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C3264" w14:textId="61D787B9" w:rsidR="00265272" w:rsidRPr="00157679" w:rsidRDefault="00265272" w:rsidP="00265272">
      <w:pPr>
        <w:autoSpaceDE w:val="0"/>
        <w:autoSpaceDN w:val="0"/>
        <w:adjustRightInd w:val="0"/>
        <w:rPr>
          <w:rFonts w:ascii="Palatino Linotype" w:hAnsi="Palatino Linotype" w:cs="Times New Roman"/>
          <w:color w:val="000000" w:themeColor="text1"/>
          <w:sz w:val="18"/>
          <w:szCs w:val="18"/>
        </w:rPr>
      </w:pPr>
      <w:r w:rsidRPr="00157679">
        <w:rPr>
          <w:rFonts w:ascii="Palatino Linotype" w:hAnsi="Palatino Linotype" w:cs="Times New Roman"/>
          <w:b/>
          <w:bCs/>
          <w:color w:val="000000" w:themeColor="text1"/>
          <w:sz w:val="18"/>
          <w:szCs w:val="18"/>
        </w:rPr>
        <w:t>Supplementary Table S1.</w:t>
      </w: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 xml:space="preserve"> Estimated Daily Intake (EDI) and Hazard quotient (HQ) of Pb and Hg for infants consuming the </w:t>
      </w:r>
      <w:r w:rsidR="00B135E7"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breast milk</w:t>
      </w:r>
    </w:p>
    <w:tbl>
      <w:tblPr>
        <w:tblStyle w:val="TableGrid"/>
        <w:tblW w:w="49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1120"/>
        <w:gridCol w:w="2954"/>
        <w:gridCol w:w="2528"/>
        <w:gridCol w:w="2375"/>
        <w:gridCol w:w="1103"/>
      </w:tblGrid>
      <w:tr w:rsidR="003B10D8" w:rsidRPr="00157679" w14:paraId="14438D33" w14:textId="77777777" w:rsidTr="003B106D">
        <w:trPr>
          <w:trHeight w:val="326"/>
        </w:trPr>
        <w:tc>
          <w:tcPr>
            <w:tcW w:w="322" w:type="pct"/>
            <w:tcBorders>
              <w:top w:val="single" w:sz="12" w:space="0" w:color="000000"/>
              <w:bottom w:val="single" w:sz="12" w:space="0" w:color="FFFFFF" w:themeColor="background1"/>
            </w:tcBorders>
            <w:noWrap/>
          </w:tcPr>
          <w:p w14:paraId="392625EF" w14:textId="77777777" w:rsidR="00265272" w:rsidRPr="00157679" w:rsidRDefault="00265272" w:rsidP="00735CC8">
            <w:pPr>
              <w:autoSpaceDE w:val="0"/>
              <w:autoSpaceDN w:val="0"/>
              <w:adjustRightInd w:val="0"/>
              <w:rPr>
                <w:rFonts w:ascii="Palatino Linotype" w:hAnsi="Palatino Linotype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8" w:space="0" w:color="000000"/>
              <w:bottom w:val="single" w:sz="4" w:space="0" w:color="000000"/>
            </w:tcBorders>
            <w:noWrap/>
            <w:vAlign w:val="center"/>
          </w:tcPr>
          <w:p w14:paraId="078A0231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8" w:space="0" w:color="000000"/>
              <w:bottom w:val="single" w:sz="4" w:space="0" w:color="000000"/>
            </w:tcBorders>
            <w:noWrap/>
            <w:vAlign w:val="center"/>
          </w:tcPr>
          <w:p w14:paraId="5482C666" w14:textId="3A16C61A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Concentration</w:t>
            </w:r>
            <w:r w:rsidR="00B202E6"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 xml:space="preserve"> (µ</w:t>
            </w:r>
            <w:r w:rsidR="00B202E6" w:rsidRPr="00157679">
              <w:rPr>
                <w:rFonts w:ascii="Palatino Linotype" w:hAnsi="Palatino Linotype" w:cs="Times New Roman" w:hint="eastAsia"/>
                <w:color w:val="000000" w:themeColor="text1"/>
                <w:kern w:val="0"/>
                <w:sz w:val="18"/>
                <w:szCs w:val="18"/>
              </w:rPr>
              <w:t>g/L</w:t>
            </w:r>
            <w:r w:rsidR="00B202E6"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173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38022487" w14:textId="3142DAB6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EDI</w:t>
            </w:r>
            <w:r w:rsidR="00B202E6"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 xml:space="preserve"> (µg/</w:t>
            </w:r>
            <w:proofErr w:type="spellStart"/>
            <w:r w:rsidR="00B202E6"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kg</w:t>
            </w:r>
            <w:r w:rsidR="00B9503B" w:rsidRPr="00157679">
              <w:rPr>
                <w:rFonts w:ascii="Palatino Linotype" w:hAnsi="Palatino Linotype" w:cs="Times New Roman" w:hint="eastAsia"/>
                <w:color w:val="000000" w:themeColor="text1"/>
                <w:kern w:val="0"/>
                <w:sz w:val="18"/>
                <w:szCs w:val="18"/>
              </w:rPr>
              <w:t>．</w:t>
            </w:r>
            <w:r w:rsidR="00B9503B"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BW</w:t>
            </w:r>
            <w:r w:rsidR="00697283" w:rsidRPr="00157679">
              <w:rPr>
                <w:rFonts w:ascii="Palatino Linotype" w:hAnsi="Palatino Linotype" w:cs="Times New Roman" w:hint="eastAsia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="00B202E6" w:rsidRPr="00157679">
              <w:rPr>
                <w:rFonts w:ascii="Palatino Linotype" w:hAnsi="Palatino Linotype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B202E6"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/day)</w:t>
            </w:r>
          </w:p>
        </w:tc>
        <w:tc>
          <w:tcPr>
            <w:tcW w:w="1102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54010FB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HQ</w:t>
            </w:r>
          </w:p>
        </w:tc>
        <w:tc>
          <w:tcPr>
            <w:tcW w:w="512" w:type="pct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14:paraId="45D84107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B10D8" w:rsidRPr="00157679" w14:paraId="2C9A63D0" w14:textId="77777777" w:rsidTr="003B106D">
        <w:trPr>
          <w:trHeight w:val="326"/>
        </w:trPr>
        <w:tc>
          <w:tcPr>
            <w:tcW w:w="322" w:type="pct"/>
            <w:tcBorders>
              <w:top w:val="single" w:sz="12" w:space="0" w:color="FFFFFF" w:themeColor="background1"/>
              <w:bottom w:val="single" w:sz="12" w:space="0" w:color="000000"/>
            </w:tcBorders>
            <w:noWrap/>
            <w:hideMark/>
          </w:tcPr>
          <w:p w14:paraId="7E8CA754" w14:textId="77777777" w:rsidR="00265272" w:rsidRPr="00157679" w:rsidRDefault="00265272" w:rsidP="00735CC8">
            <w:pPr>
              <w:autoSpaceDE w:val="0"/>
              <w:autoSpaceDN w:val="0"/>
              <w:adjustRightInd w:val="0"/>
              <w:rPr>
                <w:rFonts w:ascii="Palatino Linotype" w:hAnsi="Palatino Linotype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000000"/>
              <w:bottom w:val="single" w:sz="8" w:space="0" w:color="000000"/>
            </w:tcBorders>
            <w:noWrap/>
            <w:vAlign w:val="center"/>
            <w:hideMark/>
          </w:tcPr>
          <w:p w14:paraId="74FC3E7E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Sample</w:t>
            </w:r>
          </w:p>
        </w:tc>
        <w:tc>
          <w:tcPr>
            <w:tcW w:w="1371" w:type="pct"/>
            <w:tcBorders>
              <w:top w:val="single" w:sz="4" w:space="0" w:color="000000"/>
              <w:bottom w:val="single" w:sz="8" w:space="0" w:color="000000"/>
            </w:tcBorders>
            <w:noWrap/>
            <w:vAlign w:val="center"/>
            <w:hideMark/>
          </w:tcPr>
          <w:p w14:paraId="0BF66715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Mean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±SD</w:t>
            </w:r>
            <w:proofErr w:type="spellEnd"/>
          </w:p>
          <w:p w14:paraId="06DD351F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(min–max)</w:t>
            </w:r>
          </w:p>
        </w:tc>
        <w:tc>
          <w:tcPr>
            <w:tcW w:w="1173" w:type="pct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6F4BAB58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Median (25%-75%)</w:t>
            </w:r>
          </w:p>
        </w:tc>
        <w:tc>
          <w:tcPr>
            <w:tcW w:w="1102" w:type="pct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44F93AF1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Median (25%-75%)</w:t>
            </w:r>
          </w:p>
        </w:tc>
        <w:tc>
          <w:tcPr>
            <w:tcW w:w="512" w:type="pct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14:paraId="2856FFA7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p</w:t>
            </w: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-value</w:t>
            </w:r>
          </w:p>
        </w:tc>
      </w:tr>
      <w:tr w:rsidR="003B10D8" w:rsidRPr="00157679" w14:paraId="3D4B5A99" w14:textId="77777777" w:rsidTr="003B106D">
        <w:trPr>
          <w:trHeight w:val="326"/>
        </w:trPr>
        <w:tc>
          <w:tcPr>
            <w:tcW w:w="322" w:type="pct"/>
            <w:tcBorders>
              <w:top w:val="single" w:sz="12" w:space="0" w:color="000000"/>
            </w:tcBorders>
            <w:noWrap/>
          </w:tcPr>
          <w:p w14:paraId="39F3FA9B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 xml:space="preserve">Pb </w:t>
            </w: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0" w:type="pct"/>
            <w:tcBorders>
              <w:top w:val="single" w:sz="8" w:space="0" w:color="000000"/>
            </w:tcBorders>
            <w:noWrap/>
            <w:vAlign w:val="center"/>
          </w:tcPr>
          <w:p w14:paraId="5FE1D031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8" w:space="0" w:color="000000"/>
            </w:tcBorders>
            <w:noWrap/>
          </w:tcPr>
          <w:p w14:paraId="74FCD75E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73" w:type="pct"/>
            <w:tcBorders>
              <w:top w:val="single" w:sz="8" w:space="0" w:color="000000"/>
            </w:tcBorders>
          </w:tcPr>
          <w:p w14:paraId="22DF1CBF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645E9EEE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8" w:space="0" w:color="000000"/>
            </w:tcBorders>
            <w:vAlign w:val="center"/>
          </w:tcPr>
          <w:p w14:paraId="1D03FE9C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B10D8" w:rsidRPr="00157679" w14:paraId="0D4E5A11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0EDF74B4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M1</w:t>
            </w:r>
          </w:p>
        </w:tc>
        <w:tc>
          <w:tcPr>
            <w:tcW w:w="520" w:type="pct"/>
            <w:noWrap/>
            <w:vAlign w:val="center"/>
            <w:hideMark/>
          </w:tcPr>
          <w:p w14:paraId="2D8CDE0E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371" w:type="pct"/>
            <w:noWrap/>
            <w:vAlign w:val="center"/>
            <w:hideMark/>
          </w:tcPr>
          <w:p w14:paraId="102F8F90" w14:textId="247EA1CB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0.65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0.24 (0.47–1.07)</w:t>
            </w:r>
          </w:p>
        </w:tc>
        <w:tc>
          <w:tcPr>
            <w:tcW w:w="1173" w:type="pct"/>
            <w:vAlign w:val="center"/>
          </w:tcPr>
          <w:p w14:paraId="0BA33DF0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0.58 (0.49–0.84)</w:t>
            </w:r>
          </w:p>
        </w:tc>
        <w:tc>
          <w:tcPr>
            <w:tcW w:w="1102" w:type="pct"/>
            <w:vAlign w:val="center"/>
          </w:tcPr>
          <w:p w14:paraId="108BE3A0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1.16 (0.98–1.68)</w:t>
            </w:r>
          </w:p>
        </w:tc>
        <w:tc>
          <w:tcPr>
            <w:tcW w:w="512" w:type="pct"/>
            <w:vAlign w:val="center"/>
          </w:tcPr>
          <w:p w14:paraId="61A836E2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0.012*</w:t>
            </w:r>
          </w:p>
        </w:tc>
      </w:tr>
      <w:tr w:rsidR="003B10D8" w:rsidRPr="00157679" w14:paraId="4FC0BFF2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11E1E91D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M2</w:t>
            </w:r>
          </w:p>
        </w:tc>
        <w:tc>
          <w:tcPr>
            <w:tcW w:w="520" w:type="pct"/>
            <w:noWrap/>
            <w:vAlign w:val="center"/>
            <w:hideMark/>
          </w:tcPr>
          <w:p w14:paraId="22B8B416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371" w:type="pct"/>
            <w:noWrap/>
            <w:vAlign w:val="center"/>
            <w:hideMark/>
          </w:tcPr>
          <w:p w14:paraId="22E16C76" w14:textId="2911BD91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0.71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0.40 (0.13–1.45)</w:t>
            </w:r>
          </w:p>
        </w:tc>
        <w:tc>
          <w:tcPr>
            <w:tcW w:w="1173" w:type="pct"/>
            <w:vAlign w:val="center"/>
          </w:tcPr>
          <w:p w14:paraId="3D0AB4BF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0.65 (0.44–0.93)</w:t>
            </w:r>
          </w:p>
        </w:tc>
        <w:tc>
          <w:tcPr>
            <w:tcW w:w="1102" w:type="pct"/>
            <w:vAlign w:val="center"/>
          </w:tcPr>
          <w:p w14:paraId="5EC4E0F8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1.31 (0.88–1.86)</w:t>
            </w:r>
          </w:p>
        </w:tc>
        <w:tc>
          <w:tcPr>
            <w:tcW w:w="512" w:type="pct"/>
            <w:vAlign w:val="center"/>
          </w:tcPr>
          <w:p w14:paraId="41F78547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2F84B9D8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309087DF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M3</w:t>
            </w:r>
          </w:p>
        </w:tc>
        <w:tc>
          <w:tcPr>
            <w:tcW w:w="520" w:type="pct"/>
            <w:noWrap/>
            <w:vAlign w:val="center"/>
            <w:hideMark/>
          </w:tcPr>
          <w:p w14:paraId="33B95180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371" w:type="pct"/>
            <w:noWrap/>
            <w:vAlign w:val="center"/>
            <w:hideMark/>
          </w:tcPr>
          <w:p w14:paraId="67786D05" w14:textId="28A22ED5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0.55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0.43 (0.03–1.94)</w:t>
            </w:r>
          </w:p>
        </w:tc>
        <w:tc>
          <w:tcPr>
            <w:tcW w:w="1173" w:type="pct"/>
            <w:vAlign w:val="center"/>
          </w:tcPr>
          <w:p w14:paraId="11FB4AA3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0.48 (0.22–0.77)</w:t>
            </w:r>
          </w:p>
        </w:tc>
        <w:tc>
          <w:tcPr>
            <w:tcW w:w="1102" w:type="pct"/>
            <w:vAlign w:val="center"/>
          </w:tcPr>
          <w:p w14:paraId="706AFF51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0.95 (0.43–1.54)</w:t>
            </w:r>
          </w:p>
        </w:tc>
        <w:tc>
          <w:tcPr>
            <w:tcW w:w="512" w:type="pct"/>
            <w:vAlign w:val="center"/>
          </w:tcPr>
          <w:p w14:paraId="53D1B7CB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3E00E101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11DA57CE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M4</w:t>
            </w:r>
          </w:p>
        </w:tc>
        <w:tc>
          <w:tcPr>
            <w:tcW w:w="520" w:type="pct"/>
            <w:noWrap/>
            <w:vAlign w:val="center"/>
            <w:hideMark/>
          </w:tcPr>
          <w:p w14:paraId="0067467E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1371" w:type="pct"/>
            <w:noWrap/>
            <w:vAlign w:val="center"/>
            <w:hideMark/>
          </w:tcPr>
          <w:p w14:paraId="1507FC49" w14:textId="70EB5BF8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0.69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0.60 (0.03–2.16)</w:t>
            </w:r>
          </w:p>
        </w:tc>
        <w:tc>
          <w:tcPr>
            <w:tcW w:w="1173" w:type="pct"/>
            <w:vAlign w:val="center"/>
          </w:tcPr>
          <w:p w14:paraId="6E662BF3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0.49 (0.28–0.86)</w:t>
            </w:r>
          </w:p>
        </w:tc>
        <w:tc>
          <w:tcPr>
            <w:tcW w:w="1102" w:type="pct"/>
            <w:vAlign w:val="center"/>
          </w:tcPr>
          <w:p w14:paraId="60B0F0A8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0.98 (0.56–1.72)</w:t>
            </w:r>
          </w:p>
        </w:tc>
        <w:tc>
          <w:tcPr>
            <w:tcW w:w="512" w:type="pct"/>
            <w:vAlign w:val="center"/>
          </w:tcPr>
          <w:p w14:paraId="7F0D5849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0205C8A8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42C4C033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M5</w:t>
            </w:r>
          </w:p>
        </w:tc>
        <w:tc>
          <w:tcPr>
            <w:tcW w:w="520" w:type="pct"/>
            <w:noWrap/>
            <w:vAlign w:val="center"/>
            <w:hideMark/>
          </w:tcPr>
          <w:p w14:paraId="110E4065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371" w:type="pct"/>
            <w:noWrap/>
            <w:vAlign w:val="center"/>
            <w:hideMark/>
          </w:tcPr>
          <w:p w14:paraId="6AC90A54" w14:textId="10343AF3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0.45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0.39 (0.11–1.66)</w:t>
            </w:r>
          </w:p>
        </w:tc>
        <w:tc>
          <w:tcPr>
            <w:tcW w:w="1173" w:type="pct"/>
            <w:vAlign w:val="center"/>
          </w:tcPr>
          <w:p w14:paraId="3D9E15BA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0.34 (0.25–0.49)</w:t>
            </w:r>
          </w:p>
        </w:tc>
        <w:tc>
          <w:tcPr>
            <w:tcW w:w="1102" w:type="pct"/>
            <w:vAlign w:val="center"/>
          </w:tcPr>
          <w:p w14:paraId="74B458E8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0.68 (0.50–0.99)</w:t>
            </w:r>
          </w:p>
        </w:tc>
        <w:tc>
          <w:tcPr>
            <w:tcW w:w="512" w:type="pct"/>
            <w:vAlign w:val="center"/>
          </w:tcPr>
          <w:p w14:paraId="45C3C267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0DF57892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32EF8357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M6</w:t>
            </w:r>
          </w:p>
        </w:tc>
        <w:tc>
          <w:tcPr>
            <w:tcW w:w="520" w:type="pct"/>
            <w:noWrap/>
            <w:vAlign w:val="center"/>
            <w:hideMark/>
          </w:tcPr>
          <w:p w14:paraId="298E5DD3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1371" w:type="pct"/>
            <w:noWrap/>
            <w:vAlign w:val="center"/>
            <w:hideMark/>
          </w:tcPr>
          <w:p w14:paraId="55B2417E" w14:textId="62A37C10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0.49</w:t>
            </w:r>
            <w:r w:rsidR="009D78E5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±</w:t>
            </w:r>
            <w:r w:rsidR="009D78E5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0.34 (0.08–1.32)</w:t>
            </w:r>
          </w:p>
        </w:tc>
        <w:tc>
          <w:tcPr>
            <w:tcW w:w="1173" w:type="pct"/>
            <w:vAlign w:val="center"/>
          </w:tcPr>
          <w:p w14:paraId="32875072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0.38 (0.26–0.66)</w:t>
            </w:r>
          </w:p>
        </w:tc>
        <w:tc>
          <w:tcPr>
            <w:tcW w:w="1102" w:type="pct"/>
            <w:vAlign w:val="center"/>
          </w:tcPr>
          <w:p w14:paraId="0C25FECF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0.73 (0.52–1.31)</w:t>
            </w:r>
          </w:p>
        </w:tc>
        <w:tc>
          <w:tcPr>
            <w:tcW w:w="512" w:type="pct"/>
            <w:vAlign w:val="center"/>
          </w:tcPr>
          <w:p w14:paraId="28ACF310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369EC490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1D1F1EA8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M7</w:t>
            </w:r>
          </w:p>
        </w:tc>
        <w:tc>
          <w:tcPr>
            <w:tcW w:w="520" w:type="pct"/>
            <w:noWrap/>
            <w:vAlign w:val="center"/>
            <w:hideMark/>
          </w:tcPr>
          <w:p w14:paraId="4DE7CD8D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1371" w:type="pct"/>
            <w:noWrap/>
            <w:vAlign w:val="center"/>
            <w:hideMark/>
          </w:tcPr>
          <w:p w14:paraId="50C56EBE" w14:textId="3EC62783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0.59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0.43 (0.03–1.57)</w:t>
            </w:r>
          </w:p>
        </w:tc>
        <w:tc>
          <w:tcPr>
            <w:tcW w:w="1173" w:type="pct"/>
            <w:vAlign w:val="center"/>
          </w:tcPr>
          <w:p w14:paraId="413644AB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0.45 (0.27–0.83)</w:t>
            </w:r>
          </w:p>
        </w:tc>
        <w:tc>
          <w:tcPr>
            <w:tcW w:w="1102" w:type="pct"/>
            <w:vAlign w:val="center"/>
          </w:tcPr>
          <w:p w14:paraId="59F51F33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0.90 (0.54–1.65)</w:t>
            </w:r>
          </w:p>
        </w:tc>
        <w:tc>
          <w:tcPr>
            <w:tcW w:w="512" w:type="pct"/>
            <w:vAlign w:val="center"/>
          </w:tcPr>
          <w:p w14:paraId="2BBAC185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4E0D7C24" w14:textId="77777777" w:rsidTr="003B106D">
        <w:trPr>
          <w:trHeight w:val="326"/>
        </w:trPr>
        <w:tc>
          <w:tcPr>
            <w:tcW w:w="322" w:type="pct"/>
            <w:noWrap/>
            <w:vAlign w:val="center"/>
            <w:hideMark/>
          </w:tcPr>
          <w:p w14:paraId="03E79977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M8</w:t>
            </w:r>
          </w:p>
        </w:tc>
        <w:tc>
          <w:tcPr>
            <w:tcW w:w="520" w:type="pct"/>
            <w:noWrap/>
            <w:vAlign w:val="center"/>
            <w:hideMark/>
          </w:tcPr>
          <w:p w14:paraId="66F712D7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371" w:type="pct"/>
            <w:noWrap/>
            <w:vAlign w:val="center"/>
            <w:hideMark/>
          </w:tcPr>
          <w:p w14:paraId="2F9AAD2E" w14:textId="52E69F03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0.33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0.32 (0.09–1.11)</w:t>
            </w:r>
          </w:p>
        </w:tc>
        <w:tc>
          <w:tcPr>
            <w:tcW w:w="1173" w:type="pct"/>
            <w:vAlign w:val="center"/>
          </w:tcPr>
          <w:p w14:paraId="5BF286D7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0.29 (0.11–0.39)</w:t>
            </w:r>
          </w:p>
        </w:tc>
        <w:tc>
          <w:tcPr>
            <w:tcW w:w="1102" w:type="pct"/>
            <w:vAlign w:val="center"/>
          </w:tcPr>
          <w:p w14:paraId="022BCABD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0.59 (0.23–0.78)</w:t>
            </w:r>
          </w:p>
        </w:tc>
        <w:tc>
          <w:tcPr>
            <w:tcW w:w="512" w:type="pct"/>
            <w:vAlign w:val="center"/>
          </w:tcPr>
          <w:p w14:paraId="650D65F6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211FE075" w14:textId="77777777" w:rsidTr="003B106D">
        <w:trPr>
          <w:trHeight w:val="326"/>
        </w:trPr>
        <w:tc>
          <w:tcPr>
            <w:tcW w:w="32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6603F86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M9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571FEB3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37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144FF27" w14:textId="34DB67D3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0.28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0.21 (0.03–0.58)</w:t>
            </w:r>
          </w:p>
        </w:tc>
        <w:tc>
          <w:tcPr>
            <w:tcW w:w="1173" w:type="pct"/>
            <w:tcBorders>
              <w:bottom w:val="single" w:sz="4" w:space="0" w:color="auto"/>
            </w:tcBorders>
            <w:vAlign w:val="center"/>
          </w:tcPr>
          <w:p w14:paraId="2EFD6B1D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0.32 (0.05–0.46)</w:t>
            </w:r>
          </w:p>
        </w:tc>
        <w:tc>
          <w:tcPr>
            <w:tcW w:w="1102" w:type="pct"/>
            <w:tcBorders>
              <w:bottom w:val="single" w:sz="4" w:space="0" w:color="auto"/>
            </w:tcBorders>
            <w:vAlign w:val="center"/>
          </w:tcPr>
          <w:p w14:paraId="4B02F93F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0.64 (0.09–0.92)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4C20CB30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2D979F78" w14:textId="77777777" w:rsidTr="003B106D">
        <w:trPr>
          <w:trHeight w:val="326"/>
        </w:trPr>
        <w:tc>
          <w:tcPr>
            <w:tcW w:w="322" w:type="pct"/>
            <w:tcBorders>
              <w:top w:val="single" w:sz="4" w:space="0" w:color="auto"/>
            </w:tcBorders>
            <w:noWrap/>
            <w:vAlign w:val="center"/>
          </w:tcPr>
          <w:p w14:paraId="5EF2B12F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 xml:space="preserve">Hg </w:t>
            </w: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0" w:type="pct"/>
            <w:tcBorders>
              <w:top w:val="single" w:sz="4" w:space="0" w:color="auto"/>
            </w:tcBorders>
            <w:noWrap/>
            <w:vAlign w:val="center"/>
          </w:tcPr>
          <w:p w14:paraId="1F843942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371" w:type="pct"/>
            <w:tcBorders>
              <w:top w:val="single" w:sz="4" w:space="0" w:color="auto"/>
            </w:tcBorders>
            <w:noWrap/>
          </w:tcPr>
          <w:p w14:paraId="2E956302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pct"/>
            <w:tcBorders>
              <w:top w:val="single" w:sz="4" w:space="0" w:color="auto"/>
            </w:tcBorders>
          </w:tcPr>
          <w:p w14:paraId="340408E3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102" w:type="pct"/>
            <w:tcBorders>
              <w:top w:val="single" w:sz="4" w:space="0" w:color="auto"/>
            </w:tcBorders>
            <w:vAlign w:val="center"/>
          </w:tcPr>
          <w:p w14:paraId="19D5B90B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3728A6E6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3B10D8" w:rsidRPr="00157679" w14:paraId="0C22F87D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2CCD973C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M1</w:t>
            </w:r>
          </w:p>
        </w:tc>
        <w:tc>
          <w:tcPr>
            <w:tcW w:w="520" w:type="pct"/>
            <w:noWrap/>
            <w:vAlign w:val="center"/>
          </w:tcPr>
          <w:p w14:paraId="662FAE10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371" w:type="pct"/>
            <w:noWrap/>
            <w:vAlign w:val="center"/>
          </w:tcPr>
          <w:p w14:paraId="4E3590C6" w14:textId="602AE6B6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0.06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0.02 (0.04–0.09)</w:t>
            </w:r>
          </w:p>
        </w:tc>
        <w:tc>
          <w:tcPr>
            <w:tcW w:w="1173" w:type="pct"/>
            <w:vAlign w:val="center"/>
          </w:tcPr>
          <w:p w14:paraId="77FFEA85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0.06 (0.05–0.08)</w:t>
            </w:r>
          </w:p>
        </w:tc>
        <w:tc>
          <w:tcPr>
            <w:tcW w:w="1102" w:type="pct"/>
            <w:vAlign w:val="center"/>
          </w:tcPr>
          <w:p w14:paraId="2FD4F46B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0.09 (0.08–0.14)</w:t>
            </w:r>
          </w:p>
        </w:tc>
        <w:tc>
          <w:tcPr>
            <w:tcW w:w="512" w:type="pct"/>
            <w:vAlign w:val="center"/>
          </w:tcPr>
          <w:p w14:paraId="17B16957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b/>
                <w:bCs/>
                <w:color w:val="000000" w:themeColor="text1"/>
                <w:kern w:val="0"/>
                <w:sz w:val="18"/>
                <w:szCs w:val="18"/>
              </w:rPr>
              <w:t>&lt;0.001*</w:t>
            </w:r>
          </w:p>
        </w:tc>
      </w:tr>
      <w:tr w:rsidR="003B10D8" w:rsidRPr="00157679" w14:paraId="4B263218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34A38AA2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M2</w:t>
            </w:r>
          </w:p>
        </w:tc>
        <w:tc>
          <w:tcPr>
            <w:tcW w:w="520" w:type="pct"/>
            <w:noWrap/>
            <w:vAlign w:val="center"/>
          </w:tcPr>
          <w:p w14:paraId="010A3DAD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13</w:t>
            </w:r>
          </w:p>
        </w:tc>
        <w:tc>
          <w:tcPr>
            <w:tcW w:w="1371" w:type="pct"/>
            <w:noWrap/>
            <w:vAlign w:val="center"/>
          </w:tcPr>
          <w:p w14:paraId="00ECBAA4" w14:textId="68E1C4E2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0.11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0.08 (0.04–0.34)</w:t>
            </w:r>
          </w:p>
        </w:tc>
        <w:tc>
          <w:tcPr>
            <w:tcW w:w="1173" w:type="pct"/>
            <w:vAlign w:val="center"/>
          </w:tcPr>
          <w:p w14:paraId="14C0E02D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0.08 (0.06–0.13)</w:t>
            </w:r>
          </w:p>
        </w:tc>
        <w:tc>
          <w:tcPr>
            <w:tcW w:w="1102" w:type="pct"/>
            <w:vAlign w:val="center"/>
          </w:tcPr>
          <w:p w14:paraId="4664DEF9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0.13 (0.10–0.22)</w:t>
            </w:r>
          </w:p>
        </w:tc>
        <w:tc>
          <w:tcPr>
            <w:tcW w:w="512" w:type="pct"/>
            <w:vAlign w:val="center"/>
          </w:tcPr>
          <w:p w14:paraId="26CABFA0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4A8E00AA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135C9BD0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M3</w:t>
            </w:r>
          </w:p>
        </w:tc>
        <w:tc>
          <w:tcPr>
            <w:tcW w:w="520" w:type="pct"/>
            <w:noWrap/>
            <w:vAlign w:val="center"/>
          </w:tcPr>
          <w:p w14:paraId="62D22CEA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20</w:t>
            </w:r>
          </w:p>
        </w:tc>
        <w:tc>
          <w:tcPr>
            <w:tcW w:w="1371" w:type="pct"/>
            <w:noWrap/>
            <w:vAlign w:val="center"/>
          </w:tcPr>
          <w:p w14:paraId="3411E93F" w14:textId="384AFA1A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0.10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0.09 (0.01–0.37)</w:t>
            </w:r>
          </w:p>
        </w:tc>
        <w:tc>
          <w:tcPr>
            <w:tcW w:w="1173" w:type="pct"/>
            <w:vAlign w:val="center"/>
          </w:tcPr>
          <w:p w14:paraId="2E2DE05E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0.07 (0.04–0.10)</w:t>
            </w:r>
          </w:p>
        </w:tc>
        <w:tc>
          <w:tcPr>
            <w:tcW w:w="1102" w:type="pct"/>
            <w:vAlign w:val="center"/>
          </w:tcPr>
          <w:p w14:paraId="31053EC1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0.12 (0.07–0.17)</w:t>
            </w:r>
          </w:p>
        </w:tc>
        <w:tc>
          <w:tcPr>
            <w:tcW w:w="512" w:type="pct"/>
            <w:vAlign w:val="center"/>
          </w:tcPr>
          <w:p w14:paraId="31454C54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5059E5DE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44BC64E8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M4</w:t>
            </w:r>
          </w:p>
        </w:tc>
        <w:tc>
          <w:tcPr>
            <w:tcW w:w="520" w:type="pct"/>
            <w:noWrap/>
            <w:vAlign w:val="center"/>
          </w:tcPr>
          <w:p w14:paraId="0A77E862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  <w:tc>
          <w:tcPr>
            <w:tcW w:w="1371" w:type="pct"/>
            <w:noWrap/>
            <w:vAlign w:val="center"/>
          </w:tcPr>
          <w:p w14:paraId="351AB1BF" w14:textId="2F6995C8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0.07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0.08 (0.00–0.38)</w:t>
            </w:r>
          </w:p>
        </w:tc>
        <w:tc>
          <w:tcPr>
            <w:tcW w:w="1173" w:type="pct"/>
            <w:vAlign w:val="center"/>
          </w:tcPr>
          <w:p w14:paraId="5C21C46D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0.06 (0.03–0.08)</w:t>
            </w:r>
          </w:p>
        </w:tc>
        <w:tc>
          <w:tcPr>
            <w:tcW w:w="1102" w:type="pct"/>
            <w:vAlign w:val="center"/>
          </w:tcPr>
          <w:p w14:paraId="167973D9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0.10 (0.06–0.14)</w:t>
            </w:r>
          </w:p>
        </w:tc>
        <w:tc>
          <w:tcPr>
            <w:tcW w:w="512" w:type="pct"/>
            <w:vAlign w:val="center"/>
          </w:tcPr>
          <w:p w14:paraId="4C5E1509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31464E7B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23D44932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M5</w:t>
            </w:r>
          </w:p>
        </w:tc>
        <w:tc>
          <w:tcPr>
            <w:tcW w:w="520" w:type="pct"/>
            <w:noWrap/>
            <w:vAlign w:val="center"/>
          </w:tcPr>
          <w:p w14:paraId="2208CAF3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371" w:type="pct"/>
            <w:noWrap/>
            <w:vAlign w:val="center"/>
          </w:tcPr>
          <w:p w14:paraId="465E8034" w14:textId="00A3E770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0.06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0.04 (0.01–0.21)</w:t>
            </w:r>
          </w:p>
        </w:tc>
        <w:tc>
          <w:tcPr>
            <w:tcW w:w="1173" w:type="pct"/>
            <w:vAlign w:val="center"/>
          </w:tcPr>
          <w:p w14:paraId="32692003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0.05 (0.03–0.06)</w:t>
            </w:r>
          </w:p>
        </w:tc>
        <w:tc>
          <w:tcPr>
            <w:tcW w:w="1102" w:type="pct"/>
            <w:vAlign w:val="center"/>
          </w:tcPr>
          <w:p w14:paraId="05FDD3C2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0.09 (0.05–0.11)</w:t>
            </w:r>
          </w:p>
        </w:tc>
        <w:tc>
          <w:tcPr>
            <w:tcW w:w="512" w:type="pct"/>
            <w:vAlign w:val="center"/>
          </w:tcPr>
          <w:p w14:paraId="75B16395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291AB54E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713D8831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M6</w:t>
            </w:r>
          </w:p>
        </w:tc>
        <w:tc>
          <w:tcPr>
            <w:tcW w:w="520" w:type="pct"/>
            <w:noWrap/>
            <w:vAlign w:val="center"/>
          </w:tcPr>
          <w:p w14:paraId="609EB2E4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  <w:tc>
          <w:tcPr>
            <w:tcW w:w="1371" w:type="pct"/>
            <w:noWrap/>
            <w:vAlign w:val="center"/>
          </w:tcPr>
          <w:p w14:paraId="4341AEAB" w14:textId="2AF255A2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0.05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0.02 (0.01–0.09)</w:t>
            </w:r>
          </w:p>
        </w:tc>
        <w:tc>
          <w:tcPr>
            <w:tcW w:w="1173" w:type="pct"/>
            <w:vAlign w:val="center"/>
          </w:tcPr>
          <w:p w14:paraId="49D6A7CB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0.04 (0.03–0.06)</w:t>
            </w:r>
          </w:p>
        </w:tc>
        <w:tc>
          <w:tcPr>
            <w:tcW w:w="1102" w:type="pct"/>
            <w:vAlign w:val="center"/>
          </w:tcPr>
          <w:p w14:paraId="4AEFF023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0.07 (0.06–0.10)</w:t>
            </w:r>
          </w:p>
        </w:tc>
        <w:tc>
          <w:tcPr>
            <w:tcW w:w="512" w:type="pct"/>
            <w:vAlign w:val="center"/>
          </w:tcPr>
          <w:p w14:paraId="71DC3CF0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101EB567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00AA3D64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M7</w:t>
            </w:r>
          </w:p>
        </w:tc>
        <w:tc>
          <w:tcPr>
            <w:tcW w:w="520" w:type="pct"/>
            <w:noWrap/>
            <w:vAlign w:val="center"/>
          </w:tcPr>
          <w:p w14:paraId="1E01E6D1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1371" w:type="pct"/>
            <w:noWrap/>
            <w:vAlign w:val="center"/>
          </w:tcPr>
          <w:p w14:paraId="4A00B053" w14:textId="2DCBE632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0.06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0.03 (0.02–0.13)</w:t>
            </w:r>
          </w:p>
        </w:tc>
        <w:tc>
          <w:tcPr>
            <w:tcW w:w="1173" w:type="pct"/>
            <w:vAlign w:val="center"/>
          </w:tcPr>
          <w:p w14:paraId="177941AD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0.05 (0.03–0.08)</w:t>
            </w:r>
          </w:p>
        </w:tc>
        <w:tc>
          <w:tcPr>
            <w:tcW w:w="1102" w:type="pct"/>
            <w:vAlign w:val="center"/>
          </w:tcPr>
          <w:p w14:paraId="21D939A7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0.09 (0.05–0.13)</w:t>
            </w:r>
          </w:p>
        </w:tc>
        <w:tc>
          <w:tcPr>
            <w:tcW w:w="512" w:type="pct"/>
            <w:vAlign w:val="center"/>
          </w:tcPr>
          <w:p w14:paraId="2585912A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0F9638EF" w14:textId="77777777" w:rsidTr="003B106D">
        <w:trPr>
          <w:trHeight w:val="326"/>
        </w:trPr>
        <w:tc>
          <w:tcPr>
            <w:tcW w:w="322" w:type="pct"/>
            <w:noWrap/>
            <w:vAlign w:val="center"/>
          </w:tcPr>
          <w:p w14:paraId="0521EC4A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M8</w:t>
            </w:r>
          </w:p>
        </w:tc>
        <w:tc>
          <w:tcPr>
            <w:tcW w:w="520" w:type="pct"/>
            <w:noWrap/>
            <w:vAlign w:val="center"/>
          </w:tcPr>
          <w:p w14:paraId="01728B62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15</w:t>
            </w:r>
          </w:p>
        </w:tc>
        <w:tc>
          <w:tcPr>
            <w:tcW w:w="1371" w:type="pct"/>
            <w:noWrap/>
            <w:vAlign w:val="center"/>
          </w:tcPr>
          <w:p w14:paraId="2259E06E" w14:textId="024ACFF1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0.03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0.02 (0.01–0.09)</w:t>
            </w:r>
          </w:p>
        </w:tc>
        <w:tc>
          <w:tcPr>
            <w:tcW w:w="1173" w:type="pct"/>
            <w:vAlign w:val="center"/>
          </w:tcPr>
          <w:p w14:paraId="6D03ADC8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0.02 (0.01–0.03)</w:t>
            </w:r>
          </w:p>
        </w:tc>
        <w:tc>
          <w:tcPr>
            <w:tcW w:w="1102" w:type="pct"/>
            <w:vAlign w:val="center"/>
          </w:tcPr>
          <w:p w14:paraId="412EC47C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0.04 (0.02–0.06)</w:t>
            </w:r>
          </w:p>
        </w:tc>
        <w:tc>
          <w:tcPr>
            <w:tcW w:w="512" w:type="pct"/>
            <w:vAlign w:val="center"/>
          </w:tcPr>
          <w:p w14:paraId="3A349DCB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  <w:tr w:rsidR="003B10D8" w:rsidRPr="00157679" w14:paraId="17D2B2F0" w14:textId="77777777" w:rsidTr="003B106D">
        <w:trPr>
          <w:trHeight w:val="326"/>
        </w:trPr>
        <w:tc>
          <w:tcPr>
            <w:tcW w:w="322" w:type="pct"/>
            <w:tcBorders>
              <w:bottom w:val="single" w:sz="12" w:space="0" w:color="000000"/>
            </w:tcBorders>
            <w:noWrap/>
            <w:vAlign w:val="center"/>
          </w:tcPr>
          <w:p w14:paraId="1112E78B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M9</w:t>
            </w:r>
          </w:p>
        </w:tc>
        <w:tc>
          <w:tcPr>
            <w:tcW w:w="520" w:type="pct"/>
            <w:tcBorders>
              <w:bottom w:val="single" w:sz="12" w:space="0" w:color="000000"/>
            </w:tcBorders>
            <w:noWrap/>
            <w:vAlign w:val="center"/>
          </w:tcPr>
          <w:p w14:paraId="1D497440" w14:textId="77777777" w:rsidR="00265272" w:rsidRPr="00157679" w:rsidRDefault="00265272" w:rsidP="00735CC8">
            <w:pPr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kern w:val="0"/>
                <w:sz w:val="18"/>
                <w:szCs w:val="18"/>
              </w:rPr>
              <w:t>8</w:t>
            </w:r>
          </w:p>
        </w:tc>
        <w:tc>
          <w:tcPr>
            <w:tcW w:w="1371" w:type="pct"/>
            <w:tcBorders>
              <w:bottom w:val="single" w:sz="12" w:space="0" w:color="000000"/>
            </w:tcBorders>
            <w:noWrap/>
            <w:vAlign w:val="center"/>
          </w:tcPr>
          <w:p w14:paraId="25FD69EF" w14:textId="0B17FC20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0.04</w:t>
            </w:r>
            <w:r w:rsidR="002956B2"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 ± </w:t>
            </w: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0.03 (0.00–0.10)</w:t>
            </w:r>
          </w:p>
        </w:tc>
        <w:tc>
          <w:tcPr>
            <w:tcW w:w="1173" w:type="pct"/>
            <w:tcBorders>
              <w:bottom w:val="single" w:sz="12" w:space="0" w:color="000000"/>
            </w:tcBorders>
            <w:vAlign w:val="center"/>
          </w:tcPr>
          <w:p w14:paraId="05D5AF86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0.03 (0.02–0.06)</w:t>
            </w:r>
          </w:p>
        </w:tc>
        <w:tc>
          <w:tcPr>
            <w:tcW w:w="1102" w:type="pct"/>
            <w:tcBorders>
              <w:bottom w:val="single" w:sz="12" w:space="0" w:color="000000"/>
            </w:tcBorders>
            <w:vAlign w:val="center"/>
          </w:tcPr>
          <w:p w14:paraId="71BB55E8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0.06 (0.03–0.10)</w:t>
            </w:r>
          </w:p>
        </w:tc>
        <w:tc>
          <w:tcPr>
            <w:tcW w:w="512" w:type="pct"/>
            <w:tcBorders>
              <w:bottom w:val="single" w:sz="12" w:space="0" w:color="000000"/>
            </w:tcBorders>
            <w:vAlign w:val="center"/>
          </w:tcPr>
          <w:p w14:paraId="3ADBA842" w14:textId="77777777" w:rsidR="00265272" w:rsidRPr="00157679" w:rsidRDefault="00265272" w:rsidP="00735CC8">
            <w:pPr>
              <w:wordWrap w:val="0"/>
              <w:autoSpaceDE w:val="0"/>
              <w:autoSpaceDN w:val="0"/>
              <w:adjustRightInd w:val="0"/>
              <w:jc w:val="both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44FBEE86" w14:textId="46DC2F29" w:rsidR="00265272" w:rsidRPr="00157679" w:rsidRDefault="00265272" w:rsidP="00B44738">
      <w:pPr>
        <w:ind w:firstLineChars="109" w:firstLine="196"/>
        <w:rPr>
          <w:rFonts w:ascii="Palatino Linotype" w:hAnsi="Palatino Linotype" w:cs="Times New Roman"/>
          <w:color w:val="000000" w:themeColor="text1"/>
          <w:sz w:val="18"/>
          <w:szCs w:val="18"/>
        </w:rPr>
      </w:pPr>
      <w:r w:rsidRPr="00157679">
        <w:rPr>
          <w:rFonts w:ascii="Palatino Linotype" w:hAnsi="Palatino Linotype"/>
          <w:color w:val="000000" w:themeColor="text1"/>
          <w:sz w:val="18"/>
          <w:szCs w:val="18"/>
        </w:rPr>
        <w:t>*</w:t>
      </w:r>
      <w:r w:rsidRPr="00157679">
        <w:rPr>
          <w:rFonts w:ascii="Palatino Linotype" w:hAnsi="Palatino Linotype" w:cs="Times New Roman"/>
          <w:i/>
          <w:iCs/>
          <w:color w:val="000000" w:themeColor="text1"/>
          <w:kern w:val="0"/>
          <w:sz w:val="18"/>
          <w:szCs w:val="18"/>
        </w:rPr>
        <w:t xml:space="preserve"> p</w:t>
      </w:r>
      <w:r w:rsidRPr="00157679">
        <w:rPr>
          <w:rFonts w:ascii="Palatino Linotype" w:hAnsi="Palatino Linotype" w:cs="Times New Roman"/>
          <w:color w:val="000000" w:themeColor="text1"/>
          <w:kern w:val="0"/>
          <w:sz w:val="18"/>
          <w:szCs w:val="18"/>
        </w:rPr>
        <w:t>-value&lt;0.05</w:t>
      </w:r>
      <w:r w:rsidR="00B44738" w:rsidRPr="00157679">
        <w:rPr>
          <w:rFonts w:ascii="Palatino Linotype" w:hAnsi="Palatino Linotype" w:cs="Times New Roman"/>
          <w:color w:val="000000" w:themeColor="text1"/>
          <w:kern w:val="0"/>
          <w:sz w:val="18"/>
          <w:szCs w:val="18"/>
        </w:rPr>
        <w:t xml:space="preserve">; </w:t>
      </w: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a. Kruskal–Wallis test</w:t>
      </w:r>
    </w:p>
    <w:p w14:paraId="080A02AD" w14:textId="53F69F3F" w:rsidR="00697283" w:rsidRPr="00157679" w:rsidRDefault="00697283" w:rsidP="00B44738">
      <w:pPr>
        <w:ind w:firstLineChars="109" w:firstLine="196"/>
        <w:rPr>
          <w:rFonts w:ascii="Palatino Linotype" w:hAnsi="Palatino Linotype" w:cs="Times New Roman"/>
          <w:color w:val="000000" w:themeColor="text1"/>
          <w:sz w:val="18"/>
          <w:szCs w:val="18"/>
        </w:rPr>
      </w:pPr>
      <w:r w:rsidRPr="00157679">
        <w:rPr>
          <w:rFonts w:ascii="Palatino Linotype" w:hAnsi="Palatino Linotype" w:cs="Times New Roman" w:hint="eastAsia"/>
          <w:color w:val="000000" w:themeColor="text1"/>
          <w:sz w:val="18"/>
          <w:szCs w:val="18"/>
          <w:vertAlign w:val="superscript"/>
        </w:rPr>
        <w:t>a</w:t>
      </w:r>
      <w:r w:rsidRPr="00157679">
        <w:rPr>
          <w:rFonts w:ascii="Palatino Linotype" w:hAnsi="Palatino Linotype" w:cs="Times New Roman" w:hint="eastAsia"/>
          <w:color w:val="000000" w:themeColor="text1"/>
          <w:sz w:val="18"/>
          <w:szCs w:val="18"/>
        </w:rPr>
        <w:t xml:space="preserve"> body weight</w:t>
      </w:r>
      <w:r w:rsidR="001959A4" w:rsidRPr="00157679">
        <w:rPr>
          <w:rFonts w:ascii="Palatino Linotype" w:hAnsi="Palatino Linotype" w:cs="Times New Roman" w:hint="eastAsia"/>
          <w:color w:val="000000" w:themeColor="text1"/>
          <w:sz w:val="18"/>
          <w:szCs w:val="18"/>
        </w:rPr>
        <w:t xml:space="preserve"> of infants</w:t>
      </w:r>
    </w:p>
    <w:p w14:paraId="154AE458" w14:textId="77777777" w:rsidR="00265272" w:rsidRPr="00157679" w:rsidRDefault="00265272" w:rsidP="00265272">
      <w:pPr>
        <w:widowControl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157679">
        <w:rPr>
          <w:rFonts w:ascii="Palatino Linotype" w:hAnsi="Palatino Linotype" w:cs="Times New Roman"/>
          <w:color w:val="000000" w:themeColor="text1"/>
          <w:sz w:val="24"/>
          <w:szCs w:val="24"/>
        </w:rPr>
        <w:br w:type="page"/>
      </w:r>
    </w:p>
    <w:p w14:paraId="7526B711" w14:textId="2394D68C" w:rsidR="00265272" w:rsidRPr="00157679" w:rsidRDefault="00265272" w:rsidP="00265272">
      <w:pPr>
        <w:autoSpaceDE w:val="0"/>
        <w:autoSpaceDN w:val="0"/>
        <w:adjustRightInd w:val="0"/>
        <w:spacing w:line="360" w:lineRule="auto"/>
        <w:rPr>
          <w:rFonts w:ascii="Palatino Linotype" w:hAnsi="Palatino Linotype" w:cs="Times New Roman"/>
          <w:color w:val="000000" w:themeColor="text1"/>
          <w:sz w:val="18"/>
          <w:szCs w:val="18"/>
        </w:rPr>
      </w:pPr>
      <w:r w:rsidRPr="00157679">
        <w:rPr>
          <w:rFonts w:ascii="Palatino Linotype" w:hAnsi="Palatino Linotype" w:cs="Times New Roman"/>
          <w:b/>
          <w:bCs/>
          <w:color w:val="000000" w:themeColor="text1"/>
          <w:sz w:val="18"/>
          <w:szCs w:val="18"/>
        </w:rPr>
        <w:lastRenderedPageBreak/>
        <w:t>Supplementary Table S2</w:t>
      </w: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. The samples exceeded the WHO limit</w:t>
      </w:r>
      <w:r w:rsidR="00376132"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ation</w:t>
      </w: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 xml:space="preserve"> suggested for Pb of breast milk (&lt;5 </w:t>
      </w:r>
      <w:proofErr w:type="spellStart"/>
      <w:r w:rsidRPr="00157679">
        <w:rPr>
          <w:rFonts w:ascii="Palatino Linotype" w:eastAsiaTheme="minorEastAsia" w:hAnsi="Palatino Linotype" w:cs="Times New Roman"/>
          <w:bCs/>
          <w:color w:val="000000" w:themeColor="text1"/>
          <w:kern w:val="0"/>
          <w:sz w:val="18"/>
          <w:szCs w:val="18"/>
        </w:rPr>
        <w:t>μg</w:t>
      </w:r>
      <w:proofErr w:type="spellEnd"/>
      <w:r w:rsidRPr="00157679">
        <w:rPr>
          <w:rFonts w:ascii="Palatino Linotype" w:eastAsiaTheme="minorEastAsia" w:hAnsi="Palatino Linotype" w:cs="Times New Roman"/>
          <w:bCs/>
          <w:color w:val="000000" w:themeColor="text1"/>
          <w:kern w:val="0"/>
          <w:sz w:val="18"/>
          <w:szCs w:val="18"/>
        </w:rPr>
        <w:t>/L</w:t>
      </w: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82"/>
        <w:gridCol w:w="1280"/>
        <w:gridCol w:w="2745"/>
        <w:gridCol w:w="2745"/>
      </w:tblGrid>
      <w:tr w:rsidR="003B10D8" w:rsidRPr="00157679" w14:paraId="7BB48336" w14:textId="77777777" w:rsidTr="00735CC8">
        <w:trPr>
          <w:trHeight w:val="512"/>
        </w:trPr>
        <w:tc>
          <w:tcPr>
            <w:tcW w:w="3582" w:type="dxa"/>
          </w:tcPr>
          <w:p w14:paraId="694A02BB" w14:textId="77777777" w:rsidR="00265272" w:rsidRPr="00157679" w:rsidRDefault="00265272" w:rsidP="001450F7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Month after delivery</w:t>
            </w:r>
          </w:p>
        </w:tc>
        <w:tc>
          <w:tcPr>
            <w:tcW w:w="1280" w:type="dxa"/>
            <w:vAlign w:val="center"/>
          </w:tcPr>
          <w:p w14:paraId="5757AE01" w14:textId="32300FDD" w:rsidR="00265272" w:rsidRPr="00157679" w:rsidRDefault="002956B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2745" w:type="dxa"/>
            <w:vAlign w:val="center"/>
          </w:tcPr>
          <w:p w14:paraId="59BB2FAF" w14:textId="78DD54E5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 xml:space="preserve">&lt;5 </w:t>
            </w:r>
            <w:proofErr w:type="spellStart"/>
            <w:r w:rsidRPr="00157679">
              <w:rPr>
                <w:rFonts w:ascii="Palatino Linotype" w:hAnsi="Palatino Linotype" w:cs="Times New Roman"/>
                <w:bCs/>
                <w:color w:val="000000" w:themeColor="text1"/>
                <w:kern w:val="0"/>
                <w:sz w:val="18"/>
                <w:szCs w:val="18"/>
              </w:rPr>
              <w:t>μg</w:t>
            </w:r>
            <w:proofErr w:type="spellEnd"/>
            <w:r w:rsidRPr="00157679">
              <w:rPr>
                <w:rFonts w:ascii="Palatino Linotype" w:hAnsi="Palatino Linotype" w:cs="Times New Roman"/>
                <w:bCs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  <w:tc>
          <w:tcPr>
            <w:tcW w:w="2745" w:type="dxa"/>
            <w:vAlign w:val="center"/>
          </w:tcPr>
          <w:p w14:paraId="7D2125CF" w14:textId="5E0ED6AA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 xml:space="preserve">&gt;5 </w:t>
            </w:r>
            <w:proofErr w:type="spellStart"/>
            <w:r w:rsidRPr="00157679">
              <w:rPr>
                <w:rFonts w:ascii="Palatino Linotype" w:hAnsi="Palatino Linotype" w:cs="Times New Roman"/>
                <w:bCs/>
                <w:color w:val="000000" w:themeColor="text1"/>
                <w:kern w:val="0"/>
                <w:sz w:val="18"/>
                <w:szCs w:val="18"/>
              </w:rPr>
              <w:t>μg</w:t>
            </w:r>
            <w:proofErr w:type="spellEnd"/>
            <w:r w:rsidRPr="00157679">
              <w:rPr>
                <w:rFonts w:ascii="Palatino Linotype" w:hAnsi="Palatino Linotype" w:cs="Times New Roman"/>
                <w:bCs/>
                <w:color w:val="000000" w:themeColor="text1"/>
                <w:kern w:val="0"/>
                <w:sz w:val="18"/>
                <w:szCs w:val="18"/>
              </w:rPr>
              <w:t>/L</w:t>
            </w:r>
          </w:p>
        </w:tc>
      </w:tr>
      <w:tr w:rsidR="003B10D8" w:rsidRPr="00157679" w14:paraId="783FE64D" w14:textId="77777777" w:rsidTr="00735CC8">
        <w:trPr>
          <w:trHeight w:val="512"/>
        </w:trPr>
        <w:tc>
          <w:tcPr>
            <w:tcW w:w="3582" w:type="dxa"/>
          </w:tcPr>
          <w:p w14:paraId="571AA92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80" w:type="dxa"/>
          </w:tcPr>
          <w:p w14:paraId="34D709DE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745" w:type="dxa"/>
          </w:tcPr>
          <w:p w14:paraId="38A249F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3 (60%)</w:t>
            </w:r>
          </w:p>
        </w:tc>
        <w:tc>
          <w:tcPr>
            <w:tcW w:w="2745" w:type="dxa"/>
          </w:tcPr>
          <w:p w14:paraId="44FB502F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 (40%)</w:t>
            </w:r>
          </w:p>
        </w:tc>
      </w:tr>
      <w:tr w:rsidR="003B10D8" w:rsidRPr="00157679" w14:paraId="66E0E328" w14:textId="77777777" w:rsidTr="00735CC8">
        <w:trPr>
          <w:trHeight w:val="512"/>
        </w:trPr>
        <w:tc>
          <w:tcPr>
            <w:tcW w:w="3582" w:type="dxa"/>
          </w:tcPr>
          <w:p w14:paraId="4672FFE6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80" w:type="dxa"/>
          </w:tcPr>
          <w:p w14:paraId="44CFF1FF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745" w:type="dxa"/>
          </w:tcPr>
          <w:p w14:paraId="78839C8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8 (57.1%)</w:t>
            </w:r>
          </w:p>
        </w:tc>
        <w:tc>
          <w:tcPr>
            <w:tcW w:w="2745" w:type="dxa"/>
          </w:tcPr>
          <w:p w14:paraId="6C17C4AC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6 (42.9%)</w:t>
            </w:r>
          </w:p>
        </w:tc>
      </w:tr>
      <w:tr w:rsidR="003B10D8" w:rsidRPr="00157679" w14:paraId="2092F090" w14:textId="77777777" w:rsidTr="00735CC8">
        <w:trPr>
          <w:trHeight w:val="495"/>
        </w:trPr>
        <w:tc>
          <w:tcPr>
            <w:tcW w:w="3582" w:type="dxa"/>
          </w:tcPr>
          <w:p w14:paraId="5C776C4B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80" w:type="dxa"/>
          </w:tcPr>
          <w:p w14:paraId="6C824F43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2745" w:type="dxa"/>
          </w:tcPr>
          <w:p w14:paraId="5E27AB42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16 (57.1%)</w:t>
            </w:r>
          </w:p>
        </w:tc>
        <w:tc>
          <w:tcPr>
            <w:tcW w:w="2745" w:type="dxa"/>
          </w:tcPr>
          <w:p w14:paraId="32E1EECD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12 (42.9%)</w:t>
            </w:r>
          </w:p>
        </w:tc>
      </w:tr>
      <w:tr w:rsidR="003B10D8" w:rsidRPr="00157679" w14:paraId="4F548DBA" w14:textId="77777777" w:rsidTr="00735CC8">
        <w:trPr>
          <w:trHeight w:val="512"/>
        </w:trPr>
        <w:tc>
          <w:tcPr>
            <w:tcW w:w="3582" w:type="dxa"/>
          </w:tcPr>
          <w:p w14:paraId="40237FBB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80" w:type="dxa"/>
          </w:tcPr>
          <w:p w14:paraId="2CE80459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2745" w:type="dxa"/>
          </w:tcPr>
          <w:p w14:paraId="5BFB94E2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19 (43.2%)</w:t>
            </w:r>
          </w:p>
        </w:tc>
        <w:tc>
          <w:tcPr>
            <w:tcW w:w="2745" w:type="dxa"/>
          </w:tcPr>
          <w:p w14:paraId="5D8B980A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25 (56.8%)</w:t>
            </w:r>
          </w:p>
        </w:tc>
      </w:tr>
      <w:tr w:rsidR="003B10D8" w:rsidRPr="00157679" w14:paraId="4D09B677" w14:textId="77777777" w:rsidTr="00735CC8">
        <w:trPr>
          <w:trHeight w:val="512"/>
        </w:trPr>
        <w:tc>
          <w:tcPr>
            <w:tcW w:w="3582" w:type="dxa"/>
          </w:tcPr>
          <w:p w14:paraId="79CDE718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80" w:type="dxa"/>
          </w:tcPr>
          <w:p w14:paraId="6B276B58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2745" w:type="dxa"/>
          </w:tcPr>
          <w:p w14:paraId="624DF0E6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17 (52.5%)</w:t>
            </w:r>
          </w:p>
        </w:tc>
        <w:tc>
          <w:tcPr>
            <w:tcW w:w="2745" w:type="dxa"/>
          </w:tcPr>
          <w:p w14:paraId="631F90FA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16 (48.5%)</w:t>
            </w:r>
          </w:p>
        </w:tc>
      </w:tr>
      <w:tr w:rsidR="003B10D8" w:rsidRPr="00157679" w14:paraId="2960BB2F" w14:textId="77777777" w:rsidTr="00735CC8">
        <w:trPr>
          <w:trHeight w:val="512"/>
        </w:trPr>
        <w:tc>
          <w:tcPr>
            <w:tcW w:w="3582" w:type="dxa"/>
          </w:tcPr>
          <w:p w14:paraId="08A9BF7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80" w:type="dxa"/>
          </w:tcPr>
          <w:p w14:paraId="7321D4BF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2745" w:type="dxa"/>
          </w:tcPr>
          <w:p w14:paraId="73EB91E7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15 (36.6%)</w:t>
            </w:r>
          </w:p>
        </w:tc>
        <w:tc>
          <w:tcPr>
            <w:tcW w:w="2745" w:type="dxa"/>
          </w:tcPr>
          <w:p w14:paraId="2F49482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26 (63.4%)</w:t>
            </w:r>
          </w:p>
        </w:tc>
      </w:tr>
      <w:tr w:rsidR="003B10D8" w:rsidRPr="00157679" w14:paraId="0D8E34E5" w14:textId="77777777" w:rsidTr="00735CC8">
        <w:trPr>
          <w:trHeight w:val="512"/>
        </w:trPr>
        <w:tc>
          <w:tcPr>
            <w:tcW w:w="3582" w:type="dxa"/>
          </w:tcPr>
          <w:p w14:paraId="7EF9BF74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80" w:type="dxa"/>
          </w:tcPr>
          <w:p w14:paraId="4E32CCFC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2745" w:type="dxa"/>
          </w:tcPr>
          <w:p w14:paraId="0DEEC587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11 (35.5%)</w:t>
            </w:r>
          </w:p>
        </w:tc>
        <w:tc>
          <w:tcPr>
            <w:tcW w:w="2745" w:type="dxa"/>
          </w:tcPr>
          <w:p w14:paraId="1C1C87B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20 (64.5%)</w:t>
            </w:r>
          </w:p>
        </w:tc>
      </w:tr>
      <w:tr w:rsidR="003B10D8" w:rsidRPr="00157679" w14:paraId="36265D12" w14:textId="77777777" w:rsidTr="00735CC8">
        <w:trPr>
          <w:trHeight w:val="512"/>
        </w:trPr>
        <w:tc>
          <w:tcPr>
            <w:tcW w:w="3582" w:type="dxa"/>
          </w:tcPr>
          <w:p w14:paraId="238FF362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280" w:type="dxa"/>
          </w:tcPr>
          <w:p w14:paraId="6478C74C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2745" w:type="dxa"/>
          </w:tcPr>
          <w:p w14:paraId="0882A081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10 (55.6%)</w:t>
            </w:r>
          </w:p>
        </w:tc>
        <w:tc>
          <w:tcPr>
            <w:tcW w:w="2745" w:type="dxa"/>
          </w:tcPr>
          <w:p w14:paraId="16542BF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8 (44.4%)</w:t>
            </w:r>
          </w:p>
        </w:tc>
      </w:tr>
      <w:tr w:rsidR="003B10D8" w:rsidRPr="00157679" w14:paraId="17EB9007" w14:textId="77777777" w:rsidTr="00735CC8">
        <w:trPr>
          <w:trHeight w:val="495"/>
        </w:trPr>
        <w:tc>
          <w:tcPr>
            <w:tcW w:w="3582" w:type="dxa"/>
          </w:tcPr>
          <w:p w14:paraId="78CD4EEE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80" w:type="dxa"/>
          </w:tcPr>
          <w:p w14:paraId="775A0707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2745" w:type="dxa"/>
          </w:tcPr>
          <w:p w14:paraId="53CCA070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9 (64.3%)</w:t>
            </w:r>
          </w:p>
        </w:tc>
        <w:tc>
          <w:tcPr>
            <w:tcW w:w="2745" w:type="dxa"/>
          </w:tcPr>
          <w:p w14:paraId="6C33BD21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5 (35.7%)</w:t>
            </w:r>
          </w:p>
        </w:tc>
      </w:tr>
      <w:tr w:rsidR="003B10D8" w:rsidRPr="00157679" w14:paraId="5E7D5B0B" w14:textId="77777777" w:rsidTr="00735CC8">
        <w:trPr>
          <w:trHeight w:val="512"/>
        </w:trPr>
        <w:tc>
          <w:tcPr>
            <w:tcW w:w="3582" w:type="dxa"/>
          </w:tcPr>
          <w:p w14:paraId="43012BE4" w14:textId="77777777" w:rsidR="00265272" w:rsidRPr="00157679" w:rsidRDefault="00265272" w:rsidP="00735CC8">
            <w:pPr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Total sample size</w:t>
            </w:r>
          </w:p>
        </w:tc>
        <w:tc>
          <w:tcPr>
            <w:tcW w:w="1280" w:type="dxa"/>
          </w:tcPr>
          <w:p w14:paraId="1EFDB162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228</w:t>
            </w:r>
          </w:p>
        </w:tc>
        <w:tc>
          <w:tcPr>
            <w:tcW w:w="2745" w:type="dxa"/>
          </w:tcPr>
          <w:p w14:paraId="058AB121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108</w:t>
            </w:r>
          </w:p>
        </w:tc>
        <w:tc>
          <w:tcPr>
            <w:tcW w:w="2745" w:type="dxa"/>
          </w:tcPr>
          <w:p w14:paraId="34B9FF21" w14:textId="77777777" w:rsidR="00265272" w:rsidRPr="00157679" w:rsidRDefault="00265272" w:rsidP="00735CC8">
            <w:pPr>
              <w:jc w:val="center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157679">
              <w:rPr>
                <w:rFonts w:ascii="Palatino Linotype" w:eastAsia="MingLiU" w:hAnsi="Palatino Linotype" w:cs="Times New Roman"/>
                <w:color w:val="000000" w:themeColor="text1"/>
                <w:sz w:val="18"/>
                <w:szCs w:val="18"/>
              </w:rPr>
              <w:t>120</w:t>
            </w:r>
          </w:p>
        </w:tc>
      </w:tr>
    </w:tbl>
    <w:p w14:paraId="0A1AAED5" w14:textId="77777777" w:rsidR="00265272" w:rsidRPr="00157679" w:rsidRDefault="00265272" w:rsidP="00265272">
      <w:pPr>
        <w:rPr>
          <w:rFonts w:ascii="Palatino Linotype" w:hAnsi="Palatino Linotype" w:cs="Times New Roman"/>
          <w:color w:val="000000" w:themeColor="text1"/>
          <w:sz w:val="18"/>
          <w:szCs w:val="18"/>
        </w:rPr>
      </w:pP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Note: n and percentage in parentheses</w:t>
      </w:r>
    </w:p>
    <w:p w14:paraId="3CB1E231" w14:textId="77777777" w:rsidR="00265272" w:rsidRPr="00157679" w:rsidRDefault="00265272" w:rsidP="00265272">
      <w:pPr>
        <w:widowControl/>
        <w:rPr>
          <w:rFonts w:ascii="Palatino Linotype" w:hAnsi="Palatino Linotype" w:cs="Times New Roman"/>
          <w:color w:val="000000" w:themeColor="text1"/>
          <w:sz w:val="24"/>
          <w:szCs w:val="24"/>
        </w:rPr>
      </w:pPr>
      <w:r w:rsidRPr="00157679">
        <w:rPr>
          <w:rFonts w:ascii="Palatino Linotype" w:hAnsi="Palatino Linotype" w:cs="Times New Roman"/>
          <w:color w:val="000000" w:themeColor="text1"/>
          <w:sz w:val="24"/>
          <w:szCs w:val="24"/>
        </w:rPr>
        <w:br w:type="page"/>
      </w:r>
    </w:p>
    <w:p w14:paraId="0F3F5037" w14:textId="77777777" w:rsidR="00265272" w:rsidRPr="00157679" w:rsidRDefault="00265272" w:rsidP="00265272">
      <w:pPr>
        <w:rPr>
          <w:rFonts w:ascii="Palatino Linotype" w:hAnsi="Palatino Linotype" w:cs="Times New Roman"/>
          <w:color w:val="000000" w:themeColor="text1"/>
          <w:sz w:val="24"/>
          <w:szCs w:val="24"/>
        </w:rPr>
      </w:pPr>
    </w:p>
    <w:p w14:paraId="0AF4FC5D" w14:textId="77777777" w:rsidR="00265272" w:rsidRPr="00157679" w:rsidRDefault="00265272" w:rsidP="00265272">
      <w:pPr>
        <w:rPr>
          <w:rFonts w:ascii="Palatino Linotype" w:hAnsi="Palatino Linotype"/>
          <w:color w:val="000000" w:themeColor="text1"/>
        </w:rPr>
      </w:pPr>
    </w:p>
    <w:p w14:paraId="73823FF8" w14:textId="77777777" w:rsidR="00265272" w:rsidRPr="00157679" w:rsidRDefault="00265272" w:rsidP="00265272">
      <w:pPr>
        <w:autoSpaceDE w:val="0"/>
        <w:autoSpaceDN w:val="0"/>
        <w:adjustRightInd w:val="0"/>
        <w:spacing w:line="360" w:lineRule="auto"/>
        <w:ind w:leftChars="54" w:left="257" w:hangingChars="45" w:hanging="117"/>
        <w:jc w:val="both"/>
        <w:rPr>
          <w:rFonts w:ascii="Palatino Linotype" w:hAnsi="Palatino Linotype" w:cs="Times New Roman"/>
          <w:color w:val="000000" w:themeColor="text1"/>
        </w:rPr>
      </w:pPr>
      <w:r w:rsidRPr="00157679">
        <w:rPr>
          <w:rFonts w:ascii="Palatino Linotype" w:hAnsi="Palatino Linotype" w:cs="Times New Roman"/>
          <w:noProof/>
          <w:color w:val="000000" w:themeColor="text1"/>
          <w:lang w:val="en-IN" w:eastAsia="en-IN"/>
        </w:rPr>
        <w:drawing>
          <wp:inline distT="0" distB="0" distL="0" distR="0" wp14:anchorId="1FF265D5" wp14:editId="31395301">
            <wp:extent cx="6347460" cy="3852178"/>
            <wp:effectExtent l="0" t="0" r="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69" cy="38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CF22C" w14:textId="0E147EE6" w:rsidR="00265272" w:rsidRPr="00157679" w:rsidRDefault="00265272" w:rsidP="00265272">
      <w:pPr>
        <w:autoSpaceDE w:val="0"/>
        <w:autoSpaceDN w:val="0"/>
        <w:adjustRightInd w:val="0"/>
        <w:spacing w:line="360" w:lineRule="auto"/>
        <w:ind w:leftChars="54" w:left="221" w:hangingChars="45" w:hanging="81"/>
        <w:jc w:val="both"/>
        <w:rPr>
          <w:rFonts w:ascii="Palatino Linotype" w:hAnsi="Palatino Linotype" w:cs="Times New Roman"/>
          <w:color w:val="000000" w:themeColor="text1"/>
          <w:sz w:val="18"/>
          <w:szCs w:val="18"/>
        </w:rPr>
      </w:pPr>
      <w:r w:rsidRPr="00157679">
        <w:rPr>
          <w:rFonts w:ascii="Palatino Linotype" w:hAnsi="Palatino Linotype" w:cs="Times New Roman"/>
          <w:b/>
          <w:bCs/>
          <w:color w:val="000000" w:themeColor="text1"/>
          <w:sz w:val="18"/>
          <w:szCs w:val="18"/>
        </w:rPr>
        <w:t xml:space="preserve">Figure S1. </w:t>
      </w:r>
      <w:r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The sample size of breast milk in different postpartum month</w:t>
      </w:r>
      <w:r w:rsidR="009F536C" w:rsidRPr="00157679">
        <w:rPr>
          <w:rFonts w:ascii="Palatino Linotype" w:hAnsi="Palatino Linotype" w:cs="Times New Roman"/>
          <w:color w:val="000000" w:themeColor="text1"/>
          <w:sz w:val="18"/>
          <w:szCs w:val="18"/>
        </w:rPr>
        <w:t>s</w:t>
      </w:r>
    </w:p>
    <w:p w14:paraId="45435D2C" w14:textId="77777777" w:rsidR="00265272" w:rsidRPr="00157679" w:rsidRDefault="00265272" w:rsidP="00265272">
      <w:pPr>
        <w:widowControl/>
        <w:rPr>
          <w:rFonts w:ascii="Palatino Linotype" w:hAnsi="Palatino Linotype"/>
          <w:color w:val="000000" w:themeColor="text1"/>
        </w:rPr>
      </w:pPr>
      <w:r w:rsidRPr="00157679">
        <w:rPr>
          <w:rFonts w:ascii="Palatino Linotype" w:hAnsi="Palatino Linotype"/>
          <w:color w:val="000000" w:themeColor="text1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B10D8" w:rsidRPr="00157679" w14:paraId="1E818260" w14:textId="77777777" w:rsidTr="00735CC8">
        <w:tc>
          <w:tcPr>
            <w:tcW w:w="10456" w:type="dxa"/>
          </w:tcPr>
          <w:p w14:paraId="445A3CFF" w14:textId="77777777" w:rsidR="00265272" w:rsidRPr="00157679" w:rsidRDefault="00265272" w:rsidP="00735CC8">
            <w:pPr>
              <w:widowControl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A</w:t>
            </w:r>
          </w:p>
          <w:p w14:paraId="54E2DE93" w14:textId="77777777" w:rsidR="00265272" w:rsidRPr="00157679" w:rsidRDefault="00265272" w:rsidP="00735CC8">
            <w:pPr>
              <w:widowControl/>
              <w:rPr>
                <w:rFonts w:ascii="Palatino Linotype" w:hAnsi="Palatino Linotype"/>
                <w:color w:val="000000" w:themeColor="text1"/>
              </w:rPr>
            </w:pPr>
            <w:r w:rsidRPr="00157679">
              <w:rPr>
                <w:rFonts w:ascii="Palatino Linotype" w:hAnsi="Palatino Linotype"/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7F3210CC" wp14:editId="3EBB4E3B">
                  <wp:extent cx="4326775" cy="2644140"/>
                  <wp:effectExtent l="0" t="0" r="0" b="381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419" cy="2646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D8" w:rsidRPr="00157679" w14:paraId="2A16F2A2" w14:textId="77777777" w:rsidTr="00735CC8">
        <w:tc>
          <w:tcPr>
            <w:tcW w:w="10456" w:type="dxa"/>
          </w:tcPr>
          <w:p w14:paraId="69734F99" w14:textId="77777777" w:rsidR="00265272" w:rsidRPr="00157679" w:rsidRDefault="00265272" w:rsidP="00735CC8">
            <w:pPr>
              <w:widowControl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</w:p>
          <w:p w14:paraId="07C19FAA" w14:textId="77777777" w:rsidR="00265272" w:rsidRPr="00157679" w:rsidRDefault="00265272" w:rsidP="00735CC8">
            <w:pPr>
              <w:widowControl/>
              <w:rPr>
                <w:rFonts w:ascii="Palatino Linotype" w:hAnsi="Palatino Linotype"/>
                <w:color w:val="000000" w:themeColor="text1"/>
              </w:rPr>
            </w:pPr>
            <w:r w:rsidRPr="00157679">
              <w:rPr>
                <w:rFonts w:ascii="Palatino Linotype" w:hAnsi="Palatino Linotype"/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32B50B78" wp14:editId="6685D2DB">
                  <wp:extent cx="4244340" cy="2590400"/>
                  <wp:effectExtent l="0" t="0" r="3810" b="63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078" cy="25969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D8" w:rsidRPr="00157679" w14:paraId="4F4CD343" w14:textId="77777777" w:rsidTr="00735CC8">
        <w:tc>
          <w:tcPr>
            <w:tcW w:w="10456" w:type="dxa"/>
          </w:tcPr>
          <w:p w14:paraId="4D66FB54" w14:textId="77777777" w:rsidR="00265272" w:rsidRPr="00157679" w:rsidRDefault="00265272" w:rsidP="00735CC8">
            <w:pPr>
              <w:widowControl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</w:t>
            </w:r>
          </w:p>
          <w:p w14:paraId="02C4B47D" w14:textId="77777777" w:rsidR="00265272" w:rsidRPr="00157679" w:rsidRDefault="00265272" w:rsidP="00735CC8">
            <w:pPr>
              <w:widowControl/>
              <w:rPr>
                <w:rFonts w:ascii="Palatino Linotype" w:hAnsi="Palatino Linotype"/>
                <w:color w:val="000000" w:themeColor="text1"/>
              </w:rPr>
            </w:pPr>
            <w:r w:rsidRPr="00157679">
              <w:rPr>
                <w:rFonts w:ascii="Palatino Linotype" w:hAnsi="Palatino Linotype"/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36F71AB6" wp14:editId="40C89B53">
                  <wp:extent cx="4183380" cy="2553195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30" cy="2557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517F7E" w14:textId="77777777" w:rsidR="00265272" w:rsidRPr="00157679" w:rsidRDefault="00265272" w:rsidP="00265272">
      <w:pPr>
        <w:widowControl/>
        <w:rPr>
          <w:rFonts w:ascii="Palatino Linotype" w:hAnsi="Palatino Linotype"/>
          <w:color w:val="000000" w:themeColor="text1"/>
          <w:sz w:val="18"/>
          <w:szCs w:val="18"/>
        </w:rPr>
      </w:pPr>
      <w:r w:rsidRPr="00157679">
        <w:rPr>
          <w:rFonts w:ascii="Palatino Linotype" w:hAnsi="Palatino Linotype"/>
          <w:b/>
          <w:bCs/>
          <w:color w:val="000000" w:themeColor="text1"/>
          <w:sz w:val="18"/>
          <w:szCs w:val="18"/>
        </w:rPr>
        <w:t>Figure S2.</w:t>
      </w:r>
      <w:r w:rsidRPr="00157679">
        <w:rPr>
          <w:rFonts w:ascii="Palatino Linotype" w:hAnsi="Palatino Linotype"/>
          <w:color w:val="000000" w:themeColor="text1"/>
          <w:sz w:val="18"/>
          <w:szCs w:val="18"/>
        </w:rPr>
        <w:t xml:space="preserve"> Trend between HQ of Pb, body weight, metal concentration and breast milk intake rate </w:t>
      </w:r>
      <w:r w:rsidRPr="00157679">
        <w:rPr>
          <w:rFonts w:ascii="Palatino Linotype" w:hAnsi="Palatino Linotype"/>
          <w:color w:val="000000" w:themeColor="text1"/>
          <w:sz w:val="18"/>
          <w:szCs w:val="18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4"/>
      </w:tblGrid>
      <w:tr w:rsidR="003B10D8" w:rsidRPr="00157679" w14:paraId="0A276204" w14:textId="77777777" w:rsidTr="00735CC8">
        <w:trPr>
          <w:trHeight w:val="4560"/>
        </w:trPr>
        <w:tc>
          <w:tcPr>
            <w:tcW w:w="7374" w:type="dxa"/>
          </w:tcPr>
          <w:p w14:paraId="7077BB58" w14:textId="77777777" w:rsidR="00265272" w:rsidRPr="00157679" w:rsidRDefault="00265272" w:rsidP="00735CC8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A</w:t>
            </w:r>
          </w:p>
          <w:p w14:paraId="3C5B004D" w14:textId="77777777" w:rsidR="00265272" w:rsidRPr="00157679" w:rsidRDefault="00265272" w:rsidP="00735CC8">
            <w:pPr>
              <w:rPr>
                <w:rFonts w:ascii="Palatino Linotype" w:hAnsi="Palatino Linotype"/>
                <w:color w:val="000000" w:themeColor="text1"/>
              </w:rPr>
            </w:pPr>
            <w:r w:rsidRPr="00157679">
              <w:rPr>
                <w:rFonts w:ascii="Palatino Linotype" w:hAnsi="Palatino Linotype"/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6AFB8582" wp14:editId="4E3DBB92">
                  <wp:extent cx="4160520" cy="2542540"/>
                  <wp:effectExtent l="0" t="0" r="0" b="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819" cy="25457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D8" w:rsidRPr="00157679" w14:paraId="043529CD" w14:textId="77777777" w:rsidTr="00735CC8">
        <w:trPr>
          <w:trHeight w:val="4560"/>
        </w:trPr>
        <w:tc>
          <w:tcPr>
            <w:tcW w:w="7374" w:type="dxa"/>
          </w:tcPr>
          <w:p w14:paraId="23E7F757" w14:textId="77777777" w:rsidR="00265272" w:rsidRPr="00157679" w:rsidRDefault="00265272" w:rsidP="00735CC8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B</w:t>
            </w:r>
          </w:p>
          <w:p w14:paraId="15088DD0" w14:textId="77777777" w:rsidR="00265272" w:rsidRPr="00157679" w:rsidRDefault="00265272" w:rsidP="00735CC8">
            <w:pPr>
              <w:rPr>
                <w:rFonts w:ascii="Palatino Linotype" w:hAnsi="Palatino Linotype"/>
                <w:color w:val="000000" w:themeColor="text1"/>
              </w:rPr>
            </w:pPr>
            <w:r w:rsidRPr="00157679">
              <w:rPr>
                <w:rFonts w:ascii="Palatino Linotype" w:hAnsi="Palatino Linotype"/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3151A6E2" wp14:editId="247BF396">
                  <wp:extent cx="4160520" cy="2539243"/>
                  <wp:effectExtent l="0" t="0" r="0" b="0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688" cy="2544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0D8" w:rsidRPr="00157679" w14:paraId="3BE2C3DA" w14:textId="77777777" w:rsidTr="00735CC8">
        <w:trPr>
          <w:trHeight w:val="4548"/>
        </w:trPr>
        <w:tc>
          <w:tcPr>
            <w:tcW w:w="7374" w:type="dxa"/>
          </w:tcPr>
          <w:p w14:paraId="06914AA9" w14:textId="77777777" w:rsidR="00265272" w:rsidRPr="00157679" w:rsidRDefault="00265272" w:rsidP="00735CC8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C</w:t>
            </w:r>
          </w:p>
          <w:p w14:paraId="3493A6D0" w14:textId="77777777" w:rsidR="00265272" w:rsidRPr="00157679" w:rsidRDefault="00265272" w:rsidP="00735CC8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157679">
              <w:rPr>
                <w:rFonts w:ascii="Palatino Linotype" w:hAnsi="Palatino Linotype"/>
                <w:noProof/>
                <w:color w:val="000000" w:themeColor="text1"/>
                <w:lang w:val="en-IN" w:eastAsia="en-IN"/>
              </w:rPr>
              <w:drawing>
                <wp:inline distT="0" distB="0" distL="0" distR="0" wp14:anchorId="423C7FE8" wp14:editId="2603CCE3">
                  <wp:extent cx="4160520" cy="2542540"/>
                  <wp:effectExtent l="0" t="0" r="0" b="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5406" cy="2545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E9D6D1" w14:textId="1F735B92" w:rsidR="00124D45" w:rsidRPr="00157679" w:rsidRDefault="00124D45" w:rsidP="00124D45">
            <w:pPr>
              <w:tabs>
                <w:tab w:val="left" w:pos="5251"/>
              </w:tabs>
              <w:rPr>
                <w:rFonts w:ascii="Palatino Linotype" w:hAnsi="Palatino Linotype"/>
              </w:rPr>
            </w:pPr>
            <w:r w:rsidRPr="00157679">
              <w:rPr>
                <w:rFonts w:ascii="Palatino Linotype" w:hAnsi="Palatino Linotype"/>
              </w:rPr>
              <w:tab/>
            </w:r>
          </w:p>
        </w:tc>
      </w:tr>
    </w:tbl>
    <w:p w14:paraId="05805751" w14:textId="77777777" w:rsidR="00265272" w:rsidRPr="00157679" w:rsidRDefault="00265272" w:rsidP="00265272">
      <w:pPr>
        <w:rPr>
          <w:rFonts w:ascii="Palatino Linotype" w:hAnsi="Palatino Linotype"/>
          <w:color w:val="000000" w:themeColor="text1"/>
          <w:sz w:val="18"/>
          <w:szCs w:val="18"/>
        </w:rPr>
      </w:pPr>
      <w:r w:rsidRPr="00157679">
        <w:rPr>
          <w:rFonts w:ascii="Palatino Linotype" w:hAnsi="Palatino Linotype"/>
          <w:b/>
          <w:bCs/>
          <w:color w:val="000000" w:themeColor="text1"/>
          <w:sz w:val="18"/>
          <w:szCs w:val="18"/>
        </w:rPr>
        <w:t>Figure S3.</w:t>
      </w:r>
      <w:r w:rsidRPr="00157679">
        <w:rPr>
          <w:rFonts w:ascii="Palatino Linotype" w:hAnsi="Palatino Linotype"/>
          <w:color w:val="000000" w:themeColor="text1"/>
          <w:sz w:val="18"/>
          <w:szCs w:val="18"/>
        </w:rPr>
        <w:t xml:space="preserve"> Trend between HQ of Hg, body weight, metal concentration and breast milk intake rate</w:t>
      </w:r>
    </w:p>
    <w:p w14:paraId="4E65F962" w14:textId="185B8461" w:rsidR="00A31336" w:rsidRPr="003B10D8" w:rsidRDefault="00341A1D">
      <w:pPr>
        <w:rPr>
          <w:rFonts w:ascii="Palatino Linotype" w:hAnsi="Palatino Linotype"/>
          <w:color w:val="000000" w:themeColor="text1"/>
          <w:sz w:val="18"/>
          <w:szCs w:val="18"/>
        </w:rPr>
      </w:pPr>
      <w:r w:rsidRPr="00157679">
        <w:rPr>
          <w:rFonts w:ascii="Palatino Linotype" w:hAnsi="Palatino Linotype"/>
          <w:noProof/>
          <w:color w:val="000000" w:themeColor="text1"/>
          <w:sz w:val="18"/>
          <w:szCs w:val="18"/>
        </w:rPr>
        <w:fldChar w:fldCharType="begin"/>
      </w:r>
      <w:r w:rsidRPr="00157679">
        <w:rPr>
          <w:rFonts w:ascii="Palatino Linotype" w:hAnsi="Palatino Linotype"/>
          <w:color w:val="000000" w:themeColor="text1"/>
          <w:sz w:val="18"/>
          <w:szCs w:val="18"/>
        </w:rPr>
        <w:instrText xml:space="preserve"> ADDIN EN.REFLIST </w:instrText>
      </w:r>
      <w:r w:rsidRPr="00157679">
        <w:rPr>
          <w:rFonts w:ascii="Palatino Linotype" w:hAnsi="Palatino Linotype"/>
          <w:noProof/>
          <w:color w:val="000000" w:themeColor="text1"/>
          <w:sz w:val="18"/>
          <w:szCs w:val="18"/>
        </w:rPr>
        <w:fldChar w:fldCharType="end"/>
      </w:r>
      <w:bookmarkStart w:id="0" w:name="_GoBack"/>
      <w:bookmarkEnd w:id="0"/>
    </w:p>
    <w:sectPr w:rsidR="00A31336" w:rsidRPr="003B10D8" w:rsidSect="00157679">
      <w:footerReference w:type="default" r:id="rId15"/>
      <w:pgSz w:w="12240" w:h="15840"/>
      <w:pgMar w:top="720" w:right="720" w:bottom="567" w:left="720" w:header="720" w:footer="2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B3DF4" w14:textId="77777777" w:rsidR="00675378" w:rsidRDefault="00675378" w:rsidP="006275E2">
      <w:r>
        <w:separator/>
      </w:r>
    </w:p>
  </w:endnote>
  <w:endnote w:type="continuationSeparator" w:id="0">
    <w:p w14:paraId="25C24312" w14:textId="77777777" w:rsidR="00675378" w:rsidRDefault="00675378" w:rsidP="0062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本文 CS 字型)">
    <w:altName w:val="新細明體"/>
    <w:charset w:val="88"/>
    <w:family w:val="roman"/>
    <w:pitch w:val="default"/>
  </w:font>
  <w:font w:name="Times New Roman (標題 CS 字型)">
    <w:altName w:val="新細明體"/>
    <w:panose1 w:val="00000000000000000000"/>
    <w:charset w:val="88"/>
    <w:family w:val="roman"/>
    <w:notTrueType/>
    <w:pitch w:val="default"/>
  </w:font>
  <w:font w:name="華康楷書體W5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CB8BC6" w14:textId="0D58502A" w:rsidR="00735CC8" w:rsidRDefault="00735CC8">
    <w:pPr>
      <w:pStyle w:val="Footer"/>
      <w:jc w:val="center"/>
    </w:pPr>
  </w:p>
  <w:p w14:paraId="009147B9" w14:textId="77777777" w:rsidR="00735CC8" w:rsidRDefault="00735C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BCFC3E" w14:textId="77777777" w:rsidR="00675378" w:rsidRDefault="00675378" w:rsidP="006275E2">
      <w:r>
        <w:separator/>
      </w:r>
    </w:p>
  </w:footnote>
  <w:footnote w:type="continuationSeparator" w:id="0">
    <w:p w14:paraId="024781D0" w14:textId="77777777" w:rsidR="00675378" w:rsidRDefault="00675378" w:rsidP="00627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5051C"/>
    <w:multiLevelType w:val="hybridMultilevel"/>
    <w:tmpl w:val="D6480D34"/>
    <w:lvl w:ilvl="0" w:tplc="CDCEE7DA">
      <w:start w:val="1"/>
      <w:numFmt w:val="decimal"/>
      <w:pStyle w:val="MDPI37itemize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69A6535"/>
    <w:multiLevelType w:val="hybridMultilevel"/>
    <w:tmpl w:val="3CB68362"/>
    <w:lvl w:ilvl="0" w:tplc="B2367048">
      <w:start w:val="1"/>
      <w:numFmt w:val="bullet"/>
      <w:pStyle w:val="MDPI38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F4D36D4"/>
    <w:multiLevelType w:val="hybridMultilevel"/>
    <w:tmpl w:val="634A9042"/>
    <w:lvl w:ilvl="0" w:tplc="74E4BD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6F43C1D"/>
    <w:multiLevelType w:val="hybridMultilevel"/>
    <w:tmpl w:val="533EF3B8"/>
    <w:lvl w:ilvl="0" w:tplc="EBCCA6AC">
      <w:start w:val="1"/>
      <w:numFmt w:val="taiwaneseCountingThousand"/>
      <w:pStyle w:val="1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F">
      <w:start w:val="1"/>
      <w:numFmt w:val="decimal"/>
      <w:pStyle w:val="2"/>
      <w:lvlText w:val="%2."/>
      <w:lvlJc w:val="left"/>
      <w:pPr>
        <w:ind w:left="660" w:hanging="1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2MDexNATShgYmlko6SsGpxcWZ+XkgBZa1AI7k/Zk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DPI&lt;/Style&gt;&lt;LeftDelim&gt;{&lt;/LeftDelim&gt;&lt;RightDelim&gt;}&lt;/RightDelim&gt;&lt;FontName&gt;Times New Roman&lt;/FontName&gt;&lt;FontSize&gt;13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frr9a5gpve2pepzebvead70tz50pdwt0xd&quot;&gt;My EndNote Library ASUS PRO&lt;record-ids&gt;&lt;item&gt;3207&lt;/item&gt;&lt;item&gt;193434&lt;/item&gt;&lt;item&gt;217554&lt;/item&gt;&lt;item&gt;217555&lt;/item&gt;&lt;item&gt;217556&lt;/item&gt;&lt;item&gt;217557&lt;/item&gt;&lt;item&gt;217558&lt;/item&gt;&lt;item&gt;217588&lt;/item&gt;&lt;item&gt;279861&lt;/item&gt;&lt;/record-ids&gt;&lt;/item&gt;&lt;/Libraries&gt;"/>
  </w:docVars>
  <w:rsids>
    <w:rsidRoot w:val="00A31336"/>
    <w:rsid w:val="00001A16"/>
    <w:rsid w:val="0000670D"/>
    <w:rsid w:val="00016E7C"/>
    <w:rsid w:val="00025553"/>
    <w:rsid w:val="00031E2F"/>
    <w:rsid w:val="00032AA8"/>
    <w:rsid w:val="00050ADE"/>
    <w:rsid w:val="00055FAF"/>
    <w:rsid w:val="00057E91"/>
    <w:rsid w:val="00060B36"/>
    <w:rsid w:val="0006127B"/>
    <w:rsid w:val="000638AB"/>
    <w:rsid w:val="000928FF"/>
    <w:rsid w:val="00094AB2"/>
    <w:rsid w:val="00095020"/>
    <w:rsid w:val="00095298"/>
    <w:rsid w:val="000A6AE2"/>
    <w:rsid w:val="000D1F52"/>
    <w:rsid w:val="000D5541"/>
    <w:rsid w:val="000D5782"/>
    <w:rsid w:val="000E74A5"/>
    <w:rsid w:val="000F1403"/>
    <w:rsid w:val="000F4664"/>
    <w:rsid w:val="00105E75"/>
    <w:rsid w:val="00114B5B"/>
    <w:rsid w:val="00124D45"/>
    <w:rsid w:val="00125E0D"/>
    <w:rsid w:val="00127690"/>
    <w:rsid w:val="001364CD"/>
    <w:rsid w:val="00137980"/>
    <w:rsid w:val="0014032C"/>
    <w:rsid w:val="0014322C"/>
    <w:rsid w:val="0014376A"/>
    <w:rsid w:val="00144B02"/>
    <w:rsid w:val="001450F7"/>
    <w:rsid w:val="001456FF"/>
    <w:rsid w:val="00147E28"/>
    <w:rsid w:val="00156B76"/>
    <w:rsid w:val="00157679"/>
    <w:rsid w:val="00165B72"/>
    <w:rsid w:val="00184B74"/>
    <w:rsid w:val="001876FC"/>
    <w:rsid w:val="001959A4"/>
    <w:rsid w:val="0019670A"/>
    <w:rsid w:val="001B22F1"/>
    <w:rsid w:val="001B33D2"/>
    <w:rsid w:val="001B623A"/>
    <w:rsid w:val="001B6AF0"/>
    <w:rsid w:val="001C6C1E"/>
    <w:rsid w:val="001D6B13"/>
    <w:rsid w:val="001E143D"/>
    <w:rsid w:val="001E78CD"/>
    <w:rsid w:val="001F42D8"/>
    <w:rsid w:val="00202BC0"/>
    <w:rsid w:val="00202F4C"/>
    <w:rsid w:val="002106E7"/>
    <w:rsid w:val="00211CF9"/>
    <w:rsid w:val="00222F1E"/>
    <w:rsid w:val="002359EE"/>
    <w:rsid w:val="00240753"/>
    <w:rsid w:val="00242D74"/>
    <w:rsid w:val="00250A6F"/>
    <w:rsid w:val="002516DB"/>
    <w:rsid w:val="00263BA4"/>
    <w:rsid w:val="00264018"/>
    <w:rsid w:val="00264906"/>
    <w:rsid w:val="00265272"/>
    <w:rsid w:val="0026678D"/>
    <w:rsid w:val="00280D07"/>
    <w:rsid w:val="002841FD"/>
    <w:rsid w:val="0028531B"/>
    <w:rsid w:val="002956B2"/>
    <w:rsid w:val="00297598"/>
    <w:rsid w:val="002A48FF"/>
    <w:rsid w:val="002A6520"/>
    <w:rsid w:val="002B1E2F"/>
    <w:rsid w:val="002B37AE"/>
    <w:rsid w:val="002B7965"/>
    <w:rsid w:val="002F2712"/>
    <w:rsid w:val="0030514E"/>
    <w:rsid w:val="00311D39"/>
    <w:rsid w:val="00311DEE"/>
    <w:rsid w:val="003144C4"/>
    <w:rsid w:val="003154AC"/>
    <w:rsid w:val="003211EB"/>
    <w:rsid w:val="00324113"/>
    <w:rsid w:val="00327F68"/>
    <w:rsid w:val="00330BF4"/>
    <w:rsid w:val="00340BB5"/>
    <w:rsid w:val="00341A1D"/>
    <w:rsid w:val="00346060"/>
    <w:rsid w:val="00354155"/>
    <w:rsid w:val="0036255C"/>
    <w:rsid w:val="00363C47"/>
    <w:rsid w:val="0036416C"/>
    <w:rsid w:val="00370837"/>
    <w:rsid w:val="00374F6D"/>
    <w:rsid w:val="00376132"/>
    <w:rsid w:val="00376E8C"/>
    <w:rsid w:val="00394969"/>
    <w:rsid w:val="0039552B"/>
    <w:rsid w:val="003A03E3"/>
    <w:rsid w:val="003A3712"/>
    <w:rsid w:val="003B106D"/>
    <w:rsid w:val="003B10D8"/>
    <w:rsid w:val="003B6947"/>
    <w:rsid w:val="003B74FA"/>
    <w:rsid w:val="003C5224"/>
    <w:rsid w:val="003E18B4"/>
    <w:rsid w:val="003E3155"/>
    <w:rsid w:val="003E6716"/>
    <w:rsid w:val="003E6B15"/>
    <w:rsid w:val="003E7E6D"/>
    <w:rsid w:val="003F09B4"/>
    <w:rsid w:val="003F2A69"/>
    <w:rsid w:val="003F4D13"/>
    <w:rsid w:val="003F59E3"/>
    <w:rsid w:val="00416BED"/>
    <w:rsid w:val="004200BF"/>
    <w:rsid w:val="00430D3D"/>
    <w:rsid w:val="00432D72"/>
    <w:rsid w:val="00433103"/>
    <w:rsid w:val="00442596"/>
    <w:rsid w:val="00446FCD"/>
    <w:rsid w:val="00453C83"/>
    <w:rsid w:val="0046206F"/>
    <w:rsid w:val="00463275"/>
    <w:rsid w:val="00473EBD"/>
    <w:rsid w:val="004743CD"/>
    <w:rsid w:val="00477485"/>
    <w:rsid w:val="00491722"/>
    <w:rsid w:val="00493E5B"/>
    <w:rsid w:val="0049750E"/>
    <w:rsid w:val="004A078D"/>
    <w:rsid w:val="004B5B07"/>
    <w:rsid w:val="004C121C"/>
    <w:rsid w:val="004D6899"/>
    <w:rsid w:val="004E0AF4"/>
    <w:rsid w:val="004F0515"/>
    <w:rsid w:val="00513BE3"/>
    <w:rsid w:val="00527302"/>
    <w:rsid w:val="00534315"/>
    <w:rsid w:val="00535351"/>
    <w:rsid w:val="00537334"/>
    <w:rsid w:val="00552714"/>
    <w:rsid w:val="0057537C"/>
    <w:rsid w:val="0058202A"/>
    <w:rsid w:val="005824B0"/>
    <w:rsid w:val="00582990"/>
    <w:rsid w:val="00583D44"/>
    <w:rsid w:val="00585AB3"/>
    <w:rsid w:val="00590D70"/>
    <w:rsid w:val="005A2EBE"/>
    <w:rsid w:val="005A3674"/>
    <w:rsid w:val="005A41C7"/>
    <w:rsid w:val="005A53BD"/>
    <w:rsid w:val="005B7E00"/>
    <w:rsid w:val="005D5597"/>
    <w:rsid w:val="005D6524"/>
    <w:rsid w:val="005E0C91"/>
    <w:rsid w:val="005F69FA"/>
    <w:rsid w:val="0060057B"/>
    <w:rsid w:val="0060316E"/>
    <w:rsid w:val="00603396"/>
    <w:rsid w:val="00607545"/>
    <w:rsid w:val="00607DCD"/>
    <w:rsid w:val="00620F6F"/>
    <w:rsid w:val="006275E2"/>
    <w:rsid w:val="006338E8"/>
    <w:rsid w:val="00655D09"/>
    <w:rsid w:val="0065726D"/>
    <w:rsid w:val="00660CBF"/>
    <w:rsid w:val="006629C2"/>
    <w:rsid w:val="006719D9"/>
    <w:rsid w:val="006731E6"/>
    <w:rsid w:val="00675378"/>
    <w:rsid w:val="006921FD"/>
    <w:rsid w:val="00696F74"/>
    <w:rsid w:val="00697283"/>
    <w:rsid w:val="006A2706"/>
    <w:rsid w:val="006B470A"/>
    <w:rsid w:val="006B7EB4"/>
    <w:rsid w:val="006C3ED0"/>
    <w:rsid w:val="006C717A"/>
    <w:rsid w:val="006D1BDC"/>
    <w:rsid w:val="006E51C6"/>
    <w:rsid w:val="006E7E23"/>
    <w:rsid w:val="006F60BA"/>
    <w:rsid w:val="0071382A"/>
    <w:rsid w:val="007154A1"/>
    <w:rsid w:val="00717671"/>
    <w:rsid w:val="0072274F"/>
    <w:rsid w:val="0073432C"/>
    <w:rsid w:val="00735CC8"/>
    <w:rsid w:val="00743D57"/>
    <w:rsid w:val="0074488C"/>
    <w:rsid w:val="00752282"/>
    <w:rsid w:val="0075474E"/>
    <w:rsid w:val="00757CA2"/>
    <w:rsid w:val="0076701C"/>
    <w:rsid w:val="00770B14"/>
    <w:rsid w:val="00770F6D"/>
    <w:rsid w:val="0077280C"/>
    <w:rsid w:val="00774768"/>
    <w:rsid w:val="00777AAE"/>
    <w:rsid w:val="007B3D60"/>
    <w:rsid w:val="007B60D1"/>
    <w:rsid w:val="007C4287"/>
    <w:rsid w:val="007C5FED"/>
    <w:rsid w:val="007C7003"/>
    <w:rsid w:val="007E19BD"/>
    <w:rsid w:val="007E42CB"/>
    <w:rsid w:val="007F20F1"/>
    <w:rsid w:val="007F32A0"/>
    <w:rsid w:val="0080504E"/>
    <w:rsid w:val="0081398A"/>
    <w:rsid w:val="0081503D"/>
    <w:rsid w:val="008166E3"/>
    <w:rsid w:val="0082479A"/>
    <w:rsid w:val="008247ED"/>
    <w:rsid w:val="008260D2"/>
    <w:rsid w:val="00827C32"/>
    <w:rsid w:val="00831558"/>
    <w:rsid w:val="0083713B"/>
    <w:rsid w:val="00853340"/>
    <w:rsid w:val="00857304"/>
    <w:rsid w:val="0088333C"/>
    <w:rsid w:val="00885E0A"/>
    <w:rsid w:val="00887AD8"/>
    <w:rsid w:val="008D3D8C"/>
    <w:rsid w:val="008D5268"/>
    <w:rsid w:val="008D529F"/>
    <w:rsid w:val="008D5F65"/>
    <w:rsid w:val="008E0EEA"/>
    <w:rsid w:val="008F20A1"/>
    <w:rsid w:val="008F2A1C"/>
    <w:rsid w:val="0090301C"/>
    <w:rsid w:val="00905D06"/>
    <w:rsid w:val="00905D1D"/>
    <w:rsid w:val="009079CC"/>
    <w:rsid w:val="009113F0"/>
    <w:rsid w:val="00915E47"/>
    <w:rsid w:val="00921120"/>
    <w:rsid w:val="009261C3"/>
    <w:rsid w:val="009302DE"/>
    <w:rsid w:val="00931164"/>
    <w:rsid w:val="009347A9"/>
    <w:rsid w:val="00946182"/>
    <w:rsid w:val="009461DA"/>
    <w:rsid w:val="00947B8C"/>
    <w:rsid w:val="009555D2"/>
    <w:rsid w:val="009642D0"/>
    <w:rsid w:val="0096477A"/>
    <w:rsid w:val="00966A04"/>
    <w:rsid w:val="00972035"/>
    <w:rsid w:val="0098582C"/>
    <w:rsid w:val="0099014F"/>
    <w:rsid w:val="00993F2F"/>
    <w:rsid w:val="0099689F"/>
    <w:rsid w:val="009A0F68"/>
    <w:rsid w:val="009B1416"/>
    <w:rsid w:val="009B1A02"/>
    <w:rsid w:val="009B3BAB"/>
    <w:rsid w:val="009C0852"/>
    <w:rsid w:val="009C3179"/>
    <w:rsid w:val="009D377D"/>
    <w:rsid w:val="009D78E5"/>
    <w:rsid w:val="009F536C"/>
    <w:rsid w:val="00A016D4"/>
    <w:rsid w:val="00A06CB2"/>
    <w:rsid w:val="00A139F2"/>
    <w:rsid w:val="00A179ED"/>
    <w:rsid w:val="00A21E9B"/>
    <w:rsid w:val="00A22EF5"/>
    <w:rsid w:val="00A27D7B"/>
    <w:rsid w:val="00A31336"/>
    <w:rsid w:val="00A3755B"/>
    <w:rsid w:val="00A3758C"/>
    <w:rsid w:val="00A505BE"/>
    <w:rsid w:val="00A551D5"/>
    <w:rsid w:val="00A73360"/>
    <w:rsid w:val="00A8247D"/>
    <w:rsid w:val="00A8696F"/>
    <w:rsid w:val="00A93F0B"/>
    <w:rsid w:val="00AA737E"/>
    <w:rsid w:val="00AD26A8"/>
    <w:rsid w:val="00AD2AEE"/>
    <w:rsid w:val="00AD69CB"/>
    <w:rsid w:val="00AE3D72"/>
    <w:rsid w:val="00AF2E36"/>
    <w:rsid w:val="00B017DB"/>
    <w:rsid w:val="00B02A04"/>
    <w:rsid w:val="00B052B9"/>
    <w:rsid w:val="00B05641"/>
    <w:rsid w:val="00B135E7"/>
    <w:rsid w:val="00B14A59"/>
    <w:rsid w:val="00B153E5"/>
    <w:rsid w:val="00B17BB9"/>
    <w:rsid w:val="00B202E6"/>
    <w:rsid w:val="00B22F63"/>
    <w:rsid w:val="00B44738"/>
    <w:rsid w:val="00B44C3A"/>
    <w:rsid w:val="00B473AA"/>
    <w:rsid w:val="00B52904"/>
    <w:rsid w:val="00B57E04"/>
    <w:rsid w:val="00B608F0"/>
    <w:rsid w:val="00B65E69"/>
    <w:rsid w:val="00B80087"/>
    <w:rsid w:val="00B80807"/>
    <w:rsid w:val="00B80EAD"/>
    <w:rsid w:val="00B9503B"/>
    <w:rsid w:val="00BA0866"/>
    <w:rsid w:val="00BA39C8"/>
    <w:rsid w:val="00BA42BD"/>
    <w:rsid w:val="00BA50DB"/>
    <w:rsid w:val="00BB2A93"/>
    <w:rsid w:val="00BB62D1"/>
    <w:rsid w:val="00BD27B6"/>
    <w:rsid w:val="00BE4B79"/>
    <w:rsid w:val="00BF0F8A"/>
    <w:rsid w:val="00BF635D"/>
    <w:rsid w:val="00C00FE5"/>
    <w:rsid w:val="00C01814"/>
    <w:rsid w:val="00C073EC"/>
    <w:rsid w:val="00C147CF"/>
    <w:rsid w:val="00C15FE7"/>
    <w:rsid w:val="00C2459C"/>
    <w:rsid w:val="00C25C69"/>
    <w:rsid w:val="00C32E35"/>
    <w:rsid w:val="00C36F0A"/>
    <w:rsid w:val="00C4148C"/>
    <w:rsid w:val="00C426FA"/>
    <w:rsid w:val="00C45C62"/>
    <w:rsid w:val="00C464AA"/>
    <w:rsid w:val="00C549EB"/>
    <w:rsid w:val="00C555B4"/>
    <w:rsid w:val="00C66AD1"/>
    <w:rsid w:val="00C835CF"/>
    <w:rsid w:val="00C93C26"/>
    <w:rsid w:val="00C9652D"/>
    <w:rsid w:val="00CA185A"/>
    <w:rsid w:val="00CA6EC9"/>
    <w:rsid w:val="00CA7030"/>
    <w:rsid w:val="00CB10A4"/>
    <w:rsid w:val="00CB215E"/>
    <w:rsid w:val="00CB50F9"/>
    <w:rsid w:val="00CB7C5D"/>
    <w:rsid w:val="00CC09DE"/>
    <w:rsid w:val="00CC0A31"/>
    <w:rsid w:val="00CC656E"/>
    <w:rsid w:val="00CC78C1"/>
    <w:rsid w:val="00CD1CFB"/>
    <w:rsid w:val="00CD61F2"/>
    <w:rsid w:val="00CE0F29"/>
    <w:rsid w:val="00CF7605"/>
    <w:rsid w:val="00D030A1"/>
    <w:rsid w:val="00D118A5"/>
    <w:rsid w:val="00D1370A"/>
    <w:rsid w:val="00D168D1"/>
    <w:rsid w:val="00D17AB3"/>
    <w:rsid w:val="00D35605"/>
    <w:rsid w:val="00D36A82"/>
    <w:rsid w:val="00D427FB"/>
    <w:rsid w:val="00D43AEC"/>
    <w:rsid w:val="00D45F8C"/>
    <w:rsid w:val="00D4785A"/>
    <w:rsid w:val="00D500B6"/>
    <w:rsid w:val="00D52449"/>
    <w:rsid w:val="00D55518"/>
    <w:rsid w:val="00D609ED"/>
    <w:rsid w:val="00D66B47"/>
    <w:rsid w:val="00D74580"/>
    <w:rsid w:val="00D9589C"/>
    <w:rsid w:val="00D95ABA"/>
    <w:rsid w:val="00DA302A"/>
    <w:rsid w:val="00DA466C"/>
    <w:rsid w:val="00DB1A87"/>
    <w:rsid w:val="00DC0EB0"/>
    <w:rsid w:val="00DC13F8"/>
    <w:rsid w:val="00DD4F3C"/>
    <w:rsid w:val="00DE0B1B"/>
    <w:rsid w:val="00DE0D30"/>
    <w:rsid w:val="00DE4B27"/>
    <w:rsid w:val="00DE79BE"/>
    <w:rsid w:val="00DF1004"/>
    <w:rsid w:val="00DF1DE9"/>
    <w:rsid w:val="00DF71C0"/>
    <w:rsid w:val="00E02AE7"/>
    <w:rsid w:val="00E046A3"/>
    <w:rsid w:val="00E122E7"/>
    <w:rsid w:val="00E200DB"/>
    <w:rsid w:val="00E209DF"/>
    <w:rsid w:val="00E32852"/>
    <w:rsid w:val="00E33B79"/>
    <w:rsid w:val="00E42B9C"/>
    <w:rsid w:val="00E46A8E"/>
    <w:rsid w:val="00E46C6C"/>
    <w:rsid w:val="00E46F60"/>
    <w:rsid w:val="00E4755D"/>
    <w:rsid w:val="00E500BC"/>
    <w:rsid w:val="00E51F73"/>
    <w:rsid w:val="00E533B4"/>
    <w:rsid w:val="00E54A08"/>
    <w:rsid w:val="00E57613"/>
    <w:rsid w:val="00E668DC"/>
    <w:rsid w:val="00E81905"/>
    <w:rsid w:val="00E863FD"/>
    <w:rsid w:val="00EA6187"/>
    <w:rsid w:val="00EB0E32"/>
    <w:rsid w:val="00EB5897"/>
    <w:rsid w:val="00ED4600"/>
    <w:rsid w:val="00ED64EF"/>
    <w:rsid w:val="00EE35B8"/>
    <w:rsid w:val="00EF133C"/>
    <w:rsid w:val="00EF53C0"/>
    <w:rsid w:val="00F00C09"/>
    <w:rsid w:val="00F01170"/>
    <w:rsid w:val="00F01761"/>
    <w:rsid w:val="00F076A0"/>
    <w:rsid w:val="00F10A50"/>
    <w:rsid w:val="00F12942"/>
    <w:rsid w:val="00F24152"/>
    <w:rsid w:val="00F31732"/>
    <w:rsid w:val="00F40C58"/>
    <w:rsid w:val="00F444DE"/>
    <w:rsid w:val="00F5313F"/>
    <w:rsid w:val="00F56288"/>
    <w:rsid w:val="00F60E18"/>
    <w:rsid w:val="00F61B62"/>
    <w:rsid w:val="00F67C79"/>
    <w:rsid w:val="00F71016"/>
    <w:rsid w:val="00F816F2"/>
    <w:rsid w:val="00F84CE7"/>
    <w:rsid w:val="00F971AD"/>
    <w:rsid w:val="00FA15EB"/>
    <w:rsid w:val="00FB3E9D"/>
    <w:rsid w:val="00FC058E"/>
    <w:rsid w:val="00FC7D86"/>
    <w:rsid w:val="00FD067C"/>
    <w:rsid w:val="00FE166E"/>
    <w:rsid w:val="00FE3DFF"/>
    <w:rsid w:val="00FE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CF6F9D"/>
  <w15:chartTrackingRefBased/>
  <w15:docId w15:val="{D226AC61-C27E-4330-A705-909B28036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DFKai-SB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336"/>
    <w:pPr>
      <w:widowControl w:val="0"/>
      <w:spacing w:after="0" w:line="240" w:lineRule="auto"/>
    </w:pPr>
    <w:rPr>
      <w:rFonts w:ascii="Times New Roman" w:hAnsi="Times New Roman"/>
      <w:kern w:val="2"/>
      <w:sz w:val="26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E4755D"/>
    <w:pPr>
      <w:spacing w:before="5"/>
      <w:outlineLvl w:val="0"/>
    </w:pPr>
    <w:rPr>
      <w:rFonts w:ascii="DFKai-SB" w:hAnsi="DFKai-SB"/>
      <w:b/>
      <w:bCs/>
      <w:sz w:val="31"/>
      <w:szCs w:val="31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E4755D"/>
    <w:pPr>
      <w:spacing w:before="240"/>
      <w:ind w:left="108"/>
      <w:outlineLvl w:val="1"/>
    </w:pPr>
    <w:rPr>
      <w:rFonts w:ascii="DFKai-SB" w:hAnsi="DFKai-SB"/>
      <w:b/>
      <w:bCs/>
      <w:sz w:val="27"/>
      <w:szCs w:val="27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E4755D"/>
    <w:pPr>
      <w:spacing w:before="120" w:after="120"/>
      <w:ind w:left="108"/>
      <w:outlineLvl w:val="2"/>
    </w:pPr>
    <w:rPr>
      <w:rFonts w:ascii="DFKai-SB" w:hAnsi="DFKai-SB"/>
      <w:b/>
      <w:i/>
      <w:sz w:val="25"/>
      <w:szCs w:val="25"/>
      <w:u w:val="single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E4755D"/>
    <w:pPr>
      <w:outlineLvl w:val="3"/>
    </w:pPr>
    <w:rPr>
      <w:rFonts w:ascii="DFKai-SB" w:hAnsi="DFKai-SB"/>
      <w:b/>
      <w:bCs/>
      <w:sz w:val="23"/>
      <w:szCs w:val="2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4755D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deck5tablebodythreelines">
    <w:name w:val="M_deck_5_table_body_three_lines"/>
    <w:basedOn w:val="TableNormal"/>
    <w:uiPriority w:val="99"/>
    <w:rsid w:val="00D17AB3"/>
    <w:pPr>
      <w:adjustRightInd w:val="0"/>
      <w:snapToGrid w:val="0"/>
      <w:spacing w:after="0" w:line="300" w:lineRule="exact"/>
      <w:jc w:val="center"/>
    </w:pPr>
    <w:rPr>
      <w:rFonts w:ascii="Times New Roman" w:eastAsia="SimSun" w:hAnsi="Times New Roman" w:cs="Times New Roman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PI31text">
    <w:name w:val="MDPI_3.1_text"/>
    <w:link w:val="MDPI31text0"/>
    <w:qFormat/>
    <w:rsid w:val="00E209DF"/>
    <w:pPr>
      <w:adjustRightInd w:val="0"/>
      <w:snapToGrid w:val="0"/>
      <w:spacing w:after="0" w:line="360" w:lineRule="auto"/>
      <w:ind w:firstLine="425"/>
      <w:jc w:val="both"/>
    </w:pPr>
    <w:rPr>
      <w:rFonts w:ascii="Times New Roman" w:eastAsia="Times New Roman" w:hAnsi="Times New Roman" w:cs="Times New Roman"/>
      <w:snapToGrid w:val="0"/>
      <w:color w:val="000000"/>
      <w:sz w:val="24"/>
      <w:lang w:eastAsia="de-DE" w:bidi="en-US"/>
    </w:rPr>
  </w:style>
  <w:style w:type="paragraph" w:customStyle="1" w:styleId="MDPI11articletype">
    <w:name w:val="MDPI_1.1_article_type"/>
    <w:basedOn w:val="MDPI31text"/>
    <w:next w:val="MDPI12title"/>
    <w:qFormat/>
    <w:rsid w:val="00D17AB3"/>
    <w:pPr>
      <w:spacing w:before="240" w:line="240" w:lineRule="auto"/>
      <w:ind w:firstLine="0"/>
      <w:jc w:val="left"/>
    </w:pPr>
    <w:rPr>
      <w:i/>
    </w:rPr>
  </w:style>
  <w:style w:type="paragraph" w:customStyle="1" w:styleId="MDPI12title">
    <w:name w:val="MDPI_1.2_title"/>
    <w:next w:val="MDPI13authornames"/>
    <w:qFormat/>
    <w:rsid w:val="002B7965"/>
    <w:pPr>
      <w:adjustRightInd w:val="0"/>
      <w:snapToGrid w:val="0"/>
      <w:spacing w:after="240" w:line="400" w:lineRule="exact"/>
    </w:pPr>
    <w:rPr>
      <w:rFonts w:ascii="Times New Roman" w:eastAsia="Times New Roman" w:hAnsi="Times New Roman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MDPI31text"/>
    <w:next w:val="MDPI14history"/>
    <w:qFormat/>
    <w:rsid w:val="00D17AB3"/>
    <w:pPr>
      <w:spacing w:after="120"/>
      <w:ind w:firstLine="0"/>
      <w:jc w:val="left"/>
    </w:pPr>
    <w:rPr>
      <w:b/>
      <w:snapToGrid/>
    </w:rPr>
  </w:style>
  <w:style w:type="paragraph" w:customStyle="1" w:styleId="MDPI62Acknowledgments">
    <w:name w:val="MDPI_6.2_Acknowledgments"/>
    <w:qFormat/>
    <w:rsid w:val="00D17AB3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14history">
    <w:name w:val="MDPI_1.4_history"/>
    <w:basedOn w:val="MDPI62Acknowledgments"/>
    <w:next w:val="Normal"/>
    <w:qFormat/>
    <w:rsid w:val="00D17AB3"/>
    <w:pPr>
      <w:ind w:left="113"/>
      <w:jc w:val="left"/>
    </w:pPr>
    <w:rPr>
      <w:snapToGrid/>
    </w:rPr>
  </w:style>
  <w:style w:type="paragraph" w:customStyle="1" w:styleId="MDPI16affiliation">
    <w:name w:val="MDPI_1.6_affiliation"/>
    <w:basedOn w:val="MDPI62Acknowledgments"/>
    <w:qFormat/>
    <w:rsid w:val="002B7965"/>
    <w:pPr>
      <w:spacing w:before="0"/>
      <w:ind w:left="311" w:hanging="198"/>
      <w:jc w:val="left"/>
    </w:pPr>
    <w:rPr>
      <w:rFonts w:ascii="Times New Roman" w:hAnsi="Times New Roman"/>
      <w:snapToGrid/>
      <w:szCs w:val="18"/>
    </w:rPr>
  </w:style>
  <w:style w:type="paragraph" w:customStyle="1" w:styleId="MDPI17abstract">
    <w:name w:val="MDPI_1.7_abstract"/>
    <w:basedOn w:val="MDPI31text"/>
    <w:next w:val="MDPI18keywords"/>
    <w:qFormat/>
    <w:rsid w:val="00D17AB3"/>
    <w:pPr>
      <w:spacing w:before="240"/>
      <w:ind w:left="113" w:firstLine="0"/>
    </w:pPr>
    <w:rPr>
      <w:snapToGrid/>
    </w:rPr>
  </w:style>
  <w:style w:type="paragraph" w:customStyle="1" w:styleId="MDPI18keywords">
    <w:name w:val="MDPI_1.8_keywords"/>
    <w:basedOn w:val="MDPI31text"/>
    <w:next w:val="Normal"/>
    <w:qFormat/>
    <w:rsid w:val="00D17AB3"/>
    <w:pPr>
      <w:spacing w:before="240"/>
      <w:ind w:left="113" w:firstLine="0"/>
    </w:pPr>
  </w:style>
  <w:style w:type="paragraph" w:customStyle="1" w:styleId="MDPI19line">
    <w:name w:val="MDPI_1.9_line"/>
    <w:basedOn w:val="MDPI31text"/>
    <w:qFormat/>
    <w:rsid w:val="00D17AB3"/>
    <w:pPr>
      <w:pBdr>
        <w:bottom w:val="single" w:sz="6" w:space="1" w:color="auto"/>
      </w:pBdr>
      <w:ind w:firstLine="0"/>
    </w:pPr>
    <w:rPr>
      <w:snapToGrid/>
      <w:szCs w:val="24"/>
    </w:rPr>
  </w:style>
  <w:style w:type="paragraph" w:customStyle="1" w:styleId="MDPI23heading3">
    <w:name w:val="MDPI_2.3_heading3"/>
    <w:basedOn w:val="MDPI31text"/>
    <w:qFormat/>
    <w:rsid w:val="00D17AB3"/>
    <w:pPr>
      <w:spacing w:before="240" w:after="120"/>
      <w:ind w:firstLine="0"/>
      <w:jc w:val="left"/>
      <w:outlineLvl w:val="2"/>
    </w:pPr>
  </w:style>
  <w:style w:type="paragraph" w:customStyle="1" w:styleId="MDPI21heading1">
    <w:name w:val="MDPI_2.1_heading1"/>
    <w:basedOn w:val="MDPI23heading3"/>
    <w:qFormat/>
    <w:rsid w:val="00D17AB3"/>
    <w:pPr>
      <w:outlineLvl w:val="0"/>
    </w:pPr>
    <w:rPr>
      <w:b/>
    </w:rPr>
  </w:style>
  <w:style w:type="paragraph" w:customStyle="1" w:styleId="MDPI22heading2">
    <w:name w:val="MDPI_2.2_heading2"/>
    <w:basedOn w:val="Normal"/>
    <w:qFormat/>
    <w:rsid w:val="00E209DF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eastAsia="Times New Roman" w:cs="Times New Roman"/>
      <w:i/>
      <w:noProof/>
      <w:snapToGrid w:val="0"/>
      <w:color w:val="000000"/>
      <w:sz w:val="24"/>
      <w:lang w:eastAsia="de-DE" w:bidi="en-US"/>
    </w:rPr>
  </w:style>
  <w:style w:type="paragraph" w:customStyle="1" w:styleId="MDPI32textnoindent">
    <w:name w:val="MDPI_3.2_text_no_indent"/>
    <w:basedOn w:val="MDPI31text"/>
    <w:qFormat/>
    <w:rsid w:val="00D17AB3"/>
    <w:pPr>
      <w:ind w:firstLine="0"/>
    </w:pPr>
  </w:style>
  <w:style w:type="paragraph" w:customStyle="1" w:styleId="MDPI33textspaceafter">
    <w:name w:val="MDPI_3.3_text_space_after"/>
    <w:basedOn w:val="MDPI31text"/>
    <w:qFormat/>
    <w:rsid w:val="00D17AB3"/>
    <w:pPr>
      <w:spacing w:after="240"/>
    </w:pPr>
  </w:style>
  <w:style w:type="paragraph" w:customStyle="1" w:styleId="MDPI35textbeforelist">
    <w:name w:val="MDPI_3.5_text_before_list"/>
    <w:basedOn w:val="MDPI31text"/>
    <w:qFormat/>
    <w:rsid w:val="00D17AB3"/>
    <w:pPr>
      <w:spacing w:after="120"/>
    </w:pPr>
  </w:style>
  <w:style w:type="paragraph" w:customStyle="1" w:styleId="MDPI36textafterlist">
    <w:name w:val="MDPI_3.6_text_after_list"/>
    <w:basedOn w:val="MDPI31text"/>
    <w:qFormat/>
    <w:rsid w:val="00D17AB3"/>
    <w:pPr>
      <w:spacing w:before="120"/>
    </w:pPr>
  </w:style>
  <w:style w:type="paragraph" w:customStyle="1" w:styleId="MDPI37itemize">
    <w:name w:val="MDPI_3.7_itemize"/>
    <w:basedOn w:val="MDPI31text"/>
    <w:qFormat/>
    <w:rsid w:val="00D17AB3"/>
    <w:pPr>
      <w:numPr>
        <w:numId w:val="4"/>
      </w:numPr>
    </w:pPr>
  </w:style>
  <w:style w:type="paragraph" w:customStyle="1" w:styleId="MDPI38bullet">
    <w:name w:val="MDPI_3.8_bullet"/>
    <w:basedOn w:val="MDPI31text"/>
    <w:qFormat/>
    <w:rsid w:val="00D17AB3"/>
    <w:pPr>
      <w:numPr>
        <w:numId w:val="5"/>
      </w:numPr>
    </w:pPr>
  </w:style>
  <w:style w:type="paragraph" w:customStyle="1" w:styleId="MDPI39equation">
    <w:name w:val="MDPI_3.9_equation"/>
    <w:basedOn w:val="MDPI31text"/>
    <w:qFormat/>
    <w:rsid w:val="00D17AB3"/>
    <w:pPr>
      <w:spacing w:before="120" w:after="120"/>
      <w:ind w:left="709" w:firstLine="0"/>
      <w:jc w:val="center"/>
    </w:pPr>
  </w:style>
  <w:style w:type="paragraph" w:customStyle="1" w:styleId="MDPI3aequationnumber">
    <w:name w:val="MDPI_3.a_equation_number"/>
    <w:basedOn w:val="MDPI31text"/>
    <w:qFormat/>
    <w:rsid w:val="00D17AB3"/>
    <w:pPr>
      <w:spacing w:before="120" w:after="120" w:line="240" w:lineRule="auto"/>
      <w:ind w:firstLine="0"/>
      <w:jc w:val="right"/>
    </w:pPr>
  </w:style>
  <w:style w:type="paragraph" w:customStyle="1" w:styleId="MDPI41tablecaption">
    <w:name w:val="MDPI_4.1_table_caption"/>
    <w:basedOn w:val="MDPI62Acknowledgments"/>
    <w:qFormat/>
    <w:rsid w:val="00D17AB3"/>
    <w:pPr>
      <w:spacing w:before="240" w:after="120" w:line="260" w:lineRule="atLeast"/>
      <w:ind w:left="425" w:right="425"/>
    </w:pPr>
    <w:rPr>
      <w:snapToGrid/>
      <w:szCs w:val="22"/>
    </w:rPr>
  </w:style>
  <w:style w:type="table" w:customStyle="1" w:styleId="MDPI41threelinetable">
    <w:name w:val="MDPI_4.1_three_line_table"/>
    <w:basedOn w:val="TableNormal"/>
    <w:uiPriority w:val="99"/>
    <w:rsid w:val="00D17AB3"/>
    <w:pPr>
      <w:adjustRightInd w:val="0"/>
      <w:snapToGrid w:val="0"/>
      <w:spacing w:after="0" w:line="240" w:lineRule="auto"/>
      <w:jc w:val="center"/>
    </w:pPr>
    <w:rPr>
      <w:rFonts w:ascii="Palatino Linotype" w:eastAsia="SimSun" w:hAnsi="Palatino Linotype" w:cs="Times New Roman"/>
      <w:color w:val="000000"/>
      <w:sz w:val="20"/>
      <w:szCs w:val="20"/>
    </w:rPr>
    <w:tblPr>
      <w:jc w:val="center"/>
      <w:tblBorders>
        <w:top w:val="single" w:sz="8" w:space="0" w:color="auto"/>
        <w:bottom w:val="single" w:sz="8" w:space="0" w:color="auto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blPr/>
      <w:tcPr>
        <w:tcBorders>
          <w:bottom w:val="single" w:sz="4" w:space="0" w:color="auto"/>
        </w:tcBorders>
      </w:tcPr>
    </w:tblStylePr>
  </w:style>
  <w:style w:type="paragraph" w:customStyle="1" w:styleId="MDPI42tablebody">
    <w:name w:val="MDPI_4.2_table_body"/>
    <w:qFormat/>
    <w:rsid w:val="00D17AB3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basedOn w:val="MDPI41tablecaption"/>
    <w:next w:val="MDPI31text"/>
    <w:qFormat/>
    <w:rsid w:val="00D17AB3"/>
    <w:pPr>
      <w:spacing w:before="0"/>
      <w:ind w:left="0" w:right="0"/>
    </w:pPr>
  </w:style>
  <w:style w:type="paragraph" w:customStyle="1" w:styleId="MDPI51figurecaption">
    <w:name w:val="MDPI_5.1_figure_caption"/>
    <w:basedOn w:val="MDPI62Acknowledgments"/>
    <w:qFormat/>
    <w:rsid w:val="00D17AB3"/>
    <w:pPr>
      <w:spacing w:after="240" w:line="260" w:lineRule="atLeast"/>
      <w:ind w:left="425" w:right="425"/>
    </w:pPr>
    <w:rPr>
      <w:snapToGrid/>
    </w:rPr>
  </w:style>
  <w:style w:type="paragraph" w:customStyle="1" w:styleId="MDPI52figure">
    <w:name w:val="MDPI_5.2_figure"/>
    <w:qFormat/>
    <w:rsid w:val="00D17AB3"/>
    <w:pPr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4"/>
      <w:szCs w:val="20"/>
      <w:lang w:eastAsia="de-DE" w:bidi="en-US"/>
    </w:rPr>
  </w:style>
  <w:style w:type="paragraph" w:customStyle="1" w:styleId="MDPI61Supplementary">
    <w:name w:val="MDPI_6.1_Supplementary"/>
    <w:basedOn w:val="MDPI62Acknowledgments"/>
    <w:qFormat/>
    <w:rsid w:val="00D17AB3"/>
    <w:pPr>
      <w:spacing w:before="240"/>
    </w:pPr>
    <w:rPr>
      <w:lang w:eastAsia="en-US"/>
    </w:rPr>
  </w:style>
  <w:style w:type="paragraph" w:customStyle="1" w:styleId="MDPI63AuthorContributions">
    <w:name w:val="MDPI_6.3_AuthorContributions"/>
    <w:basedOn w:val="MDPI62Acknowledgments"/>
    <w:qFormat/>
    <w:rsid w:val="00D17AB3"/>
    <w:rPr>
      <w:rFonts w:eastAsia="SimSun"/>
      <w:color w:val="auto"/>
      <w:lang w:eastAsia="en-US"/>
    </w:rPr>
  </w:style>
  <w:style w:type="paragraph" w:customStyle="1" w:styleId="MDPI64CoI">
    <w:name w:val="MDPI_6.4_CoI"/>
    <w:basedOn w:val="MDPI62Acknowledgments"/>
    <w:qFormat/>
    <w:rsid w:val="00D17AB3"/>
  </w:style>
  <w:style w:type="paragraph" w:customStyle="1" w:styleId="MDPI71References">
    <w:name w:val="MDPI_7.1_References"/>
    <w:basedOn w:val="MDPI62Acknowledgments"/>
    <w:qFormat/>
    <w:rsid w:val="00D17AB3"/>
    <w:pPr>
      <w:numPr>
        <w:numId w:val="6"/>
      </w:numPr>
      <w:spacing w:before="0" w:line="260" w:lineRule="atLeast"/>
    </w:pPr>
  </w:style>
  <w:style w:type="paragraph" w:customStyle="1" w:styleId="MDPIfooterfirstpage">
    <w:name w:val="MDPI_footer_firstpage"/>
    <w:basedOn w:val="Normal"/>
    <w:qFormat/>
    <w:rsid w:val="00A8696F"/>
    <w:pPr>
      <w:tabs>
        <w:tab w:val="right" w:pos="8845"/>
      </w:tabs>
      <w:adjustRightInd w:val="0"/>
      <w:snapToGrid w:val="0"/>
      <w:spacing w:before="120" w:line="160" w:lineRule="exact"/>
    </w:pPr>
    <w:rPr>
      <w:rFonts w:ascii="Palatino Linotype" w:eastAsia="Times New Roman" w:hAnsi="Palatino Linotype" w:cs="Times New Roman"/>
      <w:sz w:val="16"/>
      <w:szCs w:val="20"/>
      <w:lang w:eastAsia="de-DE"/>
    </w:rPr>
  </w:style>
  <w:style w:type="paragraph" w:customStyle="1" w:styleId="MDPIheaderjournallogo">
    <w:name w:val="MDPI_header_journal_logo"/>
    <w:qFormat/>
    <w:rsid w:val="00D17AB3"/>
    <w:pPr>
      <w:adjustRightInd w:val="0"/>
      <w:snapToGrid w:val="0"/>
      <w:spacing w:after="0" w:line="240" w:lineRule="auto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character" w:customStyle="1" w:styleId="10">
    <w:name w:val="未解析的提及1"/>
    <w:uiPriority w:val="99"/>
    <w:semiHidden/>
    <w:unhideWhenUsed/>
    <w:rsid w:val="00A8696F"/>
    <w:rPr>
      <w:color w:val="605E5C"/>
      <w:shd w:val="clear" w:color="auto" w:fill="E1DFDD"/>
    </w:rPr>
  </w:style>
  <w:style w:type="paragraph" w:customStyle="1" w:styleId="-">
    <w:name w:val="內文-正常行高"/>
    <w:basedOn w:val="Normal"/>
    <w:link w:val="-0"/>
    <w:qFormat/>
    <w:rsid w:val="001364CD"/>
  </w:style>
  <w:style w:type="character" w:customStyle="1" w:styleId="-0">
    <w:name w:val="內文-正常行高 字元"/>
    <w:basedOn w:val="DefaultParagraphFont"/>
    <w:link w:val="-"/>
    <w:rsid w:val="001364CD"/>
    <w:rPr>
      <w:rFonts w:ascii="Times New Roman" w:eastAsia="DFKai-SB" w:hAnsi="Times New Roman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E4755D"/>
    <w:pPr>
      <w:widowControl/>
      <w:spacing w:after="100" w:line="259" w:lineRule="auto"/>
    </w:pPr>
    <w:rPr>
      <w:rFonts w:cs="Times New Roman"/>
    </w:rPr>
  </w:style>
  <w:style w:type="paragraph" w:styleId="TOC2">
    <w:name w:val="toc 2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220"/>
    </w:pPr>
    <w:rPr>
      <w:rFonts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E4755D"/>
    <w:pPr>
      <w:widowControl/>
      <w:tabs>
        <w:tab w:val="right" w:leader="dot" w:pos="9746"/>
      </w:tabs>
      <w:spacing w:after="100" w:line="259" w:lineRule="auto"/>
      <w:ind w:left="440"/>
    </w:pPr>
    <w:rPr>
      <w:rFonts w:cs="Times New Roman"/>
    </w:rPr>
  </w:style>
  <w:style w:type="table" w:styleId="TableGrid">
    <w:name w:val="Table Grid"/>
    <w:basedOn w:val="TableNormal"/>
    <w:rsid w:val="00E4755D"/>
    <w:pPr>
      <w:widowControl w:val="0"/>
      <w:spacing w:after="0" w:line="240" w:lineRule="auto"/>
    </w:pPr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"/>
    <w:basedOn w:val="TableNormal"/>
    <w:next w:val="TableGrid"/>
    <w:uiPriority w:val="39"/>
    <w:rsid w:val="001364CD"/>
    <w:pPr>
      <w:spacing w:after="0" w:line="240" w:lineRule="auto"/>
    </w:pPr>
    <w:rPr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364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64CD"/>
    <w:rPr>
      <w:rFonts w:ascii="Times New Roman" w:eastAsia="DFKai-SB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364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64CD"/>
    <w:rPr>
      <w:rFonts w:ascii="Times New Roman" w:eastAsia="DFKai-SB" w:hAnsi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8E0EEA"/>
  </w:style>
  <w:style w:type="paragraph" w:styleId="BalloonText">
    <w:name w:val="Balloon Text"/>
    <w:basedOn w:val="Normal"/>
    <w:link w:val="BalloonTextChar"/>
    <w:uiPriority w:val="99"/>
    <w:semiHidden/>
    <w:unhideWhenUsed/>
    <w:rsid w:val="001364CD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4CD"/>
    <w:rPr>
      <w:rFonts w:ascii="Microsoft JhengHei UI" w:eastAsia="Microsoft JhengHei UI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64CD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1364CD"/>
  </w:style>
  <w:style w:type="paragraph" w:styleId="Caption">
    <w:name w:val="caption"/>
    <w:basedOn w:val="Normal"/>
    <w:next w:val="Normal"/>
    <w:uiPriority w:val="35"/>
    <w:unhideWhenUsed/>
    <w:qFormat/>
    <w:rsid w:val="001364CD"/>
    <w:pPr>
      <w:spacing w:after="200"/>
    </w:pPr>
    <w:rPr>
      <w:iCs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E4755D"/>
    <w:rPr>
      <w:rFonts w:ascii="DFKai-SB" w:hAnsi="DFKai-SB" w:cs="Times New Roman (本文 CS 字型)"/>
      <w:b/>
      <w:bCs/>
      <w:color w:val="000000" w:themeColor="text1"/>
      <w:sz w:val="31"/>
      <w:szCs w:val="31"/>
      <w:lang w:eastAsia="en-US"/>
    </w:rPr>
  </w:style>
  <w:style w:type="character" w:customStyle="1" w:styleId="Heading2Char">
    <w:name w:val="Heading 2 Char"/>
    <w:basedOn w:val="DefaultParagraphFont"/>
    <w:link w:val="Heading2"/>
    <w:uiPriority w:val="1"/>
    <w:rsid w:val="00E4755D"/>
    <w:rPr>
      <w:rFonts w:ascii="DFKai-SB" w:hAnsi="DFKai-SB" w:cs="Times New Roman (本文 CS 字型)"/>
      <w:b/>
      <w:bCs/>
      <w:color w:val="000000" w:themeColor="text1"/>
      <w:sz w:val="27"/>
      <w:szCs w:val="27"/>
      <w:lang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E4755D"/>
    <w:rPr>
      <w:rFonts w:ascii="DFKai-SB" w:hAnsi="DFKai-SB" w:cs="Times New Roman (本文 CS 字型)"/>
      <w:b/>
      <w:i/>
      <w:color w:val="000000" w:themeColor="text1"/>
      <w:sz w:val="25"/>
      <w:szCs w:val="25"/>
      <w:u w:val="single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E4755D"/>
    <w:pPr>
      <w:spacing w:before="120" w:after="120" w:line="360" w:lineRule="auto"/>
      <w:ind w:left="108" w:firstLineChars="200" w:firstLine="200"/>
    </w:pPr>
    <w:rPr>
      <w:rFonts w:cs="DFKai-SB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8E0EEA"/>
    <w:rPr>
      <w:rFonts w:ascii="Times New Roman" w:hAnsi="Times New Roman" w:cs="DFKai-SB"/>
      <w:color w:val="000000" w:themeColor="text1"/>
      <w:sz w:val="24"/>
      <w:szCs w:val="23"/>
      <w:lang w:eastAsia="en-US"/>
    </w:rPr>
  </w:style>
  <w:style w:type="paragraph" w:customStyle="1" w:styleId="a">
    <w:name w:val="表格_內文"/>
    <w:basedOn w:val="Normal"/>
    <w:autoRedefine/>
    <w:uiPriority w:val="1"/>
    <w:qFormat/>
    <w:rsid w:val="00E4755D"/>
  </w:style>
  <w:style w:type="character" w:customStyle="1" w:styleId="Heading4Char">
    <w:name w:val="Heading 4 Char"/>
    <w:basedOn w:val="DefaultParagraphFont"/>
    <w:link w:val="Heading4"/>
    <w:uiPriority w:val="1"/>
    <w:rsid w:val="008E0EEA"/>
    <w:rPr>
      <w:rFonts w:ascii="DFKai-SB" w:hAnsi="DFKai-SB" w:cs="Times New Roman (本文 CS 字型)"/>
      <w:b/>
      <w:bCs/>
      <w:color w:val="000000" w:themeColor="text1"/>
      <w:sz w:val="23"/>
      <w:szCs w:val="23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4755D"/>
    <w:rPr>
      <w:rFonts w:asciiTheme="majorHAnsi" w:eastAsiaTheme="majorEastAsia" w:hAnsiTheme="majorHAnsi" w:cstheme="majorBidi"/>
      <w:b/>
      <w:bCs/>
      <w:color w:val="000000" w:themeColor="text1"/>
      <w:sz w:val="36"/>
      <w:szCs w:val="36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4755D"/>
    <w:pPr>
      <w:widowControl/>
      <w:spacing w:after="100" w:line="259" w:lineRule="auto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E4755D"/>
    <w:pPr>
      <w:keepNext/>
      <w:keepLines/>
      <w:widowControl/>
      <w:spacing w:before="240" w:line="259" w:lineRule="auto"/>
      <w:outlineLvl w:val="9"/>
    </w:pPr>
    <w:rPr>
      <w:rFonts w:ascii="Times New Roman" w:hAnsi="Times New Roman" w:cs="Times New Roman (標題 CS 字型)"/>
      <w:b w:val="0"/>
      <w:bCs w:val="0"/>
      <w:sz w:val="32"/>
      <w:szCs w:val="32"/>
    </w:rPr>
  </w:style>
  <w:style w:type="paragraph" w:customStyle="1" w:styleId="MDPI34textspacebefore">
    <w:name w:val="MDPI_3.4_text_space_before"/>
    <w:basedOn w:val="MDPI31text"/>
    <w:qFormat/>
    <w:rsid w:val="00D17AB3"/>
    <w:pPr>
      <w:spacing w:before="240"/>
    </w:pPr>
  </w:style>
  <w:style w:type="paragraph" w:customStyle="1" w:styleId="MDPI81theorem">
    <w:name w:val="MDPI_8.1_theorem"/>
    <w:basedOn w:val="MDPI32textnoindent"/>
    <w:qFormat/>
    <w:rsid w:val="00D17AB3"/>
    <w:rPr>
      <w:i/>
    </w:rPr>
  </w:style>
  <w:style w:type="paragraph" w:customStyle="1" w:styleId="MDPI82proof">
    <w:name w:val="MDPI_8.2_proof"/>
    <w:basedOn w:val="MDPI32textnoindent"/>
    <w:qFormat/>
    <w:rsid w:val="00D17AB3"/>
  </w:style>
  <w:style w:type="character" w:customStyle="1" w:styleId="20">
    <w:name w:val="未解析的提及2"/>
    <w:uiPriority w:val="99"/>
    <w:semiHidden/>
    <w:unhideWhenUsed/>
    <w:rsid w:val="00D17AB3"/>
    <w:rPr>
      <w:color w:val="605E5C"/>
      <w:shd w:val="clear" w:color="auto" w:fill="E1DFDD"/>
    </w:rPr>
  </w:style>
  <w:style w:type="paragraph" w:customStyle="1" w:styleId="31">
    <w:name w:val="內文3.1"/>
    <w:basedOn w:val="Normal"/>
    <w:uiPriority w:val="1"/>
    <w:qFormat/>
    <w:rsid w:val="00340BB5"/>
    <w:pPr>
      <w:ind w:left="284"/>
    </w:pPr>
  </w:style>
  <w:style w:type="paragraph" w:customStyle="1" w:styleId="1">
    <w:name w:val="樣式1"/>
    <w:basedOn w:val="Heading1"/>
    <w:link w:val="12"/>
    <w:qFormat/>
    <w:rsid w:val="00A31336"/>
    <w:pPr>
      <w:keepNext/>
      <w:numPr>
        <w:numId w:val="7"/>
      </w:numPr>
      <w:spacing w:before="180" w:after="180"/>
    </w:pPr>
    <w:rPr>
      <w:rFonts w:ascii="華康楷書體W5" w:eastAsia="華康楷書體W5" w:hAnsi="Arial" w:cs="Arial"/>
      <w:kern w:val="52"/>
      <w:sz w:val="24"/>
      <w:szCs w:val="24"/>
    </w:rPr>
  </w:style>
  <w:style w:type="character" w:customStyle="1" w:styleId="12">
    <w:name w:val="樣式1 字元"/>
    <w:basedOn w:val="DefaultParagraphFont"/>
    <w:link w:val="1"/>
    <w:rsid w:val="00A31336"/>
    <w:rPr>
      <w:rFonts w:ascii="華康楷書體W5" w:eastAsia="華康楷書體W5" w:hAnsi="Arial" w:cs="Arial"/>
      <w:b/>
      <w:bCs/>
      <w:kern w:val="52"/>
      <w:sz w:val="24"/>
      <w:szCs w:val="24"/>
    </w:rPr>
  </w:style>
  <w:style w:type="paragraph" w:customStyle="1" w:styleId="2">
    <w:name w:val="樣式2"/>
    <w:basedOn w:val="Heading2"/>
    <w:qFormat/>
    <w:rsid w:val="00A31336"/>
    <w:pPr>
      <w:keepNext/>
      <w:numPr>
        <w:ilvl w:val="1"/>
        <w:numId w:val="7"/>
      </w:numPr>
      <w:tabs>
        <w:tab w:val="num" w:pos="360"/>
      </w:tabs>
      <w:spacing w:before="0"/>
      <w:ind w:left="0" w:firstLine="0"/>
    </w:pPr>
    <w:rPr>
      <w:rFonts w:ascii="華康楷書體W5" w:eastAsia="華康楷書體W5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A31336"/>
    <w:rPr>
      <w:rFonts w:ascii="Times New Roman" w:hAnsi="Times New Roman"/>
      <w:kern w:val="2"/>
      <w:sz w:val="26"/>
    </w:rPr>
  </w:style>
  <w:style w:type="paragraph" w:customStyle="1" w:styleId="EndNoteBibliographyTitle">
    <w:name w:val="EndNote Bibliography Title"/>
    <w:basedOn w:val="Normal"/>
    <w:link w:val="EndNoteBibliographyTitle0"/>
    <w:rsid w:val="00341A1D"/>
    <w:pPr>
      <w:jc w:val="center"/>
    </w:pPr>
    <w:rPr>
      <w:rFonts w:cs="Times New Roman"/>
      <w:noProof/>
    </w:rPr>
  </w:style>
  <w:style w:type="character" w:customStyle="1" w:styleId="MDPI31text0">
    <w:name w:val="MDPI_3.1_text 字元"/>
    <w:basedOn w:val="DefaultParagraphFont"/>
    <w:link w:val="MDPI31text"/>
    <w:rsid w:val="00E209DF"/>
    <w:rPr>
      <w:rFonts w:ascii="Times New Roman" w:eastAsia="Times New Roman" w:hAnsi="Times New Roman" w:cs="Times New Roman"/>
      <w:snapToGrid w:val="0"/>
      <w:color w:val="000000"/>
      <w:sz w:val="24"/>
      <w:lang w:eastAsia="de-DE" w:bidi="en-US"/>
    </w:rPr>
  </w:style>
  <w:style w:type="character" w:customStyle="1" w:styleId="EndNoteBibliographyTitle0">
    <w:name w:val="EndNote Bibliography Title 字元"/>
    <w:basedOn w:val="MDPI31text0"/>
    <w:link w:val="EndNoteBibliographyTitle"/>
    <w:rsid w:val="00341A1D"/>
    <w:rPr>
      <w:rFonts w:ascii="Times New Roman" w:eastAsia="Times New Roman" w:hAnsi="Times New Roman" w:cs="Times New Roman"/>
      <w:noProof/>
      <w:snapToGrid/>
      <w:color w:val="000000"/>
      <w:kern w:val="2"/>
      <w:sz w:val="26"/>
      <w:lang w:eastAsia="de-DE" w:bidi="en-US"/>
    </w:rPr>
  </w:style>
  <w:style w:type="paragraph" w:customStyle="1" w:styleId="EndNoteBibliography">
    <w:name w:val="EndNote Bibliography"/>
    <w:basedOn w:val="Normal"/>
    <w:link w:val="EndNoteBibliography0"/>
    <w:rsid w:val="00341A1D"/>
    <w:rPr>
      <w:rFonts w:cs="Times New Roman"/>
      <w:noProof/>
    </w:rPr>
  </w:style>
  <w:style w:type="character" w:customStyle="1" w:styleId="EndNoteBibliography0">
    <w:name w:val="EndNote Bibliography 字元"/>
    <w:basedOn w:val="MDPI31text0"/>
    <w:link w:val="EndNoteBibliography"/>
    <w:rsid w:val="00341A1D"/>
    <w:rPr>
      <w:rFonts w:ascii="Times New Roman" w:eastAsia="Times New Roman" w:hAnsi="Times New Roman" w:cs="Times New Roman"/>
      <w:noProof/>
      <w:snapToGrid/>
      <w:color w:val="000000"/>
      <w:kern w:val="2"/>
      <w:sz w:val="26"/>
      <w:lang w:eastAsia="de-DE" w:bidi="en-US"/>
    </w:rPr>
  </w:style>
  <w:style w:type="paragraph" w:customStyle="1" w:styleId="asectionhead">
    <w:name w:val="a section head"/>
    <w:basedOn w:val="MDPI21heading1"/>
    <w:qFormat/>
    <w:rsid w:val="00696F74"/>
    <w:pPr>
      <w:spacing w:after="60" w:line="228" w:lineRule="auto"/>
      <w:ind w:left="2606"/>
    </w:pPr>
    <w:rPr>
      <w:rFonts w:ascii="Palatino Linotype" w:hAnsi="Palatino Linotype"/>
      <w:sz w:val="20"/>
      <w:szCs w:val="20"/>
    </w:rPr>
  </w:style>
  <w:style w:type="paragraph" w:customStyle="1" w:styleId="atext">
    <w:name w:val="a text"/>
    <w:basedOn w:val="MDPI31text"/>
    <w:qFormat/>
    <w:rsid w:val="00696F74"/>
    <w:pPr>
      <w:spacing w:line="228" w:lineRule="auto"/>
      <w:ind w:left="2606" w:firstLine="432"/>
    </w:pPr>
    <w:rPr>
      <w:rFonts w:ascii="Palatino Linotype" w:hAnsi="Palatino Linotype"/>
      <w:sz w:val="20"/>
      <w:szCs w:val="20"/>
    </w:rPr>
  </w:style>
  <w:style w:type="paragraph" w:customStyle="1" w:styleId="asubhead">
    <w:name w:val="a subhead"/>
    <w:basedOn w:val="asectionhead"/>
    <w:qFormat/>
    <w:rsid w:val="00DE0B1B"/>
    <w:pPr>
      <w:spacing w:before="0"/>
    </w:pPr>
    <w:rPr>
      <w:b w:val="0"/>
      <w:bCs/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D1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F52"/>
    <w:rPr>
      <w:rFonts w:ascii="Times New Roman" w:hAnsi="Times New Roman"/>
      <w:kern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52"/>
    <w:rPr>
      <w:rFonts w:ascii="Times New Roman" w:hAnsi="Times New Roman"/>
      <w:b/>
      <w:bCs/>
      <w:kern w:val="2"/>
      <w:sz w:val="20"/>
      <w:szCs w:val="20"/>
    </w:rPr>
  </w:style>
  <w:style w:type="paragraph" w:styleId="Revision">
    <w:name w:val="Revision"/>
    <w:hidden/>
    <w:uiPriority w:val="99"/>
    <w:semiHidden/>
    <w:rsid w:val="00A551D5"/>
    <w:pPr>
      <w:spacing w:after="0" w:line="240" w:lineRule="auto"/>
    </w:pPr>
    <w:rPr>
      <w:rFonts w:ascii="Times New Roman" w:hAnsi="Times New Roman"/>
      <w:kern w:val="2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0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8A602-2EB2-4316-94C9-027C398B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Yung-Chieh Lin</dc:creator>
  <cp:keywords/>
  <dc:description/>
  <cp:lastModifiedBy>Radha S</cp:lastModifiedBy>
  <cp:revision>2</cp:revision>
  <cp:lastPrinted>2021-06-14T01:58:00Z</cp:lastPrinted>
  <dcterms:created xsi:type="dcterms:W3CDTF">2022-05-21T14:15:00Z</dcterms:created>
  <dcterms:modified xsi:type="dcterms:W3CDTF">2022-05-21T14:15:00Z</dcterms:modified>
</cp:coreProperties>
</file>