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C1B10" w14:textId="77777777" w:rsidR="003023DB" w:rsidRDefault="005A6757">
      <w:pPr>
        <w:rPr>
          <w:lang w:val="en-GB"/>
        </w:rPr>
      </w:pPr>
    </w:p>
    <w:p w14:paraId="374C1B11" w14:textId="77777777" w:rsidR="00FD2037" w:rsidRDefault="00FD2037">
      <w:pPr>
        <w:rPr>
          <w:lang w:val="en-GB"/>
        </w:rPr>
      </w:pPr>
    </w:p>
    <w:p w14:paraId="374C1B12" w14:textId="75B14E51" w:rsidR="00FD2037" w:rsidRPr="00FD2037" w:rsidRDefault="00FD2037" w:rsidP="00FD2037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FD2037">
        <w:rPr>
          <w:b/>
          <w:lang w:val="en-GB"/>
        </w:rPr>
        <w:t xml:space="preserve">Supplementary Table </w:t>
      </w:r>
      <w:r w:rsidR="009F6015">
        <w:rPr>
          <w:b/>
          <w:lang w:val="en-GB"/>
        </w:rPr>
        <w:t>3</w:t>
      </w:r>
      <w:r w:rsidR="004E0D31">
        <w:rPr>
          <w:b/>
          <w:lang w:val="en-GB"/>
        </w:rPr>
        <w:t xml:space="preserve"> </w:t>
      </w:r>
      <w:r w:rsidRPr="00811C9D">
        <w:rPr>
          <w:rFonts w:ascii="Times New Roman" w:hAnsi="Times New Roman" w:cs="Times New Roman"/>
          <w:lang w:val="en-GB"/>
        </w:rPr>
        <w:t xml:space="preserve">Characteristics of the </w:t>
      </w:r>
      <w:r w:rsidR="00506217">
        <w:rPr>
          <w:rFonts w:ascii="Times New Roman" w:hAnsi="Times New Roman" w:cs="Times New Roman"/>
          <w:lang w:val="en-GB"/>
        </w:rPr>
        <w:t>patients</w:t>
      </w:r>
      <w:r w:rsidRPr="00811C9D">
        <w:rPr>
          <w:rFonts w:ascii="Times New Roman" w:hAnsi="Times New Roman" w:cs="Times New Roman"/>
          <w:lang w:val="en-GB"/>
        </w:rPr>
        <w:t xml:space="preserve"> (N=</w:t>
      </w:r>
      <w:r w:rsidR="00506217">
        <w:rPr>
          <w:rFonts w:ascii="Times New Roman" w:hAnsi="Times New Roman" w:cs="Times New Roman"/>
          <w:lang w:val="en-GB"/>
        </w:rPr>
        <w:t>300</w:t>
      </w:r>
      <w:r w:rsidRPr="00811C9D">
        <w:rPr>
          <w:rFonts w:ascii="Times New Roman" w:hAnsi="Times New Roman" w:cs="Times New Roman"/>
          <w:lang w:val="en-GB"/>
        </w:rPr>
        <w:t>)</w:t>
      </w:r>
    </w:p>
    <w:tbl>
      <w:tblPr>
        <w:tblW w:w="5000" w:type="pct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896"/>
        <w:gridCol w:w="2086"/>
      </w:tblGrid>
      <w:tr w:rsidR="00F946F7" w:rsidRPr="00FD2037" w14:paraId="4BBD3400" w14:textId="77777777" w:rsidTr="009E0174">
        <w:trPr>
          <w:trHeight w:val="259"/>
          <w:jc w:val="center"/>
        </w:trPr>
        <w:tc>
          <w:tcPr>
            <w:tcW w:w="4254" w:type="pct"/>
            <w:tcBorders>
              <w:top w:val="single" w:sz="8" w:space="0" w:color="808080" w:themeColor="background1" w:themeShade="80"/>
            </w:tcBorders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</w:tcPr>
          <w:p w14:paraId="5E6DC323" w14:textId="47D040CC" w:rsidR="00F946F7" w:rsidRPr="000979A6" w:rsidRDefault="00F946F7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 (years)</w:t>
            </w:r>
          </w:p>
        </w:tc>
        <w:tc>
          <w:tcPr>
            <w:tcW w:w="746" w:type="pct"/>
            <w:tcBorders>
              <w:top w:val="single" w:sz="8" w:space="0" w:color="808080" w:themeColor="background1" w:themeShade="80"/>
            </w:tcBorders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</w:tcPr>
          <w:p w14:paraId="5C6893DD" w14:textId="77777777" w:rsidR="009E0174" w:rsidRDefault="00F946F7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Median 64</w:t>
            </w:r>
            <w:r w:rsidR="00A1785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</w:p>
          <w:p w14:paraId="33E3F866" w14:textId="39D93239" w:rsidR="00F946F7" w:rsidRPr="000979A6" w:rsidRDefault="009250E7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bookmarkStart w:id="0" w:name="_GoBack"/>
            <w:bookmarkEnd w:id="0"/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Mean 61 (range 14-92)</w:t>
            </w:r>
          </w:p>
        </w:tc>
      </w:tr>
      <w:tr w:rsidR="00FD2037" w:rsidRPr="00FD2037" w14:paraId="374C1B15" w14:textId="77777777" w:rsidTr="009E0174">
        <w:trPr>
          <w:trHeight w:val="259"/>
          <w:jc w:val="center"/>
        </w:trPr>
        <w:tc>
          <w:tcPr>
            <w:tcW w:w="4254" w:type="pct"/>
            <w:tcBorders>
              <w:top w:val="single" w:sz="8" w:space="0" w:color="808080" w:themeColor="background1" w:themeShade="80"/>
            </w:tcBorders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14:paraId="374C1B13" w14:textId="5D0ED5E3" w:rsidR="00FD2037" w:rsidRPr="000979A6" w:rsidRDefault="00FD2037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Number of males (%)</w:t>
            </w:r>
            <w:r w:rsidR="00506217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females</w:t>
            </w:r>
            <w:r w:rsidR="00122F94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(%)</w:t>
            </w:r>
          </w:p>
        </w:tc>
        <w:tc>
          <w:tcPr>
            <w:tcW w:w="746" w:type="pct"/>
            <w:tcBorders>
              <w:top w:val="single" w:sz="8" w:space="0" w:color="808080" w:themeColor="background1" w:themeShade="80"/>
            </w:tcBorders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14:paraId="374C1B14" w14:textId="6AA05087" w:rsidR="00FD2037" w:rsidRPr="000979A6" w:rsidRDefault="00D7165C" w:rsidP="00BF0223">
            <w:pPr>
              <w:pStyle w:val="Geenafstand"/>
              <w:spacing w:line="360" w:lineRule="auto"/>
              <w:jc w:val="right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133 (44.3%),</w:t>
            </w:r>
            <w:r w:rsidR="00A1785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167 (5</w:t>
            </w:r>
            <w:r w:rsidR="00FD2037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FD2037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7%)</w:t>
            </w:r>
          </w:p>
        </w:tc>
      </w:tr>
      <w:tr w:rsidR="00FD2037" w:rsidRPr="00FD2037" w14:paraId="374C1B18" w14:textId="77777777" w:rsidTr="009E0174">
        <w:trPr>
          <w:trHeight w:val="259"/>
          <w:jc w:val="center"/>
        </w:trPr>
        <w:tc>
          <w:tcPr>
            <w:tcW w:w="4254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14:paraId="5B5B9251" w14:textId="783E3409" w:rsidR="00FD2037" w:rsidRPr="000979A6" w:rsidRDefault="00B42FB5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Cardiovascular risk factor</w:t>
            </w:r>
            <w:r w:rsidR="009F6015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(more than one risk factor or disease per patient possible)</w:t>
            </w:r>
            <w:r w:rsidR="00D50809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</w:r>
            <w:r w:rsidR="00143DE9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None</w:t>
            </w:r>
            <w:r w:rsidR="00890BD6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(%)</w:t>
            </w:r>
          </w:p>
          <w:p w14:paraId="50503767" w14:textId="77777777" w:rsidR="002371B2" w:rsidRPr="000979A6" w:rsidRDefault="002371B2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Hypertension</w:t>
            </w:r>
            <w:r w:rsidR="00890BD6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(%)</w:t>
            </w:r>
          </w:p>
          <w:p w14:paraId="453CCE76" w14:textId="77777777" w:rsidR="001419DC" w:rsidRPr="000979A6" w:rsidRDefault="001419DC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Smoking (%)</w:t>
            </w:r>
          </w:p>
          <w:p w14:paraId="3B6692C9" w14:textId="061E7710" w:rsidR="00BC07A6" w:rsidRPr="000979A6" w:rsidRDefault="00BC07A6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</w:t>
            </w:r>
            <w:r w:rsidR="00F57F4B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Positive fami</w:t>
            </w:r>
            <w:r w:rsidR="0023183D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ly history</w:t>
            </w:r>
            <w:r w:rsidR="00844E22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(%)</w:t>
            </w:r>
            <w:r w:rsidR="0023183D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 xml:space="preserve">          Hypercholesterolemia</w:t>
            </w:r>
            <w:r w:rsidR="00700783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(%)</w:t>
            </w:r>
          </w:p>
          <w:p w14:paraId="519DBBE0" w14:textId="2B3D6DB2" w:rsidR="00F57F4B" w:rsidRPr="000979A6" w:rsidRDefault="00F57F4B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</w:t>
            </w:r>
            <w:r w:rsidR="00700783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Diabetes Mellitus (%)</w:t>
            </w:r>
          </w:p>
          <w:p w14:paraId="6EA62006" w14:textId="21FC9C76" w:rsidR="00B41A9B" w:rsidRPr="000979A6" w:rsidRDefault="00B41A9B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</w:t>
            </w:r>
            <w:r w:rsidR="00DC4C47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Chronic kidney disease</w:t>
            </w:r>
            <w:r w:rsidR="0043729F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(%)</w:t>
            </w:r>
          </w:p>
          <w:p w14:paraId="730B0DF7" w14:textId="670D3013" w:rsidR="0043729F" w:rsidRPr="000979A6" w:rsidRDefault="0043729F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</w:t>
            </w:r>
            <w:proofErr w:type="spellStart"/>
            <w:r w:rsidR="00D04964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Reumatoid</w:t>
            </w:r>
            <w:proofErr w:type="spellEnd"/>
            <w:r w:rsidR="00D04964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04964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Artritis</w:t>
            </w:r>
            <w:proofErr w:type="spellEnd"/>
            <w:r w:rsidR="00D04964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(%)</w:t>
            </w:r>
          </w:p>
          <w:p w14:paraId="374C1B16" w14:textId="10276015" w:rsidR="00B41A9B" w:rsidRPr="000979A6" w:rsidRDefault="00B41A9B" w:rsidP="00944E1B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6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14:paraId="5488B12F" w14:textId="77777777" w:rsidR="00FD2037" w:rsidRPr="000979A6" w:rsidRDefault="00FD2037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61A8BCB" w14:textId="4F4F9DDF" w:rsidR="00143DE9" w:rsidRPr="000979A6" w:rsidRDefault="00BC07A6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143DE9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55 (18.0%)</w:t>
            </w:r>
          </w:p>
          <w:p w14:paraId="052EEB27" w14:textId="77777777" w:rsidR="002371B2" w:rsidRPr="000979A6" w:rsidRDefault="002371B2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127 (42.3%)</w:t>
            </w:r>
            <w:r w:rsidR="00BC07A6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  <w:t xml:space="preserve">  74 (24.7%)</w:t>
            </w:r>
            <w:r w:rsidR="00844E22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</w:r>
            <w:r w:rsidR="00F57F4B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60 (20.0%)</w:t>
            </w:r>
          </w:p>
          <w:p w14:paraId="7A149388" w14:textId="77777777" w:rsidR="00F57F4B" w:rsidRPr="000979A6" w:rsidRDefault="0023183D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700783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 (18.7%)</w:t>
            </w:r>
          </w:p>
          <w:p w14:paraId="05FAD254" w14:textId="77777777" w:rsidR="00700783" w:rsidRPr="000979A6" w:rsidRDefault="00700783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38 (12.7%)</w:t>
            </w:r>
          </w:p>
          <w:p w14:paraId="48CD89AC" w14:textId="41CAECC5" w:rsidR="00700783" w:rsidRPr="000979A6" w:rsidRDefault="00B41A9B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26   (8.7%)</w:t>
            </w:r>
          </w:p>
          <w:p w14:paraId="20EA1783" w14:textId="7C99ABC4" w:rsidR="00DC4C47" w:rsidRPr="000979A6" w:rsidRDefault="00DC4C47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6   (</w:t>
            </w:r>
            <w:r w:rsidR="0043729F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2.0%)</w:t>
            </w:r>
          </w:p>
          <w:p w14:paraId="374C1B17" w14:textId="72A1EB51" w:rsidR="00B41A9B" w:rsidRPr="000979A6" w:rsidRDefault="00B41A9B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D2037" w:rsidRPr="00FD2037" w14:paraId="374C1B1B" w14:textId="77777777" w:rsidTr="009E0174">
        <w:trPr>
          <w:trHeight w:val="259"/>
          <w:jc w:val="center"/>
        </w:trPr>
        <w:tc>
          <w:tcPr>
            <w:tcW w:w="4254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14:paraId="688E213D" w14:textId="6D30A37D" w:rsidR="00FD2037" w:rsidRPr="000979A6" w:rsidRDefault="00B3332D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>Cardiovascular disease</w:t>
            </w:r>
            <w:r w:rsidR="009F6015"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9F6015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more than one risk factor or disease per patient possible)</w:t>
            </w:r>
          </w:p>
          <w:p w14:paraId="0051BBB7" w14:textId="230D7C6C" w:rsidR="00112589" w:rsidRPr="000979A6" w:rsidRDefault="00112589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Rhythm abnormality</w:t>
            </w:r>
          </w:p>
          <w:p w14:paraId="576B10E0" w14:textId="7761641D" w:rsidR="00112589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112589" w:rsidRPr="000979A6">
              <w:rPr>
                <w:rFonts w:ascii="Times New Roman" w:hAnsi="Times New Roman" w:cs="Times New Roman"/>
                <w:sz w:val="16"/>
                <w:szCs w:val="16"/>
              </w:rPr>
              <w:t>Coronary artery disease</w:t>
            </w:r>
          </w:p>
          <w:p w14:paraId="098AAE89" w14:textId="4025663D" w:rsidR="0012219D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12219D" w:rsidRPr="000979A6">
              <w:rPr>
                <w:rFonts w:ascii="Times New Roman" w:hAnsi="Times New Roman" w:cs="Times New Roman"/>
                <w:sz w:val="16"/>
                <w:szCs w:val="16"/>
              </w:rPr>
              <w:t>Previous myocardial infarction</w:t>
            </w:r>
          </w:p>
          <w:p w14:paraId="2FE3E7D7" w14:textId="24FB63A6" w:rsidR="0012219D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12219D" w:rsidRPr="000979A6">
              <w:rPr>
                <w:rFonts w:ascii="Times New Roman" w:hAnsi="Times New Roman" w:cs="Times New Roman"/>
                <w:sz w:val="16"/>
                <w:szCs w:val="16"/>
              </w:rPr>
              <w:t>(Minor) stroke</w:t>
            </w:r>
          </w:p>
          <w:p w14:paraId="6FF4E46C" w14:textId="4AC2DF26" w:rsidR="0012219D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12219D" w:rsidRPr="000979A6">
              <w:rPr>
                <w:rFonts w:ascii="Times New Roman" w:hAnsi="Times New Roman" w:cs="Times New Roman"/>
                <w:sz w:val="16"/>
                <w:szCs w:val="16"/>
              </w:rPr>
              <w:t>Peripheral artery disease</w:t>
            </w:r>
          </w:p>
          <w:p w14:paraId="640E34AD" w14:textId="7358B9A9" w:rsidR="0012219D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12219D" w:rsidRPr="000979A6">
              <w:rPr>
                <w:rFonts w:ascii="Times New Roman" w:hAnsi="Times New Roman" w:cs="Times New Roman"/>
                <w:sz w:val="16"/>
                <w:szCs w:val="16"/>
              </w:rPr>
              <w:t>Heart failure</w:t>
            </w:r>
          </w:p>
          <w:p w14:paraId="5058CA41" w14:textId="4B8693EC" w:rsidR="00A032A8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A032A8" w:rsidRPr="000979A6">
              <w:rPr>
                <w:rFonts w:ascii="Times New Roman" w:hAnsi="Times New Roman" w:cs="Times New Roman"/>
                <w:sz w:val="16"/>
                <w:szCs w:val="16"/>
              </w:rPr>
              <w:t>Left ventricular hypertrophy</w:t>
            </w:r>
          </w:p>
          <w:p w14:paraId="088EA944" w14:textId="7B0A33BF" w:rsidR="00A032A8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A032A8" w:rsidRPr="000979A6">
              <w:rPr>
                <w:rFonts w:ascii="Times New Roman" w:hAnsi="Times New Roman" w:cs="Times New Roman"/>
                <w:sz w:val="16"/>
                <w:szCs w:val="16"/>
              </w:rPr>
              <w:t>Valve abnormality</w:t>
            </w:r>
          </w:p>
          <w:p w14:paraId="46F3386C" w14:textId="528E7D5C" w:rsidR="00A032A8" w:rsidRPr="000979A6" w:rsidRDefault="008039FE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A032A8" w:rsidRPr="000979A6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ortic </w:t>
            </w:r>
            <w:r w:rsidR="008A4124" w:rsidRPr="000979A6">
              <w:rPr>
                <w:rFonts w:ascii="Times New Roman" w:hAnsi="Times New Roman" w:cs="Times New Roman"/>
                <w:sz w:val="16"/>
                <w:szCs w:val="16"/>
              </w:rPr>
              <w:t>aneurysm</w:t>
            </w:r>
          </w:p>
          <w:p w14:paraId="3101407E" w14:textId="1138558A" w:rsidR="008A4124" w:rsidRPr="000979A6" w:rsidRDefault="008A4124" w:rsidP="00FD2037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Thrombo-embolic event’</w:t>
            </w:r>
          </w:p>
          <w:p w14:paraId="0C9AD57A" w14:textId="77777777" w:rsidR="00BD56D8" w:rsidRPr="000979A6" w:rsidRDefault="008A4124" w:rsidP="00B948E6">
            <w:pPr>
              <w:pStyle w:val="Geenafstand"/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         Other</w:t>
            </w:r>
            <w:r w:rsidR="00BD56D8" w:rsidRPr="000979A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BD56D8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congenital heart disease, </w:t>
            </w:r>
            <w:proofErr w:type="spellStart"/>
            <w:r w:rsidR="00BD56D8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perimyocarditis</w:t>
            </w:r>
            <w:proofErr w:type="spellEnd"/>
            <w:r w:rsidR="00BD56D8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cardiomyopathy, dilated cardiomyopathy, left bundle branch block, sick   sinus syndrome, conduction    </w:t>
            </w:r>
          </w:p>
          <w:p w14:paraId="374C1B19" w14:textId="5891BFD3" w:rsidR="00112589" w:rsidRPr="000979A6" w:rsidRDefault="00BD56D8" w:rsidP="00B948E6">
            <w:pPr>
              <w:pStyle w:val="Geenafstand"/>
              <w:spacing w:line="36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      disorder, pericarditis, recovered cardiomyopathy, ischemic cardiomyopathy)</w:t>
            </w:r>
          </w:p>
        </w:tc>
        <w:tc>
          <w:tcPr>
            <w:tcW w:w="746" w:type="pct"/>
            <w:shd w:val="clear" w:color="auto" w:fill="auto"/>
            <w:tcMar>
              <w:top w:w="72" w:type="dxa"/>
              <w:left w:w="145" w:type="dxa"/>
              <w:bottom w:w="72" w:type="dxa"/>
              <w:right w:w="145" w:type="dxa"/>
            </w:tcMar>
            <w:hideMark/>
          </w:tcPr>
          <w:p w14:paraId="5452DA70" w14:textId="77777777" w:rsidR="00FD2037" w:rsidRPr="000979A6" w:rsidRDefault="00FD2037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6F60BF3A" w14:textId="77777777" w:rsidR="00EB0CD2" w:rsidRPr="000979A6" w:rsidRDefault="00EB0CD2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 (14.3%)</w:t>
            </w:r>
          </w:p>
          <w:p w14:paraId="7AA69CAC" w14:textId="77777777" w:rsidR="00EB0CD2" w:rsidRPr="000979A6" w:rsidRDefault="00EB0CD2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 (12.7%)</w:t>
            </w:r>
          </w:p>
          <w:p w14:paraId="4C0A3972" w14:textId="09830605" w:rsidR="00EB0CD2" w:rsidRPr="000979A6" w:rsidRDefault="00346646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</w:t>
            </w:r>
            <w:r w:rsidR="000B53DF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(7.7%)</w:t>
            </w:r>
          </w:p>
          <w:p w14:paraId="1BEFE9AF" w14:textId="19E1FCDD" w:rsidR="00346646" w:rsidRPr="000979A6" w:rsidRDefault="00346646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23 </w:t>
            </w:r>
            <w:r w:rsidR="000B53DF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(7.7%)</w:t>
            </w:r>
          </w:p>
          <w:p w14:paraId="5BA2DB1C" w14:textId="75A90681" w:rsidR="00346646" w:rsidRPr="000979A6" w:rsidRDefault="00346646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14 </w:t>
            </w:r>
            <w:r w:rsidR="000B53DF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(4.7%)</w:t>
            </w:r>
          </w:p>
          <w:p w14:paraId="7A9154A9" w14:textId="643D1B33" w:rsidR="00346646" w:rsidRPr="000979A6" w:rsidRDefault="00346646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12 </w:t>
            </w:r>
            <w:r w:rsidR="000B53DF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(4.0%)</w:t>
            </w:r>
          </w:p>
          <w:p w14:paraId="615544FD" w14:textId="1F629316" w:rsidR="00346646" w:rsidRPr="000979A6" w:rsidRDefault="000B53DF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D74B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8 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D74B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(2.7%)</w:t>
            </w:r>
          </w:p>
          <w:p w14:paraId="286E4376" w14:textId="171FB98D" w:rsidR="006D74B1" w:rsidRPr="000979A6" w:rsidRDefault="000B53DF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D74B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D74B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(2.7%)</w:t>
            </w:r>
          </w:p>
          <w:p w14:paraId="47479842" w14:textId="5D173AAE" w:rsidR="006D74B1" w:rsidRPr="000979A6" w:rsidRDefault="000B53DF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D74B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D74B1"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(2.3%)</w:t>
            </w:r>
          </w:p>
          <w:p w14:paraId="1FA7EB02" w14:textId="421EEB04" w:rsidR="000B53DF" w:rsidRPr="000979A6" w:rsidRDefault="000B53DF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6   (2.0%)</w:t>
            </w:r>
          </w:p>
          <w:p w14:paraId="374C1B1A" w14:textId="2F864EA9" w:rsidR="000B53DF" w:rsidRPr="000979A6" w:rsidRDefault="000B53DF" w:rsidP="00BF0223">
            <w:pPr>
              <w:pStyle w:val="Geenafstand"/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979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   (3.3%)</w:t>
            </w:r>
          </w:p>
        </w:tc>
      </w:tr>
    </w:tbl>
    <w:p w14:paraId="374C1B28" w14:textId="79ACF7E1" w:rsidR="00FD2037" w:rsidRPr="004E0D31" w:rsidRDefault="00B948E6" w:rsidP="007D6A91">
      <w:pPr>
        <w:pStyle w:val="Geenafstand"/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</w:t>
      </w:r>
      <w:r w:rsidR="00E0695C">
        <w:rPr>
          <w:rFonts w:ascii="Times New Roman" w:hAnsi="Times New Roman" w:cs="Times New Roman"/>
          <w:lang w:val="en-GB"/>
        </w:rPr>
        <w:t xml:space="preserve">  </w:t>
      </w:r>
    </w:p>
    <w:sectPr w:rsidR="00FD2037" w:rsidRPr="004E0D31" w:rsidSect="009250E7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E5F1D" w14:textId="77777777" w:rsidR="005A6757" w:rsidRDefault="005A6757" w:rsidP="000474F3">
      <w:pPr>
        <w:spacing w:after="0" w:line="240" w:lineRule="auto"/>
      </w:pPr>
      <w:r>
        <w:separator/>
      </w:r>
    </w:p>
  </w:endnote>
  <w:endnote w:type="continuationSeparator" w:id="0">
    <w:p w14:paraId="55FEBA67" w14:textId="77777777" w:rsidR="005A6757" w:rsidRDefault="005A6757" w:rsidP="0004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A086E" w14:textId="77777777" w:rsidR="005A6757" w:rsidRDefault="005A6757" w:rsidP="000474F3">
      <w:pPr>
        <w:spacing w:after="0" w:line="240" w:lineRule="auto"/>
      </w:pPr>
      <w:r>
        <w:separator/>
      </w:r>
    </w:p>
  </w:footnote>
  <w:footnote w:type="continuationSeparator" w:id="0">
    <w:p w14:paraId="08C8C4CB" w14:textId="77777777" w:rsidR="005A6757" w:rsidRDefault="005A6757" w:rsidP="00047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wNDU2NjcyMjQyNTRU0lEKTi0uzszPAykwrQUAClnAICwAAAA="/>
  </w:docVars>
  <w:rsids>
    <w:rsidRoot w:val="005C6D8A"/>
    <w:rsid w:val="0004312D"/>
    <w:rsid w:val="000474F3"/>
    <w:rsid w:val="000979A6"/>
    <w:rsid w:val="000B53DF"/>
    <w:rsid w:val="00112589"/>
    <w:rsid w:val="0012219D"/>
    <w:rsid w:val="00122F94"/>
    <w:rsid w:val="001419DC"/>
    <w:rsid w:val="00143DE9"/>
    <w:rsid w:val="00145169"/>
    <w:rsid w:val="00207EF4"/>
    <w:rsid w:val="0023183D"/>
    <w:rsid w:val="002371B2"/>
    <w:rsid w:val="00346646"/>
    <w:rsid w:val="003701AA"/>
    <w:rsid w:val="00376470"/>
    <w:rsid w:val="003C15A1"/>
    <w:rsid w:val="0043729F"/>
    <w:rsid w:val="004E0D31"/>
    <w:rsid w:val="00506217"/>
    <w:rsid w:val="005A6757"/>
    <w:rsid w:val="005C6D8A"/>
    <w:rsid w:val="00605ED3"/>
    <w:rsid w:val="006A7630"/>
    <w:rsid w:val="006D74B1"/>
    <w:rsid w:val="00700783"/>
    <w:rsid w:val="00715DFD"/>
    <w:rsid w:val="007428CC"/>
    <w:rsid w:val="0078440D"/>
    <w:rsid w:val="007D6A91"/>
    <w:rsid w:val="008039FE"/>
    <w:rsid w:val="00811C9D"/>
    <w:rsid w:val="00844E22"/>
    <w:rsid w:val="00890BD6"/>
    <w:rsid w:val="008A4124"/>
    <w:rsid w:val="008C123B"/>
    <w:rsid w:val="009250E7"/>
    <w:rsid w:val="00931258"/>
    <w:rsid w:val="00944E1B"/>
    <w:rsid w:val="00946E79"/>
    <w:rsid w:val="009E0174"/>
    <w:rsid w:val="009E4787"/>
    <w:rsid w:val="009F6015"/>
    <w:rsid w:val="00A032A8"/>
    <w:rsid w:val="00A17851"/>
    <w:rsid w:val="00B3332D"/>
    <w:rsid w:val="00B41A9B"/>
    <w:rsid w:val="00B42FB5"/>
    <w:rsid w:val="00B948E6"/>
    <w:rsid w:val="00BC07A6"/>
    <w:rsid w:val="00BD56D8"/>
    <w:rsid w:val="00BF0223"/>
    <w:rsid w:val="00D04964"/>
    <w:rsid w:val="00D50809"/>
    <w:rsid w:val="00D7165C"/>
    <w:rsid w:val="00D72005"/>
    <w:rsid w:val="00DC4C47"/>
    <w:rsid w:val="00E0695C"/>
    <w:rsid w:val="00E26A28"/>
    <w:rsid w:val="00E656E8"/>
    <w:rsid w:val="00EB0CD2"/>
    <w:rsid w:val="00F22EA2"/>
    <w:rsid w:val="00F57F4B"/>
    <w:rsid w:val="00F946F7"/>
    <w:rsid w:val="00F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1B10"/>
  <w15:docId w15:val="{8C20F2E5-78A9-4C9C-AE91-513B9E03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74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C6D8A"/>
    <w:pPr>
      <w:spacing w:before="0" w:after="200"/>
      <w:jc w:val="left"/>
    </w:pPr>
    <w:rPr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5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5C6D8A"/>
    <w:pPr>
      <w:spacing w:before="0" w:line="240" w:lineRule="auto"/>
      <w:jc w:val="left"/>
    </w:pPr>
    <w:rPr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C6D8A"/>
    <w:rPr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5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styleId="Tabelraster">
    <w:name w:val="Table Grid"/>
    <w:basedOn w:val="Standaardtabel"/>
    <w:uiPriority w:val="59"/>
    <w:rsid w:val="00605ED3"/>
    <w:pPr>
      <w:spacing w:before="0" w:line="240" w:lineRule="auto"/>
      <w:jc w:val="left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05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ED3"/>
    <w:rPr>
      <w:rFonts w:ascii="Segoe UI" w:hAnsi="Segoe UI" w:cs="Segoe UI"/>
      <w:sz w:val="18"/>
      <w:szCs w:val="18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047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74F3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047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74F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0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Willemsen</dc:creator>
  <cp:lastModifiedBy>Robert Willemsen</cp:lastModifiedBy>
  <cp:revision>48</cp:revision>
  <dcterms:created xsi:type="dcterms:W3CDTF">2019-04-05T04:54:00Z</dcterms:created>
  <dcterms:modified xsi:type="dcterms:W3CDTF">2019-04-08T04:46:00Z</dcterms:modified>
</cp:coreProperties>
</file>