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EC1719" w14:textId="77777777" w:rsidR="00A85BC2" w:rsidRPr="00E86D5A" w:rsidRDefault="00A85BC2" w:rsidP="00A85BC2">
      <w:pPr>
        <w:spacing w:after="200" w:line="276" w:lineRule="auto"/>
        <w:rPr>
          <w:rFonts w:ascii="Times New Roman" w:eastAsia="Calibri" w:hAnsi="Times New Roman"/>
          <w:sz w:val="20"/>
          <w:szCs w:val="20"/>
          <w:lang w:val="en-GB" w:eastAsia="en-US"/>
        </w:rPr>
      </w:pPr>
      <w:r w:rsidRPr="00E86D5A">
        <w:rPr>
          <w:rFonts w:ascii="Times New Roman" w:eastAsia="Calibri" w:hAnsi="Times New Roman"/>
          <w:b/>
          <w:sz w:val="20"/>
          <w:szCs w:val="20"/>
          <w:lang w:val="en-GB" w:eastAsia="en-US"/>
        </w:rPr>
        <w:t>Suppl. Table 7</w:t>
      </w:r>
      <w:r w:rsidRPr="00E86D5A">
        <w:rPr>
          <w:rFonts w:ascii="Times New Roman" w:eastAsia="Calibri" w:hAnsi="Times New Roman"/>
          <w:sz w:val="20"/>
          <w:szCs w:val="20"/>
          <w:lang w:val="en-GB" w:eastAsia="en-US"/>
        </w:rPr>
        <w:t xml:space="preserve">. Univariable analysis of predictors of HF medical treatment of HFrEF patients (LVEF&lt;50%), </w:t>
      </w:r>
    </w:p>
    <w:p w14:paraId="203F03CF" w14:textId="77777777" w:rsidR="00A85BC2" w:rsidRPr="00E86D5A" w:rsidRDefault="00A85BC2" w:rsidP="00A85BC2">
      <w:pPr>
        <w:spacing w:after="200" w:line="276" w:lineRule="auto"/>
        <w:rPr>
          <w:rFonts w:ascii="Times New Roman" w:eastAsia="Calibri" w:hAnsi="Times New Roman"/>
          <w:sz w:val="20"/>
          <w:szCs w:val="20"/>
          <w:lang w:val="en-GB" w:eastAsia="en-US"/>
        </w:rPr>
      </w:pPr>
      <w:r w:rsidRPr="00E86D5A">
        <w:rPr>
          <w:rFonts w:ascii="Times New Roman" w:eastAsia="Calibri" w:hAnsi="Times New Roman"/>
          <w:sz w:val="20"/>
          <w:szCs w:val="20"/>
          <w:lang w:val="en-GB" w:eastAsia="en-US"/>
        </w:rPr>
        <w:t>Odds Ratios [95% confidence intervals]</w:t>
      </w:r>
    </w:p>
    <w:p w14:paraId="2C81DB11" w14:textId="77777777" w:rsidR="00A85BC2" w:rsidRPr="00E86D5A" w:rsidRDefault="00A85BC2" w:rsidP="00A85BC2">
      <w:pPr>
        <w:spacing w:after="200" w:line="276" w:lineRule="auto"/>
        <w:rPr>
          <w:rFonts w:ascii="Times New Roman" w:eastAsia="Calibri" w:hAnsi="Times New Roman"/>
          <w:sz w:val="20"/>
          <w:szCs w:val="20"/>
          <w:lang w:val="en-GB" w:eastAsia="en-US"/>
        </w:rPr>
      </w:pPr>
    </w:p>
    <w:tbl>
      <w:tblPr>
        <w:tblStyle w:val="Tabelraster"/>
        <w:tblW w:w="5000" w:type="pct"/>
        <w:tblLayout w:type="fixed"/>
        <w:tblLook w:val="04A0" w:firstRow="1" w:lastRow="0" w:firstColumn="1" w:lastColumn="0" w:noHBand="0" w:noVBand="1"/>
      </w:tblPr>
      <w:tblGrid>
        <w:gridCol w:w="2077"/>
        <w:gridCol w:w="1509"/>
        <w:gridCol w:w="1509"/>
        <w:gridCol w:w="1509"/>
        <w:gridCol w:w="1509"/>
        <w:gridCol w:w="1509"/>
      </w:tblGrid>
      <w:tr w:rsidR="00A85BC2" w:rsidRPr="00E86D5A" w14:paraId="2C7B45FC" w14:textId="77777777" w:rsidTr="00FF6D3C">
        <w:tc>
          <w:tcPr>
            <w:tcW w:w="1079" w:type="pct"/>
            <w:tcBorders>
              <w:left w:val="nil"/>
              <w:bottom w:val="single" w:sz="4" w:space="0" w:color="auto"/>
              <w:right w:val="nil"/>
            </w:tcBorders>
          </w:tcPr>
          <w:p w14:paraId="0CBDDDDE" w14:textId="77777777" w:rsidR="00A85BC2" w:rsidRPr="00E86D5A" w:rsidRDefault="00A85BC2" w:rsidP="00A85BC2">
            <w:pPr>
              <w:rPr>
                <w:rFonts w:ascii="Times New Roman" w:hAnsi="Times New Roman"/>
                <w:lang w:val="en-GB"/>
              </w:rPr>
            </w:pPr>
          </w:p>
        </w:tc>
        <w:tc>
          <w:tcPr>
            <w:tcW w:w="784" w:type="pct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6AF53416" w14:textId="1C520A68" w:rsidR="00A85BC2" w:rsidRPr="00E86D5A" w:rsidRDefault="00A85BC2" w:rsidP="00A85BC2">
            <w:pPr>
              <w:jc w:val="center"/>
              <w:rPr>
                <w:rFonts w:ascii="Times New Roman" w:hAnsi="Times New Roman"/>
                <w:b/>
                <w:color w:val="000000"/>
                <w:lang w:val="en-GB"/>
              </w:rPr>
            </w:pPr>
            <w:r w:rsidRPr="00E86D5A">
              <w:rPr>
                <w:rFonts w:ascii="Times New Roman" w:hAnsi="Times New Roman"/>
                <w:b/>
                <w:color w:val="000000"/>
                <w:lang w:val="en-GB"/>
              </w:rPr>
              <w:t>Beta</w:t>
            </w:r>
            <w:r w:rsidR="00FF6D3C" w:rsidRPr="00E86D5A">
              <w:rPr>
                <w:rFonts w:ascii="Times New Roman" w:hAnsi="Times New Roman"/>
                <w:b/>
                <w:color w:val="000000"/>
                <w:lang w:val="en-GB"/>
              </w:rPr>
              <w:t xml:space="preserve"> </w:t>
            </w:r>
            <w:r w:rsidRPr="00E86D5A">
              <w:rPr>
                <w:rFonts w:ascii="Times New Roman" w:hAnsi="Times New Roman"/>
                <w:b/>
                <w:color w:val="000000"/>
                <w:lang w:val="en-GB"/>
              </w:rPr>
              <w:t>blocker</w:t>
            </w:r>
          </w:p>
        </w:tc>
        <w:tc>
          <w:tcPr>
            <w:tcW w:w="784" w:type="pct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5BDC10CC" w14:textId="6A35DDB3" w:rsidR="00A85BC2" w:rsidRPr="00E86D5A" w:rsidRDefault="00A85BC2" w:rsidP="00A85BC2">
            <w:pPr>
              <w:jc w:val="center"/>
              <w:rPr>
                <w:rFonts w:ascii="Times New Roman" w:hAnsi="Times New Roman"/>
                <w:b/>
                <w:color w:val="000000"/>
                <w:lang w:val="en-GB"/>
              </w:rPr>
            </w:pPr>
            <w:r w:rsidRPr="00E86D5A">
              <w:rPr>
                <w:rFonts w:ascii="Times New Roman" w:hAnsi="Times New Roman"/>
                <w:b/>
                <w:color w:val="000000"/>
                <w:lang w:val="en-GB"/>
              </w:rPr>
              <w:t>RAS</w:t>
            </w:r>
            <w:r w:rsidR="00FF6D3C" w:rsidRPr="00E86D5A">
              <w:rPr>
                <w:rFonts w:ascii="Times New Roman" w:hAnsi="Times New Roman"/>
                <w:b/>
                <w:color w:val="000000"/>
                <w:lang w:val="en-GB"/>
              </w:rPr>
              <w:t xml:space="preserve"> </w:t>
            </w:r>
            <w:r w:rsidRPr="00E86D5A">
              <w:rPr>
                <w:rFonts w:ascii="Times New Roman" w:hAnsi="Times New Roman"/>
                <w:b/>
                <w:color w:val="000000"/>
                <w:lang w:val="en-GB"/>
              </w:rPr>
              <w:t>inhibitor</w:t>
            </w:r>
          </w:p>
        </w:tc>
        <w:tc>
          <w:tcPr>
            <w:tcW w:w="784" w:type="pct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247D5607" w14:textId="77777777" w:rsidR="00A85BC2" w:rsidRPr="00E86D5A" w:rsidRDefault="00A85BC2" w:rsidP="00A85BC2">
            <w:pPr>
              <w:jc w:val="center"/>
              <w:rPr>
                <w:rFonts w:ascii="Times New Roman" w:hAnsi="Times New Roman"/>
                <w:b/>
                <w:color w:val="000000"/>
                <w:lang w:val="en-GB"/>
              </w:rPr>
            </w:pPr>
            <w:r w:rsidRPr="00E86D5A">
              <w:rPr>
                <w:rFonts w:ascii="Times New Roman" w:hAnsi="Times New Roman"/>
                <w:b/>
                <w:color w:val="000000"/>
                <w:lang w:val="en-GB"/>
              </w:rPr>
              <w:t>MRA</w:t>
            </w:r>
          </w:p>
        </w:tc>
        <w:tc>
          <w:tcPr>
            <w:tcW w:w="784" w:type="pct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7759FDF1" w14:textId="77777777" w:rsidR="00A85BC2" w:rsidRPr="00E86D5A" w:rsidRDefault="00A85BC2" w:rsidP="00A85BC2">
            <w:pPr>
              <w:jc w:val="center"/>
              <w:rPr>
                <w:rFonts w:ascii="Times New Roman" w:hAnsi="Times New Roman"/>
                <w:b/>
                <w:color w:val="000000"/>
                <w:lang w:val="en-GB"/>
              </w:rPr>
            </w:pPr>
            <w:r w:rsidRPr="00E86D5A">
              <w:rPr>
                <w:rFonts w:ascii="Times New Roman" w:hAnsi="Times New Roman"/>
                <w:b/>
                <w:color w:val="000000"/>
                <w:lang w:val="en-GB"/>
              </w:rPr>
              <w:t>Ivabradine</w:t>
            </w:r>
          </w:p>
        </w:tc>
        <w:tc>
          <w:tcPr>
            <w:tcW w:w="784" w:type="pct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526FF79E" w14:textId="77777777" w:rsidR="00A85BC2" w:rsidRPr="00E86D5A" w:rsidRDefault="00A85BC2" w:rsidP="00A85BC2">
            <w:pPr>
              <w:jc w:val="center"/>
              <w:rPr>
                <w:rFonts w:ascii="Times New Roman" w:hAnsi="Times New Roman"/>
                <w:b/>
                <w:color w:val="000000"/>
                <w:lang w:val="en-GB"/>
              </w:rPr>
            </w:pPr>
            <w:r w:rsidRPr="00E86D5A">
              <w:rPr>
                <w:rFonts w:ascii="Times New Roman" w:hAnsi="Times New Roman"/>
                <w:b/>
                <w:color w:val="000000"/>
                <w:lang w:val="en-GB"/>
              </w:rPr>
              <w:t>Diuretics</w:t>
            </w:r>
          </w:p>
        </w:tc>
      </w:tr>
      <w:tr w:rsidR="00A85BC2" w:rsidRPr="00E86D5A" w14:paraId="160D3591" w14:textId="77777777" w:rsidTr="00FF6D3C">
        <w:tc>
          <w:tcPr>
            <w:tcW w:w="107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38A95E" w14:textId="77777777" w:rsidR="00A85BC2" w:rsidRPr="00E86D5A" w:rsidRDefault="00A85BC2" w:rsidP="00A85BC2">
            <w:pPr>
              <w:rPr>
                <w:rFonts w:ascii="Times New Roman" w:hAnsi="Times New Roman"/>
                <w:lang w:val="en-GB"/>
              </w:rPr>
            </w:pP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C6464D" w14:textId="77777777" w:rsidR="00A85BC2" w:rsidRPr="00E86D5A" w:rsidRDefault="00A85BC2" w:rsidP="00A85BC2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83D8EF" w14:textId="77777777" w:rsidR="00A85BC2" w:rsidRPr="00E86D5A" w:rsidRDefault="00A85BC2" w:rsidP="00A85BC2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25FDF2" w14:textId="77777777" w:rsidR="00A85BC2" w:rsidRPr="00E86D5A" w:rsidRDefault="00A85BC2" w:rsidP="00A85BC2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8C24CD" w14:textId="77777777" w:rsidR="00A85BC2" w:rsidRPr="00E86D5A" w:rsidRDefault="00A85BC2" w:rsidP="00A85BC2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6C97ED" w14:textId="77777777" w:rsidR="00A85BC2" w:rsidRPr="00E86D5A" w:rsidRDefault="00A85BC2" w:rsidP="00A85BC2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</w:tr>
      <w:tr w:rsidR="00A85BC2" w:rsidRPr="00E86D5A" w14:paraId="73D6838D" w14:textId="77777777" w:rsidTr="00FF6D3C">
        <w:tc>
          <w:tcPr>
            <w:tcW w:w="1079" w:type="pct"/>
            <w:tcBorders>
              <w:top w:val="nil"/>
              <w:left w:val="nil"/>
              <w:bottom w:val="nil"/>
              <w:right w:val="nil"/>
            </w:tcBorders>
          </w:tcPr>
          <w:p w14:paraId="13CCC6AF" w14:textId="77777777" w:rsidR="00A85BC2" w:rsidRPr="00E86D5A" w:rsidRDefault="00A85BC2" w:rsidP="00A85BC2">
            <w:pPr>
              <w:spacing w:line="360" w:lineRule="auto"/>
              <w:rPr>
                <w:rFonts w:ascii="Times New Roman" w:hAnsi="Times New Roman"/>
                <w:lang w:val="en-GB"/>
              </w:rPr>
            </w:pPr>
            <w:r w:rsidRPr="00E86D5A">
              <w:rPr>
                <w:rFonts w:ascii="Times New Roman" w:hAnsi="Times New Roman"/>
                <w:lang w:val="en-GB"/>
              </w:rPr>
              <w:t>Gender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</w:tcPr>
          <w:p w14:paraId="31EED43C" w14:textId="77777777" w:rsidR="00A85BC2" w:rsidRPr="00E86D5A" w:rsidRDefault="00A85BC2" w:rsidP="00A85BC2">
            <w:pPr>
              <w:spacing w:line="360" w:lineRule="auto"/>
              <w:jc w:val="center"/>
              <w:rPr>
                <w:rFonts w:ascii="Times New Roman" w:hAnsi="Times New Roman"/>
                <w:lang w:val="en-GB"/>
              </w:rPr>
            </w:pPr>
            <w:r w:rsidRPr="00E86D5A">
              <w:rPr>
                <w:rFonts w:ascii="Times New Roman" w:hAnsi="Times New Roman"/>
                <w:lang w:val="en-GB"/>
              </w:rPr>
              <w:t>1.20 [1.07-1.35]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</w:tcPr>
          <w:p w14:paraId="3250BF2A" w14:textId="77777777" w:rsidR="00A85BC2" w:rsidRPr="00E86D5A" w:rsidRDefault="00A85BC2" w:rsidP="00A85BC2">
            <w:pPr>
              <w:spacing w:line="360" w:lineRule="auto"/>
              <w:jc w:val="center"/>
              <w:rPr>
                <w:rFonts w:ascii="Times New Roman" w:hAnsi="Times New Roman"/>
                <w:lang w:val="en-GB"/>
              </w:rPr>
            </w:pPr>
            <w:r w:rsidRPr="00E86D5A">
              <w:rPr>
                <w:rFonts w:ascii="Times New Roman" w:hAnsi="Times New Roman"/>
                <w:lang w:val="en-GB"/>
              </w:rPr>
              <w:t>0.79 [0.70-0.88]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</w:tcPr>
          <w:p w14:paraId="5EC27F07" w14:textId="77777777" w:rsidR="00A85BC2" w:rsidRPr="00E86D5A" w:rsidRDefault="00A85BC2" w:rsidP="00A85BC2">
            <w:pPr>
              <w:spacing w:line="360" w:lineRule="auto"/>
              <w:jc w:val="center"/>
              <w:rPr>
                <w:rFonts w:ascii="Times New Roman" w:hAnsi="Times New Roman"/>
                <w:lang w:val="en-GB"/>
              </w:rPr>
            </w:pPr>
            <w:r w:rsidRPr="00E86D5A">
              <w:rPr>
                <w:rFonts w:ascii="Times New Roman" w:hAnsi="Times New Roman"/>
                <w:lang w:val="en-GB"/>
              </w:rPr>
              <w:t>1.02 [0.93-1.11]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</w:tcPr>
          <w:p w14:paraId="66902866" w14:textId="77777777" w:rsidR="00A85BC2" w:rsidRPr="00E86D5A" w:rsidRDefault="00A85BC2" w:rsidP="00A85BC2">
            <w:pPr>
              <w:spacing w:line="360" w:lineRule="auto"/>
              <w:jc w:val="center"/>
              <w:rPr>
                <w:rFonts w:ascii="Times New Roman" w:hAnsi="Times New Roman"/>
                <w:lang w:val="en-GB"/>
              </w:rPr>
            </w:pPr>
            <w:r w:rsidRPr="00E86D5A">
              <w:rPr>
                <w:rFonts w:ascii="Times New Roman" w:hAnsi="Times New Roman"/>
                <w:lang w:val="en-GB"/>
              </w:rPr>
              <w:t>1.24 [1.01-1.53]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</w:tcPr>
          <w:p w14:paraId="436AD0BC" w14:textId="77777777" w:rsidR="00A85BC2" w:rsidRPr="00E86D5A" w:rsidRDefault="00A85BC2" w:rsidP="00A85BC2">
            <w:pPr>
              <w:spacing w:line="360" w:lineRule="auto"/>
              <w:jc w:val="center"/>
              <w:rPr>
                <w:rFonts w:ascii="Times New Roman" w:hAnsi="Times New Roman"/>
                <w:lang w:val="en-GB"/>
              </w:rPr>
            </w:pPr>
            <w:r w:rsidRPr="00E86D5A">
              <w:rPr>
                <w:rFonts w:ascii="Times New Roman" w:hAnsi="Times New Roman"/>
                <w:lang w:val="en-GB"/>
              </w:rPr>
              <w:t>1.28 [1.13-1.45]</w:t>
            </w:r>
          </w:p>
        </w:tc>
      </w:tr>
      <w:tr w:rsidR="00A85BC2" w:rsidRPr="00E86D5A" w14:paraId="0742B60E" w14:textId="77777777" w:rsidTr="00FF6D3C">
        <w:tc>
          <w:tcPr>
            <w:tcW w:w="1079" w:type="pct"/>
            <w:tcBorders>
              <w:top w:val="nil"/>
              <w:left w:val="nil"/>
              <w:bottom w:val="nil"/>
              <w:right w:val="nil"/>
            </w:tcBorders>
          </w:tcPr>
          <w:p w14:paraId="0781AE77" w14:textId="77777777" w:rsidR="00A85BC2" w:rsidRPr="00E86D5A" w:rsidRDefault="00A85BC2" w:rsidP="00A85BC2">
            <w:pPr>
              <w:spacing w:line="360" w:lineRule="auto"/>
              <w:rPr>
                <w:rFonts w:ascii="Times New Roman" w:hAnsi="Times New Roman"/>
                <w:lang w:val="en-GB"/>
              </w:rPr>
            </w:pPr>
            <w:r w:rsidRPr="00E86D5A">
              <w:rPr>
                <w:rFonts w:ascii="Times New Roman" w:hAnsi="Times New Roman"/>
                <w:lang w:val="en-GB"/>
              </w:rPr>
              <w:t>Age (per 10 years)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</w:tcPr>
          <w:p w14:paraId="150EB09F" w14:textId="77777777" w:rsidR="00A85BC2" w:rsidRPr="00E86D5A" w:rsidRDefault="00A85BC2" w:rsidP="00A85BC2">
            <w:pPr>
              <w:spacing w:line="360" w:lineRule="auto"/>
              <w:jc w:val="center"/>
              <w:rPr>
                <w:rFonts w:ascii="Times New Roman" w:hAnsi="Times New Roman"/>
                <w:lang w:val="en-GB"/>
              </w:rPr>
            </w:pPr>
            <w:r w:rsidRPr="00E86D5A">
              <w:rPr>
                <w:rFonts w:ascii="Times New Roman" w:hAnsi="Times New Roman"/>
                <w:lang w:val="en-GB"/>
              </w:rPr>
              <w:t>0.87 [0.83-0.92]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</w:tcPr>
          <w:p w14:paraId="6F9A8FBD" w14:textId="77777777" w:rsidR="00A85BC2" w:rsidRPr="00E86D5A" w:rsidRDefault="00A85BC2" w:rsidP="00A85BC2">
            <w:pPr>
              <w:spacing w:line="360" w:lineRule="auto"/>
              <w:jc w:val="center"/>
              <w:rPr>
                <w:rFonts w:ascii="Times New Roman" w:hAnsi="Times New Roman"/>
                <w:lang w:val="en-GB"/>
              </w:rPr>
            </w:pPr>
            <w:r w:rsidRPr="00E86D5A">
              <w:rPr>
                <w:rFonts w:ascii="Times New Roman" w:hAnsi="Times New Roman"/>
                <w:lang w:val="en-GB"/>
              </w:rPr>
              <w:t>0.67 [0.64-0.71]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</w:tcPr>
          <w:p w14:paraId="1789268C" w14:textId="77777777" w:rsidR="00A85BC2" w:rsidRPr="00E86D5A" w:rsidRDefault="00A85BC2" w:rsidP="00A85BC2">
            <w:pPr>
              <w:spacing w:line="360" w:lineRule="auto"/>
              <w:jc w:val="center"/>
              <w:rPr>
                <w:rFonts w:ascii="Times New Roman" w:hAnsi="Times New Roman"/>
                <w:lang w:val="en-GB"/>
              </w:rPr>
            </w:pPr>
            <w:r w:rsidRPr="00E86D5A">
              <w:rPr>
                <w:rFonts w:ascii="Times New Roman" w:hAnsi="Times New Roman"/>
                <w:lang w:val="en-GB"/>
              </w:rPr>
              <w:t>0.93 [0.89-0.96]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</w:tcPr>
          <w:p w14:paraId="03987718" w14:textId="77777777" w:rsidR="00A85BC2" w:rsidRPr="00E86D5A" w:rsidRDefault="00A85BC2" w:rsidP="00A85BC2">
            <w:pPr>
              <w:spacing w:line="360" w:lineRule="auto"/>
              <w:jc w:val="center"/>
              <w:rPr>
                <w:rFonts w:ascii="Times New Roman" w:hAnsi="Times New Roman"/>
                <w:lang w:val="en-GB"/>
              </w:rPr>
            </w:pPr>
            <w:r w:rsidRPr="00E86D5A">
              <w:rPr>
                <w:rFonts w:ascii="Times New Roman" w:hAnsi="Times New Roman"/>
                <w:lang w:val="en-GB"/>
              </w:rPr>
              <w:t>0.72 [0.67-0.78]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</w:tcPr>
          <w:p w14:paraId="0B1D89F8" w14:textId="77777777" w:rsidR="00A85BC2" w:rsidRPr="00E86D5A" w:rsidRDefault="00A85BC2" w:rsidP="00A85BC2">
            <w:pPr>
              <w:spacing w:line="360" w:lineRule="auto"/>
              <w:jc w:val="center"/>
              <w:rPr>
                <w:rFonts w:ascii="Times New Roman" w:hAnsi="Times New Roman"/>
                <w:lang w:val="en-GB"/>
              </w:rPr>
            </w:pPr>
            <w:r w:rsidRPr="00E86D5A">
              <w:rPr>
                <w:rFonts w:ascii="Times New Roman" w:hAnsi="Times New Roman"/>
                <w:lang w:val="en-GB"/>
              </w:rPr>
              <w:t>1.42 [1.35-1.48]</w:t>
            </w:r>
          </w:p>
        </w:tc>
      </w:tr>
      <w:tr w:rsidR="00A85BC2" w:rsidRPr="00E86D5A" w14:paraId="697E3163" w14:textId="77777777" w:rsidTr="00FF6D3C">
        <w:tc>
          <w:tcPr>
            <w:tcW w:w="1079" w:type="pct"/>
            <w:tcBorders>
              <w:top w:val="nil"/>
              <w:left w:val="nil"/>
              <w:bottom w:val="nil"/>
              <w:right w:val="nil"/>
            </w:tcBorders>
          </w:tcPr>
          <w:p w14:paraId="254EEB17" w14:textId="77777777" w:rsidR="00A85BC2" w:rsidRPr="00E86D5A" w:rsidRDefault="00A85BC2" w:rsidP="00A85BC2">
            <w:pPr>
              <w:rPr>
                <w:rFonts w:ascii="Times New Roman" w:hAnsi="Times New Roman"/>
                <w:lang w:val="en-GB"/>
              </w:rPr>
            </w:pPr>
            <w:r w:rsidRPr="00E86D5A">
              <w:rPr>
                <w:rFonts w:ascii="Times New Roman" w:hAnsi="Times New Roman"/>
                <w:lang w:val="en-GB"/>
              </w:rPr>
              <w:t>BMI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</w:tcPr>
          <w:p w14:paraId="5F9D8714" w14:textId="77777777" w:rsidR="00A85BC2" w:rsidRPr="00E86D5A" w:rsidRDefault="00A85BC2" w:rsidP="00A85BC2">
            <w:pPr>
              <w:jc w:val="center"/>
              <w:rPr>
                <w:rFonts w:ascii="Times New Roman" w:hAnsi="Times New Roman"/>
                <w:lang w:val="en-GB"/>
              </w:rPr>
            </w:pPr>
            <w:r w:rsidRPr="00E86D5A">
              <w:rPr>
                <w:rFonts w:ascii="Times New Roman" w:hAnsi="Times New Roman"/>
                <w:lang w:val="en-GB"/>
              </w:rPr>
              <w:t>1.02 [1.01-1.03]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</w:tcPr>
          <w:p w14:paraId="3953ED2C" w14:textId="77777777" w:rsidR="00A85BC2" w:rsidRPr="00E86D5A" w:rsidRDefault="00A85BC2" w:rsidP="00A85BC2">
            <w:pPr>
              <w:jc w:val="center"/>
              <w:rPr>
                <w:rFonts w:ascii="Times New Roman" w:hAnsi="Times New Roman"/>
                <w:lang w:val="en-GB"/>
              </w:rPr>
            </w:pPr>
            <w:r w:rsidRPr="00E86D5A">
              <w:rPr>
                <w:rFonts w:ascii="Times New Roman" w:hAnsi="Times New Roman"/>
                <w:lang w:val="en-GB"/>
              </w:rPr>
              <w:t>1.03 [1.02-1.05]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</w:tcPr>
          <w:p w14:paraId="63BE81D5" w14:textId="77777777" w:rsidR="00A85BC2" w:rsidRPr="00E86D5A" w:rsidRDefault="00A85BC2" w:rsidP="00A85BC2">
            <w:pPr>
              <w:jc w:val="center"/>
              <w:rPr>
                <w:rFonts w:ascii="Times New Roman" w:hAnsi="Times New Roman"/>
                <w:lang w:val="en-GB"/>
              </w:rPr>
            </w:pPr>
            <w:r w:rsidRPr="00E86D5A">
              <w:rPr>
                <w:rFonts w:ascii="Times New Roman" w:hAnsi="Times New Roman"/>
                <w:lang w:val="en-GB"/>
              </w:rPr>
              <w:t>1.02 [1.01-1.03]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</w:tcPr>
          <w:p w14:paraId="1E87A1D8" w14:textId="77777777" w:rsidR="00A85BC2" w:rsidRPr="00E86D5A" w:rsidRDefault="00A85BC2" w:rsidP="00A85BC2">
            <w:pPr>
              <w:jc w:val="center"/>
              <w:rPr>
                <w:rFonts w:ascii="Times New Roman" w:hAnsi="Times New Roman"/>
                <w:lang w:val="en-GB"/>
              </w:rPr>
            </w:pPr>
            <w:r w:rsidRPr="00E86D5A">
              <w:rPr>
                <w:rFonts w:ascii="Times New Roman" w:hAnsi="Times New Roman"/>
                <w:lang w:val="en-GB"/>
              </w:rPr>
              <w:t>1.02 [1.00-1.04]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</w:tcPr>
          <w:p w14:paraId="5458B0A9" w14:textId="77777777" w:rsidR="00A85BC2" w:rsidRPr="00E86D5A" w:rsidRDefault="00A85BC2" w:rsidP="00A85BC2">
            <w:pPr>
              <w:jc w:val="center"/>
              <w:rPr>
                <w:rFonts w:ascii="Times New Roman" w:hAnsi="Times New Roman"/>
                <w:lang w:val="en-GB"/>
              </w:rPr>
            </w:pPr>
            <w:r w:rsidRPr="00E86D5A">
              <w:rPr>
                <w:rFonts w:ascii="Times New Roman" w:hAnsi="Times New Roman"/>
                <w:lang w:val="en-GB"/>
              </w:rPr>
              <w:t>1.05 [1.04-1.06]</w:t>
            </w:r>
          </w:p>
        </w:tc>
      </w:tr>
      <w:tr w:rsidR="00A85BC2" w:rsidRPr="00E86D5A" w14:paraId="05C6CBA5" w14:textId="77777777" w:rsidTr="00FF6D3C">
        <w:tc>
          <w:tcPr>
            <w:tcW w:w="1079" w:type="pct"/>
            <w:tcBorders>
              <w:top w:val="nil"/>
              <w:left w:val="nil"/>
              <w:bottom w:val="nil"/>
              <w:right w:val="nil"/>
            </w:tcBorders>
          </w:tcPr>
          <w:p w14:paraId="293995AF" w14:textId="77777777" w:rsidR="00A85BC2" w:rsidRPr="00E86D5A" w:rsidRDefault="00A85BC2" w:rsidP="00A85BC2">
            <w:pPr>
              <w:spacing w:line="360" w:lineRule="auto"/>
              <w:rPr>
                <w:rFonts w:ascii="Times New Roman" w:hAnsi="Times New Roman"/>
                <w:lang w:val="en-GB"/>
              </w:rPr>
            </w:pPr>
            <w:r w:rsidRPr="00E86D5A">
              <w:rPr>
                <w:rFonts w:ascii="Times New Roman" w:hAnsi="Times New Roman"/>
                <w:lang w:val="en-GB"/>
              </w:rPr>
              <w:t>Systolic blood pressure (per 10 mmHg)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</w:tcPr>
          <w:p w14:paraId="21301193" w14:textId="77777777" w:rsidR="00A85BC2" w:rsidRPr="00E86D5A" w:rsidRDefault="00A85BC2" w:rsidP="00A85BC2">
            <w:pPr>
              <w:spacing w:line="360" w:lineRule="auto"/>
              <w:jc w:val="center"/>
              <w:rPr>
                <w:rFonts w:ascii="Times New Roman" w:hAnsi="Times New Roman"/>
                <w:lang w:val="en-GB"/>
              </w:rPr>
            </w:pPr>
            <w:r w:rsidRPr="00E86D5A">
              <w:rPr>
                <w:rFonts w:ascii="Times New Roman" w:hAnsi="Times New Roman"/>
                <w:lang w:val="en-GB"/>
              </w:rPr>
              <w:t>1.00 [0.97-1.03]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</w:tcPr>
          <w:p w14:paraId="4C1EF451" w14:textId="77777777" w:rsidR="00A85BC2" w:rsidRPr="00E86D5A" w:rsidRDefault="00A85BC2" w:rsidP="00A85BC2">
            <w:pPr>
              <w:spacing w:line="360" w:lineRule="auto"/>
              <w:jc w:val="center"/>
              <w:rPr>
                <w:rFonts w:ascii="Times New Roman" w:hAnsi="Times New Roman"/>
                <w:lang w:val="en-GB"/>
              </w:rPr>
            </w:pPr>
            <w:r w:rsidRPr="00E86D5A">
              <w:rPr>
                <w:rFonts w:ascii="Times New Roman" w:hAnsi="Times New Roman"/>
                <w:lang w:val="en-GB"/>
              </w:rPr>
              <w:t>1.06 [1.03-1.09]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</w:tcPr>
          <w:p w14:paraId="5A8F9EF1" w14:textId="77777777" w:rsidR="00A85BC2" w:rsidRPr="00E86D5A" w:rsidRDefault="00A85BC2" w:rsidP="00A85BC2">
            <w:pPr>
              <w:spacing w:line="360" w:lineRule="auto"/>
              <w:jc w:val="center"/>
              <w:rPr>
                <w:rFonts w:ascii="Times New Roman" w:hAnsi="Times New Roman"/>
                <w:lang w:val="en-GB"/>
              </w:rPr>
            </w:pPr>
            <w:r w:rsidRPr="00E86D5A">
              <w:rPr>
                <w:rFonts w:ascii="Times New Roman" w:hAnsi="Times New Roman"/>
                <w:lang w:val="en-GB"/>
              </w:rPr>
              <w:t>0.82 [0.80-0.84]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</w:tcPr>
          <w:p w14:paraId="52D16362" w14:textId="77777777" w:rsidR="00A85BC2" w:rsidRPr="00E86D5A" w:rsidRDefault="00A85BC2" w:rsidP="00A85BC2">
            <w:pPr>
              <w:spacing w:line="360" w:lineRule="auto"/>
              <w:jc w:val="center"/>
              <w:rPr>
                <w:rFonts w:ascii="Times New Roman" w:hAnsi="Times New Roman"/>
                <w:lang w:val="en-GB"/>
              </w:rPr>
            </w:pPr>
            <w:r w:rsidRPr="00E86D5A">
              <w:rPr>
                <w:rFonts w:ascii="Times New Roman" w:hAnsi="Times New Roman"/>
                <w:lang w:val="en-GB"/>
              </w:rPr>
              <w:t>0.85 [0.80-0.90]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</w:tcPr>
          <w:p w14:paraId="45DE8CA7" w14:textId="77777777" w:rsidR="00A85BC2" w:rsidRPr="00E86D5A" w:rsidRDefault="00A85BC2" w:rsidP="00A85BC2">
            <w:pPr>
              <w:spacing w:line="360" w:lineRule="auto"/>
              <w:jc w:val="center"/>
              <w:rPr>
                <w:rFonts w:ascii="Times New Roman" w:hAnsi="Times New Roman"/>
                <w:lang w:val="en-GB"/>
              </w:rPr>
            </w:pPr>
            <w:r w:rsidRPr="00E86D5A">
              <w:rPr>
                <w:rFonts w:ascii="Times New Roman" w:hAnsi="Times New Roman"/>
                <w:lang w:val="en-GB"/>
              </w:rPr>
              <w:t>0.83 [0.81-0.86]</w:t>
            </w:r>
          </w:p>
        </w:tc>
      </w:tr>
      <w:tr w:rsidR="00A85BC2" w:rsidRPr="00E86D5A" w14:paraId="74C8349C" w14:textId="77777777" w:rsidTr="00FF6D3C">
        <w:tc>
          <w:tcPr>
            <w:tcW w:w="1079" w:type="pct"/>
            <w:tcBorders>
              <w:top w:val="nil"/>
              <w:left w:val="nil"/>
              <w:bottom w:val="nil"/>
              <w:right w:val="nil"/>
            </w:tcBorders>
          </w:tcPr>
          <w:p w14:paraId="367F3EC7" w14:textId="77777777" w:rsidR="00A85BC2" w:rsidRPr="00E86D5A" w:rsidRDefault="00A85BC2" w:rsidP="00A85BC2">
            <w:pPr>
              <w:spacing w:line="360" w:lineRule="auto"/>
              <w:rPr>
                <w:rFonts w:ascii="Times New Roman" w:hAnsi="Times New Roman"/>
                <w:lang w:val="en-GB"/>
              </w:rPr>
            </w:pPr>
            <w:r w:rsidRPr="00E86D5A">
              <w:rPr>
                <w:rFonts w:ascii="Times New Roman" w:hAnsi="Times New Roman"/>
                <w:lang w:val="en-GB"/>
              </w:rPr>
              <w:t>Diastolic blood pressure (per 10 mmHg)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</w:tcPr>
          <w:p w14:paraId="4A9816DC" w14:textId="77777777" w:rsidR="00A85BC2" w:rsidRPr="00E86D5A" w:rsidRDefault="00A85BC2" w:rsidP="00A85BC2">
            <w:pPr>
              <w:spacing w:line="360" w:lineRule="auto"/>
              <w:jc w:val="center"/>
              <w:rPr>
                <w:rFonts w:ascii="Times New Roman" w:hAnsi="Times New Roman"/>
                <w:lang w:val="en-GB"/>
              </w:rPr>
            </w:pPr>
            <w:r w:rsidRPr="00E86D5A">
              <w:rPr>
                <w:rFonts w:ascii="Times New Roman" w:hAnsi="Times New Roman"/>
                <w:lang w:val="en-GB"/>
              </w:rPr>
              <w:t>1.05 [1.00-1.10]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</w:tcPr>
          <w:p w14:paraId="47B1C319" w14:textId="77777777" w:rsidR="00A85BC2" w:rsidRPr="00E86D5A" w:rsidRDefault="00A85BC2" w:rsidP="00A85BC2">
            <w:pPr>
              <w:spacing w:line="360" w:lineRule="auto"/>
              <w:jc w:val="center"/>
              <w:rPr>
                <w:rFonts w:ascii="Times New Roman" w:hAnsi="Times New Roman"/>
                <w:lang w:val="en-GB"/>
              </w:rPr>
            </w:pPr>
            <w:r w:rsidRPr="00E86D5A">
              <w:rPr>
                <w:rFonts w:ascii="Times New Roman" w:hAnsi="Times New Roman"/>
                <w:lang w:val="en-GB"/>
              </w:rPr>
              <w:t>1.09 [1.04-1.15]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</w:tcPr>
          <w:p w14:paraId="0996735F" w14:textId="77777777" w:rsidR="00A85BC2" w:rsidRPr="00E86D5A" w:rsidRDefault="00A85BC2" w:rsidP="00A85BC2">
            <w:pPr>
              <w:spacing w:line="360" w:lineRule="auto"/>
              <w:jc w:val="center"/>
              <w:rPr>
                <w:rFonts w:ascii="Times New Roman" w:hAnsi="Times New Roman"/>
                <w:lang w:val="en-GB"/>
              </w:rPr>
            </w:pPr>
            <w:r w:rsidRPr="00E86D5A">
              <w:rPr>
                <w:rFonts w:ascii="Times New Roman" w:hAnsi="Times New Roman"/>
                <w:lang w:val="en-GB"/>
              </w:rPr>
              <w:t>0.82 [0.79-0.85]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</w:tcPr>
          <w:p w14:paraId="6BD4BC74" w14:textId="77777777" w:rsidR="00A85BC2" w:rsidRPr="00E86D5A" w:rsidRDefault="00A85BC2" w:rsidP="00A85BC2">
            <w:pPr>
              <w:spacing w:line="360" w:lineRule="auto"/>
              <w:jc w:val="center"/>
              <w:rPr>
                <w:rFonts w:ascii="Times New Roman" w:hAnsi="Times New Roman"/>
                <w:lang w:val="en-GB"/>
              </w:rPr>
            </w:pPr>
            <w:r w:rsidRPr="00E86D5A">
              <w:rPr>
                <w:rFonts w:ascii="Times New Roman" w:hAnsi="Times New Roman"/>
                <w:lang w:val="en-GB"/>
              </w:rPr>
              <w:t>0.82 [0.75-0.89]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</w:tcPr>
          <w:p w14:paraId="5B4EB024" w14:textId="77777777" w:rsidR="00A85BC2" w:rsidRPr="00E86D5A" w:rsidRDefault="00A85BC2" w:rsidP="00A85BC2">
            <w:pPr>
              <w:spacing w:line="360" w:lineRule="auto"/>
              <w:jc w:val="center"/>
              <w:rPr>
                <w:rFonts w:ascii="Times New Roman" w:hAnsi="Times New Roman"/>
                <w:lang w:val="en-GB"/>
              </w:rPr>
            </w:pPr>
            <w:r w:rsidRPr="00E86D5A">
              <w:rPr>
                <w:rFonts w:ascii="Times New Roman" w:hAnsi="Times New Roman"/>
                <w:lang w:val="en-GB"/>
              </w:rPr>
              <w:t>0.74 [0.71-0.78]</w:t>
            </w:r>
          </w:p>
        </w:tc>
      </w:tr>
      <w:tr w:rsidR="00A85BC2" w:rsidRPr="00E86D5A" w14:paraId="26CA67A7" w14:textId="77777777" w:rsidTr="00FF6D3C">
        <w:tc>
          <w:tcPr>
            <w:tcW w:w="1079" w:type="pct"/>
            <w:tcBorders>
              <w:top w:val="nil"/>
              <w:left w:val="nil"/>
              <w:bottom w:val="nil"/>
              <w:right w:val="nil"/>
            </w:tcBorders>
          </w:tcPr>
          <w:p w14:paraId="3F973537" w14:textId="77777777" w:rsidR="00A85BC2" w:rsidRPr="00E86D5A" w:rsidRDefault="00A85BC2" w:rsidP="00A85BC2">
            <w:pPr>
              <w:spacing w:line="360" w:lineRule="auto"/>
              <w:rPr>
                <w:rFonts w:ascii="Times New Roman" w:hAnsi="Times New Roman"/>
                <w:lang w:val="en-GB"/>
              </w:rPr>
            </w:pPr>
            <w:r w:rsidRPr="00E86D5A">
              <w:rPr>
                <w:rFonts w:ascii="Times New Roman" w:hAnsi="Times New Roman"/>
                <w:lang w:val="en-GB"/>
              </w:rPr>
              <w:t>NYHA classification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</w:tcPr>
          <w:p w14:paraId="26E1523A" w14:textId="77777777" w:rsidR="00A85BC2" w:rsidRPr="00E86D5A" w:rsidRDefault="00A85BC2" w:rsidP="00A85BC2">
            <w:pPr>
              <w:spacing w:line="360" w:lineRule="auto"/>
              <w:jc w:val="center"/>
              <w:rPr>
                <w:rFonts w:ascii="Times New Roman" w:hAnsi="Times New Roman"/>
                <w:lang w:val="en-GB"/>
              </w:rPr>
            </w:pPr>
            <w:r w:rsidRPr="00E86D5A">
              <w:rPr>
                <w:rFonts w:ascii="Times New Roman" w:hAnsi="Times New Roman"/>
                <w:lang w:val="en-GB"/>
              </w:rPr>
              <w:t>0.92 [0.85-0.99]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</w:tcPr>
          <w:p w14:paraId="2D1C4D58" w14:textId="77777777" w:rsidR="00A85BC2" w:rsidRPr="00E86D5A" w:rsidRDefault="00A85BC2" w:rsidP="00A85BC2">
            <w:pPr>
              <w:spacing w:line="360" w:lineRule="auto"/>
              <w:jc w:val="center"/>
              <w:rPr>
                <w:rFonts w:ascii="Times New Roman" w:hAnsi="Times New Roman"/>
                <w:lang w:val="en-GB"/>
              </w:rPr>
            </w:pPr>
            <w:r w:rsidRPr="00E86D5A">
              <w:rPr>
                <w:rFonts w:ascii="Times New Roman" w:hAnsi="Times New Roman"/>
                <w:lang w:val="en-GB"/>
              </w:rPr>
              <w:t>0.65 [0.59-0.70]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</w:tcPr>
          <w:p w14:paraId="31CFED61" w14:textId="77777777" w:rsidR="00A85BC2" w:rsidRPr="00E86D5A" w:rsidRDefault="00A85BC2" w:rsidP="00A85BC2">
            <w:pPr>
              <w:spacing w:line="360" w:lineRule="auto"/>
              <w:jc w:val="center"/>
              <w:rPr>
                <w:rFonts w:ascii="Times New Roman" w:hAnsi="Times New Roman"/>
                <w:lang w:val="en-GB"/>
              </w:rPr>
            </w:pPr>
            <w:r w:rsidRPr="00E86D5A">
              <w:rPr>
                <w:rFonts w:ascii="Times New Roman" w:hAnsi="Times New Roman"/>
                <w:lang w:val="en-GB"/>
              </w:rPr>
              <w:t>1.35 [1.27-1.44]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</w:tcPr>
          <w:p w14:paraId="10D275DD" w14:textId="77777777" w:rsidR="00A85BC2" w:rsidRPr="00E86D5A" w:rsidRDefault="00A85BC2" w:rsidP="00A85BC2">
            <w:pPr>
              <w:spacing w:line="360" w:lineRule="auto"/>
              <w:jc w:val="center"/>
              <w:rPr>
                <w:rFonts w:ascii="Times New Roman" w:hAnsi="Times New Roman"/>
                <w:lang w:val="en-GB"/>
              </w:rPr>
            </w:pPr>
            <w:r w:rsidRPr="00E86D5A">
              <w:rPr>
                <w:rFonts w:ascii="Times New Roman" w:hAnsi="Times New Roman"/>
                <w:lang w:val="en-GB"/>
              </w:rPr>
              <w:t>1.35 [1.16-1.56]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</w:tcPr>
          <w:p w14:paraId="750047AB" w14:textId="77777777" w:rsidR="00A85BC2" w:rsidRPr="00E86D5A" w:rsidRDefault="00A85BC2" w:rsidP="00A85BC2">
            <w:pPr>
              <w:spacing w:line="360" w:lineRule="auto"/>
              <w:jc w:val="center"/>
              <w:rPr>
                <w:rFonts w:ascii="Times New Roman" w:hAnsi="Times New Roman"/>
                <w:lang w:val="en-GB"/>
              </w:rPr>
            </w:pPr>
            <w:r w:rsidRPr="00E86D5A">
              <w:rPr>
                <w:rFonts w:ascii="Times New Roman" w:hAnsi="Times New Roman"/>
                <w:lang w:val="en-GB"/>
              </w:rPr>
              <w:t>2.26 [2.06-2.47]</w:t>
            </w:r>
          </w:p>
        </w:tc>
      </w:tr>
      <w:tr w:rsidR="00A85BC2" w:rsidRPr="00E86D5A" w14:paraId="0C52FF4B" w14:textId="77777777" w:rsidTr="00FF6D3C">
        <w:tc>
          <w:tcPr>
            <w:tcW w:w="1079" w:type="pct"/>
            <w:tcBorders>
              <w:top w:val="nil"/>
              <w:left w:val="nil"/>
              <w:bottom w:val="nil"/>
              <w:right w:val="nil"/>
            </w:tcBorders>
          </w:tcPr>
          <w:p w14:paraId="3DF74750" w14:textId="77777777" w:rsidR="00A85BC2" w:rsidRPr="00E86D5A" w:rsidRDefault="00A85BC2" w:rsidP="00A85BC2">
            <w:pPr>
              <w:spacing w:line="360" w:lineRule="auto"/>
              <w:rPr>
                <w:rFonts w:ascii="Times New Roman" w:hAnsi="Times New Roman"/>
                <w:lang w:val="en-GB"/>
              </w:rPr>
            </w:pPr>
            <w:r w:rsidRPr="00E86D5A">
              <w:rPr>
                <w:rFonts w:ascii="Times New Roman" w:hAnsi="Times New Roman"/>
                <w:lang w:val="en-GB"/>
              </w:rPr>
              <w:t>Heart rate (per 10 beats/min)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</w:tcPr>
          <w:p w14:paraId="52779324" w14:textId="77777777" w:rsidR="00A85BC2" w:rsidRPr="00E86D5A" w:rsidRDefault="00A85BC2" w:rsidP="00A85BC2">
            <w:pPr>
              <w:spacing w:line="360" w:lineRule="auto"/>
              <w:jc w:val="center"/>
              <w:rPr>
                <w:rFonts w:ascii="Times New Roman" w:hAnsi="Times New Roman"/>
                <w:lang w:val="en-GB"/>
              </w:rPr>
            </w:pPr>
            <w:r w:rsidRPr="00E86D5A">
              <w:rPr>
                <w:rFonts w:ascii="Times New Roman" w:hAnsi="Times New Roman"/>
                <w:lang w:val="en-GB"/>
              </w:rPr>
              <w:t>0.96 [0.92-0.99]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</w:tcPr>
          <w:p w14:paraId="5054A611" w14:textId="77777777" w:rsidR="00A85BC2" w:rsidRPr="00E86D5A" w:rsidRDefault="00A85BC2" w:rsidP="00A85BC2">
            <w:pPr>
              <w:spacing w:line="360" w:lineRule="auto"/>
              <w:jc w:val="center"/>
              <w:rPr>
                <w:rFonts w:ascii="Times New Roman" w:hAnsi="Times New Roman"/>
                <w:lang w:val="en-GB"/>
              </w:rPr>
            </w:pPr>
            <w:r w:rsidRPr="00E86D5A">
              <w:rPr>
                <w:rFonts w:ascii="Times New Roman" w:hAnsi="Times New Roman"/>
                <w:lang w:val="en-GB"/>
              </w:rPr>
              <w:t>0.84 [0.81-0.87]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</w:tcPr>
          <w:p w14:paraId="5A73B9C8" w14:textId="77777777" w:rsidR="00A85BC2" w:rsidRPr="00E86D5A" w:rsidRDefault="00A85BC2" w:rsidP="00A85BC2">
            <w:pPr>
              <w:spacing w:line="360" w:lineRule="auto"/>
              <w:jc w:val="center"/>
              <w:rPr>
                <w:rFonts w:ascii="Times New Roman" w:hAnsi="Times New Roman"/>
                <w:lang w:val="en-GB"/>
              </w:rPr>
            </w:pPr>
            <w:r w:rsidRPr="00E86D5A">
              <w:rPr>
                <w:rFonts w:ascii="Times New Roman" w:hAnsi="Times New Roman"/>
                <w:lang w:val="en-GB"/>
              </w:rPr>
              <w:t>0.97 [0.94-1.00]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</w:tcPr>
          <w:p w14:paraId="24AB252B" w14:textId="77777777" w:rsidR="00A85BC2" w:rsidRPr="00E86D5A" w:rsidRDefault="00A85BC2" w:rsidP="00A85BC2">
            <w:pPr>
              <w:spacing w:line="360" w:lineRule="auto"/>
              <w:jc w:val="center"/>
              <w:rPr>
                <w:rFonts w:ascii="Times New Roman" w:hAnsi="Times New Roman"/>
                <w:lang w:val="en-GB"/>
              </w:rPr>
            </w:pPr>
            <w:r w:rsidRPr="00E86D5A">
              <w:rPr>
                <w:rFonts w:ascii="Times New Roman" w:hAnsi="Times New Roman"/>
                <w:lang w:val="en-GB"/>
              </w:rPr>
              <w:t>1.00 [0.93-1.08]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</w:tcPr>
          <w:p w14:paraId="54BDB198" w14:textId="77777777" w:rsidR="00A85BC2" w:rsidRPr="00E86D5A" w:rsidRDefault="00A85BC2" w:rsidP="00A85BC2">
            <w:pPr>
              <w:spacing w:line="360" w:lineRule="auto"/>
              <w:jc w:val="center"/>
              <w:rPr>
                <w:rFonts w:ascii="Times New Roman" w:hAnsi="Times New Roman"/>
                <w:lang w:val="en-GB"/>
              </w:rPr>
            </w:pPr>
            <w:r w:rsidRPr="00E86D5A">
              <w:rPr>
                <w:rFonts w:ascii="Times New Roman" w:hAnsi="Times New Roman"/>
                <w:lang w:val="en-GB"/>
              </w:rPr>
              <w:t>1.11 [1.06-1.16]</w:t>
            </w:r>
          </w:p>
        </w:tc>
      </w:tr>
      <w:tr w:rsidR="00A85BC2" w:rsidRPr="00E86D5A" w14:paraId="52C9B1F3" w14:textId="77777777" w:rsidTr="00FF6D3C">
        <w:tc>
          <w:tcPr>
            <w:tcW w:w="1079" w:type="pct"/>
            <w:tcBorders>
              <w:top w:val="nil"/>
              <w:left w:val="nil"/>
              <w:bottom w:val="nil"/>
              <w:right w:val="nil"/>
            </w:tcBorders>
          </w:tcPr>
          <w:p w14:paraId="6718A960" w14:textId="77777777" w:rsidR="00A85BC2" w:rsidRPr="00E86D5A" w:rsidRDefault="00A85BC2" w:rsidP="00A85BC2">
            <w:pPr>
              <w:spacing w:line="360" w:lineRule="auto"/>
              <w:rPr>
                <w:rFonts w:ascii="Times New Roman" w:hAnsi="Times New Roman"/>
                <w:lang w:val="en-GB"/>
              </w:rPr>
            </w:pPr>
            <w:r w:rsidRPr="00E86D5A">
              <w:rPr>
                <w:rFonts w:ascii="Times New Roman" w:hAnsi="Times New Roman"/>
                <w:lang w:val="en-GB"/>
              </w:rPr>
              <w:t>QRS duration (per 10 ms)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</w:tcPr>
          <w:p w14:paraId="3826AC81" w14:textId="77777777" w:rsidR="00A85BC2" w:rsidRPr="00E86D5A" w:rsidRDefault="00A85BC2" w:rsidP="00A85BC2">
            <w:pPr>
              <w:spacing w:line="360" w:lineRule="auto"/>
              <w:jc w:val="center"/>
              <w:rPr>
                <w:rFonts w:ascii="Times New Roman" w:hAnsi="Times New Roman"/>
                <w:lang w:val="en-GB"/>
              </w:rPr>
            </w:pPr>
            <w:r w:rsidRPr="00E86D5A">
              <w:rPr>
                <w:rFonts w:ascii="Times New Roman" w:hAnsi="Times New Roman"/>
                <w:lang w:val="en-GB"/>
              </w:rPr>
              <w:t>0.97 [0.96-0.99]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</w:tcPr>
          <w:p w14:paraId="3EB4A888" w14:textId="77777777" w:rsidR="00A85BC2" w:rsidRPr="00E86D5A" w:rsidRDefault="00A85BC2" w:rsidP="00A85BC2">
            <w:pPr>
              <w:spacing w:line="360" w:lineRule="auto"/>
              <w:jc w:val="center"/>
              <w:rPr>
                <w:rFonts w:ascii="Times New Roman" w:hAnsi="Times New Roman"/>
                <w:lang w:val="en-GB"/>
              </w:rPr>
            </w:pPr>
            <w:r w:rsidRPr="00E86D5A">
              <w:rPr>
                <w:rFonts w:ascii="Times New Roman" w:hAnsi="Times New Roman"/>
                <w:lang w:val="en-GB"/>
              </w:rPr>
              <w:t>0.97 [0.96-0.99]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</w:tcPr>
          <w:p w14:paraId="33B230D0" w14:textId="77777777" w:rsidR="00A85BC2" w:rsidRPr="00E86D5A" w:rsidRDefault="00A85BC2" w:rsidP="00A85BC2">
            <w:pPr>
              <w:spacing w:line="360" w:lineRule="auto"/>
              <w:jc w:val="center"/>
              <w:rPr>
                <w:rFonts w:ascii="Times New Roman" w:hAnsi="Times New Roman"/>
                <w:lang w:val="en-GB"/>
              </w:rPr>
            </w:pPr>
            <w:r w:rsidRPr="00E86D5A">
              <w:rPr>
                <w:rFonts w:ascii="Times New Roman" w:hAnsi="Times New Roman"/>
                <w:lang w:val="en-GB"/>
              </w:rPr>
              <w:t>1.04 [1.02-1.05]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</w:tcPr>
          <w:p w14:paraId="5607795F" w14:textId="77777777" w:rsidR="00A85BC2" w:rsidRPr="00E86D5A" w:rsidRDefault="00A85BC2" w:rsidP="00A85BC2">
            <w:pPr>
              <w:spacing w:line="360" w:lineRule="auto"/>
              <w:jc w:val="center"/>
              <w:rPr>
                <w:rFonts w:ascii="Times New Roman" w:hAnsi="Times New Roman"/>
                <w:lang w:val="en-GB"/>
              </w:rPr>
            </w:pPr>
            <w:r w:rsidRPr="00E86D5A">
              <w:rPr>
                <w:rFonts w:ascii="Times New Roman" w:hAnsi="Times New Roman"/>
                <w:lang w:val="en-GB"/>
              </w:rPr>
              <w:t>0.98 [0.94-1.01]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</w:tcPr>
          <w:p w14:paraId="77C81B3C" w14:textId="77777777" w:rsidR="00A85BC2" w:rsidRPr="00E86D5A" w:rsidRDefault="00A85BC2" w:rsidP="00A85BC2">
            <w:pPr>
              <w:spacing w:line="360" w:lineRule="auto"/>
              <w:jc w:val="center"/>
              <w:rPr>
                <w:rFonts w:ascii="Times New Roman" w:hAnsi="Times New Roman"/>
                <w:lang w:val="en-GB"/>
              </w:rPr>
            </w:pPr>
            <w:r w:rsidRPr="00E86D5A">
              <w:rPr>
                <w:rFonts w:ascii="Times New Roman" w:hAnsi="Times New Roman"/>
                <w:lang w:val="en-GB"/>
              </w:rPr>
              <w:t>1.07 [1.05-1.09]</w:t>
            </w:r>
          </w:p>
        </w:tc>
      </w:tr>
      <w:tr w:rsidR="00A85BC2" w:rsidRPr="00E86D5A" w14:paraId="07CFA5A1" w14:textId="77777777" w:rsidTr="00FF6D3C">
        <w:tc>
          <w:tcPr>
            <w:tcW w:w="1079" w:type="pct"/>
            <w:tcBorders>
              <w:top w:val="nil"/>
              <w:left w:val="nil"/>
              <w:bottom w:val="nil"/>
              <w:right w:val="nil"/>
            </w:tcBorders>
          </w:tcPr>
          <w:p w14:paraId="1EBC9983" w14:textId="77777777" w:rsidR="00A85BC2" w:rsidRPr="00E86D5A" w:rsidRDefault="00A85BC2" w:rsidP="00A85BC2">
            <w:pPr>
              <w:spacing w:line="360" w:lineRule="auto"/>
              <w:rPr>
                <w:rFonts w:ascii="Times New Roman" w:hAnsi="Times New Roman"/>
                <w:lang w:val="en-GB"/>
              </w:rPr>
            </w:pPr>
            <w:r w:rsidRPr="00E86D5A">
              <w:rPr>
                <w:rFonts w:ascii="Times New Roman" w:hAnsi="Times New Roman"/>
                <w:lang w:val="en-GB"/>
              </w:rPr>
              <w:t>eGFR (per 10 ml/min)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</w:tcPr>
          <w:p w14:paraId="4459EF16" w14:textId="77777777" w:rsidR="00A85BC2" w:rsidRPr="00E86D5A" w:rsidRDefault="00A85BC2" w:rsidP="00A85BC2">
            <w:pPr>
              <w:spacing w:line="360" w:lineRule="auto"/>
              <w:jc w:val="center"/>
              <w:rPr>
                <w:rFonts w:ascii="Times New Roman" w:hAnsi="Times New Roman"/>
                <w:lang w:val="en-GB"/>
              </w:rPr>
            </w:pPr>
            <w:r w:rsidRPr="00E86D5A">
              <w:rPr>
                <w:rFonts w:ascii="Times New Roman" w:hAnsi="Times New Roman"/>
                <w:lang w:val="en-GB"/>
              </w:rPr>
              <w:t>1.02 [1.00-1.05]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</w:tcPr>
          <w:p w14:paraId="4935F72F" w14:textId="77777777" w:rsidR="00A85BC2" w:rsidRPr="00E86D5A" w:rsidRDefault="00A85BC2" w:rsidP="00A85BC2">
            <w:pPr>
              <w:spacing w:line="360" w:lineRule="auto"/>
              <w:jc w:val="center"/>
              <w:rPr>
                <w:rFonts w:ascii="Times New Roman" w:hAnsi="Times New Roman"/>
                <w:lang w:val="en-GB"/>
              </w:rPr>
            </w:pPr>
            <w:r w:rsidRPr="00E86D5A">
              <w:rPr>
                <w:rFonts w:ascii="Times New Roman" w:hAnsi="Times New Roman"/>
                <w:lang w:val="en-GB"/>
              </w:rPr>
              <w:t>1.17 [1.14-1.21]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</w:tcPr>
          <w:p w14:paraId="365897E6" w14:textId="77777777" w:rsidR="00A85BC2" w:rsidRPr="00E86D5A" w:rsidRDefault="00A85BC2" w:rsidP="00A85BC2">
            <w:pPr>
              <w:spacing w:line="360" w:lineRule="auto"/>
              <w:jc w:val="center"/>
              <w:rPr>
                <w:rFonts w:ascii="Times New Roman" w:hAnsi="Times New Roman"/>
                <w:lang w:val="en-GB"/>
              </w:rPr>
            </w:pPr>
            <w:r w:rsidRPr="00E86D5A">
              <w:rPr>
                <w:rFonts w:ascii="Times New Roman" w:hAnsi="Times New Roman"/>
                <w:lang w:val="en-GB"/>
              </w:rPr>
              <w:t>1.00 [0.98-1.03]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</w:tcPr>
          <w:p w14:paraId="7FC81384" w14:textId="77777777" w:rsidR="00A85BC2" w:rsidRPr="00E86D5A" w:rsidRDefault="00A85BC2" w:rsidP="00A85BC2">
            <w:pPr>
              <w:spacing w:line="360" w:lineRule="auto"/>
              <w:jc w:val="center"/>
              <w:rPr>
                <w:rFonts w:ascii="Times New Roman" w:hAnsi="Times New Roman"/>
                <w:lang w:val="en-GB"/>
              </w:rPr>
            </w:pPr>
            <w:r w:rsidRPr="00E86D5A">
              <w:rPr>
                <w:rFonts w:ascii="Times New Roman" w:hAnsi="Times New Roman"/>
                <w:lang w:val="en-GB"/>
              </w:rPr>
              <w:t>1.04 [0.99-1.09]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</w:tcPr>
          <w:p w14:paraId="39A19B4D" w14:textId="77777777" w:rsidR="00A85BC2" w:rsidRPr="00E86D5A" w:rsidRDefault="00A85BC2" w:rsidP="00A85BC2">
            <w:pPr>
              <w:spacing w:line="360" w:lineRule="auto"/>
              <w:jc w:val="center"/>
              <w:rPr>
                <w:rFonts w:ascii="Times New Roman" w:hAnsi="Times New Roman"/>
                <w:lang w:val="en-GB"/>
              </w:rPr>
            </w:pPr>
            <w:r w:rsidRPr="00E86D5A">
              <w:rPr>
                <w:rFonts w:ascii="Times New Roman" w:hAnsi="Times New Roman"/>
                <w:lang w:val="en-GB"/>
              </w:rPr>
              <w:t>0.81 [0.79-0.84]</w:t>
            </w:r>
          </w:p>
        </w:tc>
      </w:tr>
      <w:tr w:rsidR="00A85BC2" w:rsidRPr="00E86D5A" w14:paraId="33612601" w14:textId="77777777" w:rsidTr="00FF6D3C">
        <w:tc>
          <w:tcPr>
            <w:tcW w:w="1079" w:type="pct"/>
            <w:tcBorders>
              <w:top w:val="nil"/>
              <w:left w:val="nil"/>
              <w:bottom w:val="nil"/>
              <w:right w:val="nil"/>
            </w:tcBorders>
          </w:tcPr>
          <w:p w14:paraId="4411BDFF" w14:textId="29B31DA6" w:rsidR="00A85BC2" w:rsidRPr="00E86D5A" w:rsidRDefault="00A85BC2" w:rsidP="00A85BC2">
            <w:pPr>
              <w:spacing w:line="360" w:lineRule="auto"/>
              <w:rPr>
                <w:rFonts w:ascii="Times New Roman" w:hAnsi="Times New Roman"/>
                <w:lang w:val="en-GB"/>
              </w:rPr>
            </w:pPr>
            <w:r w:rsidRPr="00E86D5A">
              <w:rPr>
                <w:rFonts w:ascii="Times New Roman" w:hAnsi="Times New Roman"/>
                <w:lang w:val="en-GB"/>
              </w:rPr>
              <w:t>Isch</w:t>
            </w:r>
            <w:r w:rsidR="00FF6D3C" w:rsidRPr="00E86D5A">
              <w:rPr>
                <w:rFonts w:ascii="Times New Roman" w:hAnsi="Times New Roman"/>
                <w:lang w:val="en-GB"/>
              </w:rPr>
              <w:t>a</w:t>
            </w:r>
            <w:r w:rsidRPr="00E86D5A">
              <w:rPr>
                <w:rFonts w:ascii="Times New Roman" w:hAnsi="Times New Roman"/>
                <w:lang w:val="en-GB"/>
              </w:rPr>
              <w:t xml:space="preserve">emic </w:t>
            </w:r>
            <w:r w:rsidR="00FF6D3C" w:rsidRPr="00E86D5A">
              <w:rPr>
                <w:rFonts w:ascii="Times New Roman" w:hAnsi="Times New Roman"/>
                <w:lang w:val="en-GB"/>
              </w:rPr>
              <w:t>a</w:t>
            </w:r>
            <w:r w:rsidRPr="00E86D5A">
              <w:rPr>
                <w:rFonts w:ascii="Times New Roman" w:hAnsi="Times New Roman"/>
                <w:lang w:val="en-GB"/>
              </w:rPr>
              <w:t>etiology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</w:tcPr>
          <w:p w14:paraId="77B2B56D" w14:textId="77777777" w:rsidR="00A85BC2" w:rsidRPr="00E86D5A" w:rsidRDefault="00A85BC2" w:rsidP="00A85BC2">
            <w:pPr>
              <w:spacing w:line="360" w:lineRule="auto"/>
              <w:jc w:val="center"/>
              <w:rPr>
                <w:rFonts w:ascii="Times New Roman" w:hAnsi="Times New Roman"/>
                <w:lang w:val="en-GB"/>
              </w:rPr>
            </w:pPr>
            <w:r w:rsidRPr="00E86D5A">
              <w:rPr>
                <w:rFonts w:ascii="Times New Roman" w:hAnsi="Times New Roman"/>
                <w:lang w:val="en-GB"/>
              </w:rPr>
              <w:t>1.00 [0.90-1.11]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</w:tcPr>
          <w:p w14:paraId="1DE715FA" w14:textId="77777777" w:rsidR="00A85BC2" w:rsidRPr="00E86D5A" w:rsidRDefault="00A85BC2" w:rsidP="00A85BC2">
            <w:pPr>
              <w:spacing w:line="360" w:lineRule="auto"/>
              <w:jc w:val="center"/>
              <w:rPr>
                <w:rFonts w:ascii="Times New Roman" w:hAnsi="Times New Roman"/>
                <w:lang w:val="en-GB"/>
              </w:rPr>
            </w:pPr>
            <w:r w:rsidRPr="00E86D5A">
              <w:rPr>
                <w:rFonts w:ascii="Times New Roman" w:hAnsi="Times New Roman"/>
                <w:lang w:val="en-GB"/>
              </w:rPr>
              <w:t>0.97 [0.86-1.09]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</w:tcPr>
          <w:p w14:paraId="4542E991" w14:textId="77777777" w:rsidR="00A85BC2" w:rsidRPr="00E86D5A" w:rsidRDefault="00A85BC2" w:rsidP="00A85BC2">
            <w:pPr>
              <w:spacing w:line="360" w:lineRule="auto"/>
              <w:jc w:val="center"/>
              <w:rPr>
                <w:rFonts w:ascii="Times New Roman" w:hAnsi="Times New Roman"/>
                <w:lang w:val="en-GB"/>
              </w:rPr>
            </w:pPr>
            <w:r w:rsidRPr="00E86D5A">
              <w:rPr>
                <w:rFonts w:ascii="Times New Roman" w:hAnsi="Times New Roman"/>
                <w:lang w:val="en-GB"/>
              </w:rPr>
              <w:t>0.99 [0.91-1.08]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</w:tcPr>
          <w:p w14:paraId="33074009" w14:textId="77777777" w:rsidR="00A85BC2" w:rsidRPr="00E86D5A" w:rsidRDefault="00A85BC2" w:rsidP="00A85BC2">
            <w:pPr>
              <w:spacing w:line="360" w:lineRule="auto"/>
              <w:jc w:val="center"/>
              <w:rPr>
                <w:rFonts w:ascii="Times New Roman" w:hAnsi="Times New Roman"/>
                <w:lang w:val="en-GB"/>
              </w:rPr>
            </w:pPr>
            <w:r w:rsidRPr="00E86D5A">
              <w:rPr>
                <w:rFonts w:ascii="Times New Roman" w:hAnsi="Times New Roman"/>
                <w:lang w:val="en-GB"/>
              </w:rPr>
              <w:t>1.13 [0.91-1.40]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</w:tcPr>
          <w:p w14:paraId="38306360" w14:textId="77777777" w:rsidR="00A85BC2" w:rsidRPr="00E86D5A" w:rsidRDefault="00A85BC2" w:rsidP="00A85BC2">
            <w:pPr>
              <w:spacing w:line="360" w:lineRule="auto"/>
              <w:jc w:val="center"/>
              <w:rPr>
                <w:rFonts w:ascii="Times New Roman" w:hAnsi="Times New Roman"/>
                <w:lang w:val="en-GB"/>
              </w:rPr>
            </w:pPr>
            <w:r w:rsidRPr="00E86D5A">
              <w:rPr>
                <w:rFonts w:ascii="Times New Roman" w:hAnsi="Times New Roman"/>
                <w:lang w:val="en-GB"/>
              </w:rPr>
              <w:t>1.08 [0.97-1.22]</w:t>
            </w:r>
          </w:p>
        </w:tc>
      </w:tr>
      <w:tr w:rsidR="00A85BC2" w:rsidRPr="00E86D5A" w14:paraId="122D275D" w14:textId="77777777" w:rsidTr="00FF6D3C">
        <w:tc>
          <w:tcPr>
            <w:tcW w:w="1079" w:type="pct"/>
            <w:tcBorders>
              <w:top w:val="nil"/>
              <w:left w:val="nil"/>
              <w:bottom w:val="nil"/>
              <w:right w:val="nil"/>
            </w:tcBorders>
          </w:tcPr>
          <w:p w14:paraId="30FBBCD2" w14:textId="77777777" w:rsidR="00A85BC2" w:rsidRPr="00E86D5A" w:rsidRDefault="00A85BC2" w:rsidP="00A85BC2">
            <w:pPr>
              <w:spacing w:line="360" w:lineRule="auto"/>
              <w:rPr>
                <w:rFonts w:ascii="Times New Roman" w:hAnsi="Times New Roman"/>
                <w:lang w:val="en-GB"/>
              </w:rPr>
            </w:pPr>
            <w:r w:rsidRPr="00E86D5A">
              <w:rPr>
                <w:rFonts w:ascii="Times New Roman" w:hAnsi="Times New Roman"/>
                <w:lang w:val="en-GB"/>
              </w:rPr>
              <w:t>Hypertension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</w:tcPr>
          <w:p w14:paraId="44879091" w14:textId="77777777" w:rsidR="00A85BC2" w:rsidRPr="00E86D5A" w:rsidRDefault="00A85BC2" w:rsidP="00A85BC2">
            <w:pPr>
              <w:spacing w:line="360" w:lineRule="auto"/>
              <w:jc w:val="center"/>
              <w:rPr>
                <w:rFonts w:ascii="Times New Roman" w:hAnsi="Times New Roman"/>
                <w:lang w:val="en-GB"/>
              </w:rPr>
            </w:pPr>
            <w:r w:rsidRPr="00E86D5A">
              <w:rPr>
                <w:rFonts w:ascii="Times New Roman" w:hAnsi="Times New Roman"/>
                <w:lang w:val="en-GB"/>
              </w:rPr>
              <w:t>1.19 [1.05-1.35]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</w:tcPr>
          <w:p w14:paraId="1FC1E112" w14:textId="77777777" w:rsidR="00A85BC2" w:rsidRPr="00E86D5A" w:rsidRDefault="00A85BC2" w:rsidP="00A85BC2">
            <w:pPr>
              <w:spacing w:line="360" w:lineRule="auto"/>
              <w:jc w:val="center"/>
              <w:rPr>
                <w:rFonts w:ascii="Times New Roman" w:hAnsi="Times New Roman"/>
                <w:lang w:val="en-GB"/>
              </w:rPr>
            </w:pPr>
            <w:r w:rsidRPr="00E86D5A">
              <w:rPr>
                <w:rFonts w:ascii="Times New Roman" w:hAnsi="Times New Roman"/>
                <w:lang w:val="en-GB"/>
              </w:rPr>
              <w:t>1.09 [0.97-1.22]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</w:tcPr>
          <w:p w14:paraId="6BE43392" w14:textId="77777777" w:rsidR="00A85BC2" w:rsidRPr="00E86D5A" w:rsidRDefault="00A85BC2" w:rsidP="00A85BC2">
            <w:pPr>
              <w:spacing w:line="360" w:lineRule="auto"/>
              <w:jc w:val="center"/>
              <w:rPr>
                <w:rFonts w:ascii="Times New Roman" w:hAnsi="Times New Roman"/>
                <w:lang w:val="en-GB"/>
              </w:rPr>
            </w:pPr>
            <w:r w:rsidRPr="00E86D5A">
              <w:rPr>
                <w:rFonts w:ascii="Times New Roman" w:hAnsi="Times New Roman"/>
                <w:lang w:val="en-GB"/>
              </w:rPr>
              <w:t>0.96 [0.87-1.05]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</w:tcPr>
          <w:p w14:paraId="2C9B658C" w14:textId="77777777" w:rsidR="00A85BC2" w:rsidRPr="00E86D5A" w:rsidRDefault="00A85BC2" w:rsidP="00A85BC2">
            <w:pPr>
              <w:spacing w:line="360" w:lineRule="auto"/>
              <w:jc w:val="center"/>
              <w:rPr>
                <w:rFonts w:ascii="Times New Roman" w:hAnsi="Times New Roman"/>
                <w:lang w:val="en-GB"/>
              </w:rPr>
            </w:pPr>
            <w:r w:rsidRPr="00E86D5A">
              <w:rPr>
                <w:rFonts w:ascii="Times New Roman" w:hAnsi="Times New Roman"/>
                <w:lang w:val="en-GB"/>
              </w:rPr>
              <w:t>0.76 [0.59-0.97]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</w:tcPr>
          <w:p w14:paraId="609368ED" w14:textId="77777777" w:rsidR="00A85BC2" w:rsidRPr="00E86D5A" w:rsidRDefault="00A85BC2" w:rsidP="00A85BC2">
            <w:pPr>
              <w:spacing w:line="360" w:lineRule="auto"/>
              <w:jc w:val="center"/>
              <w:rPr>
                <w:rFonts w:ascii="Times New Roman" w:hAnsi="Times New Roman"/>
                <w:lang w:val="en-GB"/>
              </w:rPr>
            </w:pPr>
            <w:r w:rsidRPr="00E86D5A">
              <w:rPr>
                <w:rFonts w:ascii="Times New Roman" w:hAnsi="Times New Roman"/>
                <w:lang w:val="en-GB"/>
              </w:rPr>
              <w:t>1.27 [1.11-1.45]</w:t>
            </w:r>
          </w:p>
        </w:tc>
      </w:tr>
      <w:tr w:rsidR="00A85BC2" w:rsidRPr="00E86D5A" w14:paraId="40832FA2" w14:textId="77777777" w:rsidTr="00FF6D3C">
        <w:tc>
          <w:tcPr>
            <w:tcW w:w="1079" w:type="pct"/>
            <w:tcBorders>
              <w:top w:val="nil"/>
              <w:left w:val="nil"/>
              <w:bottom w:val="nil"/>
              <w:right w:val="nil"/>
            </w:tcBorders>
          </w:tcPr>
          <w:p w14:paraId="694BD766" w14:textId="77777777" w:rsidR="00A85BC2" w:rsidRPr="00E86D5A" w:rsidRDefault="00A85BC2" w:rsidP="00A85BC2">
            <w:pPr>
              <w:spacing w:line="360" w:lineRule="auto"/>
              <w:rPr>
                <w:rFonts w:ascii="Times New Roman" w:hAnsi="Times New Roman"/>
                <w:lang w:val="en-GB"/>
              </w:rPr>
            </w:pPr>
            <w:r w:rsidRPr="00E86D5A">
              <w:rPr>
                <w:rFonts w:ascii="Times New Roman" w:hAnsi="Times New Roman"/>
                <w:lang w:val="en-GB"/>
              </w:rPr>
              <w:t>Diabetes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</w:tcPr>
          <w:p w14:paraId="1D93623D" w14:textId="77777777" w:rsidR="00A85BC2" w:rsidRPr="00E86D5A" w:rsidRDefault="00A85BC2" w:rsidP="00A85BC2">
            <w:pPr>
              <w:spacing w:line="360" w:lineRule="auto"/>
              <w:jc w:val="center"/>
              <w:rPr>
                <w:rFonts w:ascii="Times New Roman" w:hAnsi="Times New Roman"/>
                <w:lang w:val="en-GB"/>
              </w:rPr>
            </w:pPr>
            <w:r w:rsidRPr="00E86D5A">
              <w:rPr>
                <w:rFonts w:ascii="Times New Roman" w:hAnsi="Times New Roman"/>
                <w:lang w:val="en-GB"/>
              </w:rPr>
              <w:t>1.07 [0.93-1.22]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</w:tcPr>
          <w:p w14:paraId="3A2C6D24" w14:textId="77777777" w:rsidR="00A85BC2" w:rsidRPr="00E86D5A" w:rsidRDefault="00A85BC2" w:rsidP="00A85BC2">
            <w:pPr>
              <w:spacing w:line="360" w:lineRule="auto"/>
              <w:jc w:val="center"/>
              <w:rPr>
                <w:rFonts w:ascii="Times New Roman" w:hAnsi="Times New Roman"/>
                <w:lang w:val="en-GB"/>
              </w:rPr>
            </w:pPr>
            <w:r w:rsidRPr="00E86D5A">
              <w:rPr>
                <w:rFonts w:ascii="Times New Roman" w:hAnsi="Times New Roman"/>
                <w:lang w:val="en-GB"/>
              </w:rPr>
              <w:t>0.81 [0.71-0.92]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</w:tcPr>
          <w:p w14:paraId="5563D3A5" w14:textId="77777777" w:rsidR="00A85BC2" w:rsidRPr="00E86D5A" w:rsidRDefault="00A85BC2" w:rsidP="00A85BC2">
            <w:pPr>
              <w:spacing w:line="360" w:lineRule="auto"/>
              <w:jc w:val="center"/>
              <w:rPr>
                <w:rFonts w:ascii="Times New Roman" w:hAnsi="Times New Roman"/>
                <w:lang w:val="en-GB"/>
              </w:rPr>
            </w:pPr>
            <w:r w:rsidRPr="00E86D5A">
              <w:rPr>
                <w:rFonts w:ascii="Times New Roman" w:hAnsi="Times New Roman"/>
                <w:lang w:val="en-GB"/>
              </w:rPr>
              <w:t>0.99 [0.89-1.10]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</w:tcPr>
          <w:p w14:paraId="71BB4B69" w14:textId="77777777" w:rsidR="00A85BC2" w:rsidRPr="00E86D5A" w:rsidRDefault="00A85BC2" w:rsidP="00A85BC2">
            <w:pPr>
              <w:spacing w:line="360" w:lineRule="auto"/>
              <w:jc w:val="center"/>
              <w:rPr>
                <w:rFonts w:ascii="Times New Roman" w:hAnsi="Times New Roman"/>
                <w:lang w:val="en-GB"/>
              </w:rPr>
            </w:pPr>
            <w:r w:rsidRPr="00E86D5A">
              <w:rPr>
                <w:rFonts w:ascii="Times New Roman" w:hAnsi="Times New Roman"/>
                <w:lang w:val="en-GB"/>
              </w:rPr>
              <w:t>1.54 [1.21-1.95]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</w:tcPr>
          <w:p w14:paraId="3948FF9E" w14:textId="77777777" w:rsidR="00A85BC2" w:rsidRPr="00E86D5A" w:rsidRDefault="00A85BC2" w:rsidP="00A85BC2">
            <w:pPr>
              <w:spacing w:line="360" w:lineRule="auto"/>
              <w:jc w:val="center"/>
              <w:rPr>
                <w:rFonts w:ascii="Times New Roman" w:hAnsi="Times New Roman"/>
                <w:lang w:val="en-GB"/>
              </w:rPr>
            </w:pPr>
            <w:r w:rsidRPr="00E86D5A">
              <w:rPr>
                <w:rFonts w:ascii="Times New Roman" w:hAnsi="Times New Roman"/>
                <w:lang w:val="en-GB"/>
              </w:rPr>
              <w:t>1.57 [1.35-1.82]</w:t>
            </w:r>
          </w:p>
        </w:tc>
      </w:tr>
      <w:tr w:rsidR="00A85BC2" w:rsidRPr="00E86D5A" w14:paraId="1EA419F3" w14:textId="77777777" w:rsidTr="00FF6D3C">
        <w:tc>
          <w:tcPr>
            <w:tcW w:w="1079" w:type="pct"/>
            <w:tcBorders>
              <w:top w:val="nil"/>
              <w:left w:val="nil"/>
              <w:bottom w:val="nil"/>
              <w:right w:val="nil"/>
            </w:tcBorders>
          </w:tcPr>
          <w:p w14:paraId="03C72E86" w14:textId="77777777" w:rsidR="00A85BC2" w:rsidRPr="00E86D5A" w:rsidRDefault="00A85BC2" w:rsidP="00A85BC2">
            <w:pPr>
              <w:spacing w:line="360" w:lineRule="auto"/>
              <w:rPr>
                <w:rFonts w:ascii="Times New Roman" w:hAnsi="Times New Roman"/>
                <w:lang w:val="en-GB"/>
              </w:rPr>
            </w:pPr>
            <w:r w:rsidRPr="00E86D5A">
              <w:rPr>
                <w:rFonts w:ascii="Times New Roman" w:hAnsi="Times New Roman"/>
                <w:lang w:val="en-GB"/>
              </w:rPr>
              <w:t>COPD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</w:tcPr>
          <w:p w14:paraId="0B5087E6" w14:textId="77777777" w:rsidR="00A85BC2" w:rsidRPr="00E86D5A" w:rsidRDefault="00A85BC2" w:rsidP="00A85BC2">
            <w:pPr>
              <w:spacing w:line="360" w:lineRule="auto"/>
              <w:jc w:val="center"/>
              <w:rPr>
                <w:rFonts w:ascii="Times New Roman" w:hAnsi="Times New Roman"/>
                <w:lang w:val="en-GB"/>
              </w:rPr>
            </w:pPr>
            <w:r w:rsidRPr="00E86D5A">
              <w:rPr>
                <w:rFonts w:ascii="Times New Roman" w:hAnsi="Times New Roman"/>
                <w:lang w:val="en-GB"/>
              </w:rPr>
              <w:t>0.95 [0.82-1.11]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</w:tcPr>
          <w:p w14:paraId="2B7A4564" w14:textId="77777777" w:rsidR="00A85BC2" w:rsidRPr="00E86D5A" w:rsidRDefault="00A85BC2" w:rsidP="00A85BC2">
            <w:pPr>
              <w:spacing w:line="360" w:lineRule="auto"/>
              <w:jc w:val="center"/>
              <w:rPr>
                <w:rFonts w:ascii="Times New Roman" w:hAnsi="Times New Roman"/>
                <w:lang w:val="en-GB"/>
              </w:rPr>
            </w:pPr>
            <w:r w:rsidRPr="00E86D5A">
              <w:rPr>
                <w:rFonts w:ascii="Times New Roman" w:hAnsi="Times New Roman"/>
                <w:lang w:val="en-GB"/>
              </w:rPr>
              <w:t>0.75 [0.65-0.87]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</w:tcPr>
          <w:p w14:paraId="0CC4E812" w14:textId="77777777" w:rsidR="00A85BC2" w:rsidRPr="00E86D5A" w:rsidRDefault="00A85BC2" w:rsidP="00A85BC2">
            <w:pPr>
              <w:spacing w:line="360" w:lineRule="auto"/>
              <w:jc w:val="center"/>
              <w:rPr>
                <w:rFonts w:ascii="Times New Roman" w:hAnsi="Times New Roman"/>
                <w:lang w:val="en-GB"/>
              </w:rPr>
            </w:pPr>
            <w:r w:rsidRPr="00E86D5A">
              <w:rPr>
                <w:rFonts w:ascii="Times New Roman" w:hAnsi="Times New Roman"/>
                <w:lang w:val="en-GB"/>
              </w:rPr>
              <w:t>1.06 [0.94-1.19]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</w:tcPr>
          <w:p w14:paraId="7907ACBD" w14:textId="77777777" w:rsidR="00A85BC2" w:rsidRPr="00E86D5A" w:rsidRDefault="00A85BC2" w:rsidP="00A85BC2">
            <w:pPr>
              <w:spacing w:line="360" w:lineRule="auto"/>
              <w:jc w:val="center"/>
              <w:rPr>
                <w:rFonts w:ascii="Times New Roman" w:hAnsi="Times New Roman"/>
                <w:lang w:val="en-GB"/>
              </w:rPr>
            </w:pPr>
            <w:r w:rsidRPr="00E86D5A">
              <w:rPr>
                <w:rFonts w:ascii="Times New Roman" w:hAnsi="Times New Roman"/>
                <w:lang w:val="en-GB"/>
              </w:rPr>
              <w:t>1.45 [1.10-1.92]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</w:tcPr>
          <w:p w14:paraId="367AC353" w14:textId="77777777" w:rsidR="00A85BC2" w:rsidRPr="00E86D5A" w:rsidRDefault="00A85BC2" w:rsidP="00A85BC2">
            <w:pPr>
              <w:spacing w:line="360" w:lineRule="auto"/>
              <w:jc w:val="center"/>
              <w:rPr>
                <w:rFonts w:ascii="Times New Roman" w:hAnsi="Times New Roman"/>
                <w:lang w:val="en-GB"/>
              </w:rPr>
            </w:pPr>
            <w:r w:rsidRPr="00E86D5A">
              <w:rPr>
                <w:rFonts w:ascii="Times New Roman" w:hAnsi="Times New Roman"/>
                <w:lang w:val="en-GB"/>
              </w:rPr>
              <w:t>1.40 [1.19-1.66]</w:t>
            </w:r>
          </w:p>
        </w:tc>
      </w:tr>
      <w:tr w:rsidR="00A85BC2" w:rsidRPr="00E86D5A" w14:paraId="20D3C579" w14:textId="77777777" w:rsidTr="00FF6D3C">
        <w:tc>
          <w:tcPr>
            <w:tcW w:w="1079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18844E1B" w14:textId="77777777" w:rsidR="00A85BC2" w:rsidRPr="00E86D5A" w:rsidRDefault="00A85BC2" w:rsidP="00A85BC2">
            <w:pPr>
              <w:spacing w:line="360" w:lineRule="auto"/>
              <w:rPr>
                <w:rFonts w:ascii="Times New Roman" w:hAnsi="Times New Roman"/>
                <w:lang w:val="en-GB"/>
              </w:rPr>
            </w:pPr>
            <w:r w:rsidRPr="00E86D5A">
              <w:rPr>
                <w:rFonts w:ascii="Times New Roman" w:hAnsi="Times New Roman"/>
                <w:lang w:val="en-GB"/>
              </w:rPr>
              <w:t>Renal insufficiency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26B51895" w14:textId="77777777" w:rsidR="00A85BC2" w:rsidRPr="00E86D5A" w:rsidRDefault="00A85BC2" w:rsidP="00A85BC2">
            <w:pPr>
              <w:spacing w:line="360" w:lineRule="auto"/>
              <w:jc w:val="center"/>
              <w:rPr>
                <w:rFonts w:ascii="Times New Roman" w:hAnsi="Times New Roman"/>
                <w:lang w:val="en-GB"/>
              </w:rPr>
            </w:pPr>
            <w:r w:rsidRPr="00E86D5A">
              <w:rPr>
                <w:rFonts w:ascii="Times New Roman" w:hAnsi="Times New Roman"/>
                <w:lang w:val="en-GB"/>
              </w:rPr>
              <w:t>1.02 [0.90-1.14]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0C7CDD81" w14:textId="77777777" w:rsidR="00A85BC2" w:rsidRPr="00E86D5A" w:rsidRDefault="00A85BC2" w:rsidP="00A85BC2">
            <w:pPr>
              <w:spacing w:line="360" w:lineRule="auto"/>
              <w:jc w:val="center"/>
              <w:rPr>
                <w:rFonts w:ascii="Times New Roman" w:hAnsi="Times New Roman"/>
                <w:lang w:val="en-GB"/>
              </w:rPr>
            </w:pPr>
            <w:r w:rsidRPr="00E86D5A">
              <w:rPr>
                <w:rFonts w:ascii="Times New Roman" w:hAnsi="Times New Roman"/>
                <w:lang w:val="en-GB"/>
              </w:rPr>
              <w:t>0.49 [0.43-0.55]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2D4A5B62" w14:textId="77777777" w:rsidR="00A85BC2" w:rsidRPr="00E86D5A" w:rsidRDefault="00A85BC2" w:rsidP="00A85BC2">
            <w:pPr>
              <w:spacing w:line="360" w:lineRule="auto"/>
              <w:jc w:val="center"/>
              <w:rPr>
                <w:rFonts w:ascii="Times New Roman" w:hAnsi="Times New Roman"/>
                <w:lang w:val="en-GB"/>
              </w:rPr>
            </w:pPr>
            <w:r w:rsidRPr="00E86D5A">
              <w:rPr>
                <w:rFonts w:ascii="Times New Roman" w:hAnsi="Times New Roman"/>
                <w:lang w:val="en-GB"/>
              </w:rPr>
              <w:t>1.07 [0.98-1.17]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18A076F3" w14:textId="77777777" w:rsidR="00A85BC2" w:rsidRPr="00E86D5A" w:rsidRDefault="00A85BC2" w:rsidP="00A85BC2">
            <w:pPr>
              <w:spacing w:line="360" w:lineRule="auto"/>
              <w:jc w:val="center"/>
              <w:rPr>
                <w:rFonts w:ascii="Times New Roman" w:hAnsi="Times New Roman"/>
                <w:lang w:val="en-GB"/>
              </w:rPr>
            </w:pPr>
            <w:r w:rsidRPr="00E86D5A">
              <w:rPr>
                <w:rFonts w:ascii="Times New Roman" w:hAnsi="Times New Roman"/>
                <w:lang w:val="en-GB"/>
              </w:rPr>
              <w:t>0.82 [0.66-1.01]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5F001288" w14:textId="77777777" w:rsidR="00A85BC2" w:rsidRPr="00E86D5A" w:rsidRDefault="00A85BC2" w:rsidP="00A85BC2">
            <w:pPr>
              <w:spacing w:line="360" w:lineRule="auto"/>
              <w:jc w:val="center"/>
              <w:rPr>
                <w:rFonts w:ascii="Times New Roman" w:hAnsi="Times New Roman"/>
                <w:lang w:val="en-GB"/>
              </w:rPr>
            </w:pPr>
            <w:r w:rsidRPr="00E86D5A">
              <w:rPr>
                <w:rFonts w:ascii="Times New Roman" w:hAnsi="Times New Roman"/>
                <w:lang w:val="en-GB"/>
              </w:rPr>
              <w:t>2.96 [2.60-3.36]</w:t>
            </w:r>
          </w:p>
        </w:tc>
      </w:tr>
    </w:tbl>
    <w:p w14:paraId="7D3B3E6F" w14:textId="1B0841C4" w:rsidR="00A85BC2" w:rsidRPr="00E86D5A" w:rsidRDefault="00A85BC2" w:rsidP="00A85BC2">
      <w:pPr>
        <w:spacing w:after="200" w:line="276" w:lineRule="auto"/>
        <w:rPr>
          <w:rFonts w:ascii="Times New Roman" w:hAnsi="Times New Roman"/>
          <w:color w:val="000000"/>
          <w:lang w:val="en-GB" w:eastAsia="en-US"/>
        </w:rPr>
      </w:pPr>
      <w:r w:rsidRPr="00E86D5A">
        <w:rPr>
          <w:rFonts w:ascii="Times New Roman" w:hAnsi="Times New Roman"/>
          <w:color w:val="000000"/>
          <w:lang w:val="en-GB" w:eastAsia="en-US"/>
        </w:rPr>
        <w:t>† Defined as eGFR &lt;60m</w:t>
      </w:r>
      <w:r w:rsidR="00FF6D3C" w:rsidRPr="00E86D5A">
        <w:rPr>
          <w:rFonts w:ascii="Times New Roman" w:hAnsi="Times New Roman"/>
          <w:color w:val="000000"/>
          <w:lang w:val="en-GB" w:eastAsia="en-US"/>
        </w:rPr>
        <w:t>l</w:t>
      </w:r>
      <w:r w:rsidRPr="00E86D5A">
        <w:rPr>
          <w:rFonts w:ascii="Times New Roman" w:hAnsi="Times New Roman"/>
          <w:color w:val="000000"/>
          <w:lang w:val="en-GB" w:eastAsia="en-US"/>
        </w:rPr>
        <w:t>/min or a history of renal failure</w:t>
      </w:r>
    </w:p>
    <w:p w14:paraId="21EE1F9D" w14:textId="3945FEA8" w:rsidR="00FF6D3C" w:rsidRPr="00E86D5A" w:rsidRDefault="00FF6D3C" w:rsidP="00A85BC2">
      <w:pPr>
        <w:spacing w:after="200" w:line="276" w:lineRule="auto"/>
        <w:rPr>
          <w:rFonts w:ascii="Times New Roman" w:eastAsia="Calibri" w:hAnsi="Times New Roman"/>
          <w:b/>
          <w:sz w:val="16"/>
          <w:szCs w:val="16"/>
          <w:lang w:val="en-GB" w:eastAsia="en-US"/>
        </w:rPr>
      </w:pPr>
      <w:r w:rsidRPr="00E86D5A">
        <w:rPr>
          <w:rFonts w:ascii="Times New Roman" w:hAnsi="Times New Roman"/>
          <w:i/>
          <w:iCs/>
          <w:color w:val="000000"/>
          <w:sz w:val="16"/>
          <w:szCs w:val="16"/>
          <w:lang w:val="en-GB" w:eastAsia="en-US"/>
        </w:rPr>
        <w:t>BMI</w:t>
      </w:r>
      <w:r w:rsidRPr="00E86D5A">
        <w:rPr>
          <w:rFonts w:ascii="Times New Roman" w:hAnsi="Times New Roman"/>
          <w:color w:val="000000"/>
          <w:sz w:val="16"/>
          <w:szCs w:val="16"/>
          <w:lang w:val="en-GB" w:eastAsia="en-US"/>
        </w:rPr>
        <w:t xml:space="preserve"> body mass index, </w:t>
      </w:r>
      <w:r w:rsidRPr="00E86D5A">
        <w:rPr>
          <w:rFonts w:ascii="Times New Roman" w:hAnsi="Times New Roman"/>
          <w:i/>
          <w:iCs/>
          <w:color w:val="000000"/>
          <w:sz w:val="16"/>
          <w:szCs w:val="16"/>
          <w:lang w:val="en-GB" w:eastAsia="en-US"/>
        </w:rPr>
        <w:t>NYHA</w:t>
      </w:r>
      <w:r w:rsidRPr="00E86D5A">
        <w:rPr>
          <w:rFonts w:ascii="Times New Roman" w:hAnsi="Times New Roman"/>
          <w:color w:val="000000"/>
          <w:sz w:val="16"/>
          <w:szCs w:val="16"/>
          <w:lang w:val="en-GB" w:eastAsia="en-US"/>
        </w:rPr>
        <w:t xml:space="preserve"> New York Heart Association, </w:t>
      </w:r>
      <w:r w:rsidRPr="00E86D5A">
        <w:rPr>
          <w:rFonts w:ascii="Times New Roman" w:hAnsi="Times New Roman"/>
          <w:i/>
          <w:iCs/>
          <w:color w:val="000000"/>
          <w:sz w:val="16"/>
          <w:szCs w:val="16"/>
          <w:lang w:val="en-GB" w:eastAsia="en-US"/>
        </w:rPr>
        <w:t>LVEF</w:t>
      </w:r>
      <w:r w:rsidRPr="00E86D5A">
        <w:rPr>
          <w:rFonts w:ascii="Times New Roman" w:hAnsi="Times New Roman"/>
          <w:color w:val="000000"/>
          <w:sz w:val="16"/>
          <w:szCs w:val="16"/>
          <w:lang w:val="en-GB" w:eastAsia="en-US"/>
        </w:rPr>
        <w:t xml:space="preserve"> left ventricular ejection fraction, </w:t>
      </w:r>
      <w:r w:rsidRPr="00E86D5A">
        <w:rPr>
          <w:rFonts w:ascii="Times New Roman" w:hAnsi="Times New Roman"/>
          <w:i/>
          <w:iCs/>
          <w:color w:val="000000"/>
          <w:sz w:val="16"/>
          <w:szCs w:val="16"/>
          <w:lang w:val="en-GB" w:eastAsia="en-US"/>
        </w:rPr>
        <w:t>HF</w:t>
      </w:r>
      <w:r w:rsidRPr="00E86D5A">
        <w:rPr>
          <w:rFonts w:ascii="Times New Roman" w:hAnsi="Times New Roman"/>
          <w:color w:val="000000"/>
          <w:sz w:val="16"/>
          <w:szCs w:val="16"/>
          <w:lang w:val="en-GB" w:eastAsia="en-US"/>
        </w:rPr>
        <w:t xml:space="preserve"> heart failure, </w:t>
      </w:r>
      <w:r w:rsidRPr="00E86D5A">
        <w:rPr>
          <w:rFonts w:ascii="Times New Roman" w:hAnsi="Times New Roman"/>
          <w:i/>
          <w:iCs/>
          <w:color w:val="000000"/>
          <w:sz w:val="16"/>
          <w:szCs w:val="16"/>
          <w:lang w:val="en-GB" w:eastAsia="en-US"/>
        </w:rPr>
        <w:t>HFrEF</w:t>
      </w:r>
      <w:r w:rsidRPr="00E86D5A">
        <w:rPr>
          <w:rFonts w:ascii="Times New Roman" w:hAnsi="Times New Roman"/>
          <w:color w:val="000000"/>
          <w:sz w:val="16"/>
          <w:szCs w:val="16"/>
          <w:lang w:val="en-GB" w:eastAsia="en-US"/>
        </w:rPr>
        <w:t xml:space="preserve"> HF with reduced ejection fraction, </w:t>
      </w:r>
      <w:r w:rsidRPr="00E86D5A">
        <w:rPr>
          <w:rFonts w:ascii="Times New Roman" w:hAnsi="Times New Roman"/>
          <w:i/>
          <w:iCs/>
          <w:color w:val="000000"/>
          <w:sz w:val="16"/>
          <w:szCs w:val="16"/>
          <w:lang w:val="en-GB" w:eastAsia="en-US"/>
        </w:rPr>
        <w:t>RAS</w:t>
      </w:r>
      <w:r w:rsidRPr="00E86D5A">
        <w:rPr>
          <w:rFonts w:ascii="Times New Roman" w:hAnsi="Times New Roman"/>
          <w:color w:val="000000"/>
          <w:sz w:val="16"/>
          <w:szCs w:val="16"/>
          <w:lang w:val="en-GB" w:eastAsia="en-US"/>
        </w:rPr>
        <w:t xml:space="preserve"> renin-angiotensin system, </w:t>
      </w:r>
      <w:r w:rsidRPr="00E86D5A">
        <w:rPr>
          <w:rFonts w:ascii="Times New Roman" w:hAnsi="Times New Roman"/>
          <w:i/>
          <w:iCs/>
          <w:color w:val="000000"/>
          <w:sz w:val="16"/>
          <w:szCs w:val="16"/>
          <w:lang w:val="en-GB" w:eastAsia="en-US"/>
        </w:rPr>
        <w:t>MRA</w:t>
      </w:r>
      <w:r w:rsidRPr="00E86D5A">
        <w:rPr>
          <w:rFonts w:ascii="Times New Roman" w:hAnsi="Times New Roman"/>
          <w:color w:val="000000"/>
          <w:sz w:val="16"/>
          <w:szCs w:val="16"/>
          <w:lang w:val="en-GB" w:eastAsia="en-US"/>
        </w:rPr>
        <w:t xml:space="preserve"> mineralocorticoid receptor antagonists,</w:t>
      </w:r>
      <w:r w:rsidRPr="00E86D5A">
        <w:rPr>
          <w:rFonts w:ascii="Times New Roman" w:hAnsi="Times New Roman"/>
          <w:i/>
          <w:iCs/>
          <w:color w:val="000000"/>
          <w:sz w:val="16"/>
          <w:szCs w:val="16"/>
          <w:lang w:val="en-GB" w:eastAsia="en-US"/>
        </w:rPr>
        <w:t xml:space="preserve"> BP</w:t>
      </w:r>
      <w:r w:rsidRPr="00E86D5A">
        <w:rPr>
          <w:rFonts w:ascii="Times New Roman" w:hAnsi="Times New Roman"/>
          <w:color w:val="000000"/>
          <w:sz w:val="16"/>
          <w:szCs w:val="16"/>
          <w:lang w:val="en-GB" w:eastAsia="en-US"/>
        </w:rPr>
        <w:t xml:space="preserve"> blood pressure, </w:t>
      </w:r>
      <w:r w:rsidRPr="00E86D5A">
        <w:rPr>
          <w:rFonts w:ascii="Times New Roman" w:hAnsi="Times New Roman"/>
          <w:i/>
          <w:iCs/>
          <w:color w:val="000000"/>
          <w:sz w:val="16"/>
          <w:szCs w:val="16"/>
          <w:lang w:val="en-GB" w:eastAsia="en-US"/>
        </w:rPr>
        <w:t>eGFR</w:t>
      </w:r>
      <w:r w:rsidRPr="00E86D5A">
        <w:rPr>
          <w:rFonts w:ascii="Times New Roman" w:hAnsi="Times New Roman"/>
          <w:color w:val="000000"/>
          <w:sz w:val="16"/>
          <w:szCs w:val="16"/>
          <w:lang w:val="en-GB" w:eastAsia="en-US"/>
        </w:rPr>
        <w:t xml:space="preserve"> estimated glomerular filtration rate, </w:t>
      </w:r>
      <w:r w:rsidRPr="00E86D5A">
        <w:rPr>
          <w:rFonts w:ascii="Times New Roman" w:hAnsi="Times New Roman"/>
          <w:i/>
          <w:iCs/>
          <w:color w:val="000000"/>
          <w:sz w:val="16"/>
          <w:szCs w:val="16"/>
          <w:lang w:val="en-GB" w:eastAsia="en-US"/>
        </w:rPr>
        <w:t>NT-proBNP</w:t>
      </w:r>
      <w:r w:rsidRPr="00E86D5A">
        <w:rPr>
          <w:rFonts w:ascii="Times New Roman" w:hAnsi="Times New Roman"/>
          <w:color w:val="000000"/>
          <w:sz w:val="16"/>
          <w:szCs w:val="16"/>
          <w:lang w:val="en-GB" w:eastAsia="en-US"/>
        </w:rPr>
        <w:t xml:space="preserve"> N-terminal pro-brain natriuretic peptide, </w:t>
      </w:r>
      <w:r w:rsidRPr="00E86D5A">
        <w:rPr>
          <w:rFonts w:ascii="Times New Roman" w:hAnsi="Times New Roman"/>
          <w:i/>
          <w:iCs/>
          <w:color w:val="000000"/>
          <w:sz w:val="16"/>
          <w:szCs w:val="16"/>
          <w:lang w:val="en-GB" w:eastAsia="en-US"/>
        </w:rPr>
        <w:t>COPD</w:t>
      </w:r>
      <w:r w:rsidRPr="00E86D5A">
        <w:rPr>
          <w:rFonts w:ascii="Times New Roman" w:hAnsi="Times New Roman"/>
          <w:color w:val="000000"/>
          <w:sz w:val="16"/>
          <w:szCs w:val="16"/>
          <w:lang w:val="en-GB" w:eastAsia="en-US"/>
        </w:rPr>
        <w:t xml:space="preserve"> chronic obstructive pulmonary disease</w:t>
      </w:r>
    </w:p>
    <w:p w14:paraId="64D7363D" w14:textId="77777777" w:rsidR="00FE72CB" w:rsidRPr="00E86D5A" w:rsidRDefault="00FE72CB" w:rsidP="00206C7E">
      <w:pPr>
        <w:rPr>
          <w:lang w:val="en-GB"/>
        </w:rPr>
      </w:pPr>
      <w:bookmarkStart w:id="0" w:name="_GoBack"/>
      <w:bookmarkEnd w:id="0"/>
    </w:p>
    <w:sectPr w:rsidR="00FE72CB" w:rsidRPr="00E86D5A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1B2ED9"/>
    <w:multiLevelType w:val="hybridMultilevel"/>
    <w:tmpl w:val="D60E59C8"/>
    <w:lvl w:ilvl="0" w:tplc="66E4AC80">
      <w:start w:val="1"/>
      <w:numFmt w:val="bullet"/>
      <w:pStyle w:val="Opsommingsteken2"/>
      <w:lvlText w:val="–"/>
      <w:lvlJc w:val="left"/>
      <w:pPr>
        <w:tabs>
          <w:tab w:val="num" w:pos="1003"/>
        </w:tabs>
        <w:ind w:left="1003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FA1013"/>
    <w:multiLevelType w:val="hybridMultilevel"/>
    <w:tmpl w:val="A6743004"/>
    <w:lvl w:ilvl="0" w:tplc="6074C4EE">
      <w:start w:val="1"/>
      <w:numFmt w:val="bullet"/>
      <w:pStyle w:val="Opsommingsteken1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603856"/>
    <w:multiLevelType w:val="hybridMultilevel"/>
    <w:tmpl w:val="A0C637A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5BC2"/>
    <w:rsid w:val="00206C7E"/>
    <w:rsid w:val="00222FEF"/>
    <w:rsid w:val="00806BF5"/>
    <w:rsid w:val="00A85BC2"/>
    <w:rsid w:val="00E0009A"/>
    <w:rsid w:val="00E86D5A"/>
    <w:rsid w:val="00FE72CB"/>
    <w:rsid w:val="00FF6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C37B9B"/>
  <w15:docId w15:val="{02761611-B4A0-479C-9932-B8AA94651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rFonts w:ascii="Verdana" w:hAnsi="Verdana"/>
      <w:sz w:val="18"/>
      <w:szCs w:val="18"/>
    </w:rPr>
  </w:style>
  <w:style w:type="paragraph" w:styleId="Kop1">
    <w:name w:val="heading 1"/>
    <w:basedOn w:val="Standaard"/>
    <w:next w:val="Standaard"/>
    <w:qFormat/>
    <w:rsid w:val="00222FEF"/>
    <w:pPr>
      <w:keepNext/>
      <w:spacing w:before="240" w:after="60"/>
      <w:outlineLvl w:val="0"/>
    </w:pPr>
    <w:rPr>
      <w:rFonts w:cs="Arial"/>
      <w:b/>
      <w:bCs/>
      <w:kern w:val="32"/>
      <w:sz w:val="28"/>
      <w:szCs w:val="32"/>
    </w:rPr>
  </w:style>
  <w:style w:type="paragraph" w:styleId="Kop2">
    <w:name w:val="heading 2"/>
    <w:basedOn w:val="Standaard"/>
    <w:next w:val="Standaard"/>
    <w:qFormat/>
    <w:rsid w:val="00222FEF"/>
    <w:pPr>
      <w:keepNext/>
      <w:spacing w:before="240" w:after="60"/>
      <w:outlineLvl w:val="1"/>
    </w:pPr>
    <w:rPr>
      <w:rFonts w:cs="Arial"/>
      <w:b/>
      <w:bCs/>
      <w:iCs/>
      <w:sz w:val="24"/>
      <w:szCs w:val="28"/>
    </w:rPr>
  </w:style>
  <w:style w:type="paragraph" w:styleId="Kop3">
    <w:name w:val="heading 3"/>
    <w:basedOn w:val="Standaard"/>
    <w:next w:val="Standaard"/>
    <w:qFormat/>
    <w:rsid w:val="00222FEF"/>
    <w:pPr>
      <w:keepNext/>
      <w:spacing w:before="240" w:after="60"/>
      <w:outlineLvl w:val="2"/>
    </w:pPr>
    <w:rPr>
      <w:rFonts w:cs="Arial"/>
      <w:b/>
      <w:bCs/>
      <w:sz w:val="20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sommingsteken1">
    <w:name w:val="Opsommingsteken 1"/>
    <w:basedOn w:val="Standaard"/>
    <w:rsid w:val="00222FEF"/>
    <w:pPr>
      <w:numPr>
        <w:numId w:val="1"/>
      </w:numPr>
    </w:pPr>
  </w:style>
  <w:style w:type="paragraph" w:customStyle="1" w:styleId="Opsommingsteken2">
    <w:name w:val="Opsommingsteken 2"/>
    <w:basedOn w:val="Standaard"/>
    <w:rsid w:val="00222FEF"/>
    <w:pPr>
      <w:numPr>
        <w:numId w:val="2"/>
      </w:numPr>
    </w:pPr>
  </w:style>
  <w:style w:type="paragraph" w:customStyle="1" w:styleId="kleinkapitalen">
    <w:name w:val="kleinkapitalen"/>
    <w:basedOn w:val="Standaard"/>
    <w:next w:val="Standaard"/>
    <w:rsid w:val="00222FEF"/>
    <w:rPr>
      <w:smallCaps/>
      <w:sz w:val="12"/>
    </w:rPr>
  </w:style>
  <w:style w:type="table" w:styleId="Tabelraster">
    <w:name w:val="Table Grid"/>
    <w:basedOn w:val="Standaardtabel"/>
    <w:uiPriority w:val="59"/>
    <w:rsid w:val="00A85B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0CB5DA49C1C141B7C585AC6F7054B8" ma:contentTypeVersion="12" ma:contentTypeDescription="Een nieuw document maken." ma:contentTypeScope="" ma:versionID="62e0064ec5e92d2e3435ec68f1361f1e">
  <xsd:schema xmlns:xsd="http://www.w3.org/2001/XMLSchema" xmlns:xs="http://www.w3.org/2001/XMLSchema" xmlns:p="http://schemas.microsoft.com/office/2006/metadata/properties" xmlns:ns3="fef74aec-57ad-4873-ab4a-b3d6552f9b8d" xmlns:ns4="1ecf5adb-7616-41b2-aafe-56e709eeb048" targetNamespace="http://schemas.microsoft.com/office/2006/metadata/properties" ma:root="true" ma:fieldsID="a33f94ac8689dab9f65f6b4a6037a935" ns3:_="" ns4:_="">
    <xsd:import namespace="fef74aec-57ad-4873-ab4a-b3d6552f9b8d"/>
    <xsd:import namespace="1ecf5adb-7616-41b2-aafe-56e709eeb04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74aec-57ad-4873-ab4a-b3d6552f9b8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int-hash delen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cf5adb-7616-41b2-aafe-56e709eeb0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5CEE0A-C707-4048-971E-E5E55AC9E14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A5792DE-3688-4DE8-83A8-2F1B5EE913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B21DBC-64B4-4007-BCA6-7E028CF5EE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f74aec-57ad-4873-ab4a-b3d6552f9b8d"/>
    <ds:schemaRef ds:uri="1ecf5adb-7616-41b2-aafe-56e709eeb0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326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ZGT</Company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Linssen, G Dr.</dc:creator>
  <cp:lastModifiedBy>Margreet</cp:lastModifiedBy>
  <cp:revision>4</cp:revision>
  <dcterms:created xsi:type="dcterms:W3CDTF">2020-03-16T11:23:00Z</dcterms:created>
  <dcterms:modified xsi:type="dcterms:W3CDTF">2020-03-23T14:52:00Z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0x010100700CB5DA49C1C141B7C585AC6F7054B8</vt:lpwstr>
  </property>
</Properties>
</file>