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F2196" w14:textId="1DBE2CC7" w:rsidR="00334B80" w:rsidRPr="006B7553" w:rsidRDefault="009D5A16" w:rsidP="00334B80">
      <w:pPr>
        <w:rPr>
          <w:color w:val="00B050"/>
          <w:sz w:val="20"/>
          <w:szCs w:val="20"/>
          <w:u w:val="single"/>
        </w:rPr>
      </w:pPr>
      <w:bookmarkStart w:id="0" w:name="_Hlk216269762"/>
      <w:r>
        <w:rPr>
          <w:sz w:val="20"/>
          <w:szCs w:val="20"/>
          <w:u w:val="single"/>
        </w:rPr>
        <w:t>Tab S2</w:t>
      </w:r>
      <w:r w:rsidR="00334B80" w:rsidRPr="006B7553">
        <w:rPr>
          <w:sz w:val="20"/>
          <w:szCs w:val="20"/>
          <w:u w:val="single"/>
        </w:rPr>
        <w:t xml:space="preserve"> Differences between patients in the lowest- and highest quartile AFEQT at baseline </w:t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2676"/>
        <w:gridCol w:w="2281"/>
        <w:gridCol w:w="2268"/>
        <w:gridCol w:w="2126"/>
      </w:tblGrid>
      <w:tr w:rsidR="00334B80" w:rsidRPr="008B10F1" w14:paraId="33E14FB8" w14:textId="77777777" w:rsidTr="002F1B22">
        <w:tc>
          <w:tcPr>
            <w:tcW w:w="2676" w:type="dxa"/>
            <w:tcBorders>
              <w:bottom w:val="single" w:sz="12" w:space="0" w:color="auto"/>
            </w:tcBorders>
          </w:tcPr>
          <w:bookmarkEnd w:id="0"/>
          <w:p w14:paraId="6C586808" w14:textId="77777777" w:rsidR="00334B80" w:rsidRPr="006B7553" w:rsidRDefault="00334B80" w:rsidP="002F1B22">
            <w:pPr>
              <w:rPr>
                <w:b/>
                <w:sz w:val="20"/>
                <w:szCs w:val="20"/>
              </w:rPr>
            </w:pPr>
            <w:r w:rsidRPr="006B7553">
              <w:rPr>
                <w:b/>
                <w:sz w:val="20"/>
                <w:szCs w:val="20"/>
              </w:rPr>
              <w:t>Characteristics</w:t>
            </w:r>
          </w:p>
        </w:tc>
        <w:tc>
          <w:tcPr>
            <w:tcW w:w="228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69BF45E" w14:textId="77777777" w:rsidR="00334B80" w:rsidRPr="006B7553" w:rsidRDefault="00334B80" w:rsidP="002F1B22">
            <w:pPr>
              <w:rPr>
                <w:b/>
                <w:sz w:val="20"/>
                <w:szCs w:val="20"/>
              </w:rPr>
            </w:pPr>
            <w:r w:rsidRPr="006B7553">
              <w:rPr>
                <w:b/>
                <w:sz w:val="20"/>
                <w:szCs w:val="20"/>
              </w:rPr>
              <w:t>Patients in lowest quartile BL ≤41,18</w:t>
            </w:r>
          </w:p>
          <w:p w14:paraId="77FA7E8E" w14:textId="77777777" w:rsidR="00334B80" w:rsidRPr="006B7553" w:rsidRDefault="00334B80" w:rsidP="002F1B22">
            <w:pPr>
              <w:rPr>
                <w:b/>
                <w:sz w:val="20"/>
                <w:szCs w:val="20"/>
              </w:rPr>
            </w:pPr>
            <w:r w:rsidRPr="006B7553">
              <w:rPr>
                <w:b/>
                <w:sz w:val="20"/>
                <w:szCs w:val="20"/>
              </w:rPr>
              <w:t xml:space="preserve">N= 628 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5FD60791" w14:textId="77777777" w:rsidR="00334B80" w:rsidRPr="006B7553" w:rsidRDefault="00334B80" w:rsidP="002F1B22">
            <w:pPr>
              <w:rPr>
                <w:b/>
                <w:sz w:val="20"/>
                <w:szCs w:val="20"/>
              </w:rPr>
            </w:pPr>
            <w:r w:rsidRPr="006B7553">
              <w:rPr>
                <w:b/>
                <w:sz w:val="20"/>
                <w:szCs w:val="20"/>
              </w:rPr>
              <w:t>Patients in two middle quartiles BL (41.67-69.79) N= 1264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14:paraId="30ED3ACA" w14:textId="77777777" w:rsidR="00334B80" w:rsidRPr="006B7553" w:rsidRDefault="00334B80" w:rsidP="002F1B22">
            <w:pPr>
              <w:rPr>
                <w:b/>
                <w:sz w:val="20"/>
                <w:szCs w:val="20"/>
              </w:rPr>
            </w:pPr>
            <w:r w:rsidRPr="006B7553">
              <w:rPr>
                <w:b/>
                <w:sz w:val="20"/>
                <w:szCs w:val="20"/>
              </w:rPr>
              <w:t>Patients in highest quartile BL (≥70,37)</w:t>
            </w:r>
          </w:p>
          <w:p w14:paraId="17F52D8E" w14:textId="77777777" w:rsidR="00334B80" w:rsidRPr="006B7553" w:rsidRDefault="00334B80" w:rsidP="002F1B22">
            <w:pPr>
              <w:rPr>
                <w:b/>
                <w:sz w:val="20"/>
                <w:szCs w:val="20"/>
              </w:rPr>
            </w:pPr>
            <w:r w:rsidRPr="006B7553">
              <w:rPr>
                <w:b/>
                <w:sz w:val="20"/>
                <w:szCs w:val="20"/>
              </w:rPr>
              <w:t>N= 642</w:t>
            </w:r>
          </w:p>
        </w:tc>
      </w:tr>
      <w:tr w:rsidR="00334B80" w14:paraId="78CB5FC6" w14:textId="77777777" w:rsidTr="002F1B22">
        <w:tc>
          <w:tcPr>
            <w:tcW w:w="9351" w:type="dxa"/>
            <w:gridSpan w:val="4"/>
            <w:tcBorders>
              <w:top w:val="single" w:sz="12" w:space="0" w:color="auto"/>
            </w:tcBorders>
            <w:shd w:val="clear" w:color="auto" w:fill="D5DCE4" w:themeFill="text2" w:themeFillTint="33"/>
          </w:tcPr>
          <w:p w14:paraId="65BC02FC" w14:textId="77777777" w:rsidR="00334B80" w:rsidRPr="006B7553" w:rsidRDefault="00334B80" w:rsidP="002F1B22">
            <w:pPr>
              <w:rPr>
                <w:sz w:val="20"/>
                <w:szCs w:val="20"/>
              </w:rPr>
            </w:pPr>
            <w:r w:rsidRPr="006B7553">
              <w:rPr>
                <w:b/>
                <w:sz w:val="20"/>
                <w:szCs w:val="20"/>
              </w:rPr>
              <w:t>Baseline Characteristics</w:t>
            </w:r>
          </w:p>
        </w:tc>
      </w:tr>
      <w:tr w:rsidR="00334B80" w14:paraId="41687596" w14:textId="77777777" w:rsidTr="002F1B22">
        <w:tc>
          <w:tcPr>
            <w:tcW w:w="2676" w:type="dxa"/>
          </w:tcPr>
          <w:p w14:paraId="2D263427" w14:textId="77777777" w:rsidR="00334B80" w:rsidRPr="006B7553" w:rsidRDefault="00334B80" w:rsidP="002F1B22">
            <w:pPr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Age, years Median (Q</w:t>
            </w:r>
            <w:proofErr w:type="gramStart"/>
            <w:r w:rsidRPr="006B7553">
              <w:rPr>
                <w:sz w:val="20"/>
                <w:szCs w:val="20"/>
              </w:rPr>
              <w:t>1,Q</w:t>
            </w:r>
            <w:proofErr w:type="gramEnd"/>
            <w:r w:rsidRPr="006B7553">
              <w:rPr>
                <w:sz w:val="20"/>
                <w:szCs w:val="20"/>
              </w:rPr>
              <w:t>3)</w:t>
            </w:r>
          </w:p>
        </w:tc>
        <w:tc>
          <w:tcPr>
            <w:tcW w:w="2281" w:type="dxa"/>
            <w:shd w:val="clear" w:color="auto" w:fill="F2F2F2" w:themeFill="background1" w:themeFillShade="F2"/>
          </w:tcPr>
          <w:p w14:paraId="2DAB9483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64 (58,70)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A6D1EFD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64 (58,70)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374A88A2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63 (57,69)</w:t>
            </w:r>
          </w:p>
        </w:tc>
      </w:tr>
      <w:tr w:rsidR="00334B80" w14:paraId="6AF8B7AB" w14:textId="77777777" w:rsidTr="002F1B22">
        <w:tc>
          <w:tcPr>
            <w:tcW w:w="2676" w:type="dxa"/>
          </w:tcPr>
          <w:p w14:paraId="5F73C0F3" w14:textId="77777777" w:rsidR="00334B80" w:rsidRPr="006B7553" w:rsidRDefault="00334B80" w:rsidP="002F1B22">
            <w:pPr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&lt; 65 years (%)</w:t>
            </w:r>
          </w:p>
        </w:tc>
        <w:tc>
          <w:tcPr>
            <w:tcW w:w="2281" w:type="dxa"/>
            <w:shd w:val="clear" w:color="auto" w:fill="F2F2F2" w:themeFill="background1" w:themeFillShade="F2"/>
          </w:tcPr>
          <w:p w14:paraId="76BE12B9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318/628 (50.6%)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4E14B59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661/1264 (52.3%)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02149730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363/642 (56.5%)</w:t>
            </w:r>
          </w:p>
        </w:tc>
      </w:tr>
      <w:tr w:rsidR="00334B80" w14:paraId="49813762" w14:textId="77777777" w:rsidTr="002F1B22">
        <w:tc>
          <w:tcPr>
            <w:tcW w:w="2676" w:type="dxa"/>
          </w:tcPr>
          <w:p w14:paraId="62AB13E8" w14:textId="77777777" w:rsidR="00334B80" w:rsidRPr="006B7553" w:rsidRDefault="00334B80" w:rsidP="002F1B22">
            <w:pPr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≥ 65 to 74 years (%)</w:t>
            </w:r>
          </w:p>
        </w:tc>
        <w:tc>
          <w:tcPr>
            <w:tcW w:w="2281" w:type="dxa"/>
            <w:shd w:val="clear" w:color="auto" w:fill="F2F2F2" w:themeFill="background1" w:themeFillShade="F2"/>
          </w:tcPr>
          <w:p w14:paraId="582794B4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259/628 (41.2%)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180AD0A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512/1264 (40.5%)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407AFE79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235/642 (36.6%)</w:t>
            </w:r>
          </w:p>
        </w:tc>
      </w:tr>
      <w:tr w:rsidR="00334B80" w14:paraId="6FE07C37" w14:textId="77777777" w:rsidTr="002F1B22">
        <w:tc>
          <w:tcPr>
            <w:tcW w:w="2676" w:type="dxa"/>
          </w:tcPr>
          <w:p w14:paraId="7D367E38" w14:textId="77777777" w:rsidR="00334B80" w:rsidRPr="006B7553" w:rsidRDefault="00334B80" w:rsidP="002F1B22">
            <w:pPr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≥ 75 years (%)</w:t>
            </w:r>
          </w:p>
        </w:tc>
        <w:tc>
          <w:tcPr>
            <w:tcW w:w="2281" w:type="dxa"/>
            <w:shd w:val="clear" w:color="auto" w:fill="F2F2F2" w:themeFill="background1" w:themeFillShade="F2"/>
          </w:tcPr>
          <w:p w14:paraId="2E951F75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51/628 (8.1%)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9E4A1BF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91/1264 (7.2%)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431DF8D9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44/642 (6.9%)</w:t>
            </w:r>
          </w:p>
        </w:tc>
      </w:tr>
      <w:tr w:rsidR="00334B80" w14:paraId="09C77952" w14:textId="77777777" w:rsidTr="002F1B22">
        <w:tc>
          <w:tcPr>
            <w:tcW w:w="2676" w:type="dxa"/>
          </w:tcPr>
          <w:p w14:paraId="120A2C97" w14:textId="77777777" w:rsidR="00334B80" w:rsidRPr="006B7553" w:rsidRDefault="00334B80" w:rsidP="002F1B22">
            <w:pPr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Female Sex (%)</w:t>
            </w:r>
          </w:p>
        </w:tc>
        <w:tc>
          <w:tcPr>
            <w:tcW w:w="2281" w:type="dxa"/>
            <w:shd w:val="clear" w:color="auto" w:fill="F2F2F2" w:themeFill="background1" w:themeFillShade="F2"/>
          </w:tcPr>
          <w:p w14:paraId="2B5D51D5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295/628 (47%)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6191BF7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441/1264 (34.9%)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7C52A66C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132/642 (20.6%)</w:t>
            </w:r>
          </w:p>
        </w:tc>
      </w:tr>
      <w:tr w:rsidR="00334B80" w:rsidRPr="00A85380" w14:paraId="0F50F5D7" w14:textId="77777777" w:rsidTr="002F1B22">
        <w:tc>
          <w:tcPr>
            <w:tcW w:w="2676" w:type="dxa"/>
          </w:tcPr>
          <w:p w14:paraId="4485EA79" w14:textId="77777777" w:rsidR="00334B80" w:rsidRPr="006B7553" w:rsidRDefault="00334B80" w:rsidP="002F1B22">
            <w:pPr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BMI (kg/M2) Median (Q1, Q3)</w:t>
            </w:r>
          </w:p>
        </w:tc>
        <w:tc>
          <w:tcPr>
            <w:tcW w:w="2281" w:type="dxa"/>
            <w:shd w:val="clear" w:color="auto" w:fill="F2F2F2" w:themeFill="background1" w:themeFillShade="F2"/>
          </w:tcPr>
          <w:p w14:paraId="6080F9D3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27.7 (24.9, 30.9)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EFCF3A3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26.7 (24.4, 29.4)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591B81D7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25.8 (24.2, 28.3)</w:t>
            </w:r>
          </w:p>
        </w:tc>
      </w:tr>
      <w:tr w:rsidR="00334B80" w:rsidRPr="00A85380" w14:paraId="3EA4E0D3" w14:textId="77777777" w:rsidTr="002F1B22">
        <w:tc>
          <w:tcPr>
            <w:tcW w:w="9351" w:type="dxa"/>
            <w:gridSpan w:val="4"/>
            <w:shd w:val="clear" w:color="auto" w:fill="D5DCE4" w:themeFill="text2" w:themeFillTint="33"/>
          </w:tcPr>
          <w:p w14:paraId="2FF3FFB0" w14:textId="77777777" w:rsidR="00334B80" w:rsidRPr="006B7553" w:rsidRDefault="00334B80" w:rsidP="002F1B22">
            <w:pPr>
              <w:rPr>
                <w:sz w:val="20"/>
                <w:szCs w:val="20"/>
              </w:rPr>
            </w:pPr>
            <w:r w:rsidRPr="006B7553">
              <w:rPr>
                <w:b/>
                <w:sz w:val="20"/>
                <w:szCs w:val="20"/>
              </w:rPr>
              <w:t>Medical history</w:t>
            </w:r>
          </w:p>
        </w:tc>
      </w:tr>
      <w:tr w:rsidR="00334B80" w:rsidRPr="00A85380" w14:paraId="49F29A2F" w14:textId="77777777" w:rsidTr="002F1B22">
        <w:tc>
          <w:tcPr>
            <w:tcW w:w="2676" w:type="dxa"/>
          </w:tcPr>
          <w:p w14:paraId="5651C8FB" w14:textId="77777777" w:rsidR="00334B80" w:rsidRPr="006B7553" w:rsidRDefault="00334B80" w:rsidP="002F1B22">
            <w:pPr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LVEF ≥ 50 (%)</w:t>
            </w:r>
          </w:p>
        </w:tc>
        <w:tc>
          <w:tcPr>
            <w:tcW w:w="2281" w:type="dxa"/>
            <w:shd w:val="clear" w:color="auto" w:fill="F2F2F2" w:themeFill="background1" w:themeFillShade="F2"/>
          </w:tcPr>
          <w:p w14:paraId="1A982638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484/582 (83.2%)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9FEEE6F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1026/1264 (88%)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240E0C17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529/593 (89.2%)</w:t>
            </w:r>
          </w:p>
        </w:tc>
      </w:tr>
      <w:tr w:rsidR="00334B80" w:rsidRPr="004F2C5E" w14:paraId="045F3785" w14:textId="77777777" w:rsidTr="002F1B22">
        <w:tc>
          <w:tcPr>
            <w:tcW w:w="2676" w:type="dxa"/>
          </w:tcPr>
          <w:p w14:paraId="7B11D004" w14:textId="77777777" w:rsidR="00334B80" w:rsidRPr="006B7553" w:rsidRDefault="00334B80" w:rsidP="002F1B22">
            <w:pPr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Pre-operative moderate/severe mitral valve regurgitation (%)</w:t>
            </w:r>
          </w:p>
        </w:tc>
        <w:tc>
          <w:tcPr>
            <w:tcW w:w="2281" w:type="dxa"/>
            <w:shd w:val="clear" w:color="auto" w:fill="F2F2F2" w:themeFill="background1" w:themeFillShade="F2"/>
          </w:tcPr>
          <w:p w14:paraId="75662C93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19/559 (3.4%)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BC8FECF" w14:textId="13BA6DC2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54/1131 (4.8</w:t>
            </w:r>
            <w:r w:rsidR="00745F51">
              <w:rPr>
                <w:sz w:val="20"/>
                <w:szCs w:val="20"/>
              </w:rPr>
              <w:t>%</w:t>
            </w:r>
            <w:r w:rsidRPr="006B7553">
              <w:rPr>
                <w:sz w:val="20"/>
                <w:szCs w:val="20"/>
              </w:rPr>
              <w:t>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18E42B56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16/557 (2.9%)</w:t>
            </w:r>
          </w:p>
        </w:tc>
      </w:tr>
      <w:tr w:rsidR="00334B80" w:rsidRPr="0073591C" w14:paraId="599A161A" w14:textId="77777777" w:rsidTr="002F1B22">
        <w:tc>
          <w:tcPr>
            <w:tcW w:w="2676" w:type="dxa"/>
          </w:tcPr>
          <w:p w14:paraId="53E1A269" w14:textId="77777777" w:rsidR="00334B80" w:rsidRPr="006B7553" w:rsidRDefault="00334B80" w:rsidP="002F1B22">
            <w:pPr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CHA₂DS₂-VASc Median (Q</w:t>
            </w:r>
            <w:proofErr w:type="gramStart"/>
            <w:r w:rsidRPr="006B7553">
              <w:rPr>
                <w:sz w:val="20"/>
                <w:szCs w:val="20"/>
              </w:rPr>
              <w:t>1,Q</w:t>
            </w:r>
            <w:proofErr w:type="gramEnd"/>
            <w:r w:rsidRPr="006B7553">
              <w:rPr>
                <w:sz w:val="20"/>
                <w:szCs w:val="20"/>
              </w:rPr>
              <w:t>3)</w:t>
            </w:r>
          </w:p>
        </w:tc>
        <w:tc>
          <w:tcPr>
            <w:tcW w:w="2281" w:type="dxa"/>
            <w:shd w:val="clear" w:color="auto" w:fill="F2F2F2" w:themeFill="background1" w:themeFillShade="F2"/>
          </w:tcPr>
          <w:p w14:paraId="12207FB9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2 (1,3)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3D08D10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2 (1,2)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72C062C5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1 (0,2)</w:t>
            </w:r>
          </w:p>
        </w:tc>
      </w:tr>
      <w:tr w:rsidR="00334B80" w:rsidRPr="0073591C" w14:paraId="2F02E210" w14:textId="77777777" w:rsidTr="002F1B22">
        <w:tc>
          <w:tcPr>
            <w:tcW w:w="2676" w:type="dxa"/>
          </w:tcPr>
          <w:p w14:paraId="074ECB13" w14:textId="77777777" w:rsidR="00334B80" w:rsidRPr="006B7553" w:rsidRDefault="00334B80" w:rsidP="002F1B22">
            <w:pPr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0-1 (%)</w:t>
            </w:r>
          </w:p>
        </w:tc>
        <w:tc>
          <w:tcPr>
            <w:tcW w:w="2281" w:type="dxa"/>
            <w:shd w:val="clear" w:color="auto" w:fill="F2F2F2" w:themeFill="background1" w:themeFillShade="F2"/>
          </w:tcPr>
          <w:p w14:paraId="74D15364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257/615 (41.8%)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D792C13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610/1248 (48.9%)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4C9C9B69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387/634 (61%)</w:t>
            </w:r>
          </w:p>
        </w:tc>
      </w:tr>
      <w:tr w:rsidR="00334B80" w:rsidRPr="0073591C" w14:paraId="1AE6D0F4" w14:textId="77777777" w:rsidTr="002F1B22">
        <w:tc>
          <w:tcPr>
            <w:tcW w:w="2676" w:type="dxa"/>
          </w:tcPr>
          <w:p w14:paraId="1CA74E44" w14:textId="77777777" w:rsidR="00334B80" w:rsidRPr="006B7553" w:rsidRDefault="00334B80" w:rsidP="002F1B22">
            <w:pPr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2 (%)</w:t>
            </w:r>
          </w:p>
        </w:tc>
        <w:tc>
          <w:tcPr>
            <w:tcW w:w="2281" w:type="dxa"/>
            <w:shd w:val="clear" w:color="auto" w:fill="F2F2F2" w:themeFill="background1" w:themeFillShade="F2"/>
          </w:tcPr>
          <w:p w14:paraId="597240FF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160/615 (26%)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F345C9E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344/1248 (27.6%)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66D1D50A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158/634 (24.9%)</w:t>
            </w:r>
          </w:p>
        </w:tc>
      </w:tr>
      <w:tr w:rsidR="00334B80" w:rsidRPr="0073591C" w14:paraId="04FBDAF6" w14:textId="77777777" w:rsidTr="002F1B22">
        <w:tc>
          <w:tcPr>
            <w:tcW w:w="2676" w:type="dxa"/>
          </w:tcPr>
          <w:p w14:paraId="23EADED5" w14:textId="77777777" w:rsidR="00334B80" w:rsidRPr="006B7553" w:rsidRDefault="00334B80" w:rsidP="002F1B22">
            <w:pPr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3 (%)</w:t>
            </w:r>
          </w:p>
        </w:tc>
        <w:tc>
          <w:tcPr>
            <w:tcW w:w="2281" w:type="dxa"/>
            <w:shd w:val="clear" w:color="auto" w:fill="F2F2F2" w:themeFill="background1" w:themeFillShade="F2"/>
          </w:tcPr>
          <w:p w14:paraId="04736215" w14:textId="3708EFF4" w:rsidR="00334B80" w:rsidRPr="006B7553" w:rsidRDefault="00334B80" w:rsidP="00D73EC5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115/615 (18</w:t>
            </w:r>
            <w:r w:rsidR="00D73EC5">
              <w:rPr>
                <w:sz w:val="20"/>
                <w:szCs w:val="20"/>
              </w:rPr>
              <w:t>.</w:t>
            </w:r>
            <w:r w:rsidRPr="006B7553">
              <w:rPr>
                <w:sz w:val="20"/>
                <w:szCs w:val="20"/>
              </w:rPr>
              <w:t>7%)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98664CB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183/1248 (14.7%)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13D59D2F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54/634 (8.5%)</w:t>
            </w:r>
          </w:p>
        </w:tc>
      </w:tr>
      <w:tr w:rsidR="00334B80" w:rsidRPr="0073591C" w14:paraId="0F4AEF50" w14:textId="77777777" w:rsidTr="002F1B22">
        <w:tc>
          <w:tcPr>
            <w:tcW w:w="2676" w:type="dxa"/>
          </w:tcPr>
          <w:p w14:paraId="4D0BBC66" w14:textId="77777777" w:rsidR="00334B80" w:rsidRPr="006B7553" w:rsidRDefault="00334B80" w:rsidP="002F1B22">
            <w:pPr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4 (%)</w:t>
            </w:r>
          </w:p>
        </w:tc>
        <w:tc>
          <w:tcPr>
            <w:tcW w:w="2281" w:type="dxa"/>
            <w:shd w:val="clear" w:color="auto" w:fill="F2F2F2" w:themeFill="background1" w:themeFillShade="F2"/>
          </w:tcPr>
          <w:p w14:paraId="56477543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56/615 (9.1%)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E6A6DE0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75/1248 (6%)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2405D862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25/634 (3.9%)</w:t>
            </w:r>
          </w:p>
        </w:tc>
      </w:tr>
      <w:tr w:rsidR="00334B80" w:rsidRPr="0073591C" w14:paraId="55FE0742" w14:textId="77777777" w:rsidTr="002F1B22">
        <w:tc>
          <w:tcPr>
            <w:tcW w:w="2676" w:type="dxa"/>
          </w:tcPr>
          <w:p w14:paraId="48CB7D05" w14:textId="77777777" w:rsidR="00334B80" w:rsidRPr="006B7553" w:rsidRDefault="00334B80" w:rsidP="002F1B22">
            <w:pPr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≥5 (%)</w:t>
            </w:r>
          </w:p>
        </w:tc>
        <w:tc>
          <w:tcPr>
            <w:tcW w:w="2281" w:type="dxa"/>
            <w:shd w:val="clear" w:color="auto" w:fill="F2F2F2" w:themeFill="background1" w:themeFillShade="F2"/>
          </w:tcPr>
          <w:p w14:paraId="4188020E" w14:textId="71C6C388" w:rsidR="00334B80" w:rsidRPr="006B7553" w:rsidRDefault="00334B80" w:rsidP="00D73EC5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27/615 (4</w:t>
            </w:r>
            <w:r w:rsidR="00D73EC5">
              <w:rPr>
                <w:sz w:val="20"/>
                <w:szCs w:val="20"/>
              </w:rPr>
              <w:t>.</w:t>
            </w:r>
            <w:r w:rsidRPr="006B7553">
              <w:rPr>
                <w:sz w:val="20"/>
                <w:szCs w:val="20"/>
              </w:rPr>
              <w:t>4%)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9C3B9BE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36/1248 (2.9%)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04B95BA9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10/634 (1.6%)</w:t>
            </w:r>
          </w:p>
        </w:tc>
      </w:tr>
      <w:tr w:rsidR="00334B80" w:rsidRPr="0073591C" w14:paraId="685301B2" w14:textId="77777777" w:rsidTr="002F1B22">
        <w:tc>
          <w:tcPr>
            <w:tcW w:w="2676" w:type="dxa"/>
          </w:tcPr>
          <w:p w14:paraId="0D6956E8" w14:textId="77777777" w:rsidR="00334B80" w:rsidRPr="006B7553" w:rsidRDefault="00334B80" w:rsidP="002F1B22">
            <w:pPr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Prior catheter ablation for AF (%)</w:t>
            </w:r>
          </w:p>
        </w:tc>
        <w:tc>
          <w:tcPr>
            <w:tcW w:w="2281" w:type="dxa"/>
            <w:shd w:val="clear" w:color="auto" w:fill="F2F2F2" w:themeFill="background1" w:themeFillShade="F2"/>
          </w:tcPr>
          <w:p w14:paraId="1D37B349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146/615 (23.7%)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CE5C96A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265/1247 (21.3%)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166CD5CE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147/635 (23.1%)</w:t>
            </w:r>
          </w:p>
        </w:tc>
      </w:tr>
      <w:tr w:rsidR="00334B80" w:rsidRPr="0073591C" w14:paraId="4A1711B2" w14:textId="77777777" w:rsidTr="002F1B22">
        <w:tc>
          <w:tcPr>
            <w:tcW w:w="9351" w:type="dxa"/>
            <w:gridSpan w:val="4"/>
            <w:shd w:val="clear" w:color="auto" w:fill="D5DCE4" w:themeFill="text2" w:themeFillTint="33"/>
          </w:tcPr>
          <w:p w14:paraId="5374FCE7" w14:textId="77777777" w:rsidR="00334B80" w:rsidRPr="006B7553" w:rsidRDefault="00334B80" w:rsidP="002F1B22">
            <w:pPr>
              <w:rPr>
                <w:sz w:val="20"/>
                <w:szCs w:val="20"/>
              </w:rPr>
            </w:pPr>
            <w:r w:rsidRPr="006B7553">
              <w:rPr>
                <w:b/>
                <w:sz w:val="20"/>
                <w:szCs w:val="20"/>
              </w:rPr>
              <w:t>Type of AF at baseline</w:t>
            </w:r>
          </w:p>
        </w:tc>
      </w:tr>
      <w:tr w:rsidR="00334B80" w:rsidRPr="00CC4E36" w14:paraId="33DBEE19" w14:textId="77777777" w:rsidTr="002F1B22">
        <w:tc>
          <w:tcPr>
            <w:tcW w:w="2676" w:type="dxa"/>
          </w:tcPr>
          <w:p w14:paraId="720EA317" w14:textId="77777777" w:rsidR="00334B80" w:rsidRPr="006B7553" w:rsidRDefault="00334B80" w:rsidP="002F1B22">
            <w:pPr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Paroxysmal (%)</w:t>
            </w:r>
          </w:p>
        </w:tc>
        <w:tc>
          <w:tcPr>
            <w:tcW w:w="2281" w:type="dxa"/>
            <w:shd w:val="clear" w:color="auto" w:fill="F2F2F2" w:themeFill="background1" w:themeFillShade="F2"/>
          </w:tcPr>
          <w:p w14:paraId="3693A9DC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456/613 (74.4%)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9E8242D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943/1243 (75.9%)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39C0C896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519/633 (82%)</w:t>
            </w:r>
          </w:p>
        </w:tc>
      </w:tr>
      <w:tr w:rsidR="00334B80" w14:paraId="48335379" w14:textId="77777777" w:rsidTr="002F1B22">
        <w:tc>
          <w:tcPr>
            <w:tcW w:w="2676" w:type="dxa"/>
          </w:tcPr>
          <w:p w14:paraId="1749F320" w14:textId="77777777" w:rsidR="00334B80" w:rsidRPr="006B7553" w:rsidRDefault="00334B80" w:rsidP="002F1B22">
            <w:pPr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Persistent/longstanding persistent (%)</w:t>
            </w:r>
          </w:p>
        </w:tc>
        <w:tc>
          <w:tcPr>
            <w:tcW w:w="2281" w:type="dxa"/>
            <w:shd w:val="clear" w:color="auto" w:fill="F2F2F2" w:themeFill="background1" w:themeFillShade="F2"/>
          </w:tcPr>
          <w:p w14:paraId="0B00D564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157/613 (25.6%)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A070ABC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300/1243 (24.1%)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3B33AAFC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114/633 (18%)</w:t>
            </w:r>
          </w:p>
        </w:tc>
      </w:tr>
      <w:tr w:rsidR="00334B80" w:rsidRPr="00BA2455" w14:paraId="0FB7C3FE" w14:textId="77777777" w:rsidTr="002F1B22">
        <w:tc>
          <w:tcPr>
            <w:tcW w:w="9351" w:type="dxa"/>
            <w:gridSpan w:val="4"/>
            <w:shd w:val="clear" w:color="auto" w:fill="D5DCE4" w:themeFill="text2" w:themeFillTint="33"/>
          </w:tcPr>
          <w:p w14:paraId="74161F32" w14:textId="77777777" w:rsidR="00334B80" w:rsidRPr="006B7553" w:rsidRDefault="00334B80" w:rsidP="002F1B22">
            <w:pPr>
              <w:rPr>
                <w:sz w:val="20"/>
                <w:szCs w:val="20"/>
              </w:rPr>
            </w:pPr>
            <w:r w:rsidRPr="006B7553">
              <w:rPr>
                <w:b/>
                <w:sz w:val="20"/>
                <w:szCs w:val="20"/>
              </w:rPr>
              <w:t>Treatment strategy</w:t>
            </w:r>
          </w:p>
        </w:tc>
      </w:tr>
      <w:tr w:rsidR="00334B80" w:rsidRPr="00193722" w14:paraId="1B9BD57E" w14:textId="77777777" w:rsidTr="002F1B22">
        <w:tc>
          <w:tcPr>
            <w:tcW w:w="2676" w:type="dxa"/>
          </w:tcPr>
          <w:p w14:paraId="17E6A072" w14:textId="77777777" w:rsidR="00334B80" w:rsidRPr="006B7553" w:rsidRDefault="00334B80" w:rsidP="002F1B22">
            <w:pPr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Point-by-point (%)</w:t>
            </w:r>
          </w:p>
        </w:tc>
        <w:tc>
          <w:tcPr>
            <w:tcW w:w="2281" w:type="dxa"/>
            <w:shd w:val="clear" w:color="auto" w:fill="F2F2F2" w:themeFill="background1" w:themeFillShade="F2"/>
          </w:tcPr>
          <w:p w14:paraId="05A5FF99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277/612 (45.3%)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C4B3D50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534/1243 (43%)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7D7C10C2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265/632 (41.9%)</w:t>
            </w:r>
          </w:p>
        </w:tc>
      </w:tr>
      <w:tr w:rsidR="00334B80" w:rsidRPr="004F2C5E" w14:paraId="67BB6FED" w14:textId="77777777" w:rsidTr="002F1B22">
        <w:tc>
          <w:tcPr>
            <w:tcW w:w="2676" w:type="dxa"/>
          </w:tcPr>
          <w:p w14:paraId="445A15B8" w14:textId="77777777" w:rsidR="00334B80" w:rsidRPr="006B7553" w:rsidRDefault="00334B80" w:rsidP="002F1B22">
            <w:pPr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PVAC ± MASC/MAAC (%)</w:t>
            </w:r>
          </w:p>
        </w:tc>
        <w:tc>
          <w:tcPr>
            <w:tcW w:w="2281" w:type="dxa"/>
            <w:shd w:val="clear" w:color="auto" w:fill="F2F2F2" w:themeFill="background1" w:themeFillShade="F2"/>
          </w:tcPr>
          <w:p w14:paraId="4F00109B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136/612 (22.2%)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089DF34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253/1243 (20.4%)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5444A003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110/632 (17.4%)</w:t>
            </w:r>
          </w:p>
        </w:tc>
      </w:tr>
      <w:tr w:rsidR="00334B80" w:rsidRPr="004F2C5E" w14:paraId="519D0999" w14:textId="77777777" w:rsidTr="002F1B22">
        <w:tc>
          <w:tcPr>
            <w:tcW w:w="2676" w:type="dxa"/>
          </w:tcPr>
          <w:p w14:paraId="1CC1B2F6" w14:textId="77777777" w:rsidR="00334B80" w:rsidRPr="006B7553" w:rsidRDefault="00334B80" w:rsidP="002F1B22">
            <w:pPr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Cryo-ballon (%)</w:t>
            </w:r>
          </w:p>
        </w:tc>
        <w:tc>
          <w:tcPr>
            <w:tcW w:w="2281" w:type="dxa"/>
            <w:shd w:val="clear" w:color="auto" w:fill="F2F2F2" w:themeFill="background1" w:themeFillShade="F2"/>
          </w:tcPr>
          <w:p w14:paraId="4DFB555E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199/612 (32.5%)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E06D45C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456/1243 (36.7%)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270DA5C4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257/632 (40.7%)</w:t>
            </w:r>
          </w:p>
        </w:tc>
      </w:tr>
      <w:tr w:rsidR="00334B80" w14:paraId="403EE1B4" w14:textId="77777777" w:rsidTr="002F1B22">
        <w:tc>
          <w:tcPr>
            <w:tcW w:w="2676" w:type="dxa"/>
          </w:tcPr>
          <w:p w14:paraId="108611AB" w14:textId="77777777" w:rsidR="00334B80" w:rsidRPr="006B7553" w:rsidRDefault="00334B80" w:rsidP="002F1B22">
            <w:pPr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Additional LA ablation (%)</w:t>
            </w:r>
          </w:p>
        </w:tc>
        <w:tc>
          <w:tcPr>
            <w:tcW w:w="2281" w:type="dxa"/>
            <w:shd w:val="clear" w:color="auto" w:fill="F2F2F2" w:themeFill="background1" w:themeFillShade="F2"/>
          </w:tcPr>
          <w:p w14:paraId="026093DC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68/572 (11.9%)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E14FE04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161/1177 (13.7%)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1661C7E9" w14:textId="77777777" w:rsidR="00334B80" w:rsidRPr="006B7553" w:rsidRDefault="00334B80" w:rsidP="002F1B22">
            <w:pPr>
              <w:jc w:val="center"/>
              <w:rPr>
                <w:sz w:val="20"/>
                <w:szCs w:val="20"/>
              </w:rPr>
            </w:pPr>
            <w:r w:rsidRPr="006B7553">
              <w:rPr>
                <w:sz w:val="20"/>
                <w:szCs w:val="20"/>
              </w:rPr>
              <w:t>77/591 (13%)</w:t>
            </w:r>
          </w:p>
        </w:tc>
      </w:tr>
    </w:tbl>
    <w:p w14:paraId="183EA88F" w14:textId="687E7F22" w:rsidR="00334B80" w:rsidRDefault="00334B80" w:rsidP="00891CE9">
      <w:pPr>
        <w:rPr>
          <w:b/>
          <w:u w:val="single"/>
        </w:rPr>
      </w:pPr>
    </w:p>
    <w:sectPr w:rsidR="00334B80" w:rsidSect="00515ECA">
      <w:footnotePr>
        <w:numFmt w:val="upperRoman"/>
      </w:footnotePr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8A0CA" w14:textId="77777777" w:rsidR="007A0F91" w:rsidRDefault="007A0F91" w:rsidP="0060008A">
      <w:pPr>
        <w:spacing w:after="0" w:line="240" w:lineRule="auto"/>
      </w:pPr>
      <w:r>
        <w:separator/>
      </w:r>
    </w:p>
  </w:endnote>
  <w:endnote w:type="continuationSeparator" w:id="0">
    <w:p w14:paraId="7C2EEE82" w14:textId="77777777" w:rsidR="007A0F91" w:rsidRDefault="007A0F91" w:rsidP="00600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46E2F" w14:textId="77777777" w:rsidR="007A0F91" w:rsidRDefault="007A0F91" w:rsidP="0060008A">
      <w:pPr>
        <w:spacing w:after="0" w:line="240" w:lineRule="auto"/>
      </w:pPr>
      <w:r>
        <w:separator/>
      </w:r>
    </w:p>
  </w:footnote>
  <w:footnote w:type="continuationSeparator" w:id="0">
    <w:p w14:paraId="23C42127" w14:textId="77777777" w:rsidR="007A0F91" w:rsidRDefault="007A0F91" w:rsidP="006000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1B6"/>
    <w:multiLevelType w:val="hybridMultilevel"/>
    <w:tmpl w:val="7E2E1C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41902"/>
    <w:multiLevelType w:val="hybridMultilevel"/>
    <w:tmpl w:val="1590BC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E0EFD"/>
    <w:multiLevelType w:val="hybridMultilevel"/>
    <w:tmpl w:val="4D1A73CC"/>
    <w:lvl w:ilvl="0" w:tplc="3F4CC54A">
      <w:start w:val="2"/>
      <w:numFmt w:val="bullet"/>
      <w:lvlText w:val=""/>
      <w:lvlJc w:val="left"/>
      <w:pPr>
        <w:ind w:left="1068" w:hanging="360"/>
      </w:pPr>
      <w:rPr>
        <w:rFonts w:ascii="Wingdings" w:eastAsiaTheme="minorHAnsi" w:hAnsi="Wingdings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44C6A9C"/>
    <w:multiLevelType w:val="hybridMultilevel"/>
    <w:tmpl w:val="85DCD4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A78C2"/>
    <w:multiLevelType w:val="hybridMultilevel"/>
    <w:tmpl w:val="FE8E1E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E07E7"/>
    <w:multiLevelType w:val="multilevel"/>
    <w:tmpl w:val="4E86C9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7E31E9B"/>
    <w:multiLevelType w:val="hybridMultilevel"/>
    <w:tmpl w:val="A5CE56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05F49"/>
    <w:multiLevelType w:val="hybridMultilevel"/>
    <w:tmpl w:val="665EB1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20B17"/>
    <w:multiLevelType w:val="hybridMultilevel"/>
    <w:tmpl w:val="2EB434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0044E"/>
    <w:multiLevelType w:val="hybridMultilevel"/>
    <w:tmpl w:val="F530C536"/>
    <w:lvl w:ilvl="0" w:tplc="A61881C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06CD5"/>
    <w:multiLevelType w:val="hybridMultilevel"/>
    <w:tmpl w:val="E506A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05E7E"/>
    <w:multiLevelType w:val="hybridMultilevel"/>
    <w:tmpl w:val="294213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797667"/>
    <w:multiLevelType w:val="hybridMultilevel"/>
    <w:tmpl w:val="5D34FA7A"/>
    <w:lvl w:ilvl="0" w:tplc="AE82281A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87AE3"/>
    <w:multiLevelType w:val="hybridMultilevel"/>
    <w:tmpl w:val="6DF4C5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E74FE"/>
    <w:multiLevelType w:val="hybridMultilevel"/>
    <w:tmpl w:val="35E860C6"/>
    <w:lvl w:ilvl="0" w:tplc="62A0200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58115B"/>
    <w:multiLevelType w:val="hybridMultilevel"/>
    <w:tmpl w:val="7D9A1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796FF7"/>
    <w:multiLevelType w:val="hybridMultilevel"/>
    <w:tmpl w:val="2C0C36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9F23F7"/>
    <w:multiLevelType w:val="hybridMultilevel"/>
    <w:tmpl w:val="B5200880"/>
    <w:lvl w:ilvl="0" w:tplc="C07E596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817864"/>
    <w:multiLevelType w:val="hybridMultilevel"/>
    <w:tmpl w:val="13E000A2"/>
    <w:lvl w:ilvl="0" w:tplc="F87411B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CF27C3"/>
    <w:multiLevelType w:val="multilevel"/>
    <w:tmpl w:val="39944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645FCA"/>
    <w:multiLevelType w:val="hybridMultilevel"/>
    <w:tmpl w:val="2FE6F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8A1675"/>
    <w:multiLevelType w:val="hybridMultilevel"/>
    <w:tmpl w:val="665655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797ED6"/>
    <w:multiLevelType w:val="hybridMultilevel"/>
    <w:tmpl w:val="F274DE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F7A27"/>
    <w:multiLevelType w:val="hybridMultilevel"/>
    <w:tmpl w:val="E6527CF6"/>
    <w:lvl w:ilvl="0" w:tplc="EB3C00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6C0A40"/>
    <w:multiLevelType w:val="hybridMultilevel"/>
    <w:tmpl w:val="65443CB0"/>
    <w:lvl w:ilvl="0" w:tplc="3E3283F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2F35C1"/>
    <w:multiLevelType w:val="hybridMultilevel"/>
    <w:tmpl w:val="F28EEA7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691D53"/>
    <w:multiLevelType w:val="hybridMultilevel"/>
    <w:tmpl w:val="30DA635E"/>
    <w:lvl w:ilvl="0" w:tplc="67464ED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581ADA"/>
    <w:multiLevelType w:val="hybridMultilevel"/>
    <w:tmpl w:val="552CEADC"/>
    <w:lvl w:ilvl="0" w:tplc="92AA0306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06734"/>
    <w:multiLevelType w:val="hybridMultilevel"/>
    <w:tmpl w:val="F71A54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297818"/>
    <w:multiLevelType w:val="hybridMultilevel"/>
    <w:tmpl w:val="7EAE79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C657E5"/>
    <w:multiLevelType w:val="hybridMultilevel"/>
    <w:tmpl w:val="5CCA1C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C0085F"/>
    <w:multiLevelType w:val="hybridMultilevel"/>
    <w:tmpl w:val="C6BA7E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FF6B8A"/>
    <w:multiLevelType w:val="hybridMultilevel"/>
    <w:tmpl w:val="10E20D02"/>
    <w:lvl w:ilvl="0" w:tplc="66FC2AF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EC4E43"/>
    <w:multiLevelType w:val="hybridMultilevel"/>
    <w:tmpl w:val="E26E4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B26340"/>
    <w:multiLevelType w:val="hybridMultilevel"/>
    <w:tmpl w:val="1590BC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FA63F1"/>
    <w:multiLevelType w:val="hybridMultilevel"/>
    <w:tmpl w:val="AA3683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B12984"/>
    <w:multiLevelType w:val="hybridMultilevel"/>
    <w:tmpl w:val="8540854C"/>
    <w:lvl w:ilvl="0" w:tplc="7816834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152B47"/>
    <w:multiLevelType w:val="hybridMultilevel"/>
    <w:tmpl w:val="CD7489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A119D7"/>
    <w:multiLevelType w:val="hybridMultilevel"/>
    <w:tmpl w:val="FC7E05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E7296B"/>
    <w:multiLevelType w:val="multilevel"/>
    <w:tmpl w:val="4E86C9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0" w15:restartNumberingAfterBreak="0">
    <w:nsid w:val="75A057C2"/>
    <w:multiLevelType w:val="hybridMultilevel"/>
    <w:tmpl w:val="236C66B0"/>
    <w:lvl w:ilvl="0" w:tplc="C7C095E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640740"/>
    <w:multiLevelType w:val="hybridMultilevel"/>
    <w:tmpl w:val="84D67650"/>
    <w:lvl w:ilvl="0" w:tplc="600626C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9355FE"/>
    <w:multiLevelType w:val="hybridMultilevel"/>
    <w:tmpl w:val="486A7A8C"/>
    <w:lvl w:ilvl="0" w:tplc="50287C9E">
      <w:start w:val="1"/>
      <w:numFmt w:val="bullet"/>
      <w:lvlText w:val=""/>
      <w:lvlJc w:val="left"/>
      <w:pPr>
        <w:ind w:left="720" w:hanging="360"/>
      </w:pPr>
      <w:rPr>
        <w:rFonts w:ascii="Wingdings" w:eastAsiaTheme="majorEastAsia" w:hAnsi="Wingdings" w:cstheme="maj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A56302"/>
    <w:multiLevelType w:val="hybridMultilevel"/>
    <w:tmpl w:val="05C6FE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BF4A2A"/>
    <w:multiLevelType w:val="hybridMultilevel"/>
    <w:tmpl w:val="1590BC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277651">
    <w:abstractNumId w:val="22"/>
  </w:num>
  <w:num w:numId="2" w16cid:durableId="281958427">
    <w:abstractNumId w:val="33"/>
  </w:num>
  <w:num w:numId="3" w16cid:durableId="994839625">
    <w:abstractNumId w:val="29"/>
  </w:num>
  <w:num w:numId="4" w16cid:durableId="777141424">
    <w:abstractNumId w:val="35"/>
  </w:num>
  <w:num w:numId="5" w16cid:durableId="630331295">
    <w:abstractNumId w:val="30"/>
  </w:num>
  <w:num w:numId="6" w16cid:durableId="497887758">
    <w:abstractNumId w:val="12"/>
  </w:num>
  <w:num w:numId="7" w16cid:durableId="804392700">
    <w:abstractNumId w:val="1"/>
  </w:num>
  <w:num w:numId="8" w16cid:durableId="1142967193">
    <w:abstractNumId w:val="0"/>
  </w:num>
  <w:num w:numId="9" w16cid:durableId="1474906160">
    <w:abstractNumId w:val="42"/>
  </w:num>
  <w:num w:numId="10" w16cid:durableId="558706335">
    <w:abstractNumId w:val="5"/>
  </w:num>
  <w:num w:numId="11" w16cid:durableId="1467510183">
    <w:abstractNumId w:val="39"/>
  </w:num>
  <w:num w:numId="12" w16cid:durableId="687751437">
    <w:abstractNumId w:val="18"/>
  </w:num>
  <w:num w:numId="13" w16cid:durableId="1069963105">
    <w:abstractNumId w:val="17"/>
  </w:num>
  <w:num w:numId="14" w16cid:durableId="165705712">
    <w:abstractNumId w:val="3"/>
  </w:num>
  <w:num w:numId="15" w16cid:durableId="1571844428">
    <w:abstractNumId w:val="31"/>
  </w:num>
  <w:num w:numId="16" w16cid:durableId="1926644264">
    <w:abstractNumId w:val="13"/>
  </w:num>
  <w:num w:numId="17" w16cid:durableId="1705865262">
    <w:abstractNumId w:val="41"/>
  </w:num>
  <w:num w:numId="18" w16cid:durableId="1218321501">
    <w:abstractNumId w:val="27"/>
  </w:num>
  <w:num w:numId="19" w16cid:durableId="202404303">
    <w:abstractNumId w:val="14"/>
  </w:num>
  <w:num w:numId="20" w16cid:durableId="33623409">
    <w:abstractNumId w:val="9"/>
  </w:num>
  <w:num w:numId="21" w16cid:durableId="584218817">
    <w:abstractNumId w:val="32"/>
  </w:num>
  <w:num w:numId="22" w16cid:durableId="374963074">
    <w:abstractNumId w:val="26"/>
  </w:num>
  <w:num w:numId="23" w16cid:durableId="635842873">
    <w:abstractNumId w:val="15"/>
  </w:num>
  <w:num w:numId="24" w16cid:durableId="1625572264">
    <w:abstractNumId w:val="37"/>
  </w:num>
  <w:num w:numId="25" w16cid:durableId="1054693475">
    <w:abstractNumId w:val="36"/>
  </w:num>
  <w:num w:numId="26" w16cid:durableId="440881134">
    <w:abstractNumId w:val="7"/>
  </w:num>
  <w:num w:numId="27" w16cid:durableId="1086727002">
    <w:abstractNumId w:val="21"/>
  </w:num>
  <w:num w:numId="28" w16cid:durableId="1789856942">
    <w:abstractNumId w:val="11"/>
  </w:num>
  <w:num w:numId="29" w16cid:durableId="255017117">
    <w:abstractNumId w:val="40"/>
  </w:num>
  <w:num w:numId="30" w16cid:durableId="791872388">
    <w:abstractNumId w:val="20"/>
  </w:num>
  <w:num w:numId="31" w16cid:durableId="734426281">
    <w:abstractNumId w:val="28"/>
  </w:num>
  <w:num w:numId="32" w16cid:durableId="33652145">
    <w:abstractNumId w:val="6"/>
  </w:num>
  <w:num w:numId="33" w16cid:durableId="1676373395">
    <w:abstractNumId w:val="10"/>
  </w:num>
  <w:num w:numId="34" w16cid:durableId="638412754">
    <w:abstractNumId w:val="38"/>
  </w:num>
  <w:num w:numId="35" w16cid:durableId="990135319">
    <w:abstractNumId w:val="43"/>
  </w:num>
  <w:num w:numId="36" w16cid:durableId="1082526745">
    <w:abstractNumId w:val="4"/>
  </w:num>
  <w:num w:numId="37" w16cid:durableId="1308167881">
    <w:abstractNumId w:val="8"/>
  </w:num>
  <w:num w:numId="38" w16cid:durableId="1228759537">
    <w:abstractNumId w:val="23"/>
  </w:num>
  <w:num w:numId="39" w16cid:durableId="1063483036">
    <w:abstractNumId w:val="44"/>
  </w:num>
  <w:num w:numId="40" w16cid:durableId="2066951211">
    <w:abstractNumId w:val="34"/>
  </w:num>
  <w:num w:numId="41" w16cid:durableId="941692830">
    <w:abstractNumId w:val="2"/>
  </w:num>
  <w:num w:numId="42" w16cid:durableId="330328468">
    <w:abstractNumId w:val="24"/>
  </w:num>
  <w:num w:numId="43" w16cid:durableId="1157572154">
    <w:abstractNumId w:val="19"/>
  </w:num>
  <w:num w:numId="44" w16cid:durableId="1059985875">
    <w:abstractNumId w:val="25"/>
  </w:num>
  <w:num w:numId="45" w16cid:durableId="89728168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numFmt w:val="upperRoman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08A"/>
    <w:rsid w:val="00003C7D"/>
    <w:rsid w:val="00003E92"/>
    <w:rsid w:val="00011DC4"/>
    <w:rsid w:val="00017C58"/>
    <w:rsid w:val="00021587"/>
    <w:rsid w:val="0003171E"/>
    <w:rsid w:val="00032078"/>
    <w:rsid w:val="00035442"/>
    <w:rsid w:val="0003691F"/>
    <w:rsid w:val="00043131"/>
    <w:rsid w:val="00056FAF"/>
    <w:rsid w:val="00064184"/>
    <w:rsid w:val="0006633A"/>
    <w:rsid w:val="00066895"/>
    <w:rsid w:val="000676A5"/>
    <w:rsid w:val="000710A2"/>
    <w:rsid w:val="00073D7F"/>
    <w:rsid w:val="00075A43"/>
    <w:rsid w:val="000856FF"/>
    <w:rsid w:val="00085F00"/>
    <w:rsid w:val="000929D4"/>
    <w:rsid w:val="0009549E"/>
    <w:rsid w:val="000A16F4"/>
    <w:rsid w:val="000A2282"/>
    <w:rsid w:val="000A404B"/>
    <w:rsid w:val="000B57D4"/>
    <w:rsid w:val="000B67A7"/>
    <w:rsid w:val="000B681F"/>
    <w:rsid w:val="000E0855"/>
    <w:rsid w:val="000E08FD"/>
    <w:rsid w:val="000E0C9F"/>
    <w:rsid w:val="000E122E"/>
    <w:rsid w:val="000E2F41"/>
    <w:rsid w:val="000E3CCB"/>
    <w:rsid w:val="000E485A"/>
    <w:rsid w:val="000E5AC5"/>
    <w:rsid w:val="000E63D6"/>
    <w:rsid w:val="000E63EC"/>
    <w:rsid w:val="000E70EA"/>
    <w:rsid w:val="000F049A"/>
    <w:rsid w:val="000F1164"/>
    <w:rsid w:val="001032A0"/>
    <w:rsid w:val="00103362"/>
    <w:rsid w:val="00104863"/>
    <w:rsid w:val="00104A11"/>
    <w:rsid w:val="001067D5"/>
    <w:rsid w:val="00106FDF"/>
    <w:rsid w:val="00115EC8"/>
    <w:rsid w:val="00125EC1"/>
    <w:rsid w:val="00126578"/>
    <w:rsid w:val="00137895"/>
    <w:rsid w:val="00143066"/>
    <w:rsid w:val="001528AA"/>
    <w:rsid w:val="00153677"/>
    <w:rsid w:val="00162508"/>
    <w:rsid w:val="00164E69"/>
    <w:rsid w:val="00166A5D"/>
    <w:rsid w:val="001712F1"/>
    <w:rsid w:val="00175EC7"/>
    <w:rsid w:val="00176222"/>
    <w:rsid w:val="00181FC3"/>
    <w:rsid w:val="00184354"/>
    <w:rsid w:val="00185904"/>
    <w:rsid w:val="00185D1C"/>
    <w:rsid w:val="0019381B"/>
    <w:rsid w:val="001954EF"/>
    <w:rsid w:val="001A0FEA"/>
    <w:rsid w:val="001A2EFE"/>
    <w:rsid w:val="001A3B63"/>
    <w:rsid w:val="001A7B9D"/>
    <w:rsid w:val="001B045C"/>
    <w:rsid w:val="001B7928"/>
    <w:rsid w:val="001B7F58"/>
    <w:rsid w:val="001C1290"/>
    <w:rsid w:val="001C39F4"/>
    <w:rsid w:val="001D078C"/>
    <w:rsid w:val="001E42D9"/>
    <w:rsid w:val="001F0BA8"/>
    <w:rsid w:val="001F12FD"/>
    <w:rsid w:val="001F2EAA"/>
    <w:rsid w:val="001F3D44"/>
    <w:rsid w:val="001F404A"/>
    <w:rsid w:val="0020030F"/>
    <w:rsid w:val="00201345"/>
    <w:rsid w:val="00214FC2"/>
    <w:rsid w:val="00216077"/>
    <w:rsid w:val="00222F2D"/>
    <w:rsid w:val="00224662"/>
    <w:rsid w:val="00224F50"/>
    <w:rsid w:val="00227ACE"/>
    <w:rsid w:val="002320E2"/>
    <w:rsid w:val="00234C17"/>
    <w:rsid w:val="002446B8"/>
    <w:rsid w:val="002558C5"/>
    <w:rsid w:val="00261CB6"/>
    <w:rsid w:val="002646BB"/>
    <w:rsid w:val="00265E43"/>
    <w:rsid w:val="00266EFC"/>
    <w:rsid w:val="00272B1C"/>
    <w:rsid w:val="002815C2"/>
    <w:rsid w:val="002835D4"/>
    <w:rsid w:val="00285B3F"/>
    <w:rsid w:val="002943FA"/>
    <w:rsid w:val="002975B2"/>
    <w:rsid w:val="00297F1E"/>
    <w:rsid w:val="002A0944"/>
    <w:rsid w:val="002A73D1"/>
    <w:rsid w:val="002B197C"/>
    <w:rsid w:val="002B3AF2"/>
    <w:rsid w:val="002B5054"/>
    <w:rsid w:val="002C4048"/>
    <w:rsid w:val="002C6EAA"/>
    <w:rsid w:val="002E2312"/>
    <w:rsid w:val="002F05D8"/>
    <w:rsid w:val="002F09BC"/>
    <w:rsid w:val="002F1B22"/>
    <w:rsid w:val="002F45DB"/>
    <w:rsid w:val="002F4993"/>
    <w:rsid w:val="002F541E"/>
    <w:rsid w:val="002F5750"/>
    <w:rsid w:val="00302D3C"/>
    <w:rsid w:val="00313FC3"/>
    <w:rsid w:val="0032696E"/>
    <w:rsid w:val="003271DF"/>
    <w:rsid w:val="00334B80"/>
    <w:rsid w:val="0034026A"/>
    <w:rsid w:val="0034353A"/>
    <w:rsid w:val="00343981"/>
    <w:rsid w:val="00346507"/>
    <w:rsid w:val="00352AF7"/>
    <w:rsid w:val="00353543"/>
    <w:rsid w:val="0035413A"/>
    <w:rsid w:val="00362658"/>
    <w:rsid w:val="00365D0E"/>
    <w:rsid w:val="00370B3A"/>
    <w:rsid w:val="00381AAF"/>
    <w:rsid w:val="00390441"/>
    <w:rsid w:val="003978AD"/>
    <w:rsid w:val="003A0E70"/>
    <w:rsid w:val="003A207F"/>
    <w:rsid w:val="003A4288"/>
    <w:rsid w:val="003A4952"/>
    <w:rsid w:val="003A4BD8"/>
    <w:rsid w:val="003A6C9A"/>
    <w:rsid w:val="003A7A31"/>
    <w:rsid w:val="003B0772"/>
    <w:rsid w:val="003B2772"/>
    <w:rsid w:val="003B44A4"/>
    <w:rsid w:val="003B75F2"/>
    <w:rsid w:val="003C78D1"/>
    <w:rsid w:val="003D04FB"/>
    <w:rsid w:val="003D481F"/>
    <w:rsid w:val="003F0859"/>
    <w:rsid w:val="003F326E"/>
    <w:rsid w:val="003F43EA"/>
    <w:rsid w:val="0040698E"/>
    <w:rsid w:val="004112AC"/>
    <w:rsid w:val="00414617"/>
    <w:rsid w:val="00422956"/>
    <w:rsid w:val="00423020"/>
    <w:rsid w:val="00423544"/>
    <w:rsid w:val="00425CE7"/>
    <w:rsid w:val="004261A4"/>
    <w:rsid w:val="00430522"/>
    <w:rsid w:val="004305CA"/>
    <w:rsid w:val="00442FF9"/>
    <w:rsid w:val="00444EE7"/>
    <w:rsid w:val="0044644D"/>
    <w:rsid w:val="00446B41"/>
    <w:rsid w:val="00463936"/>
    <w:rsid w:val="00466C6A"/>
    <w:rsid w:val="00467765"/>
    <w:rsid w:val="00487B11"/>
    <w:rsid w:val="00490378"/>
    <w:rsid w:val="00495568"/>
    <w:rsid w:val="004B5499"/>
    <w:rsid w:val="004C466F"/>
    <w:rsid w:val="004D042A"/>
    <w:rsid w:val="004D271D"/>
    <w:rsid w:val="004D4699"/>
    <w:rsid w:val="004E0A96"/>
    <w:rsid w:val="004E25A2"/>
    <w:rsid w:val="004F06BE"/>
    <w:rsid w:val="00503DF7"/>
    <w:rsid w:val="00511AB5"/>
    <w:rsid w:val="00513734"/>
    <w:rsid w:val="00515ECA"/>
    <w:rsid w:val="005210DA"/>
    <w:rsid w:val="005312F4"/>
    <w:rsid w:val="00536FBB"/>
    <w:rsid w:val="00564010"/>
    <w:rsid w:val="00566501"/>
    <w:rsid w:val="005667E7"/>
    <w:rsid w:val="0058003A"/>
    <w:rsid w:val="00585E49"/>
    <w:rsid w:val="00586CAF"/>
    <w:rsid w:val="00587673"/>
    <w:rsid w:val="00590199"/>
    <w:rsid w:val="0059329E"/>
    <w:rsid w:val="00596E35"/>
    <w:rsid w:val="005A1169"/>
    <w:rsid w:val="005A42AB"/>
    <w:rsid w:val="005B2E7B"/>
    <w:rsid w:val="005B6BED"/>
    <w:rsid w:val="005C2D35"/>
    <w:rsid w:val="005C4F9D"/>
    <w:rsid w:val="005C5720"/>
    <w:rsid w:val="005C680A"/>
    <w:rsid w:val="005D414F"/>
    <w:rsid w:val="005D44C3"/>
    <w:rsid w:val="005E2C17"/>
    <w:rsid w:val="005F1462"/>
    <w:rsid w:val="005F267F"/>
    <w:rsid w:val="005F3BAC"/>
    <w:rsid w:val="0060008A"/>
    <w:rsid w:val="00601B7A"/>
    <w:rsid w:val="006036E4"/>
    <w:rsid w:val="0060415B"/>
    <w:rsid w:val="006103D9"/>
    <w:rsid w:val="00612AE8"/>
    <w:rsid w:val="006230C3"/>
    <w:rsid w:val="006233BF"/>
    <w:rsid w:val="0062617B"/>
    <w:rsid w:val="00626D2A"/>
    <w:rsid w:val="00636CB8"/>
    <w:rsid w:val="0066110D"/>
    <w:rsid w:val="00667D7F"/>
    <w:rsid w:val="00673DEB"/>
    <w:rsid w:val="00677C87"/>
    <w:rsid w:val="00690D77"/>
    <w:rsid w:val="006939B9"/>
    <w:rsid w:val="0069583D"/>
    <w:rsid w:val="006A5B32"/>
    <w:rsid w:val="006B7553"/>
    <w:rsid w:val="006C164A"/>
    <w:rsid w:val="006C2C7C"/>
    <w:rsid w:val="006C3AE0"/>
    <w:rsid w:val="006E0255"/>
    <w:rsid w:val="006E21C4"/>
    <w:rsid w:val="006E4FA9"/>
    <w:rsid w:val="006E7A3C"/>
    <w:rsid w:val="006F377C"/>
    <w:rsid w:val="00702DED"/>
    <w:rsid w:val="00704513"/>
    <w:rsid w:val="007046B2"/>
    <w:rsid w:val="00713FDC"/>
    <w:rsid w:val="00716E33"/>
    <w:rsid w:val="007234FB"/>
    <w:rsid w:val="0072469C"/>
    <w:rsid w:val="007274FC"/>
    <w:rsid w:val="0073302A"/>
    <w:rsid w:val="007344C9"/>
    <w:rsid w:val="00742BE7"/>
    <w:rsid w:val="00745F51"/>
    <w:rsid w:val="007517CF"/>
    <w:rsid w:val="00755736"/>
    <w:rsid w:val="00763570"/>
    <w:rsid w:val="00773E68"/>
    <w:rsid w:val="00782D17"/>
    <w:rsid w:val="00785FBA"/>
    <w:rsid w:val="00790EED"/>
    <w:rsid w:val="007A0F91"/>
    <w:rsid w:val="007A5552"/>
    <w:rsid w:val="007B2F41"/>
    <w:rsid w:val="007B5848"/>
    <w:rsid w:val="007B615D"/>
    <w:rsid w:val="007B7B46"/>
    <w:rsid w:val="007B7E1D"/>
    <w:rsid w:val="007C56B3"/>
    <w:rsid w:val="007C59DD"/>
    <w:rsid w:val="007C66E8"/>
    <w:rsid w:val="007C7817"/>
    <w:rsid w:val="007D046A"/>
    <w:rsid w:val="007E19C7"/>
    <w:rsid w:val="007E4110"/>
    <w:rsid w:val="007F3DAF"/>
    <w:rsid w:val="007F3EF5"/>
    <w:rsid w:val="007F722F"/>
    <w:rsid w:val="0080115D"/>
    <w:rsid w:val="00802910"/>
    <w:rsid w:val="008052E5"/>
    <w:rsid w:val="00805848"/>
    <w:rsid w:val="00807ABD"/>
    <w:rsid w:val="0081100B"/>
    <w:rsid w:val="008164DA"/>
    <w:rsid w:val="00820B2D"/>
    <w:rsid w:val="00821EBC"/>
    <w:rsid w:val="00822F2F"/>
    <w:rsid w:val="00832D1B"/>
    <w:rsid w:val="0084045D"/>
    <w:rsid w:val="008406B4"/>
    <w:rsid w:val="00847B8C"/>
    <w:rsid w:val="00856EB1"/>
    <w:rsid w:val="008640A8"/>
    <w:rsid w:val="0087421D"/>
    <w:rsid w:val="00887D46"/>
    <w:rsid w:val="0089045D"/>
    <w:rsid w:val="00890648"/>
    <w:rsid w:val="008916AF"/>
    <w:rsid w:val="00891CE9"/>
    <w:rsid w:val="008926CA"/>
    <w:rsid w:val="008935A9"/>
    <w:rsid w:val="008A3600"/>
    <w:rsid w:val="008A38DA"/>
    <w:rsid w:val="008B0FF5"/>
    <w:rsid w:val="008B16A5"/>
    <w:rsid w:val="008C175B"/>
    <w:rsid w:val="008C4E4C"/>
    <w:rsid w:val="008C510F"/>
    <w:rsid w:val="008C559F"/>
    <w:rsid w:val="008C5B0B"/>
    <w:rsid w:val="008D4C97"/>
    <w:rsid w:val="008E2ADC"/>
    <w:rsid w:val="008E2F3C"/>
    <w:rsid w:val="008E499B"/>
    <w:rsid w:val="008E5F96"/>
    <w:rsid w:val="008F6035"/>
    <w:rsid w:val="008F7826"/>
    <w:rsid w:val="00901941"/>
    <w:rsid w:val="00910C92"/>
    <w:rsid w:val="00912517"/>
    <w:rsid w:val="00917A0B"/>
    <w:rsid w:val="00922C24"/>
    <w:rsid w:val="00924861"/>
    <w:rsid w:val="009259D6"/>
    <w:rsid w:val="00934E30"/>
    <w:rsid w:val="00944716"/>
    <w:rsid w:val="00953E9E"/>
    <w:rsid w:val="00956F49"/>
    <w:rsid w:val="00965617"/>
    <w:rsid w:val="00970478"/>
    <w:rsid w:val="00971F6F"/>
    <w:rsid w:val="00976E87"/>
    <w:rsid w:val="00977E1B"/>
    <w:rsid w:val="00985B0A"/>
    <w:rsid w:val="00990E83"/>
    <w:rsid w:val="009979B5"/>
    <w:rsid w:val="009A6DE7"/>
    <w:rsid w:val="009B3C4E"/>
    <w:rsid w:val="009B7EE8"/>
    <w:rsid w:val="009D5A16"/>
    <w:rsid w:val="009E0151"/>
    <w:rsid w:val="009E7346"/>
    <w:rsid w:val="009F0ED9"/>
    <w:rsid w:val="009F30C4"/>
    <w:rsid w:val="00A01228"/>
    <w:rsid w:val="00A03959"/>
    <w:rsid w:val="00A03C48"/>
    <w:rsid w:val="00A05337"/>
    <w:rsid w:val="00A05E02"/>
    <w:rsid w:val="00A05FD6"/>
    <w:rsid w:val="00A10867"/>
    <w:rsid w:val="00A11F9E"/>
    <w:rsid w:val="00A1294C"/>
    <w:rsid w:val="00A144EB"/>
    <w:rsid w:val="00A16462"/>
    <w:rsid w:val="00A16BC5"/>
    <w:rsid w:val="00A16D6A"/>
    <w:rsid w:val="00A20A6F"/>
    <w:rsid w:val="00A2229B"/>
    <w:rsid w:val="00A31941"/>
    <w:rsid w:val="00A36708"/>
    <w:rsid w:val="00A419E3"/>
    <w:rsid w:val="00A42866"/>
    <w:rsid w:val="00A50741"/>
    <w:rsid w:val="00A67F41"/>
    <w:rsid w:val="00A808A8"/>
    <w:rsid w:val="00A94916"/>
    <w:rsid w:val="00A9668A"/>
    <w:rsid w:val="00AC1CFC"/>
    <w:rsid w:val="00AC25AF"/>
    <w:rsid w:val="00AC394A"/>
    <w:rsid w:val="00AC5E05"/>
    <w:rsid w:val="00AD5162"/>
    <w:rsid w:val="00AE3072"/>
    <w:rsid w:val="00AE663D"/>
    <w:rsid w:val="00AF7107"/>
    <w:rsid w:val="00AF7F1C"/>
    <w:rsid w:val="00B05196"/>
    <w:rsid w:val="00B12751"/>
    <w:rsid w:val="00B14FF5"/>
    <w:rsid w:val="00B16F1E"/>
    <w:rsid w:val="00B20973"/>
    <w:rsid w:val="00B23ECD"/>
    <w:rsid w:val="00B31D16"/>
    <w:rsid w:val="00B4439E"/>
    <w:rsid w:val="00B6553D"/>
    <w:rsid w:val="00B7514F"/>
    <w:rsid w:val="00B75649"/>
    <w:rsid w:val="00B824C7"/>
    <w:rsid w:val="00B8293D"/>
    <w:rsid w:val="00B87773"/>
    <w:rsid w:val="00B975BD"/>
    <w:rsid w:val="00BA22C6"/>
    <w:rsid w:val="00BA4362"/>
    <w:rsid w:val="00BA791A"/>
    <w:rsid w:val="00BC237A"/>
    <w:rsid w:val="00BC27F6"/>
    <w:rsid w:val="00BC4314"/>
    <w:rsid w:val="00BC618C"/>
    <w:rsid w:val="00BD1660"/>
    <w:rsid w:val="00BD31C5"/>
    <w:rsid w:val="00BE3D80"/>
    <w:rsid w:val="00BF2956"/>
    <w:rsid w:val="00BF312C"/>
    <w:rsid w:val="00BF45FF"/>
    <w:rsid w:val="00BF784B"/>
    <w:rsid w:val="00C03AA2"/>
    <w:rsid w:val="00C04EB8"/>
    <w:rsid w:val="00C11481"/>
    <w:rsid w:val="00C26FE6"/>
    <w:rsid w:val="00C27682"/>
    <w:rsid w:val="00C3660E"/>
    <w:rsid w:val="00C36E60"/>
    <w:rsid w:val="00C40341"/>
    <w:rsid w:val="00C406F0"/>
    <w:rsid w:val="00C41B58"/>
    <w:rsid w:val="00C42CF7"/>
    <w:rsid w:val="00C510D7"/>
    <w:rsid w:val="00C53DA0"/>
    <w:rsid w:val="00C5428D"/>
    <w:rsid w:val="00C577FF"/>
    <w:rsid w:val="00C579B3"/>
    <w:rsid w:val="00C70525"/>
    <w:rsid w:val="00C70AD6"/>
    <w:rsid w:val="00C7106B"/>
    <w:rsid w:val="00C72AE9"/>
    <w:rsid w:val="00C830BF"/>
    <w:rsid w:val="00C83DF8"/>
    <w:rsid w:val="00C87CDF"/>
    <w:rsid w:val="00CA049D"/>
    <w:rsid w:val="00CA0AC5"/>
    <w:rsid w:val="00CA3C27"/>
    <w:rsid w:val="00CB4C0C"/>
    <w:rsid w:val="00CC6D40"/>
    <w:rsid w:val="00CC7107"/>
    <w:rsid w:val="00CE1AD0"/>
    <w:rsid w:val="00CE50E7"/>
    <w:rsid w:val="00CE6CEC"/>
    <w:rsid w:val="00CE6E99"/>
    <w:rsid w:val="00CF0A37"/>
    <w:rsid w:val="00CF4A95"/>
    <w:rsid w:val="00CF7FD5"/>
    <w:rsid w:val="00D07FCF"/>
    <w:rsid w:val="00D11FFF"/>
    <w:rsid w:val="00D13727"/>
    <w:rsid w:val="00D17331"/>
    <w:rsid w:val="00D20F31"/>
    <w:rsid w:val="00D23F4A"/>
    <w:rsid w:val="00D310D8"/>
    <w:rsid w:val="00D31FDB"/>
    <w:rsid w:val="00D3742A"/>
    <w:rsid w:val="00D4104F"/>
    <w:rsid w:val="00D427CB"/>
    <w:rsid w:val="00D43568"/>
    <w:rsid w:val="00D52CBC"/>
    <w:rsid w:val="00D53329"/>
    <w:rsid w:val="00D546A8"/>
    <w:rsid w:val="00D54DFB"/>
    <w:rsid w:val="00D57D29"/>
    <w:rsid w:val="00D60891"/>
    <w:rsid w:val="00D609E8"/>
    <w:rsid w:val="00D73EC5"/>
    <w:rsid w:val="00D85281"/>
    <w:rsid w:val="00D90CFB"/>
    <w:rsid w:val="00D91358"/>
    <w:rsid w:val="00D91B2A"/>
    <w:rsid w:val="00DA0B96"/>
    <w:rsid w:val="00DA118B"/>
    <w:rsid w:val="00DB6813"/>
    <w:rsid w:val="00DB7716"/>
    <w:rsid w:val="00DD141D"/>
    <w:rsid w:val="00DD1724"/>
    <w:rsid w:val="00DD757C"/>
    <w:rsid w:val="00E01532"/>
    <w:rsid w:val="00E31AAA"/>
    <w:rsid w:val="00E31F6D"/>
    <w:rsid w:val="00E412AB"/>
    <w:rsid w:val="00E43A96"/>
    <w:rsid w:val="00E51DF2"/>
    <w:rsid w:val="00E5324B"/>
    <w:rsid w:val="00E558C4"/>
    <w:rsid w:val="00E55AB0"/>
    <w:rsid w:val="00E55FE5"/>
    <w:rsid w:val="00E65D27"/>
    <w:rsid w:val="00E67B88"/>
    <w:rsid w:val="00E67ED9"/>
    <w:rsid w:val="00E71071"/>
    <w:rsid w:val="00E80612"/>
    <w:rsid w:val="00E80F00"/>
    <w:rsid w:val="00E84501"/>
    <w:rsid w:val="00E857C0"/>
    <w:rsid w:val="00EA5B58"/>
    <w:rsid w:val="00EA5B8D"/>
    <w:rsid w:val="00EB3DD5"/>
    <w:rsid w:val="00EC08E8"/>
    <w:rsid w:val="00EC623B"/>
    <w:rsid w:val="00EC7127"/>
    <w:rsid w:val="00ED35D0"/>
    <w:rsid w:val="00ED661F"/>
    <w:rsid w:val="00ED7163"/>
    <w:rsid w:val="00EE4027"/>
    <w:rsid w:val="00EF427D"/>
    <w:rsid w:val="00EF5AA6"/>
    <w:rsid w:val="00F038C7"/>
    <w:rsid w:val="00F14F0E"/>
    <w:rsid w:val="00F24BFB"/>
    <w:rsid w:val="00F34E80"/>
    <w:rsid w:val="00F4197E"/>
    <w:rsid w:val="00F43106"/>
    <w:rsid w:val="00F5792A"/>
    <w:rsid w:val="00F6722B"/>
    <w:rsid w:val="00F7366B"/>
    <w:rsid w:val="00F775C0"/>
    <w:rsid w:val="00F8518A"/>
    <w:rsid w:val="00F93428"/>
    <w:rsid w:val="00F949DC"/>
    <w:rsid w:val="00FB31B1"/>
    <w:rsid w:val="00FB46FE"/>
    <w:rsid w:val="00FC0FC6"/>
    <w:rsid w:val="00FC6FE9"/>
    <w:rsid w:val="00FD147E"/>
    <w:rsid w:val="00FD4376"/>
    <w:rsid w:val="00FD4D2B"/>
    <w:rsid w:val="00FE00E7"/>
    <w:rsid w:val="00FE0107"/>
    <w:rsid w:val="00FE12F5"/>
    <w:rsid w:val="00FE384B"/>
    <w:rsid w:val="00FE3BB9"/>
    <w:rsid w:val="00F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8FD5D"/>
  <w15:chartTrackingRefBased/>
  <w15:docId w15:val="{0231625B-F658-41B6-9526-75E1A86D2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5054"/>
  </w:style>
  <w:style w:type="paragraph" w:styleId="Kop1">
    <w:name w:val="heading 1"/>
    <w:basedOn w:val="Standaard"/>
    <w:next w:val="Standaard"/>
    <w:link w:val="Kop1Char"/>
    <w:uiPriority w:val="9"/>
    <w:qFormat/>
    <w:rsid w:val="0060008A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0008A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0008A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1">
    <w:name w:val="Kop 11"/>
    <w:basedOn w:val="Standaard"/>
    <w:next w:val="Standaard"/>
    <w:uiPriority w:val="9"/>
    <w:qFormat/>
    <w:rsid w:val="0060008A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nl-NL"/>
    </w:rPr>
  </w:style>
  <w:style w:type="paragraph" w:customStyle="1" w:styleId="Kop21">
    <w:name w:val="Kop 21"/>
    <w:basedOn w:val="Standaard"/>
    <w:next w:val="Standaard"/>
    <w:uiPriority w:val="9"/>
    <w:unhideWhenUsed/>
    <w:qFormat/>
    <w:rsid w:val="0060008A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nl-NL"/>
    </w:rPr>
  </w:style>
  <w:style w:type="paragraph" w:customStyle="1" w:styleId="Kop31">
    <w:name w:val="Kop 31"/>
    <w:basedOn w:val="Standaard"/>
    <w:next w:val="Standaard"/>
    <w:uiPriority w:val="9"/>
    <w:unhideWhenUsed/>
    <w:qFormat/>
    <w:rsid w:val="0060008A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lang w:val="nl-NL"/>
    </w:rPr>
  </w:style>
  <w:style w:type="numbering" w:customStyle="1" w:styleId="Geenlijst1">
    <w:name w:val="Geen lijst1"/>
    <w:next w:val="Geenlijst"/>
    <w:uiPriority w:val="99"/>
    <w:semiHidden/>
    <w:unhideWhenUsed/>
    <w:rsid w:val="0060008A"/>
  </w:style>
  <w:style w:type="character" w:customStyle="1" w:styleId="Kop1Char">
    <w:name w:val="Kop 1 Char"/>
    <w:basedOn w:val="Standaardalinea-lettertype"/>
    <w:link w:val="Kop1"/>
    <w:uiPriority w:val="9"/>
    <w:rsid w:val="0060008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0008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0008A"/>
    <w:rPr>
      <w:rFonts w:ascii="Cambria" w:eastAsia="Times New Roman" w:hAnsi="Cambria" w:cs="Times New Roman"/>
      <w:b/>
      <w:bCs/>
      <w:color w:val="4F81BD"/>
    </w:rPr>
  </w:style>
  <w:style w:type="paragraph" w:customStyle="1" w:styleId="Geenafstand1">
    <w:name w:val="Geen afstand1"/>
    <w:next w:val="Geenafstand"/>
    <w:link w:val="GeenafstandChar"/>
    <w:uiPriority w:val="1"/>
    <w:qFormat/>
    <w:rsid w:val="0060008A"/>
    <w:pPr>
      <w:spacing w:after="0" w:line="240" w:lineRule="auto"/>
    </w:pPr>
    <w:rPr>
      <w:lang w:val="nl-NL"/>
    </w:rPr>
  </w:style>
  <w:style w:type="character" w:customStyle="1" w:styleId="GeenafstandChar">
    <w:name w:val="Geen afstand Char"/>
    <w:basedOn w:val="Standaardalinea-lettertype"/>
    <w:link w:val="Geenafstand1"/>
    <w:uiPriority w:val="1"/>
    <w:rsid w:val="0060008A"/>
  </w:style>
  <w:style w:type="paragraph" w:customStyle="1" w:styleId="Bijschrift1">
    <w:name w:val="Bijschrift1"/>
    <w:basedOn w:val="Standaard"/>
    <w:next w:val="Standaard"/>
    <w:uiPriority w:val="35"/>
    <w:unhideWhenUsed/>
    <w:qFormat/>
    <w:rsid w:val="0060008A"/>
    <w:pPr>
      <w:spacing w:after="200" w:line="240" w:lineRule="auto"/>
    </w:pPr>
    <w:rPr>
      <w:b/>
      <w:bCs/>
      <w:color w:val="4F81BD"/>
      <w:sz w:val="18"/>
      <w:szCs w:val="18"/>
      <w:lang w:val="nl-NL"/>
    </w:rPr>
  </w:style>
  <w:style w:type="paragraph" w:customStyle="1" w:styleId="EndNoteBibliographyTitle">
    <w:name w:val="EndNote Bibliography Title"/>
    <w:basedOn w:val="Standaard"/>
    <w:link w:val="EndNoteBibliographyTitleChar"/>
    <w:rsid w:val="0060008A"/>
    <w:pPr>
      <w:spacing w:after="0" w:line="276" w:lineRule="auto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GeenafstandChar"/>
    <w:link w:val="EndNoteBibliographyTitle"/>
    <w:rsid w:val="0060008A"/>
    <w:rPr>
      <w:rFonts w:ascii="Calibri" w:hAnsi="Calibri" w:cs="Calibri"/>
      <w:noProof/>
    </w:rPr>
  </w:style>
  <w:style w:type="paragraph" w:customStyle="1" w:styleId="EndNoteBibliography">
    <w:name w:val="EndNote Bibliography"/>
    <w:basedOn w:val="Standaard"/>
    <w:link w:val="EndNoteBibliographyChar"/>
    <w:rsid w:val="0060008A"/>
    <w:pPr>
      <w:spacing w:after="200"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GeenafstandChar"/>
    <w:link w:val="EndNoteBibliography"/>
    <w:rsid w:val="0060008A"/>
    <w:rPr>
      <w:rFonts w:ascii="Calibri" w:hAnsi="Calibri" w:cs="Calibri"/>
      <w:noProof/>
    </w:rPr>
  </w:style>
  <w:style w:type="character" w:customStyle="1" w:styleId="Hyperlink1">
    <w:name w:val="Hyperlink1"/>
    <w:basedOn w:val="Standaardalinea-lettertype"/>
    <w:uiPriority w:val="99"/>
    <w:unhideWhenUsed/>
    <w:rsid w:val="0060008A"/>
    <w:rPr>
      <w:color w:val="0000FF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08A"/>
    <w:rPr>
      <w:sz w:val="16"/>
      <w:szCs w:val="16"/>
    </w:rPr>
  </w:style>
  <w:style w:type="paragraph" w:customStyle="1" w:styleId="Tekstopmerking1">
    <w:name w:val="Tekst opmerking1"/>
    <w:basedOn w:val="Standaard"/>
    <w:next w:val="Tekstopmerking"/>
    <w:link w:val="TekstopmerkingChar"/>
    <w:uiPriority w:val="99"/>
    <w:semiHidden/>
    <w:unhideWhenUsed/>
    <w:rsid w:val="0060008A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1"/>
    <w:uiPriority w:val="99"/>
    <w:semiHidden/>
    <w:rsid w:val="0060008A"/>
    <w:rPr>
      <w:sz w:val="20"/>
      <w:szCs w:val="20"/>
    </w:rPr>
  </w:style>
  <w:style w:type="paragraph" w:customStyle="1" w:styleId="Ballontekst1">
    <w:name w:val="Ballontekst1"/>
    <w:basedOn w:val="Standaard"/>
    <w:next w:val="Ballontekst"/>
    <w:link w:val="BallontekstChar"/>
    <w:uiPriority w:val="99"/>
    <w:semiHidden/>
    <w:unhideWhenUsed/>
    <w:rsid w:val="00600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1"/>
    <w:uiPriority w:val="99"/>
    <w:semiHidden/>
    <w:rsid w:val="0060008A"/>
    <w:rPr>
      <w:rFonts w:ascii="Tahoma" w:hAnsi="Tahoma" w:cs="Tahoma"/>
      <w:sz w:val="16"/>
      <w:szCs w:val="16"/>
    </w:rPr>
  </w:style>
  <w:style w:type="paragraph" w:customStyle="1" w:styleId="Onderwerpvanopmerking1">
    <w:name w:val="Onderwerp van opmerking1"/>
    <w:basedOn w:val="Tekstopmerking"/>
    <w:next w:val="Tekstopmerking"/>
    <w:uiPriority w:val="99"/>
    <w:semiHidden/>
    <w:unhideWhenUsed/>
    <w:rsid w:val="0060008A"/>
    <w:pPr>
      <w:spacing w:after="200"/>
    </w:pPr>
    <w:rPr>
      <w:b/>
      <w:bCs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08A"/>
    <w:rPr>
      <w:b/>
      <w:bCs/>
      <w:sz w:val="20"/>
      <w:szCs w:val="20"/>
    </w:rPr>
  </w:style>
  <w:style w:type="character" w:customStyle="1" w:styleId="GevolgdeHyperlink1">
    <w:name w:val="GevolgdeHyperlink1"/>
    <w:basedOn w:val="Standaardalinea-lettertype"/>
    <w:uiPriority w:val="99"/>
    <w:semiHidden/>
    <w:unhideWhenUsed/>
    <w:rsid w:val="0060008A"/>
    <w:rPr>
      <w:color w:val="800080"/>
      <w:u w:val="single"/>
    </w:rPr>
  </w:style>
  <w:style w:type="paragraph" w:customStyle="1" w:styleId="Koptekst1">
    <w:name w:val="Koptekst1"/>
    <w:basedOn w:val="Standaard"/>
    <w:next w:val="Koptekst"/>
    <w:link w:val="KoptekstChar"/>
    <w:uiPriority w:val="99"/>
    <w:unhideWhenUsed/>
    <w:rsid w:val="00600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1"/>
    <w:uiPriority w:val="99"/>
    <w:rsid w:val="0060008A"/>
  </w:style>
  <w:style w:type="paragraph" w:customStyle="1" w:styleId="Voettekst1">
    <w:name w:val="Voettekst1"/>
    <w:basedOn w:val="Standaard"/>
    <w:next w:val="Voettekst"/>
    <w:link w:val="VoettekstChar"/>
    <w:uiPriority w:val="99"/>
    <w:unhideWhenUsed/>
    <w:rsid w:val="00600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1"/>
    <w:uiPriority w:val="99"/>
    <w:rsid w:val="0060008A"/>
  </w:style>
  <w:style w:type="paragraph" w:customStyle="1" w:styleId="Voetnoottekst1">
    <w:name w:val="Voetnoottekst1"/>
    <w:basedOn w:val="Standaard"/>
    <w:next w:val="Voetnoottekst"/>
    <w:link w:val="VoetnoottekstChar"/>
    <w:uiPriority w:val="99"/>
    <w:semiHidden/>
    <w:unhideWhenUsed/>
    <w:rsid w:val="0060008A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1"/>
    <w:uiPriority w:val="99"/>
    <w:semiHidden/>
    <w:rsid w:val="0060008A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0008A"/>
    <w:rPr>
      <w:vertAlign w:val="superscript"/>
    </w:rPr>
  </w:style>
  <w:style w:type="paragraph" w:styleId="Lijstalinea">
    <w:name w:val="List Paragraph"/>
    <w:basedOn w:val="Standaard"/>
    <w:uiPriority w:val="34"/>
    <w:qFormat/>
    <w:rsid w:val="006000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Revisie1">
    <w:name w:val="Revisie1"/>
    <w:next w:val="Revisie"/>
    <w:hidden/>
    <w:uiPriority w:val="99"/>
    <w:semiHidden/>
    <w:rsid w:val="0060008A"/>
    <w:pPr>
      <w:spacing w:after="0" w:line="240" w:lineRule="auto"/>
    </w:pPr>
    <w:rPr>
      <w:lang w:val="nl-NL"/>
    </w:rPr>
  </w:style>
  <w:style w:type="table" w:customStyle="1" w:styleId="Tabelraster1">
    <w:name w:val="Tabelraster1"/>
    <w:basedOn w:val="Standaardtabel"/>
    <w:next w:val="Tabelraster"/>
    <w:uiPriority w:val="59"/>
    <w:rsid w:val="0060008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60008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1">
    <w:name w:val="Tabelraster21"/>
    <w:basedOn w:val="Standaardtabel"/>
    <w:next w:val="Tabelraster"/>
    <w:uiPriority w:val="59"/>
    <w:rsid w:val="00600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indnoottekst1">
    <w:name w:val="Eindnoottekst1"/>
    <w:basedOn w:val="Standaard"/>
    <w:next w:val="Eindnoottekst"/>
    <w:link w:val="EindnoottekstChar"/>
    <w:uiPriority w:val="99"/>
    <w:semiHidden/>
    <w:unhideWhenUsed/>
    <w:rsid w:val="0060008A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1"/>
    <w:uiPriority w:val="99"/>
    <w:semiHidden/>
    <w:rsid w:val="0060008A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60008A"/>
    <w:rPr>
      <w:vertAlign w:val="superscript"/>
    </w:rPr>
  </w:style>
  <w:style w:type="numbering" w:customStyle="1" w:styleId="Geenlijst11">
    <w:name w:val="Geen lijst11"/>
    <w:next w:val="Geenlijst"/>
    <w:uiPriority w:val="99"/>
    <w:semiHidden/>
    <w:unhideWhenUsed/>
    <w:rsid w:val="0060008A"/>
  </w:style>
  <w:style w:type="table" w:customStyle="1" w:styleId="Tabelraster3">
    <w:name w:val="Tabelraster3"/>
    <w:basedOn w:val="Standaardtabel"/>
    <w:next w:val="Tabelraster"/>
    <w:uiPriority w:val="59"/>
    <w:rsid w:val="0060008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Geenlijst2">
    <w:name w:val="Geen lijst2"/>
    <w:next w:val="Geenlijst"/>
    <w:uiPriority w:val="99"/>
    <w:semiHidden/>
    <w:unhideWhenUsed/>
    <w:rsid w:val="0060008A"/>
  </w:style>
  <w:style w:type="table" w:customStyle="1" w:styleId="Tabelraster4">
    <w:name w:val="Tabelraster4"/>
    <w:basedOn w:val="Standaardtabel"/>
    <w:next w:val="Tabelraster"/>
    <w:uiPriority w:val="59"/>
    <w:rsid w:val="00600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60008A"/>
  </w:style>
  <w:style w:type="paragraph" w:customStyle="1" w:styleId="Inhopg11">
    <w:name w:val="Inhopg 11"/>
    <w:basedOn w:val="Standaard"/>
    <w:next w:val="Standaard"/>
    <w:autoRedefine/>
    <w:uiPriority w:val="39"/>
    <w:unhideWhenUsed/>
    <w:rsid w:val="0060008A"/>
    <w:pPr>
      <w:spacing w:after="100" w:line="276" w:lineRule="auto"/>
    </w:pPr>
    <w:rPr>
      <w:lang w:val="nl-NL"/>
    </w:rPr>
  </w:style>
  <w:style w:type="paragraph" w:customStyle="1" w:styleId="Inhopg21">
    <w:name w:val="Inhopg 21"/>
    <w:basedOn w:val="Standaard"/>
    <w:next w:val="Standaard"/>
    <w:autoRedefine/>
    <w:uiPriority w:val="39"/>
    <w:unhideWhenUsed/>
    <w:rsid w:val="0060008A"/>
    <w:pPr>
      <w:spacing w:after="100" w:line="276" w:lineRule="auto"/>
      <w:ind w:left="220"/>
    </w:pPr>
    <w:rPr>
      <w:lang w:val="nl-NL"/>
    </w:rPr>
  </w:style>
  <w:style w:type="paragraph" w:customStyle="1" w:styleId="Inhopg31">
    <w:name w:val="Inhopg 31"/>
    <w:basedOn w:val="Standaard"/>
    <w:next w:val="Standaard"/>
    <w:autoRedefine/>
    <w:uiPriority w:val="39"/>
    <w:unhideWhenUsed/>
    <w:rsid w:val="0060008A"/>
    <w:pPr>
      <w:spacing w:after="100" w:line="276" w:lineRule="auto"/>
      <w:ind w:left="440"/>
    </w:pPr>
    <w:rPr>
      <w:lang w:val="nl-NL"/>
    </w:rPr>
  </w:style>
  <w:style w:type="table" w:customStyle="1" w:styleId="Tabelraster11">
    <w:name w:val="Tabelraster11"/>
    <w:basedOn w:val="Standaardtabel"/>
    <w:next w:val="Tabelraster"/>
    <w:uiPriority w:val="59"/>
    <w:rsid w:val="0060008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Geenlijst3">
    <w:name w:val="Geen lijst3"/>
    <w:next w:val="Geenlijst"/>
    <w:uiPriority w:val="99"/>
    <w:semiHidden/>
    <w:unhideWhenUsed/>
    <w:rsid w:val="0060008A"/>
  </w:style>
  <w:style w:type="table" w:customStyle="1" w:styleId="Tabelraster5">
    <w:name w:val="Tabelraster5"/>
    <w:basedOn w:val="Standaardtabel"/>
    <w:next w:val="Tabelraster"/>
    <w:uiPriority w:val="59"/>
    <w:rsid w:val="00600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2">
    <w:name w:val="Tabelraster12"/>
    <w:basedOn w:val="Standaardtabel"/>
    <w:next w:val="Tabelraster"/>
    <w:uiPriority w:val="59"/>
    <w:rsid w:val="0060008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6">
    <w:name w:val="Tabelraster6"/>
    <w:basedOn w:val="Standaardtabel"/>
    <w:next w:val="Tabelraster"/>
    <w:uiPriority w:val="59"/>
    <w:rsid w:val="0060008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7">
    <w:name w:val="Tabelraster7"/>
    <w:basedOn w:val="Standaardtabel"/>
    <w:next w:val="Tabelraster"/>
    <w:uiPriority w:val="59"/>
    <w:rsid w:val="0060008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8">
    <w:name w:val="Tabelraster8"/>
    <w:basedOn w:val="Standaardtabel"/>
    <w:next w:val="Tabelraster"/>
    <w:uiPriority w:val="59"/>
    <w:rsid w:val="0060008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3">
    <w:name w:val="Tabelraster13"/>
    <w:basedOn w:val="Standaardtabel"/>
    <w:next w:val="Tabelraster"/>
    <w:uiPriority w:val="59"/>
    <w:rsid w:val="0060008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chtelijst-accent41">
    <w:name w:val="Lichte lijst - accent 41"/>
    <w:basedOn w:val="Standaardtabel"/>
    <w:next w:val="Lichtelijst-accent4"/>
    <w:uiPriority w:val="61"/>
    <w:rsid w:val="0060008A"/>
    <w:pPr>
      <w:spacing w:after="0" w:line="240" w:lineRule="auto"/>
    </w:pPr>
    <w:rPr>
      <w:lang w:val="nl-NL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Lichtraster-accent11">
    <w:name w:val="Licht raster - accent 11"/>
    <w:basedOn w:val="Standaardtabel"/>
    <w:next w:val="Lichtraster-accent1"/>
    <w:uiPriority w:val="62"/>
    <w:rsid w:val="0060008A"/>
    <w:pPr>
      <w:spacing w:after="0" w:line="240" w:lineRule="auto"/>
    </w:pPr>
    <w:rPr>
      <w:lang w:val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chtraster-accent41">
    <w:name w:val="Licht raster - accent 41"/>
    <w:basedOn w:val="Standaardtabel"/>
    <w:next w:val="Lichtraster-accent4"/>
    <w:uiPriority w:val="62"/>
    <w:rsid w:val="0060008A"/>
    <w:pPr>
      <w:spacing w:after="0" w:line="240" w:lineRule="auto"/>
    </w:pPr>
    <w:rPr>
      <w:lang w:val="nl-NL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Lichtelijst-accent11">
    <w:name w:val="Lichte lijst - accent 11"/>
    <w:basedOn w:val="Standaardtabel"/>
    <w:next w:val="Lichtelijst-accent1"/>
    <w:uiPriority w:val="61"/>
    <w:rsid w:val="0060008A"/>
    <w:pPr>
      <w:spacing w:after="0" w:line="240" w:lineRule="auto"/>
    </w:pPr>
    <w:rPr>
      <w:lang w:val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chtraster-accent51">
    <w:name w:val="Licht raster - accent 51"/>
    <w:basedOn w:val="Standaardtabel"/>
    <w:next w:val="Lichtraster-accent5"/>
    <w:uiPriority w:val="62"/>
    <w:rsid w:val="0060008A"/>
    <w:pPr>
      <w:spacing w:after="0" w:line="240" w:lineRule="auto"/>
    </w:pPr>
    <w:rPr>
      <w:lang w:val="nl-NL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Lichtelijst-accent12">
    <w:name w:val="Lichte lijst - accent 12"/>
    <w:basedOn w:val="Standaardtabel"/>
    <w:next w:val="Lichtelijst-accent1"/>
    <w:uiPriority w:val="61"/>
    <w:rsid w:val="0060008A"/>
    <w:pPr>
      <w:spacing w:after="0" w:line="240" w:lineRule="auto"/>
    </w:pPr>
    <w:rPr>
      <w:lang w:val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Geenlijst4">
    <w:name w:val="Geen lijst4"/>
    <w:next w:val="Geenlijst"/>
    <w:uiPriority w:val="99"/>
    <w:semiHidden/>
    <w:unhideWhenUsed/>
    <w:rsid w:val="0060008A"/>
  </w:style>
  <w:style w:type="table" w:customStyle="1" w:styleId="Tabelraster9">
    <w:name w:val="Tabelraster9"/>
    <w:basedOn w:val="Standaardtabel"/>
    <w:next w:val="Tabelraster"/>
    <w:uiPriority w:val="59"/>
    <w:rsid w:val="0060008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chtelijst-accent13">
    <w:name w:val="Lichte lijst - accent 13"/>
    <w:basedOn w:val="Standaardtabel"/>
    <w:next w:val="Lichtelijst-accent1"/>
    <w:uiPriority w:val="61"/>
    <w:rsid w:val="0060008A"/>
    <w:pPr>
      <w:spacing w:after="0" w:line="240" w:lineRule="auto"/>
    </w:pPr>
    <w:rPr>
      <w:lang w:val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Geenlijst5">
    <w:name w:val="Geen lijst5"/>
    <w:next w:val="Geenlijst"/>
    <w:uiPriority w:val="99"/>
    <w:semiHidden/>
    <w:unhideWhenUsed/>
    <w:rsid w:val="0060008A"/>
  </w:style>
  <w:style w:type="table" w:customStyle="1" w:styleId="Tabelraster10">
    <w:name w:val="Tabelraster10"/>
    <w:basedOn w:val="Standaardtabel"/>
    <w:next w:val="Tabelraster"/>
    <w:uiPriority w:val="59"/>
    <w:rsid w:val="0060008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chtelijst-accent14">
    <w:name w:val="Lichte lijst - accent 14"/>
    <w:basedOn w:val="Standaardtabel"/>
    <w:next w:val="Lichtelijst-accent1"/>
    <w:uiPriority w:val="61"/>
    <w:rsid w:val="0060008A"/>
    <w:pPr>
      <w:spacing w:after="0" w:line="240" w:lineRule="auto"/>
    </w:pPr>
    <w:rPr>
      <w:lang w:val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Lijstmetafbeeldingen1">
    <w:name w:val="Lijst met afbeeldingen1"/>
    <w:basedOn w:val="Standaard"/>
    <w:next w:val="Standaard"/>
    <w:uiPriority w:val="99"/>
    <w:unhideWhenUsed/>
    <w:rsid w:val="0060008A"/>
    <w:pPr>
      <w:spacing w:after="0" w:line="276" w:lineRule="auto"/>
    </w:pPr>
    <w:rPr>
      <w:lang w:val="nl-NL"/>
    </w:rPr>
  </w:style>
  <w:style w:type="table" w:customStyle="1" w:styleId="Lichtelijst-accent15">
    <w:name w:val="Lichte lijst - accent 15"/>
    <w:basedOn w:val="Standaardtabel"/>
    <w:next w:val="Lichtelijst-accent1"/>
    <w:uiPriority w:val="61"/>
    <w:rsid w:val="0060008A"/>
    <w:pPr>
      <w:spacing w:after="0" w:line="240" w:lineRule="auto"/>
    </w:pPr>
    <w:rPr>
      <w:lang w:val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chtelijst-accent16">
    <w:name w:val="Lichte lijst - accent 16"/>
    <w:basedOn w:val="Standaardtabel"/>
    <w:next w:val="Lichtelijst-accent1"/>
    <w:uiPriority w:val="61"/>
    <w:rsid w:val="0060008A"/>
    <w:pPr>
      <w:spacing w:after="0" w:line="240" w:lineRule="auto"/>
    </w:pPr>
    <w:rPr>
      <w:lang w:val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Titel1">
    <w:name w:val="Titel1"/>
    <w:basedOn w:val="Standaard"/>
    <w:next w:val="Standaard"/>
    <w:uiPriority w:val="10"/>
    <w:qFormat/>
    <w:rsid w:val="0060008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nl-NL"/>
    </w:rPr>
  </w:style>
  <w:style w:type="character" w:customStyle="1" w:styleId="TitelChar">
    <w:name w:val="Titel Char"/>
    <w:basedOn w:val="Standaardalinea-lettertype"/>
    <w:link w:val="Titel"/>
    <w:uiPriority w:val="10"/>
    <w:rsid w:val="0060008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Kop1Char1">
    <w:name w:val="Kop 1 Char1"/>
    <w:basedOn w:val="Standaardalinea-lettertype"/>
    <w:uiPriority w:val="9"/>
    <w:rsid w:val="006000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1">
    <w:name w:val="Kop 2 Char1"/>
    <w:basedOn w:val="Standaardalinea-lettertype"/>
    <w:uiPriority w:val="9"/>
    <w:semiHidden/>
    <w:rsid w:val="006000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1">
    <w:name w:val="Kop 3 Char1"/>
    <w:basedOn w:val="Standaardalinea-lettertype"/>
    <w:uiPriority w:val="9"/>
    <w:semiHidden/>
    <w:rsid w:val="006000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Geenafstand">
    <w:name w:val="No Spacing"/>
    <w:uiPriority w:val="1"/>
    <w:qFormat/>
    <w:rsid w:val="0060008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semiHidden/>
    <w:unhideWhenUsed/>
    <w:rsid w:val="0060008A"/>
    <w:rPr>
      <w:color w:val="0563C1" w:themeColor="hyperlink"/>
      <w:u w:val="single"/>
    </w:rPr>
  </w:style>
  <w:style w:type="paragraph" w:styleId="Tekstopmerking">
    <w:name w:val="annotation text"/>
    <w:basedOn w:val="Standaard"/>
    <w:link w:val="TekstopmerkingChar1"/>
    <w:uiPriority w:val="99"/>
    <w:semiHidden/>
    <w:unhideWhenUsed/>
    <w:rsid w:val="0060008A"/>
    <w:pPr>
      <w:spacing w:line="240" w:lineRule="auto"/>
    </w:pPr>
    <w:rPr>
      <w:sz w:val="20"/>
      <w:szCs w:val="20"/>
    </w:rPr>
  </w:style>
  <w:style w:type="character" w:customStyle="1" w:styleId="TekstopmerkingChar1">
    <w:name w:val="Tekst opmerking Char1"/>
    <w:basedOn w:val="Standaardalinea-lettertype"/>
    <w:link w:val="Tekstopmerking"/>
    <w:uiPriority w:val="99"/>
    <w:semiHidden/>
    <w:rsid w:val="0060008A"/>
    <w:rPr>
      <w:sz w:val="20"/>
      <w:szCs w:val="20"/>
    </w:rPr>
  </w:style>
  <w:style w:type="paragraph" w:styleId="Ballontekst">
    <w:name w:val="Balloon Text"/>
    <w:basedOn w:val="Standaard"/>
    <w:link w:val="BallontekstChar1"/>
    <w:uiPriority w:val="99"/>
    <w:semiHidden/>
    <w:unhideWhenUsed/>
    <w:rsid w:val="00600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1">
    <w:name w:val="Ballontekst Char1"/>
    <w:basedOn w:val="Standaardalinea-lettertype"/>
    <w:link w:val="Ballontekst"/>
    <w:uiPriority w:val="99"/>
    <w:semiHidden/>
    <w:rsid w:val="0060008A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08A"/>
    <w:rPr>
      <w:b/>
      <w:bCs/>
    </w:rPr>
  </w:style>
  <w:style w:type="character" w:customStyle="1" w:styleId="OnderwerpvanopmerkingChar1">
    <w:name w:val="Onderwerp van opmerking Char1"/>
    <w:basedOn w:val="TekstopmerkingChar1"/>
    <w:uiPriority w:val="99"/>
    <w:semiHidden/>
    <w:rsid w:val="0060008A"/>
    <w:rPr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0008A"/>
    <w:rPr>
      <w:color w:val="954F72" w:themeColor="followedHyperlink"/>
      <w:u w:val="single"/>
    </w:rPr>
  </w:style>
  <w:style w:type="paragraph" w:styleId="Koptekst">
    <w:name w:val="header"/>
    <w:basedOn w:val="Standaard"/>
    <w:link w:val="KoptekstChar1"/>
    <w:uiPriority w:val="99"/>
    <w:semiHidden/>
    <w:unhideWhenUsed/>
    <w:rsid w:val="006000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1">
    <w:name w:val="Koptekst Char1"/>
    <w:basedOn w:val="Standaardalinea-lettertype"/>
    <w:link w:val="Koptekst"/>
    <w:uiPriority w:val="99"/>
    <w:semiHidden/>
    <w:rsid w:val="0060008A"/>
  </w:style>
  <w:style w:type="paragraph" w:styleId="Voettekst">
    <w:name w:val="footer"/>
    <w:basedOn w:val="Standaard"/>
    <w:link w:val="VoettekstChar1"/>
    <w:uiPriority w:val="99"/>
    <w:semiHidden/>
    <w:unhideWhenUsed/>
    <w:rsid w:val="006000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1">
    <w:name w:val="Voettekst Char1"/>
    <w:basedOn w:val="Standaardalinea-lettertype"/>
    <w:link w:val="Voettekst"/>
    <w:uiPriority w:val="99"/>
    <w:semiHidden/>
    <w:rsid w:val="0060008A"/>
  </w:style>
  <w:style w:type="paragraph" w:styleId="Voetnoottekst">
    <w:name w:val="footnote text"/>
    <w:basedOn w:val="Standaard"/>
    <w:link w:val="VoetnoottekstChar1"/>
    <w:uiPriority w:val="99"/>
    <w:semiHidden/>
    <w:unhideWhenUsed/>
    <w:rsid w:val="0060008A"/>
    <w:pPr>
      <w:spacing w:after="0" w:line="240" w:lineRule="auto"/>
    </w:pPr>
    <w:rPr>
      <w:sz w:val="20"/>
      <w:szCs w:val="20"/>
    </w:rPr>
  </w:style>
  <w:style w:type="character" w:customStyle="1" w:styleId="VoetnoottekstChar1">
    <w:name w:val="Voetnoottekst Char1"/>
    <w:basedOn w:val="Standaardalinea-lettertype"/>
    <w:link w:val="Voetnoottekst"/>
    <w:uiPriority w:val="99"/>
    <w:semiHidden/>
    <w:rsid w:val="0060008A"/>
    <w:rPr>
      <w:sz w:val="20"/>
      <w:szCs w:val="20"/>
    </w:rPr>
  </w:style>
  <w:style w:type="paragraph" w:styleId="Revisie">
    <w:name w:val="Revision"/>
    <w:hidden/>
    <w:uiPriority w:val="99"/>
    <w:semiHidden/>
    <w:rsid w:val="0060008A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00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1"/>
    <w:uiPriority w:val="99"/>
    <w:semiHidden/>
    <w:unhideWhenUsed/>
    <w:rsid w:val="0060008A"/>
    <w:pPr>
      <w:spacing w:after="0" w:line="240" w:lineRule="auto"/>
    </w:pPr>
    <w:rPr>
      <w:sz w:val="20"/>
      <w:szCs w:val="20"/>
    </w:rPr>
  </w:style>
  <w:style w:type="character" w:customStyle="1" w:styleId="EindnoottekstChar1">
    <w:name w:val="Eindnoottekst Char1"/>
    <w:basedOn w:val="Standaardalinea-lettertype"/>
    <w:link w:val="Eindnoottekst"/>
    <w:uiPriority w:val="99"/>
    <w:semiHidden/>
    <w:rsid w:val="0060008A"/>
    <w:rPr>
      <w:sz w:val="20"/>
      <w:szCs w:val="20"/>
    </w:rPr>
  </w:style>
  <w:style w:type="table" w:styleId="Lichtelijst-accent4">
    <w:name w:val="Light List Accent 4"/>
    <w:basedOn w:val="Standaardtabel"/>
    <w:uiPriority w:val="61"/>
    <w:semiHidden/>
    <w:unhideWhenUsed/>
    <w:rsid w:val="0060008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60008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60008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60008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60008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60008A"/>
    <w:pPr>
      <w:spacing w:after="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elChar1">
    <w:name w:val="Titel Char1"/>
    <w:basedOn w:val="Standaardalinea-lettertype"/>
    <w:uiPriority w:val="10"/>
    <w:rsid w:val="0060008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AE7CD-BABB-4884-8DE1-C3BD101CA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St. Antonius Ziekenhuis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t.oirbans</dc:creator>
  <cp:keywords/>
  <dc:description/>
  <cp:lastModifiedBy>Lieda Meester</cp:lastModifiedBy>
  <cp:revision>3</cp:revision>
  <dcterms:created xsi:type="dcterms:W3CDTF">2025-12-10T13:35:00Z</dcterms:created>
  <dcterms:modified xsi:type="dcterms:W3CDTF">2025-12-10T13:40:00Z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d4f5ea15-dc84-47f3-aea5-f5ed5dd03857</vt:lpwstr>
  </property>
</Properties>
</file>