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9BAE4" w14:textId="77777777" w:rsidR="00764BE3" w:rsidRPr="00764BE3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764BE3">
        <w:rPr>
          <w:rFonts w:ascii="Times New Roman" w:hAnsi="Times New Roman" w:cs="Times New Roman"/>
          <w:b/>
          <w:bCs/>
        </w:rPr>
        <w:t>Supplementary materials</w:t>
      </w:r>
    </w:p>
    <w:p w14:paraId="32F3879C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052F8">
        <w:rPr>
          <w:rFonts w:ascii="Times New Roman" w:hAnsi="Times New Roman" w:cs="Times New Roman"/>
          <w:b/>
          <w:bCs/>
          <w:sz w:val="20"/>
          <w:szCs w:val="20"/>
        </w:rPr>
        <w:t>S1. Patient questionnaire</w:t>
      </w:r>
    </w:p>
    <w:p w14:paraId="43A629CA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Notably, the original questionnaire was provided in Dutch. </w:t>
      </w:r>
    </w:p>
    <w:p w14:paraId="589DF41C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EAACC2F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Dear Sir/Madam, </w:t>
      </w:r>
    </w:p>
    <w:p w14:paraId="39680423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>You were admitted to the cardiac care department today and underwent a procedure. We are interested in your experience. Could you please answer the following questions?</w:t>
      </w:r>
    </w:p>
    <w:p w14:paraId="66737D1E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93CFE5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>Patient number ……………….. (to be completed by the nurse)</w:t>
      </w:r>
    </w:p>
    <w:p w14:paraId="7C9B88E3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>Ablation date ………………….</w:t>
      </w:r>
    </w:p>
    <w:p w14:paraId="75DF60AD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8CC290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1. Did the nurse provide you with sufficient information about your admission and procedure upon arrival? </w:t>
      </w:r>
    </w:p>
    <w:p w14:paraId="5410CF93" w14:textId="77777777" w:rsidR="00764BE3" w:rsidRPr="005052F8" w:rsidRDefault="00764BE3" w:rsidP="00764BE3">
      <w:pPr>
        <w:pStyle w:val="KeinLeerraum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</w:t>
      </w:r>
      <w:r w:rsidRPr="005052F8">
        <w:rPr>
          <w:rFonts w:ascii="Times New Roman" w:hAnsi="Times New Roman" w:cs="Times New Roman"/>
          <w:sz w:val="20"/>
          <w:szCs w:val="20"/>
        </w:rPr>
        <w:br/>
        <w:t>Additional comments:……………..</w:t>
      </w:r>
    </w:p>
    <w:p w14:paraId="23F81C43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60F25D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2. How many hours of bed rest did you have after your procedure? </w:t>
      </w:r>
    </w:p>
    <w:p w14:paraId="223E79DB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>……. hours</w:t>
      </w:r>
    </w:p>
    <w:p w14:paraId="51D59682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FBDA30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3. Were you able to go to the toilet independently after the procedure? </w:t>
      </w:r>
    </w:p>
    <w:p w14:paraId="1DEE1890" w14:textId="77777777" w:rsidR="00764BE3" w:rsidRPr="005052F8" w:rsidRDefault="00764BE3" w:rsidP="00764BE3">
      <w:pPr>
        <w:pStyle w:val="KeinLeerraum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I was allowed to walk to the toilet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but I was taken to the toilet in a wheelchair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No, I had to use a bedside commode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No, I had to use a bedpan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No, I was catheterised once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Not applicable</w:t>
      </w:r>
    </w:p>
    <w:p w14:paraId="52311DD5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526632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>4. Did you experience any pain during your stay at the cardiac care department? (multiple answers possible)</w:t>
      </w:r>
    </w:p>
    <w:p w14:paraId="112762A2" w14:textId="77777777" w:rsidR="00764BE3" w:rsidRPr="005052F8" w:rsidRDefault="00764BE3" w:rsidP="00764BE3">
      <w:pPr>
        <w:pStyle w:val="KeinLeerraum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neck or back pain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abdominal pain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pain in arms or legs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headache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groin pain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chest pain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other: …………………………………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2EFFABDB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70C395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5. On a scale of 0-10, how severe was your pain at its worst? </w:t>
      </w:r>
    </w:p>
    <w:p w14:paraId="7E0BE87E" w14:textId="77777777" w:rsidR="00764BE3" w:rsidRPr="005052F8" w:rsidRDefault="008248EB" w:rsidP="00764BE3">
      <w:pPr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9436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BE3" w:rsidRPr="005052F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4BE3" w:rsidRPr="005052F8">
        <w:rPr>
          <w:rFonts w:ascii="Times New Roman" w:hAnsi="Times New Roman" w:cs="Times New Roman"/>
          <w:sz w:val="20"/>
          <w:szCs w:val="20"/>
        </w:rPr>
        <w:t xml:space="preserve"> 0, no pain</w:t>
      </w:r>
    </w:p>
    <w:p w14:paraId="29E320E9" w14:textId="77777777" w:rsidR="00764BE3" w:rsidRPr="005052F8" w:rsidRDefault="008248EB" w:rsidP="00764BE3">
      <w:pPr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468120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BE3" w:rsidRPr="005052F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4BE3" w:rsidRPr="005052F8">
        <w:rPr>
          <w:rFonts w:ascii="Times New Roman" w:hAnsi="Times New Roman" w:cs="Times New Roman"/>
          <w:sz w:val="20"/>
          <w:szCs w:val="20"/>
        </w:rPr>
        <w:t xml:space="preserve"> 1</w:t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9164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BE3" w:rsidRPr="005052F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4BE3" w:rsidRPr="005052F8">
        <w:rPr>
          <w:rFonts w:ascii="Times New Roman" w:hAnsi="Times New Roman" w:cs="Times New Roman"/>
          <w:sz w:val="20"/>
          <w:szCs w:val="20"/>
        </w:rPr>
        <w:t xml:space="preserve"> 6</w:t>
      </w:r>
    </w:p>
    <w:p w14:paraId="09725D4B" w14:textId="77777777" w:rsidR="00764BE3" w:rsidRPr="005052F8" w:rsidRDefault="008248EB" w:rsidP="00764BE3">
      <w:pPr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557436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BE3" w:rsidRPr="005052F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4BE3" w:rsidRPr="005052F8">
        <w:rPr>
          <w:rFonts w:ascii="Times New Roman" w:hAnsi="Times New Roman" w:cs="Times New Roman"/>
          <w:sz w:val="20"/>
          <w:szCs w:val="20"/>
        </w:rPr>
        <w:t xml:space="preserve"> 2</w:t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550650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BE3" w:rsidRPr="005052F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4BE3" w:rsidRPr="005052F8">
        <w:rPr>
          <w:rFonts w:ascii="Times New Roman" w:hAnsi="Times New Roman" w:cs="Times New Roman"/>
          <w:sz w:val="20"/>
          <w:szCs w:val="20"/>
        </w:rPr>
        <w:t xml:space="preserve"> 7</w:t>
      </w:r>
    </w:p>
    <w:p w14:paraId="0371C723" w14:textId="77777777" w:rsidR="00764BE3" w:rsidRPr="005052F8" w:rsidRDefault="008248EB" w:rsidP="00764BE3">
      <w:pPr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561217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BE3" w:rsidRPr="005052F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4BE3" w:rsidRPr="005052F8">
        <w:rPr>
          <w:rFonts w:ascii="Times New Roman" w:hAnsi="Times New Roman" w:cs="Times New Roman"/>
          <w:sz w:val="20"/>
          <w:szCs w:val="20"/>
        </w:rPr>
        <w:t xml:space="preserve"> 3</w:t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494302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BE3" w:rsidRPr="005052F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4BE3" w:rsidRPr="005052F8">
        <w:rPr>
          <w:rFonts w:ascii="Times New Roman" w:hAnsi="Times New Roman" w:cs="Times New Roman"/>
          <w:sz w:val="20"/>
          <w:szCs w:val="20"/>
        </w:rPr>
        <w:t xml:space="preserve"> 8</w:t>
      </w:r>
    </w:p>
    <w:p w14:paraId="3EF148BB" w14:textId="77777777" w:rsidR="00764BE3" w:rsidRPr="005052F8" w:rsidRDefault="008248EB" w:rsidP="00764BE3">
      <w:pPr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53881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BE3" w:rsidRPr="005052F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4BE3" w:rsidRPr="005052F8">
        <w:rPr>
          <w:rFonts w:ascii="Times New Roman" w:hAnsi="Times New Roman" w:cs="Times New Roman"/>
          <w:sz w:val="20"/>
          <w:szCs w:val="20"/>
        </w:rPr>
        <w:t xml:space="preserve"> 4</w:t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59112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BE3" w:rsidRPr="005052F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4BE3" w:rsidRPr="005052F8">
        <w:rPr>
          <w:rFonts w:ascii="Times New Roman" w:hAnsi="Times New Roman" w:cs="Times New Roman"/>
          <w:sz w:val="20"/>
          <w:szCs w:val="20"/>
        </w:rPr>
        <w:t xml:space="preserve"> 9</w:t>
      </w:r>
    </w:p>
    <w:p w14:paraId="497FFE8E" w14:textId="77777777" w:rsidR="00764BE3" w:rsidRPr="005052F8" w:rsidRDefault="008248EB" w:rsidP="00764BE3">
      <w:pPr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296480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BE3" w:rsidRPr="005052F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4BE3" w:rsidRPr="005052F8">
        <w:rPr>
          <w:rFonts w:ascii="Times New Roman" w:hAnsi="Times New Roman" w:cs="Times New Roman"/>
          <w:sz w:val="20"/>
          <w:szCs w:val="20"/>
        </w:rPr>
        <w:t xml:space="preserve"> 5</w:t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r w:rsidR="00764BE3" w:rsidRPr="005052F8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549189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BE3" w:rsidRPr="005052F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4BE3" w:rsidRPr="005052F8">
        <w:rPr>
          <w:rFonts w:ascii="Times New Roman" w:hAnsi="Times New Roman" w:cs="Times New Roman"/>
          <w:sz w:val="20"/>
          <w:szCs w:val="20"/>
        </w:rPr>
        <w:t xml:space="preserve"> 10, very severe pain</w:t>
      </w:r>
    </w:p>
    <w:p w14:paraId="4E557882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</w:p>
    <w:p w14:paraId="3FFCF4C9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lastRenderedPageBreak/>
        <w:t xml:space="preserve">6. Did the nurse pay attention to your pain complaints? </w:t>
      </w:r>
    </w:p>
    <w:p w14:paraId="66478986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I did not report my pain complaints to the nurse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I had no pain complaints</w:t>
      </w:r>
    </w:p>
    <w:p w14:paraId="6173D6F5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</w:p>
    <w:p w14:paraId="340A69D1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7. Did you receive any medication for the pain? </w:t>
      </w:r>
    </w:p>
    <w:p w14:paraId="0E8A5796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specify: ……………………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Not applicable</w:t>
      </w:r>
    </w:p>
    <w:p w14:paraId="6C4ED51B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</w:p>
    <w:p w14:paraId="27524ED1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>8. Did you experience any other complaints during your stay at the cardiac care department? (multiple answers possible)</w:t>
      </w:r>
    </w:p>
    <w:p w14:paraId="1BA671E2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nausea and/or vomiting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anxiety or tension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shortness of breath or difficulty breathing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dizziness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Yes, other: ………………………………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5B6BA94A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</w:p>
    <w:p w14:paraId="4C4A72F2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9. This procedure is intended as day treatment. Were you informed about the reason for an extended hospital stay? </w:t>
      </w:r>
    </w:p>
    <w:p w14:paraId="5F287971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Not applicable, I was discharged the same day</w:t>
      </w:r>
    </w:p>
    <w:p w14:paraId="2EC7C17D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</w:p>
    <w:p w14:paraId="40569F4B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>10. I felt confident enough to go home</w:t>
      </w:r>
    </w:p>
    <w:p w14:paraId="5629D3A4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Strongly agree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Agree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Neutral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Disagree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Strongly disagree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Not applicable</w:t>
      </w:r>
    </w:p>
    <w:p w14:paraId="1DA91ACA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</w:p>
    <w:p w14:paraId="7B75738C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11. Upon discharge, did you receive information about your medication use after hospitalisation? </w:t>
      </w:r>
    </w:p>
    <w:p w14:paraId="63DEBC97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Not applicable, I did not start (new) medication</w:t>
      </w:r>
    </w:p>
    <w:p w14:paraId="72F5DB12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</w:p>
    <w:p w14:paraId="5CE24928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12. Upon discharge, did you receive information on what to do if problems arise after leaving the hospital? </w:t>
      </w:r>
    </w:p>
    <w:p w14:paraId="701D7B0A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Segoe UI Symbol" w:hAnsi="Segoe UI Symbol" w:cs="Segoe UI Symbol"/>
          <w:sz w:val="20"/>
          <w:szCs w:val="20"/>
        </w:rPr>
        <w:lastRenderedPageBreak/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Yes</w:t>
      </w:r>
      <w:r w:rsidRPr="005052F8">
        <w:rPr>
          <w:rFonts w:ascii="Times New Roman" w:hAnsi="Times New Roman" w:cs="Times New Roman"/>
          <w:sz w:val="20"/>
          <w:szCs w:val="20"/>
        </w:rPr>
        <w:br/>
      </w:r>
      <w:r w:rsidRPr="005052F8">
        <w:rPr>
          <w:rFonts w:ascii="Segoe UI Symbol" w:hAnsi="Segoe UI Symbol" w:cs="Segoe UI Symbol"/>
          <w:sz w:val="20"/>
          <w:szCs w:val="20"/>
        </w:rPr>
        <w:t>☐</w:t>
      </w:r>
      <w:r w:rsidRPr="005052F8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360623F9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</w:p>
    <w:p w14:paraId="249ECC51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13. How would you rate your stay at the cardiac care department? </w:t>
      </w:r>
    </w:p>
    <w:p w14:paraId="7B11167D" w14:textId="77777777" w:rsidR="00764BE3" w:rsidRPr="005052F8" w:rsidRDefault="00764BE3" w:rsidP="00764BE3">
      <w:pPr>
        <w:pStyle w:val="StandardWeb"/>
        <w:rPr>
          <w:sz w:val="20"/>
          <w:szCs w:val="20"/>
          <w:lang w:val="en-GB"/>
        </w:rPr>
      </w:pPr>
      <w:r w:rsidRPr="005052F8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052F8">
        <w:rPr>
          <w:sz w:val="20"/>
          <w:szCs w:val="20"/>
          <w:lang w:val="en-GB"/>
        </w:rPr>
        <w:t xml:space="preserve"> 1, very poor</w:t>
      </w:r>
      <w:r w:rsidRPr="005052F8">
        <w:rPr>
          <w:sz w:val="20"/>
          <w:szCs w:val="20"/>
          <w:lang w:val="en-GB"/>
        </w:rPr>
        <w:br/>
      </w:r>
      <w:r w:rsidRPr="005052F8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052F8">
        <w:rPr>
          <w:sz w:val="20"/>
          <w:szCs w:val="20"/>
          <w:lang w:val="en-GB"/>
        </w:rPr>
        <w:t xml:space="preserve"> 2</w:t>
      </w:r>
      <w:r w:rsidRPr="005052F8">
        <w:rPr>
          <w:sz w:val="20"/>
          <w:szCs w:val="20"/>
          <w:lang w:val="en-GB"/>
        </w:rPr>
        <w:br/>
      </w:r>
      <w:r w:rsidRPr="005052F8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052F8">
        <w:rPr>
          <w:sz w:val="20"/>
          <w:szCs w:val="20"/>
          <w:lang w:val="en-GB"/>
        </w:rPr>
        <w:t xml:space="preserve"> 3</w:t>
      </w:r>
      <w:r w:rsidRPr="005052F8">
        <w:rPr>
          <w:sz w:val="20"/>
          <w:szCs w:val="20"/>
          <w:lang w:val="en-GB"/>
        </w:rPr>
        <w:br/>
      </w:r>
      <w:r w:rsidRPr="005052F8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052F8">
        <w:rPr>
          <w:sz w:val="20"/>
          <w:szCs w:val="20"/>
          <w:lang w:val="en-GB"/>
        </w:rPr>
        <w:t xml:space="preserve"> 4</w:t>
      </w:r>
      <w:r w:rsidRPr="005052F8">
        <w:rPr>
          <w:sz w:val="20"/>
          <w:szCs w:val="20"/>
          <w:lang w:val="en-GB"/>
        </w:rPr>
        <w:br/>
      </w:r>
      <w:r w:rsidRPr="005052F8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052F8">
        <w:rPr>
          <w:sz w:val="20"/>
          <w:szCs w:val="20"/>
          <w:lang w:val="en-GB"/>
        </w:rPr>
        <w:t xml:space="preserve"> 5</w:t>
      </w:r>
      <w:r w:rsidRPr="005052F8">
        <w:rPr>
          <w:sz w:val="20"/>
          <w:szCs w:val="20"/>
          <w:lang w:val="en-GB"/>
        </w:rPr>
        <w:br/>
      </w:r>
      <w:r w:rsidRPr="005052F8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052F8">
        <w:rPr>
          <w:sz w:val="20"/>
          <w:szCs w:val="20"/>
          <w:lang w:val="en-GB"/>
        </w:rPr>
        <w:t xml:space="preserve"> 6</w:t>
      </w:r>
      <w:r w:rsidRPr="005052F8">
        <w:rPr>
          <w:sz w:val="20"/>
          <w:szCs w:val="20"/>
          <w:lang w:val="en-GB"/>
        </w:rPr>
        <w:br/>
      </w:r>
      <w:r w:rsidRPr="005052F8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052F8">
        <w:rPr>
          <w:sz w:val="20"/>
          <w:szCs w:val="20"/>
          <w:lang w:val="en-GB"/>
        </w:rPr>
        <w:t xml:space="preserve"> 7</w:t>
      </w:r>
      <w:r w:rsidRPr="005052F8">
        <w:rPr>
          <w:sz w:val="20"/>
          <w:szCs w:val="20"/>
          <w:lang w:val="en-GB"/>
        </w:rPr>
        <w:br/>
      </w:r>
      <w:r w:rsidRPr="005052F8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052F8">
        <w:rPr>
          <w:sz w:val="20"/>
          <w:szCs w:val="20"/>
          <w:lang w:val="en-GB"/>
        </w:rPr>
        <w:t xml:space="preserve"> 8</w:t>
      </w:r>
      <w:r w:rsidRPr="005052F8">
        <w:rPr>
          <w:sz w:val="20"/>
          <w:szCs w:val="20"/>
          <w:lang w:val="en-GB"/>
        </w:rPr>
        <w:br/>
      </w:r>
      <w:r w:rsidRPr="005052F8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052F8">
        <w:rPr>
          <w:sz w:val="20"/>
          <w:szCs w:val="20"/>
          <w:lang w:val="en-GB"/>
        </w:rPr>
        <w:t xml:space="preserve"> 9</w:t>
      </w:r>
      <w:r w:rsidRPr="005052F8">
        <w:rPr>
          <w:sz w:val="20"/>
          <w:szCs w:val="20"/>
          <w:lang w:val="en-GB"/>
        </w:rPr>
        <w:br/>
      </w:r>
      <w:r w:rsidRPr="005052F8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052F8">
        <w:rPr>
          <w:sz w:val="20"/>
          <w:szCs w:val="20"/>
          <w:lang w:val="en-GB"/>
        </w:rPr>
        <w:t xml:space="preserve"> 10, excellent</w:t>
      </w:r>
    </w:p>
    <w:p w14:paraId="5998BC29" w14:textId="77777777" w:rsidR="00764BE3" w:rsidRPr="005052F8" w:rsidRDefault="00764BE3" w:rsidP="00764BE3">
      <w:pPr>
        <w:pStyle w:val="StandardWeb"/>
        <w:rPr>
          <w:sz w:val="20"/>
          <w:szCs w:val="20"/>
          <w:lang w:val="en-GB"/>
        </w:rPr>
      </w:pPr>
    </w:p>
    <w:p w14:paraId="53774962" w14:textId="77777777" w:rsidR="00764BE3" w:rsidRPr="005052F8" w:rsidRDefault="00764BE3" w:rsidP="00764BE3">
      <w:pPr>
        <w:pStyle w:val="StandardWeb"/>
        <w:rPr>
          <w:sz w:val="20"/>
          <w:szCs w:val="20"/>
          <w:lang w:val="en-GB"/>
        </w:rPr>
      </w:pPr>
      <w:r w:rsidRPr="005052F8">
        <w:rPr>
          <w:sz w:val="20"/>
          <w:szCs w:val="20"/>
          <w:lang w:val="en-GB"/>
        </w:rPr>
        <w:t xml:space="preserve">14. Do you have any additional comments? </w:t>
      </w:r>
    </w:p>
    <w:p w14:paraId="2247224C" w14:textId="77777777" w:rsidR="00764BE3" w:rsidRPr="005052F8" w:rsidRDefault="00764BE3" w:rsidP="00764BE3">
      <w:pPr>
        <w:pStyle w:val="StandardWeb"/>
        <w:rPr>
          <w:sz w:val="20"/>
          <w:szCs w:val="20"/>
          <w:lang w:val="en-GB"/>
        </w:rPr>
      </w:pPr>
      <w:r w:rsidRPr="005052F8">
        <w:rPr>
          <w:sz w:val="20"/>
          <w:szCs w:val="20"/>
          <w:lang w:val="en-GB"/>
        </w:rPr>
        <w:t>………………………..</w:t>
      </w:r>
    </w:p>
    <w:p w14:paraId="1DFB9474" w14:textId="77777777" w:rsidR="00764BE3" w:rsidRPr="005052F8" w:rsidRDefault="00764BE3" w:rsidP="00764BE3">
      <w:pPr>
        <w:pStyle w:val="StandardWeb"/>
        <w:rPr>
          <w:sz w:val="20"/>
          <w:szCs w:val="20"/>
          <w:lang w:val="en-GB"/>
        </w:rPr>
      </w:pPr>
    </w:p>
    <w:p w14:paraId="577AED9F" w14:textId="77777777" w:rsidR="00764BE3" w:rsidRDefault="00764BE3" w:rsidP="00764BE3">
      <w:pPr>
        <w:pStyle w:val="StandardWeb"/>
        <w:rPr>
          <w:sz w:val="20"/>
          <w:szCs w:val="20"/>
          <w:lang w:val="en-GB"/>
        </w:rPr>
      </w:pPr>
      <w:r w:rsidRPr="005052F8">
        <w:rPr>
          <w:sz w:val="20"/>
          <w:szCs w:val="20"/>
          <w:lang w:val="en-GB"/>
        </w:rPr>
        <w:t xml:space="preserve">Thank you very much for completing this questionnaire. </w:t>
      </w:r>
    </w:p>
    <w:p w14:paraId="21FAD18B" w14:textId="77777777" w:rsidR="00764BE3" w:rsidRPr="005052F8" w:rsidRDefault="00764BE3" w:rsidP="00764BE3">
      <w:pPr>
        <w:pStyle w:val="StandardWeb"/>
        <w:rPr>
          <w:sz w:val="20"/>
          <w:szCs w:val="20"/>
          <w:lang w:val="en-GB"/>
        </w:rPr>
      </w:pPr>
    </w:p>
    <w:p w14:paraId="32EB9562" w14:textId="77777777" w:rsidR="00764BE3" w:rsidRDefault="00764BE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E4580BD" w14:textId="06241FFB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052F8">
        <w:rPr>
          <w:rFonts w:ascii="Times New Roman" w:hAnsi="Times New Roman" w:cs="Times New Roman"/>
          <w:b/>
          <w:bCs/>
          <w:sz w:val="20"/>
          <w:szCs w:val="20"/>
        </w:rPr>
        <w:lastRenderedPageBreak/>
        <w:t>S2. Nursing staff questionnaire</w:t>
      </w:r>
    </w:p>
    <w:p w14:paraId="3B6891D3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 xml:space="preserve">Notably, the original questionnaire was provided in Dutch. </w:t>
      </w:r>
    </w:p>
    <w:p w14:paraId="35AF2A36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BF33C4D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>Dear Colleague,</w:t>
      </w:r>
    </w:p>
    <w:p w14:paraId="5D5D11EA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>Since March 2024, the new closure device protocol has been implemented, allowing patients to have a shorter bed rest period after ablation due to the use of a closure device. Previously, the 6:1:1 method was used, which included six hours of bed rest.</w:t>
      </w:r>
    </w:p>
    <w:p w14:paraId="568523D6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BC9CD0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>We are interested in your impressions of this new approach and kindly ask you to complete the questionnaire below.</w:t>
      </w:r>
    </w:p>
    <w:p w14:paraId="7AD8A9C1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F55B47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1. What is your gender?</w:t>
      </w:r>
    </w:p>
    <w:p w14:paraId="33BBB0E6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Male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Female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Prefer not to say</w:t>
      </w:r>
    </w:p>
    <w:p w14:paraId="427E35EE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7EE7C526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2. What is your age?</w:t>
      </w:r>
    </w:p>
    <w:p w14:paraId="1C832CE8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………………………….</w:t>
      </w:r>
    </w:p>
    <w:p w14:paraId="6F5E7B8C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16B69DB4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3. How many years have you been working as a nurse?</w:t>
      </w:r>
    </w:p>
    <w:p w14:paraId="76CCAEF8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………………………….</w:t>
      </w:r>
    </w:p>
    <w:p w14:paraId="25616338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24283064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4. How many years have you been working in the cardiology department at Catharina Hospital?</w:t>
      </w:r>
    </w:p>
    <w:p w14:paraId="34D52606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………………………….</w:t>
      </w:r>
    </w:p>
    <w:p w14:paraId="702088C5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2B2BF08B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5. Did you receive prior instructions on caring for a patient treated with a closure device? If so, did you find the instructions sufficient?</w:t>
      </w:r>
    </w:p>
    <w:p w14:paraId="4FB7CB74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Yes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No, please specify: …………………..</w:t>
      </w:r>
    </w:p>
    <w:p w14:paraId="5904FB81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2F315FF4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6. Have you observed any specific problems or challenges in patients treated with a closure device? If so, what were they?</w:t>
      </w:r>
    </w:p>
    <w:p w14:paraId="143AD030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No problems observed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Pain at the groin and/or puncture site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Leakage from the dressing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Bleeding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Soft swelling at the puncture site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Hard swelling at the puncture site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Other:……………………..</w:t>
      </w:r>
    </w:p>
    <w:p w14:paraId="2F516BEC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61A61632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7. I feel competent in caring for a patient treated with a closure device.</w:t>
      </w:r>
    </w:p>
    <w:p w14:paraId="3BAE77B9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lastRenderedPageBreak/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Strongly agree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Agree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Neutral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Disagree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Strongly disagree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  <w:t>Additional comments:………………………..</w:t>
      </w:r>
    </w:p>
    <w:p w14:paraId="2F33BBD7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6EB9F374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8. Compared to the previous method, I find patient comfort with the new approach to be:</w:t>
      </w:r>
    </w:p>
    <w:p w14:paraId="6EBDACDD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Much better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Better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Neutral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Worse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Much worse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  <w:t>Please explain your answer:………………….</w:t>
      </w:r>
    </w:p>
    <w:p w14:paraId="7D9D80B5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1E5FABA6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9. Compared to the previous method, I find the patient care workload to have:</w:t>
      </w:r>
    </w:p>
    <w:p w14:paraId="5748B793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Increased significantly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Increased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Remained the same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Decreased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Decreased significantly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  <w:t>Additional comments:………………………</w:t>
      </w:r>
    </w:p>
    <w:p w14:paraId="1BB76C0E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66B90CE8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10. In my opinion, the use of pain medication in patients treated with a closure device has:</w:t>
      </w:r>
    </w:p>
    <w:p w14:paraId="6431067B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Increased significantly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Increased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Remained the same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Decreased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Decreased significantly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  <w:t>Additional comments:……………………………….</w:t>
      </w:r>
    </w:p>
    <w:p w14:paraId="47D29398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7475122C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11. I feel confident in discharging patients after a shorter observation period when the groin is closed with a closure device.</w:t>
      </w:r>
    </w:p>
    <w:p w14:paraId="4A4707A9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Strongly agree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Agree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Neutral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Disagree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Strongly disagree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  <w:t>Additional comments:…………………</w:t>
      </w:r>
    </w:p>
    <w:p w14:paraId="21FDCAF8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20604724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12. What benefits do you see in using a closure device? (Multiple answers possible)</w:t>
      </w:r>
    </w:p>
    <w:p w14:paraId="2895E8A7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lastRenderedPageBreak/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Faster mobilisation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Less pain complaints (e.g., back pain)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Shorter hospital stay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Improved patient satisfaction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More efficient use of nursing time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Increased number of procedures per day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More efficient workday organisation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Other, namely:……………………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 see no benefits</w:t>
      </w:r>
    </w:p>
    <w:p w14:paraId="1A0B0777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342A2DEF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13. What drawbacks do you see in using a closure device? (Multiple answers possible)</w:t>
      </w:r>
    </w:p>
    <w:p w14:paraId="5130EB29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Increased workload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Increased patient care demands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Higher stress levels among nurses due to shorter observation period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Increased peak moments due to simultaneous tasks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Other, namely:………………………..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 see no drawbacks</w:t>
      </w:r>
    </w:p>
    <w:p w14:paraId="5CBA6CB8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76E9AD1A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14. If a closure device allows for a more efficient workday, how would you prefer to use this additional time?</w:t>
      </w:r>
    </w:p>
    <w:p w14:paraId="7DA2AB9D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Spend more time on direct patient care, such as providing emotional support or performing more thorough assessments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Participate in professional development activities, such as workshops or training to improve nursing skills and knowledge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Update existing protocols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A closure device does not create a more efficient workday because: …………………..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Other, namely:……………………….</w:t>
      </w:r>
    </w:p>
    <w:p w14:paraId="649E98E6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335C9AEE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15. I experience simultaneous tasks occurring on the ward, known as peak moments, as:</w:t>
      </w:r>
    </w:p>
    <w:p w14:paraId="02B05B1B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Very unpleasant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Unpleasant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Neutral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Pleasant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Very pleasant</w:t>
      </w:r>
    </w:p>
    <w:p w14:paraId="42A3C897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20532206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16. Compared to the previous method, peak moments have:</w:t>
      </w:r>
    </w:p>
    <w:p w14:paraId="304D1081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Increased significantly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Increased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Remained the same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Decreased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Decreased significantly</w:t>
      </w:r>
    </w:p>
    <w:p w14:paraId="177EF3EA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7C6023AF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17. Compared to the previous method, I experience the patient flow in the cardiac care department as:</w:t>
      </w:r>
    </w:p>
    <w:p w14:paraId="0F45DBF3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Segoe UI Symbol" w:hAnsi="Segoe UI Symbol" w:cs="Segoe UI Symbol"/>
          <w:sz w:val="20"/>
          <w:szCs w:val="20"/>
          <w:lang w:eastAsia="nl-NL"/>
        </w:rPr>
        <w:lastRenderedPageBreak/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Very positive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Positive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Neutral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Negative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5052F8">
        <w:rPr>
          <w:rFonts w:ascii="Segoe UI Symbol" w:hAnsi="Segoe UI Symbol" w:cs="Segoe UI Symbol"/>
          <w:sz w:val="20"/>
          <w:szCs w:val="20"/>
          <w:lang w:eastAsia="nl-NL"/>
        </w:rPr>
        <w:t>☐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t xml:space="preserve"> Very negative</w:t>
      </w:r>
      <w:r w:rsidRPr="005052F8">
        <w:rPr>
          <w:rFonts w:ascii="Times New Roman" w:hAnsi="Times New Roman" w:cs="Times New Roman"/>
          <w:sz w:val="20"/>
          <w:szCs w:val="20"/>
          <w:lang w:eastAsia="nl-NL"/>
        </w:rPr>
        <w:br/>
        <w:t>Additional comments:…………………….</w:t>
      </w:r>
    </w:p>
    <w:p w14:paraId="0613B7FF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3D866663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  <w:lang w:eastAsia="nl-NL"/>
        </w:rPr>
      </w:pPr>
      <w:r w:rsidRPr="005052F8">
        <w:rPr>
          <w:rFonts w:ascii="Times New Roman" w:hAnsi="Times New Roman" w:cs="Times New Roman"/>
          <w:sz w:val="20"/>
          <w:szCs w:val="20"/>
          <w:lang w:eastAsia="nl-NL"/>
        </w:rPr>
        <w:t>Thank you for your time and participation!</w:t>
      </w:r>
    </w:p>
    <w:p w14:paraId="6812B902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  <w:lang w:eastAsia="nl-NL"/>
        </w:rPr>
      </w:pPr>
    </w:p>
    <w:p w14:paraId="315061C9" w14:textId="77777777" w:rsidR="00764BE3" w:rsidRPr="005052F8" w:rsidRDefault="00764BE3" w:rsidP="00764BE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052F8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3C4309C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052F8">
        <w:rPr>
          <w:rFonts w:ascii="Times New Roman" w:hAnsi="Times New Roman" w:cs="Times New Roman"/>
          <w:b/>
          <w:bCs/>
          <w:sz w:val="20"/>
          <w:szCs w:val="20"/>
        </w:rPr>
        <w:lastRenderedPageBreak/>
        <w:t>S3. Associations of selected clinical outcomes</w:t>
      </w:r>
    </w:p>
    <w:p w14:paraId="4889D3A5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191916518"/>
      <w:r w:rsidRPr="005052F8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1. </w:t>
      </w:r>
      <w:r w:rsidRPr="005052F8">
        <w:rPr>
          <w:rFonts w:ascii="Times New Roman" w:hAnsi="Times New Roman" w:cs="Times New Roman"/>
          <w:sz w:val="20"/>
          <w:szCs w:val="20"/>
        </w:rPr>
        <w:t>Associations between type of anticoagulant and operator and the occurrence of general or bleeding complications.</w:t>
      </w:r>
      <w:bookmarkEnd w:id="1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850"/>
        <w:gridCol w:w="2268"/>
        <w:gridCol w:w="993"/>
      </w:tblGrid>
      <w:tr w:rsidR="00764BE3" w:rsidRPr="005052F8" w14:paraId="095E33D7" w14:textId="77777777" w:rsidTr="00E8640B">
        <w:tc>
          <w:tcPr>
            <w:tcW w:w="2547" w:type="dxa"/>
          </w:tcPr>
          <w:p w14:paraId="6A894E42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8C3AB4" w14:textId="77777777" w:rsidR="00764BE3" w:rsidRPr="005052F8" w:rsidRDefault="00764BE3" w:rsidP="001009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General complications</w:t>
            </w:r>
          </w:p>
        </w:tc>
        <w:tc>
          <w:tcPr>
            <w:tcW w:w="850" w:type="dxa"/>
          </w:tcPr>
          <w:p w14:paraId="0EB4E77B" w14:textId="77777777" w:rsidR="00764BE3" w:rsidRPr="005052F8" w:rsidRDefault="00764BE3" w:rsidP="001009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2268" w:type="dxa"/>
          </w:tcPr>
          <w:p w14:paraId="4D21163A" w14:textId="77777777" w:rsidR="00764BE3" w:rsidRPr="005052F8" w:rsidRDefault="00764BE3" w:rsidP="001009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Bleeding complications</w:t>
            </w:r>
          </w:p>
        </w:tc>
        <w:tc>
          <w:tcPr>
            <w:tcW w:w="993" w:type="dxa"/>
          </w:tcPr>
          <w:p w14:paraId="095E7FEC" w14:textId="77777777" w:rsidR="00764BE3" w:rsidRPr="005052F8" w:rsidRDefault="00764BE3" w:rsidP="001009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764BE3" w:rsidRPr="005052F8" w14:paraId="1FF9B79E" w14:textId="77777777" w:rsidTr="00E8640B">
        <w:tc>
          <w:tcPr>
            <w:tcW w:w="2547" w:type="dxa"/>
          </w:tcPr>
          <w:p w14:paraId="7DF76DEF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Type of anticoagulant, n (%)</w:t>
            </w:r>
          </w:p>
          <w:p w14:paraId="184157D2" w14:textId="77777777" w:rsidR="00764BE3" w:rsidRPr="005052F8" w:rsidRDefault="00764BE3" w:rsidP="001009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Direct oral anticoagulants</w:t>
            </w:r>
          </w:p>
          <w:p w14:paraId="1DD2DFA5" w14:textId="77777777" w:rsidR="00764BE3" w:rsidRPr="005052F8" w:rsidRDefault="00764BE3" w:rsidP="001009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Vitamin K antagonists</w:t>
            </w:r>
          </w:p>
        </w:tc>
        <w:tc>
          <w:tcPr>
            <w:tcW w:w="2268" w:type="dxa"/>
          </w:tcPr>
          <w:p w14:paraId="3DDA73F0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9EA478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16 (10.4%)</w:t>
            </w:r>
          </w:p>
          <w:p w14:paraId="611840BF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1 (20%)</w:t>
            </w:r>
          </w:p>
        </w:tc>
        <w:tc>
          <w:tcPr>
            <w:tcW w:w="850" w:type="dxa"/>
          </w:tcPr>
          <w:p w14:paraId="7A78BF38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.672</w:t>
            </w:r>
          </w:p>
        </w:tc>
        <w:tc>
          <w:tcPr>
            <w:tcW w:w="2268" w:type="dxa"/>
          </w:tcPr>
          <w:p w14:paraId="054CB8DD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CB0F4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39 (25.3%)</w:t>
            </w:r>
          </w:p>
          <w:p w14:paraId="5DFD6318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1 (20.0%)</w:t>
            </w:r>
          </w:p>
        </w:tc>
        <w:tc>
          <w:tcPr>
            <w:tcW w:w="993" w:type="dxa"/>
          </w:tcPr>
          <w:p w14:paraId="5CCF83A2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.514</w:t>
            </w:r>
          </w:p>
        </w:tc>
      </w:tr>
      <w:tr w:rsidR="00764BE3" w:rsidRPr="005052F8" w14:paraId="10A5ED2B" w14:textId="77777777" w:rsidTr="00E8640B">
        <w:tc>
          <w:tcPr>
            <w:tcW w:w="2547" w:type="dxa"/>
          </w:tcPr>
          <w:p w14:paraId="4A05F31A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Operator</w:t>
            </w:r>
          </w:p>
          <w:p w14:paraId="614C09F4" w14:textId="77777777" w:rsidR="00764BE3" w:rsidRPr="005052F8" w:rsidRDefault="00764BE3" w:rsidP="001009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D26C9DB" w14:textId="77777777" w:rsidR="00764BE3" w:rsidRPr="005052F8" w:rsidRDefault="00764BE3" w:rsidP="001009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41AA5D6" w14:textId="77777777" w:rsidR="00764BE3" w:rsidRPr="005052F8" w:rsidRDefault="00764BE3" w:rsidP="001009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D58BCF6" w14:textId="77777777" w:rsidR="00764BE3" w:rsidRPr="005052F8" w:rsidRDefault="00764BE3" w:rsidP="001009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0560861" w14:textId="77777777" w:rsidR="00764BE3" w:rsidRPr="005052F8" w:rsidRDefault="00764BE3" w:rsidP="001009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F8C3100" w14:textId="77777777" w:rsidR="00764BE3" w:rsidRPr="005052F8" w:rsidRDefault="00764BE3" w:rsidP="001009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040BCF1" w14:textId="77777777" w:rsidR="00764BE3" w:rsidRPr="005052F8" w:rsidRDefault="00764BE3" w:rsidP="001009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7E9D51C6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70C3E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2 (12.5%)</w:t>
            </w:r>
          </w:p>
          <w:p w14:paraId="4A7D9558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1 (4.0%)</w:t>
            </w:r>
          </w:p>
          <w:p w14:paraId="4ED71D52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2 (6.1%)</w:t>
            </w:r>
          </w:p>
          <w:p w14:paraId="2D8CB027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94E8816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6 (15.8%)</w:t>
            </w:r>
          </w:p>
          <w:p w14:paraId="24C76526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4 (20%)</w:t>
            </w:r>
          </w:p>
          <w:p w14:paraId="10801C47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2 (14.3%)</w:t>
            </w:r>
          </w:p>
        </w:tc>
        <w:tc>
          <w:tcPr>
            <w:tcW w:w="850" w:type="dxa"/>
          </w:tcPr>
          <w:p w14:paraId="1DC98F7C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.355</w:t>
            </w:r>
          </w:p>
        </w:tc>
        <w:tc>
          <w:tcPr>
            <w:tcW w:w="2268" w:type="dxa"/>
          </w:tcPr>
          <w:p w14:paraId="58924AA8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46FB39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5 (31.5%)</w:t>
            </w:r>
          </w:p>
          <w:p w14:paraId="6120C4FF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5 (20.0%)</w:t>
            </w:r>
          </w:p>
          <w:p w14:paraId="41325E40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10 (30.3%)</w:t>
            </w:r>
          </w:p>
          <w:p w14:paraId="4456A181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3 (23.1%)</w:t>
            </w:r>
          </w:p>
          <w:p w14:paraId="4A7EAD0D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6 (15.8%)</w:t>
            </w:r>
          </w:p>
          <w:p w14:paraId="78C1A7BB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8 (40.0%)</w:t>
            </w:r>
          </w:p>
          <w:p w14:paraId="384CB33C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3 (21.4%)</w:t>
            </w:r>
          </w:p>
        </w:tc>
        <w:tc>
          <w:tcPr>
            <w:tcW w:w="993" w:type="dxa"/>
          </w:tcPr>
          <w:p w14:paraId="7184D9D6" w14:textId="77777777" w:rsidR="00764BE3" w:rsidRPr="005052F8" w:rsidRDefault="00764BE3" w:rsidP="00100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.501</w:t>
            </w:r>
          </w:p>
        </w:tc>
      </w:tr>
    </w:tbl>
    <w:p w14:paraId="48883900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D39C50E" w14:textId="77777777" w:rsidR="00764BE3" w:rsidRDefault="00764BE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CFF9F8D" w14:textId="12CEA918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052F8">
        <w:rPr>
          <w:rFonts w:ascii="Times New Roman" w:hAnsi="Times New Roman" w:cs="Times New Roman"/>
          <w:b/>
          <w:bCs/>
          <w:sz w:val="20"/>
          <w:szCs w:val="20"/>
        </w:rPr>
        <w:lastRenderedPageBreak/>
        <w:t>S4 Demographics of responding nursing staff</w:t>
      </w:r>
    </w:p>
    <w:p w14:paraId="6598A2F0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2. </w:t>
      </w:r>
      <w:r w:rsidRPr="005052F8">
        <w:rPr>
          <w:rFonts w:ascii="Times New Roman" w:hAnsi="Times New Roman" w:cs="Times New Roman"/>
          <w:sz w:val="20"/>
          <w:szCs w:val="20"/>
        </w:rPr>
        <w:t xml:space="preserve">Demographic characteristics of responding nursing staff.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9"/>
        <w:gridCol w:w="1116"/>
      </w:tblGrid>
      <w:tr w:rsidR="00764BE3" w:rsidRPr="005052F8" w14:paraId="63EC0882" w14:textId="77777777" w:rsidTr="00100981">
        <w:tc>
          <w:tcPr>
            <w:tcW w:w="0" w:type="auto"/>
            <w:hideMark/>
          </w:tcPr>
          <w:p w14:paraId="2BAFAC4D" w14:textId="77777777" w:rsidR="00764BE3" w:rsidRPr="005052F8" w:rsidRDefault="00764BE3" w:rsidP="001009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Characteristic</w:t>
            </w:r>
          </w:p>
        </w:tc>
        <w:tc>
          <w:tcPr>
            <w:tcW w:w="0" w:type="auto"/>
            <w:hideMark/>
          </w:tcPr>
          <w:p w14:paraId="0D71DB05" w14:textId="77777777" w:rsidR="00764BE3" w:rsidRPr="005052F8" w:rsidRDefault="00764BE3" w:rsidP="001009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n (%)</w:t>
            </w:r>
          </w:p>
        </w:tc>
      </w:tr>
      <w:tr w:rsidR="00764BE3" w:rsidRPr="005052F8" w14:paraId="2522DFE6" w14:textId="77777777" w:rsidTr="00100981">
        <w:tc>
          <w:tcPr>
            <w:tcW w:w="0" w:type="auto"/>
            <w:hideMark/>
          </w:tcPr>
          <w:p w14:paraId="710F5E2E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Age (years)</w:t>
            </w:r>
          </w:p>
        </w:tc>
        <w:tc>
          <w:tcPr>
            <w:tcW w:w="0" w:type="auto"/>
            <w:hideMark/>
          </w:tcPr>
          <w:p w14:paraId="759D0DAF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4BE3" w:rsidRPr="005052F8" w14:paraId="7AB3E847" w14:textId="77777777" w:rsidTr="00100981">
        <w:tc>
          <w:tcPr>
            <w:tcW w:w="0" w:type="auto"/>
            <w:hideMark/>
          </w:tcPr>
          <w:p w14:paraId="45F42EA1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21 – 29</w:t>
            </w:r>
          </w:p>
        </w:tc>
        <w:tc>
          <w:tcPr>
            <w:tcW w:w="0" w:type="auto"/>
            <w:hideMark/>
          </w:tcPr>
          <w:p w14:paraId="43ADB98B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 (54.2%)</w:t>
            </w:r>
          </w:p>
        </w:tc>
      </w:tr>
      <w:tr w:rsidR="00764BE3" w:rsidRPr="005052F8" w14:paraId="06DA89AB" w14:textId="77777777" w:rsidTr="00100981">
        <w:tc>
          <w:tcPr>
            <w:tcW w:w="0" w:type="auto"/>
            <w:hideMark/>
          </w:tcPr>
          <w:p w14:paraId="62E2E360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30 – 39</w:t>
            </w:r>
          </w:p>
        </w:tc>
        <w:tc>
          <w:tcPr>
            <w:tcW w:w="0" w:type="auto"/>
            <w:hideMark/>
          </w:tcPr>
          <w:p w14:paraId="3539D62F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 (20.8%)</w:t>
            </w:r>
          </w:p>
        </w:tc>
      </w:tr>
      <w:tr w:rsidR="00764BE3" w:rsidRPr="005052F8" w14:paraId="2F21A5D7" w14:textId="77777777" w:rsidTr="00100981">
        <w:tc>
          <w:tcPr>
            <w:tcW w:w="0" w:type="auto"/>
            <w:hideMark/>
          </w:tcPr>
          <w:p w14:paraId="08E00844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40 – 49</w:t>
            </w:r>
          </w:p>
        </w:tc>
        <w:tc>
          <w:tcPr>
            <w:tcW w:w="0" w:type="auto"/>
            <w:hideMark/>
          </w:tcPr>
          <w:p w14:paraId="15A9D373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 (8.3%)</w:t>
            </w:r>
          </w:p>
        </w:tc>
      </w:tr>
      <w:tr w:rsidR="00764BE3" w:rsidRPr="005052F8" w14:paraId="10CC1D0C" w14:textId="77777777" w:rsidTr="00100981">
        <w:tc>
          <w:tcPr>
            <w:tcW w:w="0" w:type="auto"/>
            <w:hideMark/>
          </w:tcPr>
          <w:p w14:paraId="38E3F263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50 – 59</w:t>
            </w:r>
          </w:p>
        </w:tc>
        <w:tc>
          <w:tcPr>
            <w:tcW w:w="0" w:type="auto"/>
            <w:hideMark/>
          </w:tcPr>
          <w:p w14:paraId="1BD68C2B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 (16.7%)</w:t>
            </w:r>
          </w:p>
        </w:tc>
      </w:tr>
      <w:tr w:rsidR="00764BE3" w:rsidRPr="005052F8" w14:paraId="6CD0A4B8" w14:textId="77777777" w:rsidTr="00100981">
        <w:tc>
          <w:tcPr>
            <w:tcW w:w="0" w:type="auto"/>
            <w:hideMark/>
          </w:tcPr>
          <w:p w14:paraId="01831D85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Gender</w:t>
            </w:r>
          </w:p>
        </w:tc>
        <w:tc>
          <w:tcPr>
            <w:tcW w:w="0" w:type="auto"/>
            <w:hideMark/>
          </w:tcPr>
          <w:p w14:paraId="1E1027B9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4BE3" w:rsidRPr="005052F8" w14:paraId="03165B75" w14:textId="77777777" w:rsidTr="00100981">
        <w:tc>
          <w:tcPr>
            <w:tcW w:w="0" w:type="auto"/>
            <w:hideMark/>
          </w:tcPr>
          <w:p w14:paraId="1B4C1B3F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Female</w:t>
            </w:r>
          </w:p>
        </w:tc>
        <w:tc>
          <w:tcPr>
            <w:tcW w:w="0" w:type="auto"/>
            <w:hideMark/>
          </w:tcPr>
          <w:p w14:paraId="51BE0D70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18 (75.0%)</w:t>
            </w:r>
          </w:p>
        </w:tc>
      </w:tr>
      <w:tr w:rsidR="00764BE3" w:rsidRPr="005052F8" w14:paraId="1E174408" w14:textId="77777777" w:rsidTr="00100981">
        <w:tc>
          <w:tcPr>
            <w:tcW w:w="0" w:type="auto"/>
            <w:hideMark/>
          </w:tcPr>
          <w:p w14:paraId="0BBF3BD9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Nursing Experience (years)</w:t>
            </w:r>
          </w:p>
        </w:tc>
        <w:tc>
          <w:tcPr>
            <w:tcW w:w="0" w:type="auto"/>
            <w:hideMark/>
          </w:tcPr>
          <w:p w14:paraId="4267AAFB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4BE3" w:rsidRPr="005052F8" w14:paraId="442E24CA" w14:textId="77777777" w:rsidTr="00100981">
        <w:tc>
          <w:tcPr>
            <w:tcW w:w="0" w:type="auto"/>
            <w:hideMark/>
          </w:tcPr>
          <w:p w14:paraId="7D999DD3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 – 1</w:t>
            </w:r>
          </w:p>
        </w:tc>
        <w:tc>
          <w:tcPr>
            <w:tcW w:w="0" w:type="auto"/>
            <w:hideMark/>
          </w:tcPr>
          <w:p w14:paraId="0948AD54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 (16.7%)</w:t>
            </w:r>
          </w:p>
        </w:tc>
      </w:tr>
      <w:tr w:rsidR="00764BE3" w:rsidRPr="005052F8" w14:paraId="44EBDF6D" w14:textId="77777777" w:rsidTr="00100981">
        <w:tc>
          <w:tcPr>
            <w:tcW w:w="0" w:type="auto"/>
            <w:hideMark/>
          </w:tcPr>
          <w:p w14:paraId="394638D8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 – 3</w:t>
            </w:r>
          </w:p>
        </w:tc>
        <w:tc>
          <w:tcPr>
            <w:tcW w:w="0" w:type="auto"/>
            <w:hideMark/>
          </w:tcPr>
          <w:p w14:paraId="55FF79AE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 (29.2%)</w:t>
            </w:r>
          </w:p>
        </w:tc>
      </w:tr>
      <w:tr w:rsidR="00764BE3" w:rsidRPr="005052F8" w14:paraId="70AAD6C1" w14:textId="77777777" w:rsidTr="00100981">
        <w:tc>
          <w:tcPr>
            <w:tcW w:w="0" w:type="auto"/>
            <w:hideMark/>
          </w:tcPr>
          <w:p w14:paraId="27E742EC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 – 5</w:t>
            </w:r>
          </w:p>
        </w:tc>
        <w:tc>
          <w:tcPr>
            <w:tcW w:w="0" w:type="auto"/>
            <w:hideMark/>
          </w:tcPr>
          <w:p w14:paraId="6DFF27E8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 (16.7%)</w:t>
            </w:r>
          </w:p>
        </w:tc>
      </w:tr>
      <w:tr w:rsidR="00764BE3" w:rsidRPr="005052F8" w14:paraId="75BAAFDE" w14:textId="77777777" w:rsidTr="00100981">
        <w:tc>
          <w:tcPr>
            <w:tcW w:w="0" w:type="auto"/>
            <w:hideMark/>
          </w:tcPr>
          <w:p w14:paraId="64FDA478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&gt;5</w:t>
            </w:r>
          </w:p>
        </w:tc>
        <w:tc>
          <w:tcPr>
            <w:tcW w:w="0" w:type="auto"/>
            <w:hideMark/>
          </w:tcPr>
          <w:p w14:paraId="719B8142" w14:textId="77777777" w:rsidR="00764BE3" w:rsidRPr="005052F8" w:rsidRDefault="00764BE3" w:rsidP="00100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5052F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 (37.5%)</w:t>
            </w:r>
          </w:p>
        </w:tc>
      </w:tr>
    </w:tbl>
    <w:p w14:paraId="15F9D143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243429" w14:textId="77777777" w:rsidR="00764BE3" w:rsidRDefault="00764BE3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Hlk198110647"/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BDDA353" w14:textId="4C495A90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052F8">
        <w:rPr>
          <w:rFonts w:ascii="Times New Roman" w:hAnsi="Times New Roman" w:cs="Times New Roman"/>
          <w:b/>
          <w:bCs/>
          <w:sz w:val="20"/>
          <w:szCs w:val="20"/>
        </w:rPr>
        <w:lastRenderedPageBreak/>
        <w:t>S5. Cost analysis</w:t>
      </w:r>
    </w:p>
    <w:p w14:paraId="70CF7287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b/>
          <w:bCs/>
          <w:sz w:val="20"/>
          <w:szCs w:val="20"/>
        </w:rPr>
        <w:t>Supplementary table 3</w:t>
      </w:r>
      <w:r w:rsidRPr="005052F8">
        <w:rPr>
          <w:rFonts w:ascii="Times New Roman" w:hAnsi="Times New Roman" w:cs="Times New Roman"/>
          <w:sz w:val="20"/>
          <w:szCs w:val="20"/>
        </w:rPr>
        <w:t xml:space="preserve">. Cost analysis for the manual compression and closure device group. 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898"/>
        <w:gridCol w:w="917"/>
        <w:gridCol w:w="894"/>
        <w:gridCol w:w="1275"/>
        <w:gridCol w:w="949"/>
        <w:gridCol w:w="1276"/>
      </w:tblGrid>
      <w:tr w:rsidR="00764BE3" w:rsidRPr="005052F8" w14:paraId="1466DBBE" w14:textId="77777777" w:rsidTr="00100981">
        <w:tc>
          <w:tcPr>
            <w:tcW w:w="4815" w:type="dxa"/>
            <w:gridSpan w:val="2"/>
          </w:tcPr>
          <w:p w14:paraId="61699AE7" w14:textId="77777777" w:rsidR="00764BE3" w:rsidRPr="005052F8" w:rsidRDefault="00764BE3" w:rsidP="00100981">
            <w:pPr>
              <w:pStyle w:val="KeinLeerraum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" w:name="_Hlk198118128"/>
          </w:p>
        </w:tc>
        <w:tc>
          <w:tcPr>
            <w:tcW w:w="2169" w:type="dxa"/>
            <w:gridSpan w:val="2"/>
          </w:tcPr>
          <w:p w14:paraId="2B68857B" w14:textId="77777777" w:rsidR="00764BE3" w:rsidRPr="005052F8" w:rsidRDefault="00764BE3" w:rsidP="00100981">
            <w:pPr>
              <w:pStyle w:val="KeinLeerraum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Manual compression</w:t>
            </w:r>
          </w:p>
        </w:tc>
        <w:tc>
          <w:tcPr>
            <w:tcW w:w="2225" w:type="dxa"/>
            <w:gridSpan w:val="2"/>
          </w:tcPr>
          <w:p w14:paraId="63D5994C" w14:textId="77777777" w:rsidR="00764BE3" w:rsidRPr="005052F8" w:rsidRDefault="00764BE3" w:rsidP="00100981">
            <w:pPr>
              <w:pStyle w:val="KeinLeerraum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Closure device</w:t>
            </w:r>
          </w:p>
        </w:tc>
      </w:tr>
      <w:tr w:rsidR="00764BE3" w:rsidRPr="005052F8" w14:paraId="44DB289A" w14:textId="77777777" w:rsidTr="00100981">
        <w:tc>
          <w:tcPr>
            <w:tcW w:w="3898" w:type="dxa"/>
          </w:tcPr>
          <w:p w14:paraId="4908C76A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 parameter</w:t>
            </w:r>
          </w:p>
        </w:tc>
        <w:tc>
          <w:tcPr>
            <w:tcW w:w="917" w:type="dxa"/>
          </w:tcPr>
          <w:p w14:paraId="70D6FA9B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 per patient</w:t>
            </w:r>
          </w:p>
        </w:tc>
        <w:tc>
          <w:tcPr>
            <w:tcW w:w="894" w:type="dxa"/>
          </w:tcPr>
          <w:p w14:paraId="025908FE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N. of patients</w:t>
            </w:r>
          </w:p>
        </w:tc>
        <w:tc>
          <w:tcPr>
            <w:tcW w:w="1275" w:type="dxa"/>
          </w:tcPr>
          <w:p w14:paraId="2CBAB557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€</w:t>
            </w:r>
          </w:p>
        </w:tc>
        <w:tc>
          <w:tcPr>
            <w:tcW w:w="949" w:type="dxa"/>
          </w:tcPr>
          <w:p w14:paraId="11CBA5E0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N. of patients</w:t>
            </w:r>
          </w:p>
        </w:tc>
        <w:tc>
          <w:tcPr>
            <w:tcW w:w="1276" w:type="dxa"/>
          </w:tcPr>
          <w:p w14:paraId="4CA72FA2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€</w:t>
            </w:r>
          </w:p>
        </w:tc>
      </w:tr>
      <w:tr w:rsidR="00764BE3" w:rsidRPr="005052F8" w14:paraId="35F12E5C" w14:textId="77777777" w:rsidTr="00100981">
        <w:tc>
          <w:tcPr>
            <w:tcW w:w="3898" w:type="dxa"/>
          </w:tcPr>
          <w:p w14:paraId="26B1721D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Hospitalisation costs with nightstay 2024*</w:t>
            </w:r>
          </w:p>
        </w:tc>
        <w:tc>
          <w:tcPr>
            <w:tcW w:w="917" w:type="dxa"/>
          </w:tcPr>
          <w:p w14:paraId="00739808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€13,825</w:t>
            </w:r>
          </w:p>
        </w:tc>
        <w:tc>
          <w:tcPr>
            <w:tcW w:w="894" w:type="dxa"/>
          </w:tcPr>
          <w:p w14:paraId="6D9C280C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1AB93698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€152,075</w:t>
            </w:r>
          </w:p>
        </w:tc>
        <w:tc>
          <w:tcPr>
            <w:tcW w:w="949" w:type="dxa"/>
          </w:tcPr>
          <w:p w14:paraId="4E702954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FEE59A0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€13,825</w:t>
            </w:r>
          </w:p>
        </w:tc>
      </w:tr>
      <w:tr w:rsidR="00764BE3" w:rsidRPr="005052F8" w14:paraId="13860C53" w14:textId="77777777" w:rsidTr="00100981">
        <w:tc>
          <w:tcPr>
            <w:tcW w:w="3898" w:type="dxa"/>
          </w:tcPr>
          <w:p w14:paraId="008C5418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Hospitalisation costs with same day discharge 2024†</w:t>
            </w:r>
          </w:p>
        </w:tc>
        <w:tc>
          <w:tcPr>
            <w:tcW w:w="917" w:type="dxa"/>
          </w:tcPr>
          <w:p w14:paraId="2282D9F0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€11,440</w:t>
            </w:r>
          </w:p>
        </w:tc>
        <w:tc>
          <w:tcPr>
            <w:tcW w:w="894" w:type="dxa"/>
          </w:tcPr>
          <w:p w14:paraId="10EF8F07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</w:tcPr>
          <w:p w14:paraId="514EBF6B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€800,800</w:t>
            </w:r>
          </w:p>
        </w:tc>
        <w:tc>
          <w:tcPr>
            <w:tcW w:w="949" w:type="dxa"/>
          </w:tcPr>
          <w:p w14:paraId="55125315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76" w:type="dxa"/>
          </w:tcPr>
          <w:p w14:paraId="3B0A41AB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€880,880</w:t>
            </w:r>
          </w:p>
        </w:tc>
      </w:tr>
      <w:tr w:rsidR="00764BE3" w:rsidRPr="005052F8" w14:paraId="6D8B758C" w14:textId="77777777" w:rsidTr="00100981">
        <w:tc>
          <w:tcPr>
            <w:tcW w:w="9209" w:type="dxa"/>
            <w:gridSpan w:val="6"/>
          </w:tcPr>
          <w:p w14:paraId="18937F68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Additional costs and benefits</w:t>
            </w:r>
          </w:p>
        </w:tc>
      </w:tr>
      <w:tr w:rsidR="00764BE3" w:rsidRPr="005052F8" w14:paraId="7C2CB518" w14:textId="77777777" w:rsidTr="00100981">
        <w:tc>
          <w:tcPr>
            <w:tcW w:w="3898" w:type="dxa"/>
          </w:tcPr>
          <w:p w14:paraId="1A29619D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Closure devices</w:t>
            </w:r>
          </w:p>
        </w:tc>
        <w:tc>
          <w:tcPr>
            <w:tcW w:w="917" w:type="dxa"/>
          </w:tcPr>
          <w:p w14:paraId="40929149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€300</w:t>
            </w:r>
          </w:p>
        </w:tc>
        <w:tc>
          <w:tcPr>
            <w:tcW w:w="894" w:type="dxa"/>
          </w:tcPr>
          <w:p w14:paraId="51DC81C6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136B641F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9" w:type="dxa"/>
          </w:tcPr>
          <w:p w14:paraId="19ECAEEA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76" w:type="dxa"/>
          </w:tcPr>
          <w:p w14:paraId="27FEFC95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€23,400</w:t>
            </w:r>
          </w:p>
        </w:tc>
      </w:tr>
      <w:tr w:rsidR="00764BE3" w:rsidRPr="005052F8" w14:paraId="446A51A8" w14:textId="77777777" w:rsidTr="00100981">
        <w:tc>
          <w:tcPr>
            <w:tcW w:w="3898" w:type="dxa"/>
          </w:tcPr>
          <w:p w14:paraId="5A2C592C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Reduction hours catheterization laboratory personnel</w:t>
            </w:r>
          </w:p>
        </w:tc>
        <w:tc>
          <w:tcPr>
            <w:tcW w:w="917" w:type="dxa"/>
          </w:tcPr>
          <w:p w14:paraId="7265C5C6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€48.83</w:t>
            </w:r>
          </w:p>
        </w:tc>
        <w:tc>
          <w:tcPr>
            <w:tcW w:w="894" w:type="dxa"/>
          </w:tcPr>
          <w:p w14:paraId="45612022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3A1AA513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9" w:type="dxa"/>
          </w:tcPr>
          <w:p w14:paraId="2B3B92E2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76" w:type="dxa"/>
          </w:tcPr>
          <w:p w14:paraId="277EBECC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-€3808.74</w:t>
            </w:r>
          </w:p>
        </w:tc>
      </w:tr>
      <w:tr w:rsidR="00764BE3" w:rsidRPr="005052F8" w14:paraId="54F1617B" w14:textId="77777777" w:rsidTr="00100981">
        <w:tc>
          <w:tcPr>
            <w:tcW w:w="3898" w:type="dxa"/>
          </w:tcPr>
          <w:p w14:paraId="3DCB60B0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Reduction nursing hours cardiology ward</w:t>
            </w:r>
          </w:p>
        </w:tc>
        <w:tc>
          <w:tcPr>
            <w:tcW w:w="917" w:type="dxa"/>
          </w:tcPr>
          <w:p w14:paraId="3E4924CB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€42.56</w:t>
            </w:r>
          </w:p>
        </w:tc>
        <w:tc>
          <w:tcPr>
            <w:tcW w:w="894" w:type="dxa"/>
          </w:tcPr>
          <w:p w14:paraId="171545F5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2629830D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9" w:type="dxa"/>
          </w:tcPr>
          <w:p w14:paraId="2195424C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76" w:type="dxa"/>
          </w:tcPr>
          <w:p w14:paraId="761D1667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-€3319.68</w:t>
            </w:r>
          </w:p>
        </w:tc>
      </w:tr>
      <w:tr w:rsidR="00764BE3" w:rsidRPr="005052F8" w14:paraId="596DCCEE" w14:textId="77777777" w:rsidTr="00100981">
        <w:tc>
          <w:tcPr>
            <w:tcW w:w="3898" w:type="dxa"/>
          </w:tcPr>
          <w:p w14:paraId="4B359375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086" w:type="dxa"/>
            <w:gridSpan w:val="3"/>
          </w:tcPr>
          <w:p w14:paraId="6166DF4C" w14:textId="77777777" w:rsidR="00764BE3" w:rsidRPr="005052F8" w:rsidRDefault="00764BE3" w:rsidP="00100981">
            <w:pPr>
              <w:pStyle w:val="KeinLeerraum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€952,875.00</w:t>
            </w:r>
          </w:p>
        </w:tc>
        <w:tc>
          <w:tcPr>
            <w:tcW w:w="2225" w:type="dxa"/>
            <w:gridSpan w:val="2"/>
          </w:tcPr>
          <w:p w14:paraId="429140C0" w14:textId="77777777" w:rsidR="00764BE3" w:rsidRPr="005052F8" w:rsidRDefault="00764BE3" w:rsidP="00100981">
            <w:pPr>
              <w:pStyle w:val="KeinLeerraum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sz w:val="20"/>
                <w:szCs w:val="20"/>
              </w:rPr>
              <w:t>€910,976.58</w:t>
            </w:r>
          </w:p>
        </w:tc>
      </w:tr>
      <w:tr w:rsidR="00764BE3" w:rsidRPr="005052F8" w14:paraId="4BEC1F18" w14:textId="77777777" w:rsidTr="00100981">
        <w:tc>
          <w:tcPr>
            <w:tcW w:w="3898" w:type="dxa"/>
          </w:tcPr>
          <w:p w14:paraId="645BB5BA" w14:textId="77777777" w:rsidR="00764BE3" w:rsidRPr="005052F8" w:rsidRDefault="00764BE3" w:rsidP="00100981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per patient</w:t>
            </w:r>
          </w:p>
        </w:tc>
        <w:tc>
          <w:tcPr>
            <w:tcW w:w="3086" w:type="dxa"/>
            <w:gridSpan w:val="3"/>
          </w:tcPr>
          <w:p w14:paraId="2D5796A9" w14:textId="77777777" w:rsidR="00764BE3" w:rsidRPr="005052F8" w:rsidRDefault="00764BE3" w:rsidP="00100981">
            <w:pPr>
              <w:pStyle w:val="KeinLeerraum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€11,763.89</w:t>
            </w:r>
          </w:p>
        </w:tc>
        <w:tc>
          <w:tcPr>
            <w:tcW w:w="2225" w:type="dxa"/>
            <w:gridSpan w:val="2"/>
          </w:tcPr>
          <w:p w14:paraId="143B8F10" w14:textId="77777777" w:rsidR="00764BE3" w:rsidRPr="005052F8" w:rsidRDefault="00764BE3" w:rsidP="00100981">
            <w:pPr>
              <w:pStyle w:val="KeinLeerraum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5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€11,679.19</w:t>
            </w:r>
          </w:p>
        </w:tc>
      </w:tr>
    </w:tbl>
    <w:bookmarkEnd w:id="3"/>
    <w:p w14:paraId="207C26E7" w14:textId="77777777" w:rsidR="00764BE3" w:rsidRPr="005052F8" w:rsidRDefault="00764BE3" w:rsidP="00764BE3">
      <w:pPr>
        <w:rPr>
          <w:rFonts w:ascii="Times New Roman" w:hAnsi="Times New Roman" w:cs="Times New Roman"/>
          <w:sz w:val="20"/>
          <w:szCs w:val="20"/>
        </w:rPr>
      </w:pPr>
      <w:r w:rsidRPr="005052F8">
        <w:rPr>
          <w:rFonts w:ascii="Times New Roman" w:hAnsi="Times New Roman" w:cs="Times New Roman"/>
          <w:sz w:val="20"/>
          <w:szCs w:val="20"/>
        </w:rPr>
        <w:t>* Calculated using the national average sale price for a Class 4 procedure to treat cardiac arrhythmias in the context of a heart or lung condition during hospitalisation in 2024 (number 979001233), extracted from the Open Data portal of the Dutch Healthcare Authority.</w:t>
      </w:r>
      <w:r w:rsidRPr="005052F8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ADDIN EN.CITE &lt;EndNote&gt;&lt;Cite&gt;&lt;Year&gt;Published in 2024.&lt;/Year&gt;&lt;RecNum&gt;37&lt;/RecNum&gt;&lt;DisplayText&gt;[15]&lt;/DisplayText&gt;&lt;record&gt;&lt;rec-number&gt;37&lt;/rec-number&gt;&lt;foreign-keys&gt;&lt;key app="EN" db-id="9tat9f9x3v9saresefqvrtrxres9wexsxwpw" timestamp="1734536468"&gt;37&lt;/key&gt;&lt;/foreign-keys&gt;&lt;ref-type name="Web Page"&gt;12&lt;/ref-type&gt;&lt;contributors&gt;&lt;/contributors&gt;&lt;titles&gt;&lt;title&gt;Open Data portal of the Dutch Healthcare Authority.&lt;/title&gt;&lt;/titles&gt;&lt;dates&gt;&lt;year&gt;Published in 2024.&lt;/year&gt;&lt;/dates&gt;&lt;urls&gt;&lt;related-urls&gt;&lt;url&gt;https://opendisdata.nza.nl/&lt;/url&gt;&lt;/related-urls&gt;&lt;/urls&gt;&lt;/record&gt;&lt;/Cite&gt;&lt;/EndNote&gt;</w:instrText>
      </w:r>
      <w:r w:rsidRPr="005052F8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  <w:vertAlign w:val="superscript"/>
        </w:rPr>
        <w:t>[15]</w:t>
      </w:r>
      <w:r w:rsidRPr="005052F8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  <w:r w:rsidRPr="005052F8">
        <w:rPr>
          <w:rFonts w:ascii="Times New Roman" w:hAnsi="Times New Roman" w:cs="Times New Roman"/>
          <w:sz w:val="20"/>
          <w:szCs w:val="20"/>
        </w:rPr>
        <w:br/>
        <w:t>† Calculated using the national average sale price for a Class 4 procedure to treat cardiac arrhythmias in the context of a heart or lung condition in 2024 (number 979001234), extracted from the Open Data portal of the Dutch Healthcare Authority.</w:t>
      </w:r>
      <w:r w:rsidRPr="005052F8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ADDIN EN.CITE &lt;EndNote&gt;&lt;Cite&gt;&lt;Year&gt;Published in 2024.&lt;/Year&gt;&lt;RecNum&gt;37&lt;/RecNum&gt;&lt;DisplayText&gt;[15]&lt;/DisplayText&gt;&lt;record&gt;&lt;rec-number&gt;37&lt;/rec-number&gt;&lt;foreign-keys&gt;&lt;key app="EN" db-id="9tat9f9x3v9saresefqvrtrxres9wexsxwpw" timestamp="1734536468"&gt;37&lt;/key&gt;&lt;/foreign-keys&gt;&lt;ref-type name="Web Page"&gt;12&lt;/ref-type&gt;&lt;contributors&gt;&lt;/contributors&gt;&lt;titles&gt;&lt;title&gt;Open Data portal of the Dutch Healthcare Authority.&lt;/title&gt;&lt;/titles&gt;&lt;dates&gt;&lt;year&gt;Published in 2024.&lt;/year&gt;&lt;/dates&gt;&lt;urls&gt;&lt;related-urls&gt;&lt;url&gt;https://opendisdata.nza.nl/&lt;/url&gt;&lt;/related-urls&gt;&lt;/urls&gt;&lt;/record&gt;&lt;/Cite&gt;&lt;/EndNote&gt;</w:instrText>
      </w:r>
      <w:r w:rsidRPr="005052F8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  <w:vertAlign w:val="superscript"/>
        </w:rPr>
        <w:t>[15]</w:t>
      </w:r>
      <w:r w:rsidRPr="005052F8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</w:p>
    <w:bookmarkEnd w:id="2"/>
    <w:p w14:paraId="55ED2C21" w14:textId="77777777" w:rsidR="00764BE3" w:rsidRPr="005052F8" w:rsidRDefault="00764BE3" w:rsidP="00764BE3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E5050D7" w14:textId="77777777" w:rsidR="007175EF" w:rsidRDefault="007175EF"/>
    <w:sectPr w:rsidR="007175E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5AB1E" w14:textId="77777777" w:rsidR="00FE4716" w:rsidRDefault="008964AC">
      <w:pPr>
        <w:spacing w:after="0" w:line="240" w:lineRule="auto"/>
      </w:pPr>
      <w:r>
        <w:separator/>
      </w:r>
    </w:p>
  </w:endnote>
  <w:endnote w:type="continuationSeparator" w:id="0">
    <w:p w14:paraId="331C06C0" w14:textId="77777777" w:rsidR="00FE4716" w:rsidRDefault="0089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221599205"/>
      <w:docPartObj>
        <w:docPartGallery w:val="Page Numbers (Bottom of Page)"/>
        <w:docPartUnique/>
      </w:docPartObj>
    </w:sdtPr>
    <w:sdtEndPr/>
    <w:sdtContent>
      <w:p w14:paraId="06C2E162" w14:textId="45D435D6" w:rsidR="005052F8" w:rsidRPr="005052F8" w:rsidRDefault="00764BE3">
        <w:pPr>
          <w:pStyle w:val="Fuzeil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052F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052F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052F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248EB" w:rsidRPr="008248EB">
          <w:rPr>
            <w:rFonts w:ascii="Times New Roman" w:hAnsi="Times New Roman" w:cs="Times New Roman"/>
            <w:noProof/>
            <w:sz w:val="20"/>
            <w:szCs w:val="20"/>
            <w:lang w:val="nl-NL"/>
          </w:rPr>
          <w:t>10</w:t>
        </w:r>
        <w:r w:rsidRPr="005052F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D4D1595" w14:textId="77777777" w:rsidR="005052F8" w:rsidRDefault="008248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1A1B4" w14:textId="77777777" w:rsidR="00FE4716" w:rsidRDefault="008964AC">
      <w:pPr>
        <w:spacing w:after="0" w:line="240" w:lineRule="auto"/>
      </w:pPr>
      <w:r>
        <w:separator/>
      </w:r>
    </w:p>
  </w:footnote>
  <w:footnote w:type="continuationSeparator" w:id="0">
    <w:p w14:paraId="42C3E4C1" w14:textId="77777777" w:rsidR="00FE4716" w:rsidRDefault="00896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E3"/>
    <w:rsid w:val="00443927"/>
    <w:rsid w:val="007175EF"/>
    <w:rsid w:val="00764BE3"/>
    <w:rsid w:val="008248EB"/>
    <w:rsid w:val="008964AC"/>
    <w:rsid w:val="00E8640B"/>
    <w:rsid w:val="00FE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1BD7"/>
  <w15:chartTrackingRefBased/>
  <w15:docId w15:val="{D99CAB55-858B-45D2-B0CA-93DA1EF7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64BE3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764BE3"/>
    <w:pPr>
      <w:spacing w:after="0" w:line="240" w:lineRule="auto"/>
    </w:pPr>
    <w:rPr>
      <w:lang w:val="en-GB"/>
    </w:rPr>
  </w:style>
  <w:style w:type="paragraph" w:styleId="StandardWeb">
    <w:name w:val="Normal (Web)"/>
    <w:basedOn w:val="Standard"/>
    <w:uiPriority w:val="99"/>
    <w:unhideWhenUsed/>
    <w:rsid w:val="00764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764BE3"/>
    <w:rPr>
      <w:lang w:val="en-GB"/>
    </w:rPr>
  </w:style>
  <w:style w:type="table" w:styleId="Tabellenraster">
    <w:name w:val="Table Grid"/>
    <w:basedOn w:val="NormaleTabelle"/>
    <w:uiPriority w:val="39"/>
    <w:rsid w:val="00764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764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4BE3"/>
    <w:rPr>
      <w:lang w:val="en-GB"/>
    </w:rPr>
  </w:style>
  <w:style w:type="paragraph" w:styleId="berarbeitung">
    <w:name w:val="Revision"/>
    <w:hidden/>
    <w:uiPriority w:val="99"/>
    <w:semiHidden/>
    <w:rsid w:val="008248EB"/>
    <w:pPr>
      <w:spacing w:after="0" w:line="240" w:lineRule="auto"/>
    </w:pPr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8E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1353</Words>
  <Characters>8524</Characters>
  <Application>Microsoft Office Word</Application>
  <DocSecurity>0</DocSecurity>
  <Lines>71</Lines>
  <Paragraphs>19</Paragraphs>
  <ScaleCrop>false</ScaleCrop>
  <Company>Catharina Ziekenhuis</Company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Scheurwater</dc:creator>
  <cp:keywords/>
  <dc:description/>
  <cp:lastModifiedBy>A</cp:lastModifiedBy>
  <cp:revision>5</cp:revision>
  <dcterms:created xsi:type="dcterms:W3CDTF">2025-10-21T09:19:00Z</dcterms:created>
  <dcterms:modified xsi:type="dcterms:W3CDTF">2026-01-18T18:28:00Z</dcterms:modified>
</cp:coreProperties>
</file>