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AD0842" w14:textId="77777777" w:rsidR="004130F0" w:rsidRDefault="00000000">
      <w:pPr>
        <w:widowControl/>
        <w:spacing w:line="360" w:lineRule="auto"/>
        <w:jc w:val="center"/>
        <w:rPr>
          <w:rFonts w:ascii="Times New Roman" w:hAnsi="Times New Roman" w:cs="Times New Roman"/>
          <w:b/>
          <w:bCs/>
          <w:sz w:val="24"/>
          <w:szCs w:val="24"/>
        </w:rPr>
      </w:pPr>
      <w:r>
        <w:rPr>
          <w:rFonts w:ascii="Times New Roman" w:eastAsia="DengXian" w:hAnsi="Times New Roman" w:cs="Times New Roman"/>
          <w:b/>
          <w:bCs/>
          <w:kern w:val="0"/>
          <w:szCs w:val="21"/>
        </w:rPr>
        <w:t>Table S1.</w:t>
      </w:r>
      <w:r>
        <w:rPr>
          <w:rFonts w:ascii="Times New Roman" w:eastAsia="DengXian" w:hAnsi="Times New Roman" w:cs="Times New Roman"/>
          <w:kern w:val="0"/>
          <w:szCs w:val="21"/>
        </w:rPr>
        <w:t xml:space="preserve"> Chemotherapy regimen of the CCCG-HB-2016 protocol</w:t>
      </w:r>
    </w:p>
    <w:tbl>
      <w:tblPr>
        <w:tblW w:w="10480" w:type="dxa"/>
        <w:jc w:val="center"/>
        <w:tblLook w:val="04A0" w:firstRow="1" w:lastRow="0" w:firstColumn="1" w:lastColumn="0" w:noHBand="0" w:noVBand="1"/>
      </w:tblPr>
      <w:tblGrid>
        <w:gridCol w:w="1640"/>
        <w:gridCol w:w="7380"/>
        <w:gridCol w:w="1460"/>
      </w:tblGrid>
      <w:tr w:rsidR="004130F0" w14:paraId="3D043FE4" w14:textId="77777777">
        <w:trPr>
          <w:trHeight w:val="280"/>
          <w:jc w:val="center"/>
        </w:trPr>
        <w:tc>
          <w:tcPr>
            <w:tcW w:w="1640" w:type="dxa"/>
            <w:tcBorders>
              <w:top w:val="single" w:sz="4" w:space="0" w:color="auto"/>
              <w:left w:val="nil"/>
              <w:bottom w:val="single" w:sz="4" w:space="0" w:color="auto"/>
              <w:right w:val="nil"/>
            </w:tcBorders>
            <w:shd w:val="clear" w:color="auto" w:fill="auto"/>
            <w:noWrap/>
            <w:vAlign w:val="center"/>
          </w:tcPr>
          <w:p w14:paraId="2E22AB70" w14:textId="77777777" w:rsidR="004130F0" w:rsidRDefault="00000000">
            <w:pPr>
              <w:widowControl/>
              <w:jc w:val="center"/>
              <w:rPr>
                <w:rFonts w:ascii="Times New Roman" w:eastAsia="DengXian" w:hAnsi="Times New Roman" w:cs="Times New Roman"/>
                <w:kern w:val="0"/>
                <w:sz w:val="20"/>
                <w:szCs w:val="20"/>
              </w:rPr>
            </w:pPr>
            <w:r>
              <w:rPr>
                <w:rFonts w:ascii="Times New Roman" w:eastAsia="DengXian" w:hAnsi="Times New Roman" w:cs="Times New Roman"/>
                <w:kern w:val="0"/>
                <w:sz w:val="20"/>
                <w:szCs w:val="20"/>
              </w:rPr>
              <w:t>Risk group</w:t>
            </w:r>
          </w:p>
        </w:tc>
        <w:tc>
          <w:tcPr>
            <w:tcW w:w="7380" w:type="dxa"/>
            <w:tcBorders>
              <w:top w:val="single" w:sz="4" w:space="0" w:color="auto"/>
              <w:left w:val="nil"/>
              <w:bottom w:val="single" w:sz="4" w:space="0" w:color="auto"/>
              <w:right w:val="nil"/>
            </w:tcBorders>
            <w:shd w:val="clear" w:color="auto" w:fill="auto"/>
            <w:noWrap/>
            <w:vAlign w:val="center"/>
          </w:tcPr>
          <w:p w14:paraId="0317AAE7" w14:textId="77777777" w:rsidR="004130F0" w:rsidRDefault="00000000">
            <w:pPr>
              <w:widowControl/>
              <w:jc w:val="center"/>
              <w:rPr>
                <w:rFonts w:ascii="Times New Roman" w:eastAsia="DengXian" w:hAnsi="Times New Roman" w:cs="Times New Roman"/>
                <w:kern w:val="0"/>
                <w:sz w:val="20"/>
                <w:szCs w:val="20"/>
              </w:rPr>
            </w:pPr>
            <w:r>
              <w:rPr>
                <w:rFonts w:ascii="Times New Roman" w:eastAsia="DengXian" w:hAnsi="Times New Roman" w:cs="Times New Roman"/>
                <w:kern w:val="0"/>
                <w:sz w:val="20"/>
                <w:szCs w:val="20"/>
              </w:rPr>
              <w:t>Chemotherapy regimen</w:t>
            </w:r>
          </w:p>
        </w:tc>
        <w:tc>
          <w:tcPr>
            <w:tcW w:w="1460" w:type="dxa"/>
            <w:tcBorders>
              <w:top w:val="single" w:sz="4" w:space="0" w:color="auto"/>
              <w:left w:val="nil"/>
              <w:bottom w:val="single" w:sz="4" w:space="0" w:color="auto"/>
              <w:right w:val="nil"/>
            </w:tcBorders>
            <w:shd w:val="clear" w:color="auto" w:fill="auto"/>
            <w:noWrap/>
            <w:vAlign w:val="center"/>
          </w:tcPr>
          <w:p w14:paraId="3E0410C6" w14:textId="77777777" w:rsidR="004130F0" w:rsidRDefault="00000000">
            <w:pPr>
              <w:widowControl/>
              <w:jc w:val="center"/>
              <w:rPr>
                <w:rFonts w:ascii="Times New Roman" w:eastAsia="DengXian" w:hAnsi="Times New Roman" w:cs="Times New Roman"/>
                <w:kern w:val="0"/>
                <w:sz w:val="20"/>
                <w:szCs w:val="20"/>
              </w:rPr>
            </w:pPr>
            <w:r>
              <w:rPr>
                <w:rFonts w:ascii="Times New Roman" w:eastAsia="DengXian" w:hAnsi="Times New Roman" w:cs="Times New Roman"/>
                <w:kern w:val="0"/>
                <w:sz w:val="20"/>
                <w:szCs w:val="20"/>
              </w:rPr>
              <w:t>Total course</w:t>
            </w:r>
          </w:p>
        </w:tc>
      </w:tr>
      <w:tr w:rsidR="004130F0" w14:paraId="278F1E09" w14:textId="77777777">
        <w:trPr>
          <w:trHeight w:val="280"/>
          <w:jc w:val="center"/>
        </w:trPr>
        <w:tc>
          <w:tcPr>
            <w:tcW w:w="1640" w:type="dxa"/>
            <w:tcBorders>
              <w:top w:val="single" w:sz="4" w:space="0" w:color="auto"/>
              <w:left w:val="nil"/>
              <w:bottom w:val="nil"/>
              <w:right w:val="nil"/>
            </w:tcBorders>
            <w:shd w:val="clear" w:color="auto" w:fill="auto"/>
            <w:noWrap/>
            <w:vAlign w:val="center"/>
          </w:tcPr>
          <w:p w14:paraId="6713F501" w14:textId="77777777" w:rsidR="004130F0" w:rsidRDefault="00000000">
            <w:pPr>
              <w:widowControl/>
              <w:jc w:val="left"/>
              <w:rPr>
                <w:rFonts w:ascii="Times New Roman" w:eastAsia="DengXian" w:hAnsi="Times New Roman" w:cs="Times New Roman"/>
                <w:kern w:val="0"/>
                <w:sz w:val="20"/>
                <w:szCs w:val="20"/>
              </w:rPr>
            </w:pPr>
            <w:r>
              <w:rPr>
                <w:rFonts w:ascii="Times New Roman" w:eastAsia="DengXian" w:hAnsi="Times New Roman" w:cs="Times New Roman"/>
                <w:kern w:val="0"/>
                <w:sz w:val="20"/>
                <w:szCs w:val="20"/>
              </w:rPr>
              <w:t xml:space="preserve">very-low risk </w:t>
            </w:r>
          </w:p>
        </w:tc>
        <w:tc>
          <w:tcPr>
            <w:tcW w:w="7380" w:type="dxa"/>
            <w:tcBorders>
              <w:top w:val="single" w:sz="4" w:space="0" w:color="auto"/>
              <w:left w:val="nil"/>
              <w:bottom w:val="nil"/>
              <w:right w:val="nil"/>
            </w:tcBorders>
            <w:shd w:val="clear" w:color="auto" w:fill="auto"/>
            <w:noWrap/>
            <w:vAlign w:val="center"/>
          </w:tcPr>
          <w:p w14:paraId="03AB05C7" w14:textId="77777777" w:rsidR="004130F0" w:rsidRDefault="00000000">
            <w:pPr>
              <w:widowControl/>
              <w:jc w:val="center"/>
              <w:rPr>
                <w:rFonts w:ascii="Times New Roman" w:eastAsia="DengXian" w:hAnsi="Times New Roman" w:cs="Times New Roman"/>
                <w:kern w:val="0"/>
                <w:sz w:val="20"/>
                <w:szCs w:val="20"/>
              </w:rPr>
            </w:pPr>
            <w:r>
              <w:rPr>
                <w:rFonts w:ascii="Times New Roman" w:eastAsia="DengXian" w:hAnsi="Times New Roman" w:cs="Times New Roman"/>
                <w:kern w:val="0"/>
                <w:sz w:val="20"/>
                <w:szCs w:val="20"/>
              </w:rPr>
              <w:t>——</w:t>
            </w:r>
          </w:p>
        </w:tc>
        <w:tc>
          <w:tcPr>
            <w:tcW w:w="1460" w:type="dxa"/>
            <w:tcBorders>
              <w:top w:val="single" w:sz="4" w:space="0" w:color="auto"/>
              <w:left w:val="nil"/>
              <w:bottom w:val="nil"/>
              <w:right w:val="nil"/>
            </w:tcBorders>
            <w:shd w:val="clear" w:color="auto" w:fill="auto"/>
            <w:noWrap/>
            <w:vAlign w:val="center"/>
          </w:tcPr>
          <w:p w14:paraId="530951AC" w14:textId="77777777" w:rsidR="004130F0" w:rsidRDefault="004130F0">
            <w:pPr>
              <w:widowControl/>
              <w:jc w:val="center"/>
              <w:rPr>
                <w:rFonts w:ascii="Times New Roman" w:eastAsia="DengXian" w:hAnsi="Times New Roman" w:cs="Times New Roman"/>
                <w:kern w:val="0"/>
                <w:sz w:val="20"/>
                <w:szCs w:val="20"/>
              </w:rPr>
            </w:pPr>
          </w:p>
        </w:tc>
      </w:tr>
      <w:tr w:rsidR="004130F0" w14:paraId="5C762FBF" w14:textId="77777777">
        <w:trPr>
          <w:trHeight w:val="810"/>
          <w:jc w:val="center"/>
        </w:trPr>
        <w:tc>
          <w:tcPr>
            <w:tcW w:w="1640" w:type="dxa"/>
            <w:tcBorders>
              <w:top w:val="nil"/>
              <w:left w:val="nil"/>
              <w:bottom w:val="nil"/>
              <w:right w:val="nil"/>
            </w:tcBorders>
            <w:shd w:val="clear" w:color="auto" w:fill="auto"/>
            <w:noWrap/>
            <w:vAlign w:val="center"/>
          </w:tcPr>
          <w:p w14:paraId="387FFDFC" w14:textId="77777777" w:rsidR="004130F0" w:rsidRDefault="00000000">
            <w:pPr>
              <w:widowControl/>
              <w:jc w:val="left"/>
              <w:rPr>
                <w:rFonts w:ascii="Times New Roman" w:eastAsia="DengXian" w:hAnsi="Times New Roman" w:cs="Times New Roman"/>
                <w:kern w:val="0"/>
                <w:sz w:val="20"/>
                <w:szCs w:val="20"/>
              </w:rPr>
            </w:pPr>
            <w:r>
              <w:rPr>
                <w:rFonts w:ascii="Times New Roman" w:eastAsia="DengXian" w:hAnsi="Times New Roman" w:cs="Times New Roman"/>
                <w:kern w:val="0"/>
                <w:sz w:val="20"/>
                <w:szCs w:val="20"/>
              </w:rPr>
              <w:t xml:space="preserve">low-risk </w:t>
            </w:r>
          </w:p>
        </w:tc>
        <w:tc>
          <w:tcPr>
            <w:tcW w:w="7380" w:type="dxa"/>
            <w:tcBorders>
              <w:top w:val="nil"/>
              <w:left w:val="nil"/>
              <w:bottom w:val="nil"/>
              <w:right w:val="nil"/>
            </w:tcBorders>
            <w:shd w:val="clear" w:color="auto" w:fill="auto"/>
            <w:vAlign w:val="center"/>
          </w:tcPr>
          <w:p w14:paraId="213F87A9" w14:textId="77777777" w:rsidR="004130F0" w:rsidRDefault="00000000">
            <w:pPr>
              <w:widowControl/>
              <w:jc w:val="left"/>
              <w:rPr>
                <w:rFonts w:ascii="Times New Roman" w:eastAsia="DengXian" w:hAnsi="Times New Roman" w:cs="Times New Roman"/>
                <w:kern w:val="0"/>
                <w:sz w:val="20"/>
                <w:szCs w:val="20"/>
              </w:rPr>
            </w:pPr>
            <w:r>
              <w:rPr>
                <w:rFonts w:ascii="Times New Roman" w:eastAsia="DengXian" w:hAnsi="Times New Roman" w:cs="Times New Roman"/>
                <w:kern w:val="0"/>
                <w:sz w:val="20"/>
                <w:szCs w:val="20"/>
              </w:rPr>
              <w:t>C5</w:t>
            </w:r>
            <w:proofErr w:type="gramStart"/>
            <w:r>
              <w:rPr>
                <w:rFonts w:ascii="Times New Roman" w:eastAsia="DengXian" w:hAnsi="Times New Roman" w:cs="Times New Roman"/>
                <w:kern w:val="0"/>
                <w:sz w:val="20"/>
                <w:szCs w:val="20"/>
              </w:rPr>
              <w:t>V(</w:t>
            </w:r>
            <w:proofErr w:type="gramEnd"/>
            <w:r>
              <w:rPr>
                <w:rFonts w:ascii="Times New Roman" w:eastAsia="DengXian" w:hAnsi="Times New Roman" w:cs="Times New Roman"/>
                <w:kern w:val="0"/>
                <w:sz w:val="20"/>
                <w:szCs w:val="20"/>
              </w:rPr>
              <w:t xml:space="preserve">cisplatin, 5-FU,vincristine) :cisplatin (90 mg/m2) on day 1, 5- fluorouracil (600 mg/m2) and vincristine (1.5 mg/m2) on day 2. Treatment cycles were repeated every 21 days. </w:t>
            </w:r>
          </w:p>
        </w:tc>
        <w:tc>
          <w:tcPr>
            <w:tcW w:w="1460" w:type="dxa"/>
            <w:tcBorders>
              <w:top w:val="nil"/>
              <w:left w:val="nil"/>
              <w:bottom w:val="nil"/>
              <w:right w:val="nil"/>
            </w:tcBorders>
            <w:shd w:val="clear" w:color="auto" w:fill="auto"/>
            <w:noWrap/>
            <w:vAlign w:val="center"/>
          </w:tcPr>
          <w:p w14:paraId="1D443371" w14:textId="77777777" w:rsidR="004130F0" w:rsidRDefault="00000000">
            <w:pPr>
              <w:widowControl/>
              <w:jc w:val="center"/>
              <w:rPr>
                <w:rFonts w:ascii="Times New Roman" w:eastAsia="DengXian" w:hAnsi="Times New Roman" w:cs="Times New Roman"/>
                <w:kern w:val="0"/>
                <w:sz w:val="20"/>
                <w:szCs w:val="20"/>
              </w:rPr>
            </w:pPr>
            <w:r>
              <w:rPr>
                <w:rFonts w:ascii="Times New Roman" w:eastAsia="DengXian" w:hAnsi="Times New Roman" w:cs="Times New Roman"/>
                <w:kern w:val="0"/>
                <w:sz w:val="20"/>
                <w:szCs w:val="20"/>
              </w:rPr>
              <w:t>four to six</w:t>
            </w:r>
          </w:p>
        </w:tc>
      </w:tr>
      <w:tr w:rsidR="004130F0" w14:paraId="6A075A89" w14:textId="77777777">
        <w:trPr>
          <w:trHeight w:val="1350"/>
          <w:jc w:val="center"/>
        </w:trPr>
        <w:tc>
          <w:tcPr>
            <w:tcW w:w="1640" w:type="dxa"/>
            <w:tcBorders>
              <w:top w:val="nil"/>
              <w:left w:val="nil"/>
              <w:right w:val="nil"/>
            </w:tcBorders>
            <w:shd w:val="clear" w:color="auto" w:fill="auto"/>
            <w:noWrap/>
            <w:vAlign w:val="center"/>
          </w:tcPr>
          <w:p w14:paraId="3D1286FB" w14:textId="77777777" w:rsidR="004130F0" w:rsidRDefault="00000000">
            <w:pPr>
              <w:widowControl/>
              <w:jc w:val="left"/>
              <w:rPr>
                <w:rFonts w:ascii="Times New Roman" w:eastAsia="DengXian" w:hAnsi="Times New Roman" w:cs="Times New Roman"/>
                <w:kern w:val="0"/>
                <w:sz w:val="20"/>
                <w:szCs w:val="20"/>
              </w:rPr>
            </w:pPr>
            <w:r>
              <w:rPr>
                <w:rFonts w:ascii="Times New Roman" w:eastAsia="DengXian" w:hAnsi="Times New Roman" w:cs="Times New Roman"/>
                <w:kern w:val="0"/>
                <w:sz w:val="20"/>
                <w:szCs w:val="20"/>
              </w:rPr>
              <w:t xml:space="preserve">intermediate-risk </w:t>
            </w:r>
          </w:p>
        </w:tc>
        <w:tc>
          <w:tcPr>
            <w:tcW w:w="7380" w:type="dxa"/>
            <w:tcBorders>
              <w:top w:val="nil"/>
              <w:left w:val="nil"/>
              <w:right w:val="nil"/>
            </w:tcBorders>
            <w:shd w:val="clear" w:color="auto" w:fill="auto"/>
            <w:vAlign w:val="center"/>
          </w:tcPr>
          <w:p w14:paraId="0AD127CC" w14:textId="77777777" w:rsidR="004130F0" w:rsidRDefault="00000000">
            <w:pPr>
              <w:widowControl/>
              <w:jc w:val="left"/>
              <w:rPr>
                <w:rFonts w:ascii="Times New Roman" w:eastAsia="DengXian" w:hAnsi="Times New Roman" w:cs="Times New Roman"/>
                <w:kern w:val="0"/>
                <w:sz w:val="20"/>
                <w:szCs w:val="20"/>
              </w:rPr>
            </w:pPr>
            <w:r>
              <w:rPr>
                <w:rFonts w:ascii="Times New Roman" w:eastAsia="DengXian" w:hAnsi="Times New Roman" w:cs="Times New Roman"/>
                <w:kern w:val="0"/>
                <w:sz w:val="20"/>
                <w:szCs w:val="20"/>
              </w:rPr>
              <w:t xml:space="preserve">C5VD (cisplatin,5-FU, vincristine, doxorubicin) chemotherapy regimen was used for a total of six to eight courses. Which consisted of cisplatin (90 mg/m2) on day 1, 5- fluorouracil (600 mg/m2) and vincristine (1.5 mg/m2) on day 2, </w:t>
            </w:r>
            <w:proofErr w:type="gramStart"/>
            <w:r>
              <w:rPr>
                <w:rFonts w:ascii="Times New Roman" w:eastAsia="DengXian" w:hAnsi="Times New Roman" w:cs="Times New Roman"/>
                <w:kern w:val="0"/>
                <w:sz w:val="20"/>
                <w:szCs w:val="20"/>
              </w:rPr>
              <w:t>doxorubicin(</w:t>
            </w:r>
            <w:proofErr w:type="gramEnd"/>
            <w:r>
              <w:rPr>
                <w:rFonts w:ascii="Times New Roman" w:eastAsia="DengXian" w:hAnsi="Times New Roman" w:cs="Times New Roman"/>
                <w:kern w:val="0"/>
                <w:sz w:val="20"/>
                <w:szCs w:val="20"/>
              </w:rPr>
              <w:t>25 mg/m2) on day 2 and day3. After two to four courses of chemotherapy, the surgical resection could be performed. Treatment cycles were repeated every 21-28 days.</w:t>
            </w:r>
          </w:p>
        </w:tc>
        <w:tc>
          <w:tcPr>
            <w:tcW w:w="1460" w:type="dxa"/>
            <w:tcBorders>
              <w:top w:val="nil"/>
              <w:left w:val="nil"/>
              <w:right w:val="nil"/>
            </w:tcBorders>
            <w:shd w:val="clear" w:color="auto" w:fill="auto"/>
            <w:noWrap/>
            <w:vAlign w:val="center"/>
          </w:tcPr>
          <w:p w14:paraId="14F08412" w14:textId="77777777" w:rsidR="004130F0" w:rsidRDefault="00000000">
            <w:pPr>
              <w:widowControl/>
              <w:jc w:val="center"/>
              <w:rPr>
                <w:rFonts w:ascii="Times New Roman" w:eastAsia="DengXian" w:hAnsi="Times New Roman" w:cs="Times New Roman"/>
                <w:kern w:val="0"/>
                <w:sz w:val="20"/>
                <w:szCs w:val="20"/>
              </w:rPr>
            </w:pPr>
            <w:r>
              <w:rPr>
                <w:rFonts w:ascii="Times New Roman" w:eastAsia="DengXian" w:hAnsi="Times New Roman" w:cs="Times New Roman"/>
                <w:kern w:val="0"/>
                <w:sz w:val="20"/>
                <w:szCs w:val="20"/>
              </w:rPr>
              <w:t xml:space="preserve">six to eight </w:t>
            </w:r>
          </w:p>
        </w:tc>
      </w:tr>
      <w:tr w:rsidR="004130F0" w14:paraId="76724B8B" w14:textId="77777777">
        <w:trPr>
          <w:trHeight w:val="60"/>
          <w:jc w:val="center"/>
        </w:trPr>
        <w:tc>
          <w:tcPr>
            <w:tcW w:w="1640" w:type="dxa"/>
            <w:tcBorders>
              <w:top w:val="nil"/>
              <w:left w:val="nil"/>
              <w:bottom w:val="single" w:sz="4" w:space="0" w:color="auto"/>
              <w:right w:val="nil"/>
            </w:tcBorders>
            <w:shd w:val="clear" w:color="auto" w:fill="auto"/>
            <w:noWrap/>
            <w:vAlign w:val="center"/>
          </w:tcPr>
          <w:p w14:paraId="37293C38" w14:textId="77777777" w:rsidR="004130F0" w:rsidRDefault="00000000">
            <w:pPr>
              <w:widowControl/>
              <w:jc w:val="left"/>
              <w:rPr>
                <w:rFonts w:ascii="Times New Roman" w:eastAsia="DengXian" w:hAnsi="Times New Roman" w:cs="Times New Roman"/>
                <w:kern w:val="0"/>
                <w:sz w:val="20"/>
                <w:szCs w:val="20"/>
              </w:rPr>
            </w:pPr>
            <w:r>
              <w:rPr>
                <w:rFonts w:ascii="Times New Roman" w:eastAsia="DengXian" w:hAnsi="Times New Roman" w:cs="Times New Roman"/>
                <w:kern w:val="0"/>
                <w:sz w:val="20"/>
                <w:szCs w:val="20"/>
              </w:rPr>
              <w:t>high-risk</w:t>
            </w:r>
          </w:p>
        </w:tc>
        <w:tc>
          <w:tcPr>
            <w:tcW w:w="7380" w:type="dxa"/>
            <w:tcBorders>
              <w:top w:val="nil"/>
              <w:left w:val="nil"/>
              <w:bottom w:val="single" w:sz="4" w:space="0" w:color="auto"/>
              <w:right w:val="nil"/>
            </w:tcBorders>
            <w:shd w:val="clear" w:color="auto" w:fill="auto"/>
            <w:vAlign w:val="center"/>
          </w:tcPr>
          <w:p w14:paraId="43F81340" w14:textId="77777777" w:rsidR="004130F0" w:rsidRDefault="00000000">
            <w:pPr>
              <w:widowControl/>
              <w:jc w:val="left"/>
              <w:rPr>
                <w:rFonts w:ascii="Times New Roman" w:eastAsia="DengXian" w:hAnsi="Times New Roman" w:cs="Times New Roman"/>
                <w:kern w:val="0"/>
                <w:sz w:val="20"/>
                <w:szCs w:val="20"/>
              </w:rPr>
            </w:pPr>
            <w:r>
              <w:rPr>
                <w:rFonts w:ascii="Times New Roman" w:eastAsia="DengXian" w:hAnsi="Times New Roman" w:cs="Times New Roman"/>
                <w:kern w:val="0"/>
                <w:sz w:val="20"/>
                <w:szCs w:val="20"/>
              </w:rPr>
              <w:t>C-CD (cisplatin, doxorubicin) + ICE (</w:t>
            </w:r>
            <w:proofErr w:type="spellStart"/>
            <w:r>
              <w:rPr>
                <w:rFonts w:ascii="Times New Roman" w:eastAsia="DengXian" w:hAnsi="Times New Roman" w:cs="Times New Roman"/>
                <w:kern w:val="0"/>
                <w:sz w:val="20"/>
                <w:szCs w:val="20"/>
              </w:rPr>
              <w:t>Ifosfamide</w:t>
            </w:r>
            <w:proofErr w:type="spellEnd"/>
            <w:r>
              <w:rPr>
                <w:rFonts w:ascii="Times New Roman" w:eastAsia="DengXian" w:hAnsi="Times New Roman" w:cs="Times New Roman"/>
                <w:kern w:val="0"/>
                <w:sz w:val="20"/>
                <w:szCs w:val="20"/>
              </w:rPr>
              <w:t xml:space="preserve">, Carboplatin, Etoposide(VP16)) </w:t>
            </w:r>
            <w:r>
              <w:rPr>
                <w:rFonts w:ascii="Times New Roman" w:eastAsia="DengXian" w:hAnsi="Times New Roman" w:cs="Times New Roman"/>
                <w:kern w:val="0"/>
                <w:sz w:val="20"/>
                <w:szCs w:val="20"/>
              </w:rPr>
              <w:t>：</w:t>
            </w:r>
            <w:r>
              <w:rPr>
                <w:rFonts w:ascii="Times New Roman" w:eastAsia="DengXian" w:hAnsi="Times New Roman" w:cs="Times New Roman"/>
                <w:kern w:val="0"/>
                <w:sz w:val="20"/>
                <w:szCs w:val="20"/>
              </w:rPr>
              <w:t xml:space="preserve">The C-CD regimen was performed for three cycles on pre-operation: First cycle: cisplatin (80 mg/m2) on day1, cisplatin (70 mg/m2) on day8, doxorubicin (30 mg/m2) on day8 and day9; Second cycle: cisplatin (70 mg/m2) on day1and day8 , doxorubicin (30 mg/m2) on day8 and day9; Third cycle: consistent with the second cycle. When patients had finished the pre-operation chemotherapy and able to undergo surgery, surgery will be performed. And patients will receive three post-operation consolidation courses. The post-operation chemotherapy regimen was consisted of Carboplatin (500 mg/m2) on day1, doxorubicin (20 mg/m2) on day1and day2. If patients had finished three cycles of pre-operative chemotherapy, but can’t undergo surgery, the ICE regimen would be used for another two cycles. </w:t>
            </w:r>
            <w:proofErr w:type="spellStart"/>
            <w:r>
              <w:rPr>
                <w:rFonts w:ascii="Times New Roman" w:eastAsia="DengXian" w:hAnsi="Times New Roman" w:cs="Times New Roman"/>
                <w:kern w:val="0"/>
                <w:sz w:val="20"/>
                <w:szCs w:val="20"/>
              </w:rPr>
              <w:t>Ifosfamide</w:t>
            </w:r>
            <w:proofErr w:type="spellEnd"/>
            <w:r>
              <w:rPr>
                <w:rFonts w:ascii="Times New Roman" w:eastAsia="DengXian" w:hAnsi="Times New Roman" w:cs="Times New Roman"/>
                <w:kern w:val="0"/>
                <w:sz w:val="20"/>
                <w:szCs w:val="20"/>
              </w:rPr>
              <w:t xml:space="preserve"> (1.5 mg/m2) on days 1 through 4, Carboplatin (450 mg/m2) on day 1, VP16 (100mg/m2) on days 1 through 4. After three to five courses of chemotherapy regimen, the surgical resection could be performed. After restriction, the ICE regimen will be performed for two cycles. Treatment cycles were repeated every 28 days. The ICE regimen was repeated for two cycles post-operation.  </w:t>
            </w:r>
          </w:p>
        </w:tc>
        <w:tc>
          <w:tcPr>
            <w:tcW w:w="1460" w:type="dxa"/>
            <w:tcBorders>
              <w:top w:val="nil"/>
              <w:left w:val="nil"/>
              <w:bottom w:val="single" w:sz="4" w:space="0" w:color="auto"/>
              <w:right w:val="nil"/>
            </w:tcBorders>
            <w:shd w:val="clear" w:color="auto" w:fill="auto"/>
            <w:noWrap/>
            <w:vAlign w:val="center"/>
          </w:tcPr>
          <w:p w14:paraId="1F074F1A" w14:textId="77777777" w:rsidR="004130F0" w:rsidRDefault="00000000">
            <w:pPr>
              <w:widowControl/>
              <w:jc w:val="center"/>
              <w:rPr>
                <w:rFonts w:ascii="Times New Roman" w:eastAsia="DengXian" w:hAnsi="Times New Roman" w:cs="Times New Roman"/>
                <w:kern w:val="0"/>
                <w:sz w:val="20"/>
                <w:szCs w:val="20"/>
              </w:rPr>
            </w:pPr>
            <w:r>
              <w:rPr>
                <w:rFonts w:ascii="Times New Roman" w:eastAsia="DengXian" w:hAnsi="Times New Roman" w:cs="Times New Roman"/>
                <w:kern w:val="0"/>
                <w:sz w:val="20"/>
                <w:szCs w:val="20"/>
              </w:rPr>
              <w:t xml:space="preserve">six to seven </w:t>
            </w:r>
          </w:p>
        </w:tc>
      </w:tr>
    </w:tbl>
    <w:p w14:paraId="19C90F0E" w14:textId="77777777" w:rsidR="004130F0" w:rsidRDefault="004130F0">
      <w:pPr>
        <w:widowControl/>
        <w:jc w:val="left"/>
        <w:rPr>
          <w:rFonts w:ascii="Times New Roman" w:hAnsi="Times New Roman" w:cs="Times New Roman"/>
          <w:b/>
          <w:bCs/>
        </w:rPr>
      </w:pPr>
    </w:p>
    <w:p w14:paraId="515353CB" w14:textId="77777777" w:rsidR="004130F0" w:rsidRDefault="004130F0">
      <w:pPr>
        <w:widowControl/>
        <w:jc w:val="left"/>
        <w:rPr>
          <w:rFonts w:ascii="Times New Roman" w:hAnsi="Times New Roman" w:cs="Times New Roman"/>
          <w:b/>
          <w:bCs/>
          <w:color w:val="000000" w:themeColor="text1"/>
        </w:rPr>
      </w:pPr>
    </w:p>
    <w:p w14:paraId="04C26612" w14:textId="77777777" w:rsidR="004130F0" w:rsidRDefault="004130F0"/>
    <w:p w14:paraId="30D2736B" w14:textId="77777777" w:rsidR="004130F0" w:rsidRDefault="00000000">
      <w:pPr>
        <w:rPr>
          <w:rFonts w:ascii="Times New Roman" w:hAnsi="Times New Roman" w:cs="Times New Roman"/>
          <w:b/>
          <w:bCs/>
          <w:sz w:val="22"/>
          <w:szCs w:val="24"/>
        </w:rPr>
      </w:pPr>
      <w:r>
        <w:rPr>
          <w:rFonts w:ascii="Times New Roman" w:hAnsi="Times New Roman" w:cs="Times New Roman"/>
          <w:b/>
          <w:bCs/>
          <w:sz w:val="22"/>
          <w:szCs w:val="24"/>
        </w:rPr>
        <w:t>Table S2. A</w:t>
      </w:r>
      <w:r>
        <w:rPr>
          <w:rFonts w:ascii="Times New Roman" w:eastAsiaTheme="minorHAnsi" w:hAnsi="Times New Roman" w:cs="Times New Roman"/>
          <w:b/>
          <w:bCs/>
          <w:sz w:val="22"/>
        </w:rPr>
        <w:t>dverse events after surgery and chemotherapy</w:t>
      </w:r>
    </w:p>
    <w:tbl>
      <w:tblPr>
        <w:tblStyle w:val="ab"/>
        <w:tblW w:w="4976" w:type="pct"/>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7"/>
        <w:gridCol w:w="3419"/>
      </w:tblGrid>
      <w:tr w:rsidR="004130F0" w14:paraId="69D61E0E" w14:textId="77777777">
        <w:trPr>
          <w:trHeight w:val="252"/>
        </w:trPr>
        <w:tc>
          <w:tcPr>
            <w:tcW w:w="2932" w:type="pct"/>
            <w:tcBorders>
              <w:top w:val="single" w:sz="4" w:space="0" w:color="auto"/>
              <w:bottom w:val="single" w:sz="4" w:space="0" w:color="auto"/>
            </w:tcBorders>
          </w:tcPr>
          <w:p w14:paraId="14A2902A" w14:textId="77777777" w:rsidR="004130F0" w:rsidRDefault="00000000">
            <w:pPr>
              <w:rPr>
                <w:rFonts w:eastAsiaTheme="minorHAnsi"/>
                <w:kern w:val="0"/>
                <w:sz w:val="20"/>
                <w:szCs w:val="21"/>
              </w:rPr>
            </w:pPr>
            <w:r>
              <w:rPr>
                <w:rFonts w:eastAsiaTheme="minorHAnsi"/>
                <w:kern w:val="0"/>
                <w:sz w:val="20"/>
                <w:szCs w:val="21"/>
              </w:rPr>
              <w:t xml:space="preserve">Items  </w:t>
            </w:r>
          </w:p>
        </w:tc>
        <w:tc>
          <w:tcPr>
            <w:tcW w:w="2068" w:type="pct"/>
            <w:tcBorders>
              <w:top w:val="single" w:sz="4" w:space="0" w:color="auto"/>
              <w:bottom w:val="single" w:sz="4" w:space="0" w:color="auto"/>
            </w:tcBorders>
          </w:tcPr>
          <w:p w14:paraId="3B8148E4" w14:textId="77777777" w:rsidR="004130F0" w:rsidRDefault="00000000">
            <w:pPr>
              <w:jc w:val="center"/>
              <w:rPr>
                <w:rFonts w:eastAsiaTheme="minorHAnsi"/>
                <w:kern w:val="0"/>
                <w:sz w:val="20"/>
                <w:szCs w:val="21"/>
              </w:rPr>
            </w:pPr>
            <w:r>
              <w:rPr>
                <w:kern w:val="0"/>
                <w:sz w:val="20"/>
                <w:szCs w:val="20"/>
              </w:rPr>
              <w:t>No. (%)</w:t>
            </w:r>
          </w:p>
        </w:tc>
      </w:tr>
      <w:tr w:rsidR="004130F0" w14:paraId="0C119B67" w14:textId="77777777">
        <w:trPr>
          <w:trHeight w:val="260"/>
        </w:trPr>
        <w:tc>
          <w:tcPr>
            <w:tcW w:w="2932" w:type="pct"/>
            <w:tcBorders>
              <w:top w:val="nil"/>
              <w:bottom w:val="nil"/>
            </w:tcBorders>
          </w:tcPr>
          <w:p w14:paraId="564BE703" w14:textId="77777777" w:rsidR="004130F0" w:rsidRDefault="00000000">
            <w:pPr>
              <w:rPr>
                <w:b/>
                <w:bCs/>
                <w:kern w:val="0"/>
                <w:sz w:val="20"/>
                <w:szCs w:val="20"/>
              </w:rPr>
            </w:pPr>
            <w:r>
              <w:rPr>
                <w:b/>
                <w:bCs/>
                <w:kern w:val="0"/>
                <w:sz w:val="20"/>
                <w:szCs w:val="20"/>
              </w:rPr>
              <w:t xml:space="preserve">Complication after surgery </w:t>
            </w:r>
          </w:p>
        </w:tc>
        <w:tc>
          <w:tcPr>
            <w:tcW w:w="2068" w:type="pct"/>
            <w:tcBorders>
              <w:top w:val="nil"/>
              <w:bottom w:val="nil"/>
            </w:tcBorders>
          </w:tcPr>
          <w:p w14:paraId="38EA3575" w14:textId="77777777" w:rsidR="004130F0" w:rsidRDefault="00000000">
            <w:pPr>
              <w:jc w:val="center"/>
              <w:rPr>
                <w:rFonts w:eastAsiaTheme="minorHAnsi"/>
                <w:kern w:val="0"/>
                <w:sz w:val="20"/>
                <w:szCs w:val="21"/>
              </w:rPr>
            </w:pPr>
            <w:r>
              <w:rPr>
                <w:rFonts w:eastAsiaTheme="minorHAnsi"/>
                <w:kern w:val="0"/>
                <w:sz w:val="20"/>
                <w:szCs w:val="21"/>
              </w:rPr>
              <w:t>10 (2.5)</w:t>
            </w:r>
          </w:p>
        </w:tc>
      </w:tr>
      <w:tr w:rsidR="004130F0" w14:paraId="3E10F6D3" w14:textId="77777777">
        <w:trPr>
          <w:trHeight w:val="252"/>
        </w:trPr>
        <w:tc>
          <w:tcPr>
            <w:tcW w:w="2932" w:type="pct"/>
            <w:tcBorders>
              <w:top w:val="nil"/>
              <w:bottom w:val="nil"/>
            </w:tcBorders>
          </w:tcPr>
          <w:p w14:paraId="1A83865A" w14:textId="77777777" w:rsidR="004130F0" w:rsidRDefault="00000000">
            <w:pPr>
              <w:ind w:firstLineChars="100" w:firstLine="200"/>
              <w:rPr>
                <w:rFonts w:eastAsiaTheme="minorHAnsi"/>
                <w:color w:val="000000" w:themeColor="text1"/>
                <w:kern w:val="0"/>
                <w:sz w:val="20"/>
                <w:szCs w:val="21"/>
              </w:rPr>
            </w:pPr>
            <w:r>
              <w:rPr>
                <w:color w:val="000000" w:themeColor="text1"/>
                <w:kern w:val="0"/>
                <w:sz w:val="20"/>
                <w:szCs w:val="20"/>
              </w:rPr>
              <w:t>Ascites</w:t>
            </w:r>
          </w:p>
        </w:tc>
        <w:tc>
          <w:tcPr>
            <w:tcW w:w="2068" w:type="pct"/>
            <w:tcBorders>
              <w:top w:val="nil"/>
              <w:bottom w:val="nil"/>
            </w:tcBorders>
          </w:tcPr>
          <w:p w14:paraId="42C5EC8F" w14:textId="77777777" w:rsidR="004130F0" w:rsidRDefault="00000000">
            <w:pPr>
              <w:jc w:val="center"/>
              <w:rPr>
                <w:rFonts w:eastAsiaTheme="minorHAnsi"/>
                <w:color w:val="000000" w:themeColor="text1"/>
                <w:kern w:val="0"/>
                <w:sz w:val="20"/>
                <w:szCs w:val="21"/>
              </w:rPr>
            </w:pPr>
            <w:r>
              <w:rPr>
                <w:rFonts w:eastAsiaTheme="minorHAnsi"/>
                <w:color w:val="000000" w:themeColor="text1"/>
                <w:kern w:val="0"/>
                <w:sz w:val="20"/>
                <w:szCs w:val="21"/>
              </w:rPr>
              <w:t>6 (1.6)</w:t>
            </w:r>
          </w:p>
        </w:tc>
      </w:tr>
      <w:tr w:rsidR="004130F0" w14:paraId="3463EB78" w14:textId="77777777">
        <w:trPr>
          <w:trHeight w:val="252"/>
        </w:trPr>
        <w:tc>
          <w:tcPr>
            <w:tcW w:w="2932" w:type="pct"/>
            <w:tcBorders>
              <w:top w:val="nil"/>
              <w:bottom w:val="nil"/>
            </w:tcBorders>
          </w:tcPr>
          <w:p w14:paraId="2BD9E46E" w14:textId="77777777" w:rsidR="004130F0" w:rsidRDefault="00000000">
            <w:pPr>
              <w:ind w:firstLineChars="100" w:firstLine="200"/>
              <w:rPr>
                <w:rFonts w:eastAsiaTheme="minorHAnsi"/>
                <w:color w:val="000000" w:themeColor="text1"/>
                <w:kern w:val="0"/>
                <w:sz w:val="20"/>
                <w:szCs w:val="21"/>
              </w:rPr>
            </w:pPr>
            <w:r>
              <w:rPr>
                <w:color w:val="000000" w:themeColor="text1"/>
                <w:kern w:val="0"/>
                <w:sz w:val="20"/>
                <w:szCs w:val="20"/>
              </w:rPr>
              <w:t>Intestinal obstruction</w:t>
            </w:r>
          </w:p>
        </w:tc>
        <w:tc>
          <w:tcPr>
            <w:tcW w:w="2068" w:type="pct"/>
            <w:tcBorders>
              <w:top w:val="nil"/>
              <w:bottom w:val="nil"/>
            </w:tcBorders>
          </w:tcPr>
          <w:p w14:paraId="611D1964" w14:textId="77777777" w:rsidR="004130F0" w:rsidRDefault="00000000">
            <w:pPr>
              <w:jc w:val="center"/>
              <w:rPr>
                <w:rFonts w:eastAsiaTheme="minorHAnsi"/>
                <w:color w:val="000000" w:themeColor="text1"/>
                <w:kern w:val="0"/>
                <w:sz w:val="20"/>
                <w:szCs w:val="21"/>
              </w:rPr>
            </w:pPr>
            <w:r>
              <w:rPr>
                <w:rFonts w:eastAsiaTheme="minorHAnsi"/>
                <w:color w:val="000000" w:themeColor="text1"/>
                <w:kern w:val="0"/>
                <w:sz w:val="20"/>
                <w:szCs w:val="21"/>
              </w:rPr>
              <w:t>3 (0.8)</w:t>
            </w:r>
          </w:p>
        </w:tc>
      </w:tr>
      <w:tr w:rsidR="004130F0" w14:paraId="517CAC53" w14:textId="77777777">
        <w:trPr>
          <w:trHeight w:val="252"/>
        </w:trPr>
        <w:tc>
          <w:tcPr>
            <w:tcW w:w="2932" w:type="pct"/>
            <w:tcBorders>
              <w:top w:val="nil"/>
              <w:bottom w:val="nil"/>
            </w:tcBorders>
          </w:tcPr>
          <w:p w14:paraId="784D21C6" w14:textId="77777777" w:rsidR="004130F0" w:rsidRDefault="00000000">
            <w:pPr>
              <w:ind w:firstLineChars="100" w:firstLine="200"/>
              <w:rPr>
                <w:rFonts w:eastAsiaTheme="minorHAnsi"/>
                <w:color w:val="000000" w:themeColor="text1"/>
                <w:kern w:val="0"/>
                <w:sz w:val="20"/>
                <w:szCs w:val="21"/>
              </w:rPr>
            </w:pPr>
            <w:r>
              <w:rPr>
                <w:rFonts w:eastAsiaTheme="minorHAnsi"/>
                <w:color w:val="000000" w:themeColor="text1"/>
                <w:kern w:val="0"/>
                <w:sz w:val="20"/>
                <w:szCs w:val="21"/>
              </w:rPr>
              <w:t xml:space="preserve">Infection </w:t>
            </w:r>
          </w:p>
        </w:tc>
        <w:tc>
          <w:tcPr>
            <w:tcW w:w="2068" w:type="pct"/>
            <w:tcBorders>
              <w:top w:val="nil"/>
              <w:bottom w:val="nil"/>
            </w:tcBorders>
          </w:tcPr>
          <w:p w14:paraId="42159833" w14:textId="77777777" w:rsidR="004130F0" w:rsidRDefault="00000000">
            <w:pPr>
              <w:jc w:val="center"/>
              <w:rPr>
                <w:rFonts w:eastAsiaTheme="minorHAnsi"/>
                <w:color w:val="000000" w:themeColor="text1"/>
                <w:kern w:val="0"/>
                <w:sz w:val="20"/>
                <w:szCs w:val="21"/>
              </w:rPr>
            </w:pPr>
            <w:r>
              <w:rPr>
                <w:rFonts w:eastAsiaTheme="minorHAnsi"/>
                <w:color w:val="000000" w:themeColor="text1"/>
                <w:kern w:val="0"/>
                <w:sz w:val="20"/>
                <w:szCs w:val="21"/>
              </w:rPr>
              <w:t>3 (0.8)</w:t>
            </w:r>
          </w:p>
        </w:tc>
      </w:tr>
      <w:tr w:rsidR="004130F0" w14:paraId="599E4044" w14:textId="77777777">
        <w:trPr>
          <w:trHeight w:val="252"/>
        </w:trPr>
        <w:tc>
          <w:tcPr>
            <w:tcW w:w="2932" w:type="pct"/>
            <w:tcBorders>
              <w:top w:val="nil"/>
              <w:bottom w:val="nil"/>
            </w:tcBorders>
          </w:tcPr>
          <w:p w14:paraId="36EBD727" w14:textId="77777777" w:rsidR="004130F0" w:rsidRDefault="00000000">
            <w:pPr>
              <w:ind w:firstLineChars="100" w:firstLine="200"/>
              <w:rPr>
                <w:rFonts w:eastAsiaTheme="minorHAnsi"/>
                <w:color w:val="000000" w:themeColor="text1"/>
                <w:kern w:val="0"/>
                <w:sz w:val="20"/>
                <w:szCs w:val="21"/>
              </w:rPr>
            </w:pPr>
            <w:r>
              <w:rPr>
                <w:color w:val="000000" w:themeColor="text1"/>
                <w:kern w:val="0"/>
                <w:sz w:val="20"/>
                <w:szCs w:val="20"/>
              </w:rPr>
              <w:t>Biliary fistula</w:t>
            </w:r>
          </w:p>
        </w:tc>
        <w:tc>
          <w:tcPr>
            <w:tcW w:w="2068" w:type="pct"/>
            <w:tcBorders>
              <w:top w:val="nil"/>
              <w:bottom w:val="nil"/>
            </w:tcBorders>
          </w:tcPr>
          <w:p w14:paraId="10A9B555" w14:textId="77777777" w:rsidR="004130F0" w:rsidRDefault="00000000">
            <w:pPr>
              <w:jc w:val="center"/>
              <w:rPr>
                <w:rFonts w:eastAsiaTheme="minorHAnsi"/>
                <w:color w:val="000000" w:themeColor="text1"/>
                <w:kern w:val="0"/>
                <w:sz w:val="20"/>
                <w:szCs w:val="21"/>
              </w:rPr>
            </w:pPr>
            <w:r>
              <w:rPr>
                <w:rFonts w:eastAsiaTheme="minorHAnsi"/>
                <w:color w:val="000000" w:themeColor="text1"/>
                <w:kern w:val="0"/>
                <w:sz w:val="20"/>
                <w:szCs w:val="21"/>
              </w:rPr>
              <w:t>3 (0.8)</w:t>
            </w:r>
          </w:p>
        </w:tc>
      </w:tr>
      <w:tr w:rsidR="004130F0" w14:paraId="2F26A2BB" w14:textId="77777777">
        <w:trPr>
          <w:trHeight w:val="260"/>
        </w:trPr>
        <w:tc>
          <w:tcPr>
            <w:tcW w:w="2932" w:type="pct"/>
            <w:tcBorders>
              <w:top w:val="nil"/>
              <w:bottom w:val="nil"/>
            </w:tcBorders>
          </w:tcPr>
          <w:p w14:paraId="271447FF" w14:textId="77777777" w:rsidR="004130F0" w:rsidRDefault="00000000">
            <w:pPr>
              <w:ind w:firstLineChars="100" w:firstLine="200"/>
              <w:rPr>
                <w:rFonts w:eastAsiaTheme="minorHAnsi"/>
                <w:color w:val="000000" w:themeColor="text1"/>
                <w:kern w:val="0"/>
                <w:sz w:val="20"/>
                <w:szCs w:val="21"/>
              </w:rPr>
            </w:pPr>
            <w:r>
              <w:rPr>
                <w:rFonts w:eastAsiaTheme="minorHAnsi"/>
                <w:color w:val="000000" w:themeColor="text1"/>
                <w:kern w:val="0"/>
                <w:sz w:val="20"/>
                <w:szCs w:val="21"/>
              </w:rPr>
              <w:t>Liver injury</w:t>
            </w:r>
          </w:p>
        </w:tc>
        <w:tc>
          <w:tcPr>
            <w:tcW w:w="2068" w:type="pct"/>
            <w:tcBorders>
              <w:top w:val="nil"/>
              <w:bottom w:val="nil"/>
            </w:tcBorders>
          </w:tcPr>
          <w:p w14:paraId="501ACC90" w14:textId="77777777" w:rsidR="004130F0" w:rsidRDefault="00000000">
            <w:pPr>
              <w:jc w:val="center"/>
              <w:rPr>
                <w:rFonts w:eastAsiaTheme="minorHAnsi"/>
                <w:color w:val="000000" w:themeColor="text1"/>
                <w:kern w:val="0"/>
                <w:sz w:val="20"/>
                <w:szCs w:val="21"/>
              </w:rPr>
            </w:pPr>
            <w:r>
              <w:rPr>
                <w:rFonts w:eastAsiaTheme="minorHAnsi"/>
                <w:color w:val="000000" w:themeColor="text1"/>
                <w:kern w:val="0"/>
                <w:sz w:val="20"/>
                <w:szCs w:val="21"/>
              </w:rPr>
              <w:t>1 (0.3)</w:t>
            </w:r>
          </w:p>
        </w:tc>
      </w:tr>
      <w:tr w:rsidR="004130F0" w14:paraId="49C828F2" w14:textId="77777777">
        <w:trPr>
          <w:trHeight w:val="252"/>
        </w:trPr>
        <w:tc>
          <w:tcPr>
            <w:tcW w:w="2932" w:type="pct"/>
            <w:tcBorders>
              <w:top w:val="nil"/>
              <w:bottom w:val="nil"/>
            </w:tcBorders>
          </w:tcPr>
          <w:p w14:paraId="783DA16B" w14:textId="77777777" w:rsidR="004130F0" w:rsidRDefault="00000000">
            <w:pPr>
              <w:ind w:firstLineChars="100" w:firstLine="200"/>
              <w:rPr>
                <w:rFonts w:eastAsiaTheme="minorHAnsi"/>
                <w:color w:val="000000" w:themeColor="text1"/>
                <w:kern w:val="0"/>
                <w:sz w:val="20"/>
                <w:szCs w:val="21"/>
              </w:rPr>
            </w:pPr>
            <w:r>
              <w:rPr>
                <w:rFonts w:eastAsiaTheme="minorHAnsi"/>
                <w:color w:val="000000" w:themeColor="text1"/>
                <w:kern w:val="0"/>
                <w:sz w:val="20"/>
                <w:szCs w:val="21"/>
              </w:rPr>
              <w:t>Brain edema</w:t>
            </w:r>
          </w:p>
        </w:tc>
        <w:tc>
          <w:tcPr>
            <w:tcW w:w="2068" w:type="pct"/>
            <w:tcBorders>
              <w:top w:val="nil"/>
              <w:bottom w:val="nil"/>
            </w:tcBorders>
          </w:tcPr>
          <w:p w14:paraId="6F667CA1" w14:textId="77777777" w:rsidR="004130F0" w:rsidRDefault="00000000">
            <w:pPr>
              <w:jc w:val="center"/>
              <w:rPr>
                <w:rFonts w:eastAsiaTheme="minorHAnsi"/>
                <w:color w:val="000000" w:themeColor="text1"/>
                <w:kern w:val="0"/>
                <w:sz w:val="20"/>
                <w:szCs w:val="21"/>
              </w:rPr>
            </w:pPr>
            <w:r>
              <w:rPr>
                <w:rFonts w:eastAsiaTheme="minorHAnsi"/>
                <w:color w:val="000000" w:themeColor="text1"/>
                <w:kern w:val="0"/>
                <w:sz w:val="20"/>
                <w:szCs w:val="21"/>
              </w:rPr>
              <w:t>1 (0.3)</w:t>
            </w:r>
          </w:p>
        </w:tc>
      </w:tr>
      <w:tr w:rsidR="004130F0" w14:paraId="154222D0" w14:textId="77777777">
        <w:trPr>
          <w:trHeight w:val="252"/>
        </w:trPr>
        <w:tc>
          <w:tcPr>
            <w:tcW w:w="2932" w:type="pct"/>
            <w:tcBorders>
              <w:top w:val="nil"/>
            </w:tcBorders>
          </w:tcPr>
          <w:p w14:paraId="1ED79A84" w14:textId="77777777" w:rsidR="004130F0" w:rsidRDefault="00000000">
            <w:pPr>
              <w:rPr>
                <w:rFonts w:eastAsiaTheme="minorHAnsi"/>
                <w:b/>
                <w:bCs/>
                <w:color w:val="000000" w:themeColor="text1"/>
                <w:kern w:val="0"/>
                <w:sz w:val="20"/>
                <w:szCs w:val="21"/>
              </w:rPr>
            </w:pPr>
            <w:r>
              <w:rPr>
                <w:b/>
                <w:bCs/>
                <w:color w:val="000000" w:themeColor="text1"/>
                <w:kern w:val="0"/>
                <w:sz w:val="20"/>
                <w:szCs w:val="20"/>
              </w:rPr>
              <w:t>Complication after chemotherapy</w:t>
            </w:r>
          </w:p>
        </w:tc>
        <w:tc>
          <w:tcPr>
            <w:tcW w:w="2068" w:type="pct"/>
            <w:tcBorders>
              <w:top w:val="nil"/>
            </w:tcBorders>
          </w:tcPr>
          <w:p w14:paraId="504F822F" w14:textId="77777777" w:rsidR="004130F0" w:rsidRDefault="00000000">
            <w:pPr>
              <w:jc w:val="center"/>
              <w:rPr>
                <w:rFonts w:eastAsiaTheme="minorHAnsi"/>
                <w:color w:val="000000" w:themeColor="text1"/>
                <w:kern w:val="0"/>
                <w:sz w:val="20"/>
                <w:szCs w:val="21"/>
              </w:rPr>
            </w:pPr>
            <w:r>
              <w:rPr>
                <w:rFonts w:eastAsiaTheme="minorHAnsi"/>
                <w:color w:val="000000" w:themeColor="text1"/>
                <w:kern w:val="0"/>
                <w:sz w:val="20"/>
                <w:szCs w:val="21"/>
              </w:rPr>
              <w:t>111 (28.0)</w:t>
            </w:r>
          </w:p>
        </w:tc>
      </w:tr>
      <w:tr w:rsidR="004130F0" w14:paraId="06FCF0B8" w14:textId="77777777">
        <w:trPr>
          <w:trHeight w:val="252"/>
        </w:trPr>
        <w:tc>
          <w:tcPr>
            <w:tcW w:w="2932" w:type="pct"/>
            <w:tcBorders>
              <w:top w:val="nil"/>
            </w:tcBorders>
          </w:tcPr>
          <w:p w14:paraId="253E41F5" w14:textId="77777777" w:rsidR="004130F0" w:rsidRDefault="00000000">
            <w:pPr>
              <w:ind w:firstLineChars="100" w:firstLine="200"/>
              <w:rPr>
                <w:color w:val="000000" w:themeColor="text1"/>
                <w:kern w:val="0"/>
                <w:sz w:val="20"/>
                <w:szCs w:val="20"/>
              </w:rPr>
            </w:pPr>
            <w:r>
              <w:rPr>
                <w:rFonts w:eastAsiaTheme="minorHAnsi"/>
                <w:color w:val="000000" w:themeColor="text1"/>
                <w:kern w:val="0"/>
                <w:sz w:val="20"/>
                <w:szCs w:val="21"/>
              </w:rPr>
              <w:t xml:space="preserve">Septicemia </w:t>
            </w:r>
          </w:p>
        </w:tc>
        <w:tc>
          <w:tcPr>
            <w:tcW w:w="2068" w:type="pct"/>
            <w:tcBorders>
              <w:top w:val="nil"/>
            </w:tcBorders>
          </w:tcPr>
          <w:p w14:paraId="607516EA" w14:textId="77777777" w:rsidR="004130F0" w:rsidRDefault="00000000">
            <w:pPr>
              <w:jc w:val="center"/>
              <w:rPr>
                <w:rFonts w:eastAsiaTheme="minorHAnsi"/>
                <w:color w:val="000000" w:themeColor="text1"/>
                <w:kern w:val="0"/>
                <w:sz w:val="20"/>
                <w:szCs w:val="21"/>
              </w:rPr>
            </w:pPr>
            <w:r>
              <w:rPr>
                <w:color w:val="000000" w:themeColor="text1"/>
                <w:kern w:val="0"/>
                <w:sz w:val="20"/>
                <w:szCs w:val="20"/>
              </w:rPr>
              <w:t>41 (10.4)</w:t>
            </w:r>
          </w:p>
        </w:tc>
      </w:tr>
      <w:tr w:rsidR="004130F0" w14:paraId="002F3522" w14:textId="77777777">
        <w:trPr>
          <w:trHeight w:val="260"/>
        </w:trPr>
        <w:tc>
          <w:tcPr>
            <w:tcW w:w="2932" w:type="pct"/>
            <w:tcBorders>
              <w:top w:val="nil"/>
            </w:tcBorders>
          </w:tcPr>
          <w:p w14:paraId="30AB70ED" w14:textId="77777777" w:rsidR="004130F0" w:rsidRDefault="00000000">
            <w:pPr>
              <w:ind w:firstLineChars="100" w:firstLine="200"/>
              <w:rPr>
                <w:rFonts w:eastAsiaTheme="minorHAnsi"/>
                <w:color w:val="000000" w:themeColor="text1"/>
                <w:kern w:val="0"/>
                <w:sz w:val="20"/>
                <w:szCs w:val="21"/>
              </w:rPr>
            </w:pPr>
            <w:r>
              <w:rPr>
                <w:rFonts w:eastAsiaTheme="minorHAnsi"/>
                <w:color w:val="000000" w:themeColor="text1"/>
                <w:kern w:val="0"/>
                <w:sz w:val="20"/>
                <w:szCs w:val="21"/>
              </w:rPr>
              <w:t>Lower respiratory tract infection</w:t>
            </w:r>
          </w:p>
        </w:tc>
        <w:tc>
          <w:tcPr>
            <w:tcW w:w="2068" w:type="pct"/>
            <w:tcBorders>
              <w:top w:val="nil"/>
            </w:tcBorders>
          </w:tcPr>
          <w:p w14:paraId="3C1802C6" w14:textId="77777777" w:rsidR="004130F0" w:rsidRDefault="00000000">
            <w:pPr>
              <w:jc w:val="center"/>
              <w:rPr>
                <w:color w:val="000000" w:themeColor="text1"/>
                <w:kern w:val="0"/>
                <w:sz w:val="20"/>
                <w:szCs w:val="20"/>
              </w:rPr>
            </w:pPr>
            <w:r>
              <w:rPr>
                <w:color w:val="000000" w:themeColor="text1"/>
                <w:kern w:val="0"/>
                <w:sz w:val="20"/>
                <w:szCs w:val="20"/>
              </w:rPr>
              <w:t>34 (8.6)</w:t>
            </w:r>
          </w:p>
        </w:tc>
      </w:tr>
      <w:tr w:rsidR="004130F0" w14:paraId="37F5F40B" w14:textId="77777777">
        <w:trPr>
          <w:trHeight w:val="252"/>
        </w:trPr>
        <w:tc>
          <w:tcPr>
            <w:tcW w:w="2932" w:type="pct"/>
            <w:tcBorders>
              <w:top w:val="nil"/>
            </w:tcBorders>
          </w:tcPr>
          <w:p w14:paraId="2E160C9B" w14:textId="77777777" w:rsidR="004130F0" w:rsidRDefault="00000000">
            <w:pPr>
              <w:ind w:firstLineChars="100" w:firstLine="200"/>
              <w:rPr>
                <w:rFonts w:eastAsiaTheme="minorHAnsi"/>
                <w:color w:val="000000" w:themeColor="text1"/>
                <w:kern w:val="0"/>
                <w:sz w:val="20"/>
                <w:szCs w:val="21"/>
              </w:rPr>
            </w:pPr>
            <w:r>
              <w:rPr>
                <w:rFonts w:eastAsiaTheme="minorHAnsi"/>
                <w:color w:val="000000" w:themeColor="text1"/>
                <w:kern w:val="0"/>
                <w:sz w:val="20"/>
                <w:szCs w:val="21"/>
              </w:rPr>
              <w:t>Upper respiratory tract infection</w:t>
            </w:r>
          </w:p>
        </w:tc>
        <w:tc>
          <w:tcPr>
            <w:tcW w:w="2068" w:type="pct"/>
            <w:tcBorders>
              <w:top w:val="nil"/>
            </w:tcBorders>
          </w:tcPr>
          <w:p w14:paraId="1EEE5314" w14:textId="77777777" w:rsidR="004130F0" w:rsidRDefault="00000000">
            <w:pPr>
              <w:jc w:val="center"/>
              <w:rPr>
                <w:color w:val="000000" w:themeColor="text1"/>
                <w:kern w:val="0"/>
                <w:sz w:val="20"/>
                <w:szCs w:val="20"/>
              </w:rPr>
            </w:pPr>
            <w:r>
              <w:rPr>
                <w:color w:val="000000" w:themeColor="text1"/>
                <w:kern w:val="0"/>
                <w:sz w:val="20"/>
                <w:szCs w:val="20"/>
              </w:rPr>
              <w:t>14 (3.5)</w:t>
            </w:r>
          </w:p>
        </w:tc>
      </w:tr>
      <w:tr w:rsidR="004130F0" w14:paraId="6552E37B" w14:textId="77777777">
        <w:trPr>
          <w:trHeight w:val="252"/>
        </w:trPr>
        <w:tc>
          <w:tcPr>
            <w:tcW w:w="2932" w:type="pct"/>
            <w:tcBorders>
              <w:top w:val="nil"/>
            </w:tcBorders>
          </w:tcPr>
          <w:p w14:paraId="71A0124D" w14:textId="77777777" w:rsidR="004130F0" w:rsidRDefault="00000000">
            <w:pPr>
              <w:ind w:firstLineChars="100" w:firstLine="200"/>
              <w:rPr>
                <w:rFonts w:eastAsiaTheme="minorHAnsi"/>
                <w:color w:val="000000" w:themeColor="text1"/>
                <w:kern w:val="0"/>
                <w:sz w:val="20"/>
                <w:szCs w:val="21"/>
              </w:rPr>
            </w:pPr>
            <w:r>
              <w:rPr>
                <w:rFonts w:eastAsiaTheme="minorHAnsi"/>
                <w:color w:val="000000" w:themeColor="text1"/>
                <w:kern w:val="0"/>
                <w:sz w:val="20"/>
                <w:szCs w:val="21"/>
              </w:rPr>
              <w:t>Infection of digestive canal</w:t>
            </w:r>
          </w:p>
        </w:tc>
        <w:tc>
          <w:tcPr>
            <w:tcW w:w="2068" w:type="pct"/>
            <w:tcBorders>
              <w:top w:val="nil"/>
            </w:tcBorders>
          </w:tcPr>
          <w:p w14:paraId="24EAF8AE" w14:textId="77777777" w:rsidR="004130F0" w:rsidRDefault="00000000">
            <w:pPr>
              <w:jc w:val="center"/>
              <w:rPr>
                <w:color w:val="000000" w:themeColor="text1"/>
                <w:kern w:val="0"/>
                <w:sz w:val="20"/>
                <w:szCs w:val="20"/>
              </w:rPr>
            </w:pPr>
            <w:r>
              <w:rPr>
                <w:color w:val="000000" w:themeColor="text1"/>
                <w:kern w:val="0"/>
                <w:sz w:val="20"/>
                <w:szCs w:val="20"/>
              </w:rPr>
              <w:t>12 (3.0)</w:t>
            </w:r>
          </w:p>
        </w:tc>
      </w:tr>
      <w:tr w:rsidR="004130F0" w14:paraId="2CE92204" w14:textId="77777777">
        <w:trPr>
          <w:trHeight w:val="252"/>
        </w:trPr>
        <w:tc>
          <w:tcPr>
            <w:tcW w:w="2932" w:type="pct"/>
            <w:tcBorders>
              <w:top w:val="nil"/>
            </w:tcBorders>
          </w:tcPr>
          <w:p w14:paraId="37EDCF55" w14:textId="77777777" w:rsidR="004130F0" w:rsidRDefault="00000000">
            <w:pPr>
              <w:ind w:firstLineChars="100" w:firstLine="200"/>
              <w:rPr>
                <w:rFonts w:eastAsiaTheme="minorHAnsi"/>
                <w:color w:val="000000" w:themeColor="text1"/>
                <w:kern w:val="0"/>
                <w:sz w:val="20"/>
                <w:szCs w:val="21"/>
              </w:rPr>
            </w:pPr>
            <w:r>
              <w:rPr>
                <w:rFonts w:eastAsiaTheme="minorHAnsi"/>
                <w:color w:val="000000" w:themeColor="text1"/>
                <w:kern w:val="0"/>
                <w:sz w:val="20"/>
                <w:szCs w:val="21"/>
              </w:rPr>
              <w:t>Other infections</w:t>
            </w:r>
          </w:p>
        </w:tc>
        <w:tc>
          <w:tcPr>
            <w:tcW w:w="2068" w:type="pct"/>
            <w:tcBorders>
              <w:top w:val="nil"/>
            </w:tcBorders>
          </w:tcPr>
          <w:p w14:paraId="3937CE11" w14:textId="77777777" w:rsidR="004130F0" w:rsidRDefault="00000000">
            <w:pPr>
              <w:jc w:val="center"/>
              <w:rPr>
                <w:color w:val="000000" w:themeColor="text1"/>
                <w:kern w:val="0"/>
                <w:sz w:val="20"/>
                <w:szCs w:val="20"/>
              </w:rPr>
            </w:pPr>
            <w:r>
              <w:rPr>
                <w:color w:val="000000" w:themeColor="text1"/>
                <w:kern w:val="0"/>
                <w:sz w:val="20"/>
                <w:szCs w:val="20"/>
              </w:rPr>
              <w:t>17 (4.3)</w:t>
            </w:r>
          </w:p>
        </w:tc>
      </w:tr>
      <w:tr w:rsidR="004130F0" w14:paraId="1C79D152" w14:textId="77777777">
        <w:trPr>
          <w:trHeight w:val="252"/>
        </w:trPr>
        <w:tc>
          <w:tcPr>
            <w:tcW w:w="2932" w:type="pct"/>
            <w:tcBorders>
              <w:top w:val="nil"/>
            </w:tcBorders>
          </w:tcPr>
          <w:p w14:paraId="06CAC401" w14:textId="77777777" w:rsidR="004130F0" w:rsidRDefault="00000000">
            <w:pPr>
              <w:ind w:firstLineChars="100" w:firstLine="200"/>
              <w:rPr>
                <w:rFonts w:eastAsiaTheme="minorHAnsi"/>
                <w:color w:val="000000" w:themeColor="text1"/>
                <w:kern w:val="0"/>
                <w:sz w:val="20"/>
                <w:szCs w:val="21"/>
              </w:rPr>
            </w:pPr>
            <w:r>
              <w:rPr>
                <w:rFonts w:eastAsiaTheme="minorHAnsi"/>
                <w:color w:val="000000" w:themeColor="text1"/>
                <w:kern w:val="0"/>
                <w:sz w:val="20"/>
                <w:szCs w:val="21"/>
              </w:rPr>
              <w:lastRenderedPageBreak/>
              <w:t>Electrolyte disturbance</w:t>
            </w:r>
          </w:p>
        </w:tc>
        <w:tc>
          <w:tcPr>
            <w:tcW w:w="2068" w:type="pct"/>
            <w:tcBorders>
              <w:top w:val="nil"/>
            </w:tcBorders>
          </w:tcPr>
          <w:p w14:paraId="2BCE17F5" w14:textId="77777777" w:rsidR="004130F0" w:rsidRDefault="00000000">
            <w:pPr>
              <w:jc w:val="center"/>
              <w:rPr>
                <w:color w:val="000000" w:themeColor="text1"/>
                <w:kern w:val="0"/>
                <w:sz w:val="20"/>
                <w:szCs w:val="20"/>
              </w:rPr>
            </w:pPr>
            <w:r>
              <w:rPr>
                <w:color w:val="000000" w:themeColor="text1"/>
                <w:kern w:val="0"/>
                <w:sz w:val="20"/>
                <w:szCs w:val="20"/>
              </w:rPr>
              <w:t>30 (7.6)</w:t>
            </w:r>
          </w:p>
        </w:tc>
      </w:tr>
      <w:tr w:rsidR="004130F0" w14:paraId="1850AF0B" w14:textId="77777777">
        <w:trPr>
          <w:trHeight w:val="260"/>
        </w:trPr>
        <w:tc>
          <w:tcPr>
            <w:tcW w:w="2932" w:type="pct"/>
            <w:tcBorders>
              <w:top w:val="nil"/>
            </w:tcBorders>
          </w:tcPr>
          <w:p w14:paraId="085FFCED" w14:textId="77777777" w:rsidR="004130F0" w:rsidRDefault="00000000">
            <w:pPr>
              <w:ind w:firstLineChars="100" w:firstLine="200"/>
              <w:rPr>
                <w:rFonts w:eastAsiaTheme="minorHAnsi"/>
                <w:color w:val="000000" w:themeColor="text1"/>
                <w:kern w:val="0"/>
                <w:sz w:val="20"/>
                <w:szCs w:val="21"/>
              </w:rPr>
            </w:pPr>
            <w:r>
              <w:rPr>
                <w:rFonts w:eastAsiaTheme="minorHAnsi"/>
                <w:color w:val="000000" w:themeColor="text1"/>
                <w:kern w:val="0"/>
                <w:sz w:val="20"/>
                <w:szCs w:val="21"/>
              </w:rPr>
              <w:t>Renal dysfunction</w:t>
            </w:r>
          </w:p>
        </w:tc>
        <w:tc>
          <w:tcPr>
            <w:tcW w:w="2068" w:type="pct"/>
            <w:tcBorders>
              <w:top w:val="nil"/>
            </w:tcBorders>
          </w:tcPr>
          <w:p w14:paraId="6576C42C" w14:textId="77777777" w:rsidR="004130F0" w:rsidRDefault="00000000">
            <w:pPr>
              <w:jc w:val="center"/>
              <w:rPr>
                <w:color w:val="000000" w:themeColor="text1"/>
                <w:kern w:val="0"/>
                <w:sz w:val="20"/>
                <w:szCs w:val="20"/>
              </w:rPr>
            </w:pPr>
            <w:r>
              <w:rPr>
                <w:color w:val="000000" w:themeColor="text1"/>
                <w:kern w:val="0"/>
                <w:sz w:val="20"/>
                <w:szCs w:val="20"/>
              </w:rPr>
              <w:t>10 (2.5)</w:t>
            </w:r>
          </w:p>
        </w:tc>
      </w:tr>
      <w:tr w:rsidR="004130F0" w14:paraId="77E0D9A9" w14:textId="77777777">
        <w:trPr>
          <w:trHeight w:val="252"/>
        </w:trPr>
        <w:tc>
          <w:tcPr>
            <w:tcW w:w="2932" w:type="pct"/>
            <w:tcBorders>
              <w:top w:val="nil"/>
            </w:tcBorders>
          </w:tcPr>
          <w:p w14:paraId="6A57F16A" w14:textId="77777777" w:rsidR="004130F0" w:rsidRDefault="00000000">
            <w:pPr>
              <w:ind w:firstLineChars="100" w:firstLine="200"/>
              <w:rPr>
                <w:rFonts w:eastAsiaTheme="minorHAnsi"/>
                <w:color w:val="000000" w:themeColor="text1"/>
                <w:kern w:val="0"/>
                <w:sz w:val="20"/>
                <w:szCs w:val="21"/>
              </w:rPr>
            </w:pPr>
            <w:r>
              <w:rPr>
                <w:rFonts w:eastAsiaTheme="minorHAnsi"/>
                <w:color w:val="000000" w:themeColor="text1"/>
                <w:kern w:val="0"/>
                <w:sz w:val="20"/>
                <w:szCs w:val="21"/>
              </w:rPr>
              <w:t xml:space="preserve">Hypoproteinemia </w:t>
            </w:r>
          </w:p>
        </w:tc>
        <w:tc>
          <w:tcPr>
            <w:tcW w:w="2068" w:type="pct"/>
            <w:tcBorders>
              <w:top w:val="nil"/>
            </w:tcBorders>
          </w:tcPr>
          <w:p w14:paraId="4AD56718" w14:textId="77777777" w:rsidR="004130F0" w:rsidRDefault="00000000">
            <w:pPr>
              <w:jc w:val="center"/>
              <w:rPr>
                <w:color w:val="000000" w:themeColor="text1"/>
                <w:kern w:val="0"/>
                <w:sz w:val="20"/>
                <w:szCs w:val="20"/>
              </w:rPr>
            </w:pPr>
            <w:r>
              <w:rPr>
                <w:color w:val="000000" w:themeColor="text1"/>
                <w:kern w:val="0"/>
                <w:sz w:val="20"/>
                <w:szCs w:val="20"/>
              </w:rPr>
              <w:t>7 (1.8)</w:t>
            </w:r>
          </w:p>
        </w:tc>
      </w:tr>
      <w:tr w:rsidR="004130F0" w14:paraId="000BBC98" w14:textId="77777777">
        <w:trPr>
          <w:trHeight w:val="252"/>
        </w:trPr>
        <w:tc>
          <w:tcPr>
            <w:tcW w:w="2932" w:type="pct"/>
            <w:tcBorders>
              <w:top w:val="nil"/>
            </w:tcBorders>
          </w:tcPr>
          <w:p w14:paraId="080B0F5A" w14:textId="77777777" w:rsidR="004130F0" w:rsidRDefault="00000000">
            <w:pPr>
              <w:ind w:firstLineChars="100" w:firstLine="200"/>
              <w:rPr>
                <w:rFonts w:eastAsiaTheme="minorHAnsi"/>
                <w:color w:val="000000" w:themeColor="text1"/>
                <w:kern w:val="0"/>
                <w:sz w:val="20"/>
                <w:szCs w:val="21"/>
              </w:rPr>
            </w:pPr>
            <w:r>
              <w:rPr>
                <w:rFonts w:eastAsiaTheme="minorHAnsi"/>
                <w:color w:val="000000" w:themeColor="text1"/>
                <w:kern w:val="0"/>
                <w:sz w:val="20"/>
                <w:szCs w:val="21"/>
              </w:rPr>
              <w:t xml:space="preserve">Convulsion </w:t>
            </w:r>
          </w:p>
        </w:tc>
        <w:tc>
          <w:tcPr>
            <w:tcW w:w="2068" w:type="pct"/>
            <w:tcBorders>
              <w:top w:val="nil"/>
            </w:tcBorders>
          </w:tcPr>
          <w:p w14:paraId="2B5892FD" w14:textId="77777777" w:rsidR="004130F0" w:rsidRDefault="00000000">
            <w:pPr>
              <w:jc w:val="center"/>
              <w:rPr>
                <w:color w:val="000000" w:themeColor="text1"/>
                <w:kern w:val="0"/>
                <w:sz w:val="20"/>
                <w:szCs w:val="20"/>
              </w:rPr>
            </w:pPr>
            <w:r>
              <w:rPr>
                <w:color w:val="000000" w:themeColor="text1"/>
                <w:kern w:val="0"/>
                <w:sz w:val="20"/>
                <w:szCs w:val="20"/>
              </w:rPr>
              <w:t>5 (1.3)</w:t>
            </w:r>
          </w:p>
        </w:tc>
      </w:tr>
      <w:tr w:rsidR="004130F0" w14:paraId="31228F8E" w14:textId="77777777">
        <w:trPr>
          <w:trHeight w:val="252"/>
        </w:trPr>
        <w:tc>
          <w:tcPr>
            <w:tcW w:w="2932" w:type="pct"/>
            <w:tcBorders>
              <w:top w:val="nil"/>
            </w:tcBorders>
          </w:tcPr>
          <w:p w14:paraId="5D4ECE09" w14:textId="77777777" w:rsidR="004130F0" w:rsidRDefault="00000000">
            <w:pPr>
              <w:ind w:firstLineChars="100" w:firstLine="200"/>
              <w:rPr>
                <w:rFonts w:eastAsiaTheme="minorHAnsi"/>
                <w:color w:val="000000" w:themeColor="text1"/>
                <w:kern w:val="0"/>
                <w:sz w:val="20"/>
                <w:szCs w:val="21"/>
              </w:rPr>
            </w:pPr>
            <w:r>
              <w:rPr>
                <w:rFonts w:eastAsiaTheme="minorHAnsi"/>
                <w:color w:val="000000" w:themeColor="text1"/>
                <w:kern w:val="0"/>
                <w:sz w:val="20"/>
                <w:szCs w:val="21"/>
              </w:rPr>
              <w:t>Coagulation disorders</w:t>
            </w:r>
          </w:p>
        </w:tc>
        <w:tc>
          <w:tcPr>
            <w:tcW w:w="2068" w:type="pct"/>
            <w:tcBorders>
              <w:top w:val="nil"/>
            </w:tcBorders>
          </w:tcPr>
          <w:p w14:paraId="33431FAA" w14:textId="77777777" w:rsidR="004130F0" w:rsidRDefault="00000000">
            <w:pPr>
              <w:jc w:val="center"/>
              <w:rPr>
                <w:color w:val="000000" w:themeColor="text1"/>
                <w:kern w:val="0"/>
                <w:sz w:val="20"/>
                <w:szCs w:val="20"/>
              </w:rPr>
            </w:pPr>
            <w:r>
              <w:rPr>
                <w:color w:val="000000" w:themeColor="text1"/>
                <w:kern w:val="0"/>
                <w:sz w:val="20"/>
                <w:szCs w:val="20"/>
              </w:rPr>
              <w:t>5 (1.3)</w:t>
            </w:r>
          </w:p>
        </w:tc>
      </w:tr>
      <w:tr w:rsidR="004130F0" w14:paraId="67974187" w14:textId="77777777">
        <w:trPr>
          <w:trHeight w:val="252"/>
        </w:trPr>
        <w:tc>
          <w:tcPr>
            <w:tcW w:w="2932" w:type="pct"/>
            <w:tcBorders>
              <w:top w:val="nil"/>
            </w:tcBorders>
          </w:tcPr>
          <w:p w14:paraId="15EA096A" w14:textId="77777777" w:rsidR="004130F0" w:rsidRDefault="00000000">
            <w:pPr>
              <w:ind w:firstLineChars="100" w:firstLine="200"/>
              <w:rPr>
                <w:rFonts w:eastAsiaTheme="minorHAnsi"/>
                <w:color w:val="000000" w:themeColor="text1"/>
                <w:kern w:val="0"/>
                <w:sz w:val="20"/>
                <w:szCs w:val="21"/>
              </w:rPr>
            </w:pPr>
            <w:r>
              <w:rPr>
                <w:rFonts w:eastAsiaTheme="minorHAnsi"/>
                <w:color w:val="000000" w:themeColor="text1"/>
                <w:kern w:val="0"/>
                <w:sz w:val="20"/>
                <w:szCs w:val="21"/>
              </w:rPr>
              <w:t>Liver function damage</w:t>
            </w:r>
          </w:p>
        </w:tc>
        <w:tc>
          <w:tcPr>
            <w:tcW w:w="2068" w:type="pct"/>
            <w:tcBorders>
              <w:top w:val="nil"/>
            </w:tcBorders>
          </w:tcPr>
          <w:p w14:paraId="4E77DE48" w14:textId="77777777" w:rsidR="004130F0" w:rsidRDefault="00000000">
            <w:pPr>
              <w:jc w:val="center"/>
              <w:rPr>
                <w:color w:val="000000" w:themeColor="text1"/>
                <w:kern w:val="0"/>
                <w:sz w:val="20"/>
                <w:szCs w:val="20"/>
              </w:rPr>
            </w:pPr>
            <w:r>
              <w:rPr>
                <w:color w:val="000000" w:themeColor="text1"/>
                <w:kern w:val="0"/>
                <w:sz w:val="20"/>
                <w:szCs w:val="20"/>
              </w:rPr>
              <w:t>3 (0.8)</w:t>
            </w:r>
          </w:p>
        </w:tc>
      </w:tr>
      <w:tr w:rsidR="004130F0" w14:paraId="0A6E7EAC" w14:textId="77777777">
        <w:trPr>
          <w:trHeight w:val="260"/>
        </w:trPr>
        <w:tc>
          <w:tcPr>
            <w:tcW w:w="2932" w:type="pct"/>
            <w:tcBorders>
              <w:top w:val="nil"/>
            </w:tcBorders>
          </w:tcPr>
          <w:p w14:paraId="30B9BBEC" w14:textId="77777777" w:rsidR="004130F0" w:rsidRDefault="00000000">
            <w:pPr>
              <w:ind w:firstLineChars="100" w:firstLine="200"/>
              <w:rPr>
                <w:rFonts w:eastAsiaTheme="minorHAnsi"/>
                <w:color w:val="000000" w:themeColor="text1"/>
                <w:kern w:val="0"/>
                <w:sz w:val="20"/>
                <w:szCs w:val="21"/>
              </w:rPr>
            </w:pPr>
            <w:r>
              <w:rPr>
                <w:rFonts w:eastAsiaTheme="minorHAnsi"/>
                <w:color w:val="000000" w:themeColor="text1"/>
                <w:kern w:val="0"/>
                <w:sz w:val="20"/>
                <w:szCs w:val="21"/>
              </w:rPr>
              <w:t xml:space="preserve">Others </w:t>
            </w:r>
          </w:p>
        </w:tc>
        <w:tc>
          <w:tcPr>
            <w:tcW w:w="2068" w:type="pct"/>
            <w:tcBorders>
              <w:top w:val="nil"/>
            </w:tcBorders>
          </w:tcPr>
          <w:p w14:paraId="606B2B71" w14:textId="77777777" w:rsidR="004130F0" w:rsidRDefault="00000000">
            <w:pPr>
              <w:jc w:val="center"/>
              <w:rPr>
                <w:color w:val="000000" w:themeColor="text1"/>
                <w:kern w:val="0"/>
                <w:sz w:val="20"/>
                <w:szCs w:val="20"/>
              </w:rPr>
            </w:pPr>
            <w:r>
              <w:rPr>
                <w:color w:val="000000" w:themeColor="text1"/>
                <w:kern w:val="0"/>
                <w:sz w:val="20"/>
                <w:szCs w:val="20"/>
              </w:rPr>
              <w:t>7 (1.8)</w:t>
            </w:r>
          </w:p>
        </w:tc>
      </w:tr>
    </w:tbl>
    <w:p w14:paraId="4BFE402F" w14:textId="77777777" w:rsidR="004130F0" w:rsidRDefault="004130F0"/>
    <w:p w14:paraId="3D45E2A0" w14:textId="77777777" w:rsidR="00F413EF" w:rsidRDefault="00F413EF"/>
    <w:p w14:paraId="7CFDA11F" w14:textId="77777777" w:rsidR="00F413EF" w:rsidRPr="005875D4" w:rsidRDefault="00F413EF" w:rsidP="00F413EF">
      <w:pPr>
        <w:widowControl/>
        <w:rPr>
          <w:rFonts w:ascii="Times New Roman" w:hAnsi="Times New Roman" w:cs="Times New Roman"/>
          <w:b/>
          <w:bCs/>
          <w:color w:val="000000" w:themeColor="text1"/>
          <w:sz w:val="20"/>
          <w:szCs w:val="20"/>
        </w:rPr>
      </w:pPr>
      <w:r w:rsidRPr="005875D4">
        <w:rPr>
          <w:rFonts w:ascii="Times New Roman" w:hAnsi="Times New Roman" w:cs="Times New Roman"/>
          <w:b/>
          <w:bCs/>
          <w:color w:val="000000" w:themeColor="text1"/>
          <w:sz w:val="20"/>
          <w:szCs w:val="20"/>
        </w:rPr>
        <w:t xml:space="preserve">Table </w:t>
      </w:r>
      <w:r>
        <w:rPr>
          <w:rFonts w:ascii="Times New Roman" w:hAnsi="Times New Roman" w:cs="Times New Roman"/>
          <w:b/>
          <w:bCs/>
          <w:color w:val="000000" w:themeColor="text1"/>
          <w:sz w:val="20"/>
          <w:szCs w:val="20"/>
        </w:rPr>
        <w:t>S3</w:t>
      </w:r>
      <w:r w:rsidRPr="005875D4">
        <w:rPr>
          <w:rFonts w:ascii="Times New Roman" w:hAnsi="Times New Roman" w:cs="Times New Roman"/>
          <w:b/>
          <w:bCs/>
          <w:color w:val="000000" w:themeColor="text1"/>
          <w:sz w:val="20"/>
          <w:szCs w:val="20"/>
        </w:rPr>
        <w:t>. Forward stepwise multivariate Cox’s hazard regression model analysis of risk factors independently predicting EFS and OS</w:t>
      </w:r>
    </w:p>
    <w:tbl>
      <w:tblPr>
        <w:tblStyle w:val="ab"/>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3"/>
        <w:gridCol w:w="1145"/>
        <w:gridCol w:w="716"/>
        <w:gridCol w:w="1000"/>
        <w:gridCol w:w="862"/>
      </w:tblGrid>
      <w:tr w:rsidR="00F413EF" w:rsidRPr="005875D4" w14:paraId="7AFB5BCE" w14:textId="77777777" w:rsidTr="00767736">
        <w:trPr>
          <w:jc w:val="center"/>
        </w:trPr>
        <w:tc>
          <w:tcPr>
            <w:tcW w:w="2759" w:type="pct"/>
            <w:vMerge w:val="restart"/>
            <w:tcBorders>
              <w:top w:val="single" w:sz="4" w:space="0" w:color="auto"/>
              <w:bottom w:val="nil"/>
            </w:tcBorders>
            <w:vAlign w:val="center"/>
          </w:tcPr>
          <w:p w14:paraId="291B2A42" w14:textId="77777777" w:rsidR="00F413EF" w:rsidRPr="005875D4" w:rsidRDefault="00F413EF" w:rsidP="00767736">
            <w:pPr>
              <w:jc w:val="left"/>
              <w:rPr>
                <w:rFonts w:eastAsiaTheme="minorHAnsi"/>
                <w:color w:val="000000" w:themeColor="text1"/>
                <w:kern w:val="0"/>
                <w:sz w:val="20"/>
                <w:szCs w:val="20"/>
              </w:rPr>
            </w:pPr>
            <w:r w:rsidRPr="005875D4">
              <w:rPr>
                <w:rFonts w:eastAsiaTheme="minorHAnsi"/>
                <w:color w:val="000000" w:themeColor="text1"/>
                <w:kern w:val="0"/>
                <w:sz w:val="20"/>
                <w:szCs w:val="20"/>
              </w:rPr>
              <w:t>Items</w:t>
            </w:r>
          </w:p>
        </w:tc>
        <w:tc>
          <w:tcPr>
            <w:tcW w:w="2241" w:type="pct"/>
            <w:gridSpan w:val="4"/>
            <w:tcBorders>
              <w:top w:val="single" w:sz="4" w:space="0" w:color="auto"/>
              <w:bottom w:val="single" w:sz="4" w:space="0" w:color="auto"/>
            </w:tcBorders>
          </w:tcPr>
          <w:p w14:paraId="1230F388" w14:textId="77777777" w:rsidR="00F413EF" w:rsidRPr="005875D4" w:rsidRDefault="00F413EF" w:rsidP="00767736">
            <w:pPr>
              <w:jc w:val="center"/>
              <w:rPr>
                <w:rFonts w:eastAsiaTheme="minorHAnsi"/>
                <w:color w:val="000000" w:themeColor="text1"/>
                <w:kern w:val="0"/>
                <w:sz w:val="20"/>
                <w:szCs w:val="20"/>
              </w:rPr>
            </w:pPr>
            <w:r w:rsidRPr="005875D4">
              <w:rPr>
                <w:color w:val="000000" w:themeColor="text1"/>
                <w:kern w:val="0"/>
                <w:sz w:val="20"/>
                <w:szCs w:val="20"/>
              </w:rPr>
              <w:t>Multivariate</w:t>
            </w:r>
            <w:r w:rsidRPr="005875D4">
              <w:rPr>
                <w:rFonts w:eastAsiaTheme="minorHAnsi"/>
                <w:color w:val="000000" w:themeColor="text1"/>
                <w:kern w:val="0"/>
                <w:sz w:val="20"/>
                <w:szCs w:val="20"/>
              </w:rPr>
              <w:t xml:space="preserve"> Cox’s regression model</w:t>
            </w:r>
          </w:p>
        </w:tc>
      </w:tr>
      <w:tr w:rsidR="00F413EF" w:rsidRPr="005875D4" w14:paraId="600C1624" w14:textId="77777777" w:rsidTr="00767736">
        <w:trPr>
          <w:jc w:val="center"/>
        </w:trPr>
        <w:tc>
          <w:tcPr>
            <w:tcW w:w="2759" w:type="pct"/>
            <w:vMerge/>
            <w:tcBorders>
              <w:top w:val="nil"/>
              <w:bottom w:val="nil"/>
            </w:tcBorders>
          </w:tcPr>
          <w:p w14:paraId="17FDDEE8" w14:textId="77777777" w:rsidR="00F413EF" w:rsidRPr="005875D4" w:rsidRDefault="00F413EF" w:rsidP="00767736">
            <w:pPr>
              <w:rPr>
                <w:rFonts w:eastAsiaTheme="minorHAnsi"/>
                <w:color w:val="000000" w:themeColor="text1"/>
                <w:kern w:val="0"/>
                <w:sz w:val="20"/>
                <w:szCs w:val="20"/>
              </w:rPr>
            </w:pPr>
          </w:p>
        </w:tc>
        <w:tc>
          <w:tcPr>
            <w:tcW w:w="689" w:type="pct"/>
            <w:vMerge w:val="restart"/>
            <w:tcBorders>
              <w:top w:val="single" w:sz="4" w:space="0" w:color="auto"/>
              <w:bottom w:val="nil"/>
            </w:tcBorders>
            <w:vAlign w:val="center"/>
          </w:tcPr>
          <w:p w14:paraId="015D2182" w14:textId="77777777" w:rsidR="00F413EF" w:rsidRPr="005875D4" w:rsidRDefault="00F413EF" w:rsidP="00767736">
            <w:pPr>
              <w:jc w:val="center"/>
              <w:rPr>
                <w:rFonts w:eastAsiaTheme="minorHAnsi"/>
                <w:color w:val="000000" w:themeColor="text1"/>
                <w:kern w:val="0"/>
                <w:sz w:val="20"/>
                <w:szCs w:val="20"/>
              </w:rPr>
            </w:pPr>
            <w:r w:rsidRPr="005875D4">
              <w:rPr>
                <w:rFonts w:eastAsiaTheme="minorHAnsi"/>
                <w:i/>
                <w:color w:val="000000" w:themeColor="text1"/>
                <w:kern w:val="0"/>
                <w:sz w:val="20"/>
                <w:szCs w:val="20"/>
              </w:rPr>
              <w:t>P</w:t>
            </w:r>
            <w:r w:rsidRPr="005875D4">
              <w:rPr>
                <w:rFonts w:eastAsiaTheme="minorHAnsi"/>
                <w:color w:val="000000" w:themeColor="text1"/>
                <w:kern w:val="0"/>
                <w:sz w:val="20"/>
                <w:szCs w:val="20"/>
              </w:rPr>
              <w:t xml:space="preserve"> value</w:t>
            </w:r>
          </w:p>
        </w:tc>
        <w:tc>
          <w:tcPr>
            <w:tcW w:w="431" w:type="pct"/>
            <w:vMerge w:val="restart"/>
            <w:tcBorders>
              <w:top w:val="single" w:sz="4" w:space="0" w:color="auto"/>
              <w:bottom w:val="nil"/>
            </w:tcBorders>
            <w:vAlign w:val="center"/>
          </w:tcPr>
          <w:p w14:paraId="6CDB26AE" w14:textId="77777777" w:rsidR="00F413EF" w:rsidRPr="005875D4" w:rsidRDefault="00F413EF" w:rsidP="00767736">
            <w:pPr>
              <w:jc w:val="center"/>
              <w:rPr>
                <w:rFonts w:eastAsiaTheme="minorHAnsi"/>
                <w:color w:val="000000" w:themeColor="text1"/>
                <w:kern w:val="0"/>
                <w:sz w:val="20"/>
                <w:szCs w:val="20"/>
              </w:rPr>
            </w:pPr>
            <w:r w:rsidRPr="005875D4">
              <w:rPr>
                <w:rFonts w:eastAsiaTheme="minorHAnsi"/>
                <w:color w:val="000000" w:themeColor="text1"/>
                <w:kern w:val="0"/>
                <w:sz w:val="20"/>
                <w:szCs w:val="20"/>
              </w:rPr>
              <w:t>HR</w:t>
            </w:r>
          </w:p>
        </w:tc>
        <w:tc>
          <w:tcPr>
            <w:tcW w:w="1121" w:type="pct"/>
            <w:gridSpan w:val="2"/>
            <w:tcBorders>
              <w:top w:val="single" w:sz="4" w:space="0" w:color="auto"/>
              <w:bottom w:val="single" w:sz="4" w:space="0" w:color="auto"/>
            </w:tcBorders>
          </w:tcPr>
          <w:p w14:paraId="2E67D2BB" w14:textId="77777777" w:rsidR="00F413EF" w:rsidRPr="005875D4" w:rsidRDefault="00F413EF" w:rsidP="00767736">
            <w:pPr>
              <w:jc w:val="center"/>
              <w:rPr>
                <w:rFonts w:eastAsiaTheme="minorHAnsi"/>
                <w:color w:val="000000" w:themeColor="text1"/>
                <w:kern w:val="0"/>
                <w:sz w:val="20"/>
                <w:szCs w:val="20"/>
              </w:rPr>
            </w:pPr>
            <w:r w:rsidRPr="005875D4">
              <w:rPr>
                <w:rFonts w:eastAsiaTheme="minorHAnsi"/>
                <w:color w:val="000000" w:themeColor="text1"/>
                <w:kern w:val="0"/>
                <w:sz w:val="20"/>
                <w:szCs w:val="20"/>
              </w:rPr>
              <w:t>95%CI</w:t>
            </w:r>
          </w:p>
        </w:tc>
      </w:tr>
      <w:tr w:rsidR="00F413EF" w:rsidRPr="005875D4" w14:paraId="7395541C" w14:textId="77777777" w:rsidTr="00767736">
        <w:trPr>
          <w:jc w:val="center"/>
        </w:trPr>
        <w:tc>
          <w:tcPr>
            <w:tcW w:w="2759" w:type="pct"/>
            <w:vMerge/>
            <w:tcBorders>
              <w:top w:val="single" w:sz="4" w:space="0" w:color="auto"/>
              <w:bottom w:val="single" w:sz="4" w:space="0" w:color="auto"/>
            </w:tcBorders>
          </w:tcPr>
          <w:p w14:paraId="4ABA447C" w14:textId="77777777" w:rsidR="00F413EF" w:rsidRPr="005875D4" w:rsidRDefault="00F413EF" w:rsidP="00767736">
            <w:pPr>
              <w:jc w:val="left"/>
              <w:rPr>
                <w:rFonts w:eastAsiaTheme="minorHAnsi"/>
                <w:color w:val="000000" w:themeColor="text1"/>
                <w:kern w:val="0"/>
                <w:sz w:val="20"/>
                <w:szCs w:val="20"/>
              </w:rPr>
            </w:pPr>
          </w:p>
        </w:tc>
        <w:tc>
          <w:tcPr>
            <w:tcW w:w="689" w:type="pct"/>
            <w:vMerge/>
            <w:tcBorders>
              <w:top w:val="single" w:sz="4" w:space="0" w:color="auto"/>
              <w:bottom w:val="single" w:sz="4" w:space="0" w:color="auto"/>
            </w:tcBorders>
            <w:shd w:val="clear" w:color="auto" w:fill="auto"/>
          </w:tcPr>
          <w:p w14:paraId="66E227FB" w14:textId="77777777" w:rsidR="00F413EF" w:rsidRPr="005875D4" w:rsidRDefault="00F413EF" w:rsidP="00767736">
            <w:pPr>
              <w:jc w:val="center"/>
              <w:rPr>
                <w:rFonts w:eastAsiaTheme="minorHAnsi"/>
                <w:b/>
                <w:color w:val="000000" w:themeColor="text1"/>
                <w:kern w:val="0"/>
                <w:sz w:val="20"/>
                <w:szCs w:val="20"/>
              </w:rPr>
            </w:pPr>
          </w:p>
        </w:tc>
        <w:tc>
          <w:tcPr>
            <w:tcW w:w="431" w:type="pct"/>
            <w:vMerge/>
            <w:tcBorders>
              <w:top w:val="single" w:sz="4" w:space="0" w:color="auto"/>
              <w:bottom w:val="single" w:sz="4" w:space="0" w:color="auto"/>
            </w:tcBorders>
            <w:shd w:val="clear" w:color="auto" w:fill="auto"/>
          </w:tcPr>
          <w:p w14:paraId="0D24A759" w14:textId="77777777" w:rsidR="00F413EF" w:rsidRPr="005875D4" w:rsidRDefault="00F413EF" w:rsidP="00767736">
            <w:pPr>
              <w:jc w:val="center"/>
              <w:rPr>
                <w:rFonts w:eastAsiaTheme="minorHAnsi"/>
                <w:color w:val="000000" w:themeColor="text1"/>
                <w:kern w:val="0"/>
                <w:sz w:val="20"/>
                <w:szCs w:val="20"/>
              </w:rPr>
            </w:pPr>
          </w:p>
        </w:tc>
        <w:tc>
          <w:tcPr>
            <w:tcW w:w="602" w:type="pct"/>
            <w:tcBorders>
              <w:top w:val="single" w:sz="4" w:space="0" w:color="auto"/>
              <w:bottom w:val="single" w:sz="4" w:space="0" w:color="auto"/>
            </w:tcBorders>
            <w:shd w:val="clear" w:color="auto" w:fill="auto"/>
          </w:tcPr>
          <w:p w14:paraId="5234A8AB" w14:textId="77777777" w:rsidR="00F413EF" w:rsidRPr="005875D4" w:rsidRDefault="00F413EF" w:rsidP="00767736">
            <w:pPr>
              <w:jc w:val="center"/>
              <w:rPr>
                <w:rFonts w:eastAsiaTheme="minorHAnsi"/>
                <w:color w:val="000000" w:themeColor="text1"/>
                <w:kern w:val="0"/>
                <w:sz w:val="20"/>
                <w:szCs w:val="20"/>
              </w:rPr>
            </w:pPr>
            <w:r w:rsidRPr="005875D4">
              <w:rPr>
                <w:rFonts w:eastAsiaTheme="minorHAnsi"/>
                <w:color w:val="000000" w:themeColor="text1"/>
                <w:kern w:val="0"/>
                <w:sz w:val="20"/>
                <w:szCs w:val="20"/>
              </w:rPr>
              <w:t xml:space="preserve">Lower </w:t>
            </w:r>
          </w:p>
        </w:tc>
        <w:tc>
          <w:tcPr>
            <w:tcW w:w="519" w:type="pct"/>
            <w:tcBorders>
              <w:top w:val="single" w:sz="4" w:space="0" w:color="auto"/>
              <w:bottom w:val="single" w:sz="4" w:space="0" w:color="auto"/>
            </w:tcBorders>
            <w:shd w:val="clear" w:color="auto" w:fill="auto"/>
          </w:tcPr>
          <w:p w14:paraId="49378FD2" w14:textId="77777777" w:rsidR="00F413EF" w:rsidRPr="005875D4" w:rsidRDefault="00F413EF" w:rsidP="00767736">
            <w:pPr>
              <w:jc w:val="center"/>
              <w:rPr>
                <w:rFonts w:eastAsiaTheme="minorHAnsi"/>
                <w:color w:val="000000" w:themeColor="text1"/>
                <w:kern w:val="0"/>
                <w:sz w:val="20"/>
                <w:szCs w:val="20"/>
              </w:rPr>
            </w:pPr>
            <w:r w:rsidRPr="005875D4">
              <w:rPr>
                <w:rFonts w:eastAsiaTheme="minorHAnsi"/>
                <w:color w:val="000000" w:themeColor="text1"/>
                <w:kern w:val="0"/>
                <w:sz w:val="20"/>
                <w:szCs w:val="20"/>
              </w:rPr>
              <w:t xml:space="preserve">Higher </w:t>
            </w:r>
          </w:p>
        </w:tc>
      </w:tr>
      <w:tr w:rsidR="00F413EF" w:rsidRPr="005875D4" w14:paraId="292E6619" w14:textId="77777777" w:rsidTr="00767736">
        <w:trPr>
          <w:jc w:val="center"/>
        </w:trPr>
        <w:tc>
          <w:tcPr>
            <w:tcW w:w="2759" w:type="pct"/>
            <w:tcBorders>
              <w:top w:val="single" w:sz="4" w:space="0" w:color="auto"/>
            </w:tcBorders>
          </w:tcPr>
          <w:p w14:paraId="42C8BACC" w14:textId="77777777" w:rsidR="00F413EF" w:rsidRPr="005875D4" w:rsidRDefault="00F413EF" w:rsidP="00767736">
            <w:pPr>
              <w:jc w:val="left"/>
              <w:rPr>
                <w:rFonts w:eastAsiaTheme="minorHAnsi"/>
                <w:b/>
                <w:bCs/>
                <w:color w:val="000000" w:themeColor="text1"/>
                <w:kern w:val="0"/>
                <w:sz w:val="20"/>
                <w:szCs w:val="20"/>
              </w:rPr>
            </w:pPr>
            <w:r w:rsidRPr="005875D4">
              <w:rPr>
                <w:rFonts w:eastAsiaTheme="minorHAnsi"/>
                <w:b/>
                <w:bCs/>
                <w:color w:val="000000" w:themeColor="text1"/>
                <w:kern w:val="0"/>
                <w:sz w:val="20"/>
                <w:szCs w:val="20"/>
              </w:rPr>
              <w:t>EFS</w:t>
            </w:r>
          </w:p>
        </w:tc>
        <w:tc>
          <w:tcPr>
            <w:tcW w:w="689" w:type="pct"/>
            <w:tcBorders>
              <w:top w:val="single" w:sz="4" w:space="0" w:color="auto"/>
            </w:tcBorders>
            <w:shd w:val="clear" w:color="auto" w:fill="auto"/>
            <w:vAlign w:val="center"/>
          </w:tcPr>
          <w:p w14:paraId="29B2EB11" w14:textId="77777777" w:rsidR="00F413EF" w:rsidRPr="005875D4" w:rsidRDefault="00F413EF" w:rsidP="00767736">
            <w:pPr>
              <w:jc w:val="center"/>
              <w:rPr>
                <w:rFonts w:eastAsiaTheme="minorHAnsi"/>
                <w:b/>
                <w:bCs/>
                <w:color w:val="000000" w:themeColor="text1"/>
                <w:kern w:val="0"/>
                <w:sz w:val="20"/>
                <w:szCs w:val="20"/>
              </w:rPr>
            </w:pPr>
          </w:p>
        </w:tc>
        <w:tc>
          <w:tcPr>
            <w:tcW w:w="431" w:type="pct"/>
            <w:tcBorders>
              <w:top w:val="single" w:sz="4" w:space="0" w:color="auto"/>
            </w:tcBorders>
            <w:shd w:val="clear" w:color="auto" w:fill="auto"/>
            <w:vAlign w:val="center"/>
          </w:tcPr>
          <w:p w14:paraId="4FF0C58A" w14:textId="77777777" w:rsidR="00F413EF" w:rsidRPr="005875D4" w:rsidRDefault="00F413EF" w:rsidP="00767736">
            <w:pPr>
              <w:jc w:val="center"/>
              <w:rPr>
                <w:rFonts w:eastAsiaTheme="minorHAnsi"/>
                <w:color w:val="000000" w:themeColor="text1"/>
                <w:kern w:val="0"/>
                <w:sz w:val="20"/>
                <w:szCs w:val="20"/>
              </w:rPr>
            </w:pPr>
          </w:p>
        </w:tc>
        <w:tc>
          <w:tcPr>
            <w:tcW w:w="602" w:type="pct"/>
            <w:tcBorders>
              <w:top w:val="single" w:sz="4" w:space="0" w:color="auto"/>
            </w:tcBorders>
            <w:shd w:val="clear" w:color="auto" w:fill="auto"/>
            <w:vAlign w:val="center"/>
          </w:tcPr>
          <w:p w14:paraId="62D71B38" w14:textId="77777777" w:rsidR="00F413EF" w:rsidRPr="005875D4" w:rsidRDefault="00F413EF" w:rsidP="00767736">
            <w:pPr>
              <w:jc w:val="center"/>
              <w:rPr>
                <w:rFonts w:eastAsiaTheme="minorHAnsi"/>
                <w:color w:val="000000" w:themeColor="text1"/>
                <w:kern w:val="0"/>
                <w:sz w:val="20"/>
                <w:szCs w:val="20"/>
              </w:rPr>
            </w:pPr>
          </w:p>
        </w:tc>
        <w:tc>
          <w:tcPr>
            <w:tcW w:w="519" w:type="pct"/>
            <w:tcBorders>
              <w:top w:val="single" w:sz="4" w:space="0" w:color="auto"/>
            </w:tcBorders>
            <w:shd w:val="clear" w:color="auto" w:fill="auto"/>
            <w:vAlign w:val="center"/>
          </w:tcPr>
          <w:p w14:paraId="713C163F" w14:textId="77777777" w:rsidR="00F413EF" w:rsidRPr="005875D4" w:rsidRDefault="00F413EF" w:rsidP="00767736">
            <w:pPr>
              <w:jc w:val="center"/>
              <w:rPr>
                <w:rFonts w:eastAsiaTheme="minorHAnsi"/>
                <w:color w:val="000000" w:themeColor="text1"/>
                <w:kern w:val="0"/>
                <w:sz w:val="20"/>
                <w:szCs w:val="20"/>
              </w:rPr>
            </w:pPr>
          </w:p>
        </w:tc>
      </w:tr>
      <w:tr w:rsidR="00F413EF" w:rsidRPr="005875D4" w14:paraId="13DC2217" w14:textId="77777777" w:rsidTr="00767736">
        <w:trPr>
          <w:jc w:val="center"/>
        </w:trPr>
        <w:tc>
          <w:tcPr>
            <w:tcW w:w="2759" w:type="pct"/>
          </w:tcPr>
          <w:p w14:paraId="740FA69E" w14:textId="77777777" w:rsidR="00F413EF" w:rsidRPr="005875D4" w:rsidRDefault="00F413EF" w:rsidP="00767736">
            <w:pPr>
              <w:jc w:val="left"/>
              <w:rPr>
                <w:rFonts w:eastAsiaTheme="minorHAnsi"/>
                <w:color w:val="000000" w:themeColor="text1"/>
                <w:kern w:val="0"/>
                <w:sz w:val="20"/>
                <w:szCs w:val="20"/>
              </w:rPr>
            </w:pPr>
            <w:r w:rsidRPr="005875D4">
              <w:rPr>
                <w:sz w:val="20"/>
                <w:szCs w:val="20"/>
              </w:rPr>
              <w:t xml:space="preserve">Age  </w:t>
            </w:r>
          </w:p>
        </w:tc>
        <w:tc>
          <w:tcPr>
            <w:tcW w:w="689" w:type="pct"/>
            <w:shd w:val="clear" w:color="auto" w:fill="auto"/>
          </w:tcPr>
          <w:p w14:paraId="1777FDED" w14:textId="77777777" w:rsidR="00F413EF" w:rsidRPr="005875D4" w:rsidRDefault="00F413EF" w:rsidP="00767736">
            <w:pPr>
              <w:jc w:val="center"/>
              <w:rPr>
                <w:rFonts w:eastAsiaTheme="minorHAnsi"/>
                <w:b/>
                <w:bCs/>
                <w:color w:val="000000" w:themeColor="text1"/>
                <w:kern w:val="0"/>
                <w:sz w:val="20"/>
                <w:szCs w:val="20"/>
              </w:rPr>
            </w:pPr>
          </w:p>
        </w:tc>
        <w:tc>
          <w:tcPr>
            <w:tcW w:w="431" w:type="pct"/>
            <w:shd w:val="clear" w:color="auto" w:fill="auto"/>
          </w:tcPr>
          <w:p w14:paraId="715530C1" w14:textId="77777777" w:rsidR="00F413EF" w:rsidRPr="005875D4" w:rsidRDefault="00F413EF" w:rsidP="00767736">
            <w:pPr>
              <w:jc w:val="center"/>
              <w:rPr>
                <w:rFonts w:eastAsiaTheme="minorHAnsi"/>
                <w:color w:val="000000" w:themeColor="text1"/>
                <w:kern w:val="0"/>
                <w:sz w:val="20"/>
                <w:szCs w:val="20"/>
              </w:rPr>
            </w:pPr>
          </w:p>
        </w:tc>
        <w:tc>
          <w:tcPr>
            <w:tcW w:w="602" w:type="pct"/>
            <w:shd w:val="clear" w:color="auto" w:fill="auto"/>
          </w:tcPr>
          <w:p w14:paraId="6C3C5D23" w14:textId="77777777" w:rsidR="00F413EF" w:rsidRPr="005875D4" w:rsidRDefault="00F413EF" w:rsidP="00767736">
            <w:pPr>
              <w:jc w:val="center"/>
              <w:rPr>
                <w:rFonts w:eastAsiaTheme="minorHAnsi"/>
                <w:color w:val="000000" w:themeColor="text1"/>
                <w:kern w:val="0"/>
                <w:sz w:val="20"/>
                <w:szCs w:val="20"/>
              </w:rPr>
            </w:pPr>
          </w:p>
        </w:tc>
        <w:tc>
          <w:tcPr>
            <w:tcW w:w="519" w:type="pct"/>
            <w:shd w:val="clear" w:color="auto" w:fill="auto"/>
          </w:tcPr>
          <w:p w14:paraId="62CDFFD3" w14:textId="77777777" w:rsidR="00F413EF" w:rsidRPr="005875D4" w:rsidRDefault="00F413EF" w:rsidP="00767736">
            <w:pPr>
              <w:jc w:val="center"/>
              <w:rPr>
                <w:rFonts w:eastAsiaTheme="minorHAnsi"/>
                <w:color w:val="000000" w:themeColor="text1"/>
                <w:kern w:val="0"/>
                <w:sz w:val="20"/>
                <w:szCs w:val="20"/>
              </w:rPr>
            </w:pPr>
          </w:p>
        </w:tc>
      </w:tr>
      <w:tr w:rsidR="00F413EF" w:rsidRPr="005875D4" w14:paraId="758C7558" w14:textId="77777777" w:rsidTr="00767736">
        <w:trPr>
          <w:jc w:val="center"/>
        </w:trPr>
        <w:tc>
          <w:tcPr>
            <w:tcW w:w="2759" w:type="pct"/>
          </w:tcPr>
          <w:p w14:paraId="7F147710" w14:textId="77777777" w:rsidR="00F413EF" w:rsidRPr="005875D4" w:rsidRDefault="00F413EF" w:rsidP="00767736">
            <w:pPr>
              <w:ind w:firstLineChars="100" w:firstLine="200"/>
              <w:jc w:val="left"/>
              <w:rPr>
                <w:color w:val="000000" w:themeColor="text1"/>
                <w:kern w:val="0"/>
                <w:sz w:val="20"/>
                <w:szCs w:val="20"/>
              </w:rPr>
            </w:pPr>
            <w:r w:rsidRPr="005875D4">
              <w:rPr>
                <w:sz w:val="20"/>
                <w:szCs w:val="20"/>
              </w:rPr>
              <w:t>&lt;3 years</w:t>
            </w:r>
          </w:p>
        </w:tc>
        <w:tc>
          <w:tcPr>
            <w:tcW w:w="689" w:type="pct"/>
            <w:shd w:val="clear" w:color="auto" w:fill="auto"/>
          </w:tcPr>
          <w:p w14:paraId="4F288F2E" w14:textId="77777777" w:rsidR="00F413EF" w:rsidRPr="005875D4" w:rsidRDefault="00F413EF" w:rsidP="00767736">
            <w:pPr>
              <w:jc w:val="center"/>
              <w:rPr>
                <w:rFonts w:eastAsiaTheme="minorHAnsi"/>
                <w:color w:val="000000" w:themeColor="text1"/>
                <w:kern w:val="0"/>
                <w:sz w:val="20"/>
                <w:szCs w:val="20"/>
              </w:rPr>
            </w:pPr>
            <w:r w:rsidRPr="005875D4">
              <w:rPr>
                <w:sz w:val="20"/>
                <w:szCs w:val="20"/>
              </w:rPr>
              <w:t>Reference</w:t>
            </w:r>
          </w:p>
        </w:tc>
        <w:tc>
          <w:tcPr>
            <w:tcW w:w="431" w:type="pct"/>
            <w:shd w:val="clear" w:color="auto" w:fill="auto"/>
          </w:tcPr>
          <w:p w14:paraId="6209C6FA" w14:textId="77777777" w:rsidR="00F413EF" w:rsidRPr="005875D4" w:rsidRDefault="00F413EF" w:rsidP="00767736">
            <w:pPr>
              <w:jc w:val="center"/>
              <w:rPr>
                <w:rFonts w:eastAsiaTheme="minorHAnsi"/>
                <w:color w:val="000000" w:themeColor="text1"/>
                <w:kern w:val="0"/>
                <w:sz w:val="20"/>
                <w:szCs w:val="20"/>
              </w:rPr>
            </w:pPr>
            <w:r w:rsidRPr="005875D4">
              <w:rPr>
                <w:sz w:val="20"/>
                <w:szCs w:val="20"/>
              </w:rPr>
              <w:t>-</w:t>
            </w:r>
          </w:p>
        </w:tc>
        <w:tc>
          <w:tcPr>
            <w:tcW w:w="602" w:type="pct"/>
            <w:shd w:val="clear" w:color="auto" w:fill="auto"/>
          </w:tcPr>
          <w:p w14:paraId="2C235AE9" w14:textId="77777777" w:rsidR="00F413EF" w:rsidRPr="005875D4" w:rsidRDefault="00F413EF" w:rsidP="00767736">
            <w:pPr>
              <w:jc w:val="center"/>
              <w:rPr>
                <w:rFonts w:eastAsiaTheme="minorHAnsi"/>
                <w:color w:val="000000" w:themeColor="text1"/>
                <w:kern w:val="0"/>
                <w:sz w:val="20"/>
                <w:szCs w:val="20"/>
              </w:rPr>
            </w:pPr>
            <w:r w:rsidRPr="005875D4">
              <w:rPr>
                <w:sz w:val="20"/>
                <w:szCs w:val="20"/>
              </w:rPr>
              <w:t>-</w:t>
            </w:r>
          </w:p>
        </w:tc>
        <w:tc>
          <w:tcPr>
            <w:tcW w:w="519" w:type="pct"/>
            <w:shd w:val="clear" w:color="auto" w:fill="auto"/>
          </w:tcPr>
          <w:p w14:paraId="63635A4F" w14:textId="77777777" w:rsidR="00F413EF" w:rsidRPr="005875D4" w:rsidRDefault="00F413EF" w:rsidP="00767736">
            <w:pPr>
              <w:jc w:val="center"/>
              <w:rPr>
                <w:rFonts w:eastAsiaTheme="minorHAnsi"/>
                <w:color w:val="000000" w:themeColor="text1"/>
                <w:kern w:val="0"/>
                <w:sz w:val="20"/>
                <w:szCs w:val="20"/>
              </w:rPr>
            </w:pPr>
            <w:r w:rsidRPr="005875D4">
              <w:rPr>
                <w:sz w:val="20"/>
                <w:szCs w:val="20"/>
              </w:rPr>
              <w:t>-</w:t>
            </w:r>
          </w:p>
        </w:tc>
      </w:tr>
      <w:tr w:rsidR="00F413EF" w:rsidRPr="005875D4" w14:paraId="144405DD" w14:textId="77777777" w:rsidTr="00767736">
        <w:trPr>
          <w:jc w:val="center"/>
        </w:trPr>
        <w:tc>
          <w:tcPr>
            <w:tcW w:w="2759" w:type="pct"/>
          </w:tcPr>
          <w:p w14:paraId="287E9958" w14:textId="77777777" w:rsidR="00F413EF" w:rsidRPr="005875D4" w:rsidRDefault="00F413EF" w:rsidP="00767736">
            <w:pPr>
              <w:jc w:val="left"/>
              <w:rPr>
                <w:color w:val="000000" w:themeColor="text1"/>
                <w:kern w:val="0"/>
                <w:sz w:val="20"/>
                <w:szCs w:val="20"/>
              </w:rPr>
            </w:pPr>
            <w:r w:rsidRPr="005875D4">
              <w:rPr>
                <w:sz w:val="20"/>
                <w:szCs w:val="20"/>
              </w:rPr>
              <w:t xml:space="preserve">  3-7 years</w:t>
            </w:r>
          </w:p>
        </w:tc>
        <w:tc>
          <w:tcPr>
            <w:tcW w:w="689" w:type="pct"/>
            <w:shd w:val="clear" w:color="auto" w:fill="auto"/>
          </w:tcPr>
          <w:p w14:paraId="1BCD9FDC" w14:textId="77777777" w:rsidR="00F413EF" w:rsidRPr="005875D4" w:rsidRDefault="00F413EF" w:rsidP="00767736">
            <w:pPr>
              <w:jc w:val="center"/>
              <w:rPr>
                <w:rFonts w:eastAsiaTheme="minorHAnsi"/>
                <w:b/>
                <w:bCs/>
                <w:color w:val="000000" w:themeColor="text1"/>
                <w:kern w:val="0"/>
                <w:sz w:val="20"/>
                <w:szCs w:val="20"/>
              </w:rPr>
            </w:pPr>
            <w:r w:rsidRPr="005875D4">
              <w:rPr>
                <w:sz w:val="20"/>
                <w:szCs w:val="20"/>
              </w:rPr>
              <w:t xml:space="preserve">0.019 </w:t>
            </w:r>
          </w:p>
        </w:tc>
        <w:tc>
          <w:tcPr>
            <w:tcW w:w="431" w:type="pct"/>
            <w:shd w:val="clear" w:color="auto" w:fill="auto"/>
          </w:tcPr>
          <w:p w14:paraId="3A7A7B10" w14:textId="77777777" w:rsidR="00F413EF" w:rsidRPr="005875D4" w:rsidRDefault="00F413EF" w:rsidP="00767736">
            <w:pPr>
              <w:jc w:val="center"/>
              <w:rPr>
                <w:rFonts w:eastAsiaTheme="minorHAnsi"/>
                <w:color w:val="000000" w:themeColor="text1"/>
                <w:kern w:val="0"/>
                <w:sz w:val="20"/>
                <w:szCs w:val="20"/>
              </w:rPr>
            </w:pPr>
            <w:r w:rsidRPr="005875D4">
              <w:rPr>
                <w:sz w:val="20"/>
                <w:szCs w:val="20"/>
              </w:rPr>
              <w:t xml:space="preserve">1.969 </w:t>
            </w:r>
          </w:p>
        </w:tc>
        <w:tc>
          <w:tcPr>
            <w:tcW w:w="602" w:type="pct"/>
            <w:shd w:val="clear" w:color="auto" w:fill="auto"/>
          </w:tcPr>
          <w:p w14:paraId="07CFDAE0" w14:textId="77777777" w:rsidR="00F413EF" w:rsidRPr="005875D4" w:rsidRDefault="00F413EF" w:rsidP="00767736">
            <w:pPr>
              <w:jc w:val="center"/>
              <w:rPr>
                <w:rFonts w:eastAsiaTheme="minorHAnsi"/>
                <w:color w:val="000000" w:themeColor="text1"/>
                <w:kern w:val="0"/>
                <w:sz w:val="20"/>
                <w:szCs w:val="20"/>
              </w:rPr>
            </w:pPr>
            <w:r w:rsidRPr="005875D4">
              <w:rPr>
                <w:sz w:val="20"/>
                <w:szCs w:val="20"/>
              </w:rPr>
              <w:t xml:space="preserve">1.118 </w:t>
            </w:r>
          </w:p>
        </w:tc>
        <w:tc>
          <w:tcPr>
            <w:tcW w:w="519" w:type="pct"/>
            <w:shd w:val="clear" w:color="auto" w:fill="auto"/>
          </w:tcPr>
          <w:p w14:paraId="4C0C707B" w14:textId="77777777" w:rsidR="00F413EF" w:rsidRPr="005875D4" w:rsidRDefault="00F413EF" w:rsidP="00767736">
            <w:pPr>
              <w:jc w:val="center"/>
              <w:rPr>
                <w:rFonts w:eastAsiaTheme="minorHAnsi"/>
                <w:color w:val="000000" w:themeColor="text1"/>
                <w:kern w:val="0"/>
                <w:sz w:val="20"/>
                <w:szCs w:val="20"/>
              </w:rPr>
            </w:pPr>
            <w:r w:rsidRPr="005875D4">
              <w:rPr>
                <w:sz w:val="20"/>
                <w:szCs w:val="20"/>
              </w:rPr>
              <w:t xml:space="preserve">3.468 </w:t>
            </w:r>
          </w:p>
        </w:tc>
      </w:tr>
      <w:tr w:rsidR="00F413EF" w:rsidRPr="005875D4" w14:paraId="5A6EC8D3" w14:textId="77777777" w:rsidTr="00767736">
        <w:trPr>
          <w:jc w:val="center"/>
        </w:trPr>
        <w:tc>
          <w:tcPr>
            <w:tcW w:w="2759" w:type="pct"/>
          </w:tcPr>
          <w:p w14:paraId="10A1A756" w14:textId="77777777" w:rsidR="00F413EF" w:rsidRPr="005875D4" w:rsidRDefault="00F413EF" w:rsidP="00767736">
            <w:pPr>
              <w:ind w:firstLineChars="100" w:firstLine="200"/>
              <w:jc w:val="left"/>
              <w:rPr>
                <w:rFonts w:eastAsia="DengXian"/>
                <w:color w:val="000000" w:themeColor="text1"/>
                <w:kern w:val="0"/>
                <w:sz w:val="20"/>
                <w:szCs w:val="20"/>
              </w:rPr>
            </w:pPr>
            <w:r w:rsidRPr="005875D4">
              <w:rPr>
                <w:sz w:val="20"/>
                <w:szCs w:val="20"/>
              </w:rPr>
              <w:t>≥8 years</w:t>
            </w:r>
          </w:p>
        </w:tc>
        <w:tc>
          <w:tcPr>
            <w:tcW w:w="689" w:type="pct"/>
            <w:shd w:val="clear" w:color="auto" w:fill="auto"/>
          </w:tcPr>
          <w:p w14:paraId="249D3CA0" w14:textId="77777777" w:rsidR="00F413EF" w:rsidRPr="005875D4" w:rsidRDefault="00F413EF" w:rsidP="00767736">
            <w:pPr>
              <w:jc w:val="center"/>
              <w:rPr>
                <w:rFonts w:eastAsiaTheme="minorHAnsi"/>
                <w:color w:val="000000" w:themeColor="text1"/>
                <w:kern w:val="0"/>
                <w:sz w:val="20"/>
                <w:szCs w:val="20"/>
              </w:rPr>
            </w:pPr>
            <w:r w:rsidRPr="005875D4">
              <w:rPr>
                <w:sz w:val="20"/>
                <w:szCs w:val="20"/>
              </w:rPr>
              <w:t xml:space="preserve">0.101 </w:t>
            </w:r>
          </w:p>
        </w:tc>
        <w:tc>
          <w:tcPr>
            <w:tcW w:w="431" w:type="pct"/>
            <w:shd w:val="clear" w:color="auto" w:fill="auto"/>
          </w:tcPr>
          <w:p w14:paraId="3F2B8A4F" w14:textId="77777777" w:rsidR="00F413EF" w:rsidRPr="005875D4" w:rsidRDefault="00F413EF" w:rsidP="00767736">
            <w:pPr>
              <w:jc w:val="center"/>
              <w:rPr>
                <w:rFonts w:eastAsiaTheme="minorHAnsi"/>
                <w:color w:val="000000" w:themeColor="text1"/>
                <w:kern w:val="0"/>
                <w:sz w:val="20"/>
                <w:szCs w:val="20"/>
              </w:rPr>
            </w:pPr>
            <w:r w:rsidRPr="005875D4">
              <w:rPr>
                <w:sz w:val="20"/>
                <w:szCs w:val="20"/>
              </w:rPr>
              <w:t xml:space="preserve">2.493 </w:t>
            </w:r>
          </w:p>
        </w:tc>
        <w:tc>
          <w:tcPr>
            <w:tcW w:w="602" w:type="pct"/>
            <w:shd w:val="clear" w:color="auto" w:fill="auto"/>
          </w:tcPr>
          <w:p w14:paraId="0465DDC8" w14:textId="77777777" w:rsidR="00F413EF" w:rsidRPr="005875D4" w:rsidRDefault="00F413EF" w:rsidP="00767736">
            <w:pPr>
              <w:jc w:val="center"/>
              <w:rPr>
                <w:rFonts w:eastAsiaTheme="minorHAnsi"/>
                <w:color w:val="000000" w:themeColor="text1"/>
                <w:kern w:val="0"/>
                <w:sz w:val="20"/>
                <w:szCs w:val="20"/>
              </w:rPr>
            </w:pPr>
            <w:r w:rsidRPr="005875D4">
              <w:rPr>
                <w:sz w:val="20"/>
                <w:szCs w:val="20"/>
              </w:rPr>
              <w:t xml:space="preserve">0.836 </w:t>
            </w:r>
          </w:p>
        </w:tc>
        <w:tc>
          <w:tcPr>
            <w:tcW w:w="519" w:type="pct"/>
            <w:shd w:val="clear" w:color="auto" w:fill="auto"/>
          </w:tcPr>
          <w:p w14:paraId="52F9F668" w14:textId="77777777" w:rsidR="00F413EF" w:rsidRPr="005875D4" w:rsidRDefault="00F413EF" w:rsidP="00767736">
            <w:pPr>
              <w:jc w:val="center"/>
              <w:rPr>
                <w:rFonts w:eastAsiaTheme="minorHAnsi"/>
                <w:color w:val="000000" w:themeColor="text1"/>
                <w:kern w:val="0"/>
                <w:sz w:val="20"/>
                <w:szCs w:val="20"/>
              </w:rPr>
            </w:pPr>
            <w:r w:rsidRPr="005875D4">
              <w:rPr>
                <w:sz w:val="20"/>
                <w:szCs w:val="20"/>
              </w:rPr>
              <w:t xml:space="preserve">7.435 </w:t>
            </w:r>
          </w:p>
        </w:tc>
      </w:tr>
      <w:tr w:rsidR="00F413EF" w:rsidRPr="005875D4" w14:paraId="4A2142E3" w14:textId="77777777" w:rsidTr="00767736">
        <w:trPr>
          <w:jc w:val="center"/>
        </w:trPr>
        <w:tc>
          <w:tcPr>
            <w:tcW w:w="2759" w:type="pct"/>
          </w:tcPr>
          <w:p w14:paraId="671B26B5" w14:textId="77777777" w:rsidR="00F413EF" w:rsidRPr="005875D4" w:rsidRDefault="00F413EF" w:rsidP="00767736">
            <w:pPr>
              <w:jc w:val="left"/>
              <w:rPr>
                <w:sz w:val="20"/>
                <w:szCs w:val="20"/>
              </w:rPr>
            </w:pPr>
            <w:r w:rsidRPr="005875D4">
              <w:rPr>
                <w:sz w:val="20"/>
                <w:szCs w:val="20"/>
              </w:rPr>
              <w:t>COG</w:t>
            </w:r>
          </w:p>
        </w:tc>
        <w:tc>
          <w:tcPr>
            <w:tcW w:w="689" w:type="pct"/>
            <w:shd w:val="clear" w:color="auto" w:fill="auto"/>
          </w:tcPr>
          <w:p w14:paraId="17A8E8B7" w14:textId="77777777" w:rsidR="00F413EF" w:rsidRPr="005875D4" w:rsidRDefault="00F413EF" w:rsidP="00767736">
            <w:pPr>
              <w:jc w:val="center"/>
              <w:rPr>
                <w:b/>
                <w:bCs/>
                <w:sz w:val="20"/>
                <w:szCs w:val="20"/>
              </w:rPr>
            </w:pPr>
            <w:r w:rsidRPr="005875D4">
              <w:rPr>
                <w:sz w:val="20"/>
                <w:szCs w:val="20"/>
              </w:rPr>
              <w:t xml:space="preserve">0.005 </w:t>
            </w:r>
          </w:p>
        </w:tc>
        <w:tc>
          <w:tcPr>
            <w:tcW w:w="431" w:type="pct"/>
            <w:shd w:val="clear" w:color="auto" w:fill="auto"/>
          </w:tcPr>
          <w:p w14:paraId="45F46ABB" w14:textId="77777777" w:rsidR="00F413EF" w:rsidRPr="005875D4" w:rsidRDefault="00F413EF" w:rsidP="00767736">
            <w:pPr>
              <w:jc w:val="center"/>
              <w:rPr>
                <w:sz w:val="20"/>
                <w:szCs w:val="20"/>
              </w:rPr>
            </w:pPr>
            <w:r w:rsidRPr="005875D4">
              <w:rPr>
                <w:sz w:val="20"/>
                <w:szCs w:val="20"/>
              </w:rPr>
              <w:t xml:space="preserve">1.745 </w:t>
            </w:r>
          </w:p>
        </w:tc>
        <w:tc>
          <w:tcPr>
            <w:tcW w:w="602" w:type="pct"/>
            <w:shd w:val="clear" w:color="auto" w:fill="auto"/>
          </w:tcPr>
          <w:p w14:paraId="4CAF4EE4" w14:textId="77777777" w:rsidR="00F413EF" w:rsidRPr="005875D4" w:rsidRDefault="00F413EF" w:rsidP="00767736">
            <w:pPr>
              <w:jc w:val="center"/>
              <w:rPr>
                <w:sz w:val="20"/>
                <w:szCs w:val="20"/>
              </w:rPr>
            </w:pPr>
            <w:r w:rsidRPr="005875D4">
              <w:rPr>
                <w:sz w:val="20"/>
                <w:szCs w:val="20"/>
              </w:rPr>
              <w:t xml:space="preserve">1.185 </w:t>
            </w:r>
          </w:p>
        </w:tc>
        <w:tc>
          <w:tcPr>
            <w:tcW w:w="519" w:type="pct"/>
            <w:shd w:val="clear" w:color="auto" w:fill="auto"/>
          </w:tcPr>
          <w:p w14:paraId="7C725B30" w14:textId="77777777" w:rsidR="00F413EF" w:rsidRPr="005875D4" w:rsidRDefault="00F413EF" w:rsidP="00767736">
            <w:pPr>
              <w:jc w:val="center"/>
              <w:rPr>
                <w:sz w:val="20"/>
                <w:szCs w:val="20"/>
              </w:rPr>
            </w:pPr>
            <w:r w:rsidRPr="005875D4">
              <w:rPr>
                <w:sz w:val="20"/>
                <w:szCs w:val="20"/>
              </w:rPr>
              <w:t xml:space="preserve">2.569 </w:t>
            </w:r>
          </w:p>
        </w:tc>
      </w:tr>
      <w:tr w:rsidR="00F413EF" w:rsidRPr="005875D4" w14:paraId="55E6C9B1" w14:textId="77777777" w:rsidTr="00767736">
        <w:trPr>
          <w:jc w:val="center"/>
        </w:trPr>
        <w:tc>
          <w:tcPr>
            <w:tcW w:w="2759" w:type="pct"/>
          </w:tcPr>
          <w:p w14:paraId="790FE171" w14:textId="77777777" w:rsidR="00F413EF" w:rsidRPr="005875D4" w:rsidRDefault="00F413EF" w:rsidP="00767736">
            <w:pPr>
              <w:jc w:val="left"/>
              <w:rPr>
                <w:sz w:val="20"/>
                <w:szCs w:val="20"/>
              </w:rPr>
            </w:pPr>
            <w:r w:rsidRPr="005875D4">
              <w:rPr>
                <w:rFonts w:eastAsiaTheme="minorHAnsi"/>
                <w:sz w:val="20"/>
                <w:szCs w:val="20"/>
              </w:rPr>
              <w:t>CCCG -HB -2016 Risk Group</w:t>
            </w:r>
          </w:p>
        </w:tc>
        <w:tc>
          <w:tcPr>
            <w:tcW w:w="689" w:type="pct"/>
            <w:shd w:val="clear" w:color="auto" w:fill="auto"/>
          </w:tcPr>
          <w:p w14:paraId="7148AA3A" w14:textId="77777777" w:rsidR="00F413EF" w:rsidRPr="005875D4" w:rsidRDefault="00F413EF" w:rsidP="00767736">
            <w:pPr>
              <w:jc w:val="center"/>
              <w:rPr>
                <w:sz w:val="20"/>
                <w:szCs w:val="20"/>
              </w:rPr>
            </w:pPr>
            <w:r w:rsidRPr="005875D4">
              <w:rPr>
                <w:sz w:val="20"/>
                <w:szCs w:val="20"/>
              </w:rPr>
              <w:t xml:space="preserve">0.027 </w:t>
            </w:r>
          </w:p>
        </w:tc>
        <w:tc>
          <w:tcPr>
            <w:tcW w:w="431" w:type="pct"/>
            <w:shd w:val="clear" w:color="auto" w:fill="auto"/>
          </w:tcPr>
          <w:p w14:paraId="0BB76EC8" w14:textId="77777777" w:rsidR="00F413EF" w:rsidRPr="005875D4" w:rsidRDefault="00F413EF" w:rsidP="00767736">
            <w:pPr>
              <w:jc w:val="center"/>
              <w:rPr>
                <w:sz w:val="20"/>
                <w:szCs w:val="20"/>
              </w:rPr>
            </w:pPr>
            <w:r w:rsidRPr="005875D4">
              <w:rPr>
                <w:sz w:val="20"/>
                <w:szCs w:val="20"/>
              </w:rPr>
              <w:t xml:space="preserve">1.721 </w:t>
            </w:r>
          </w:p>
        </w:tc>
        <w:tc>
          <w:tcPr>
            <w:tcW w:w="602" w:type="pct"/>
            <w:shd w:val="clear" w:color="auto" w:fill="auto"/>
          </w:tcPr>
          <w:p w14:paraId="17219DF0" w14:textId="77777777" w:rsidR="00F413EF" w:rsidRPr="005875D4" w:rsidRDefault="00F413EF" w:rsidP="00767736">
            <w:pPr>
              <w:jc w:val="center"/>
              <w:rPr>
                <w:sz w:val="20"/>
                <w:szCs w:val="20"/>
              </w:rPr>
            </w:pPr>
            <w:r w:rsidRPr="005875D4">
              <w:rPr>
                <w:sz w:val="20"/>
                <w:szCs w:val="20"/>
              </w:rPr>
              <w:t xml:space="preserve">1.064 </w:t>
            </w:r>
          </w:p>
        </w:tc>
        <w:tc>
          <w:tcPr>
            <w:tcW w:w="519" w:type="pct"/>
            <w:shd w:val="clear" w:color="auto" w:fill="auto"/>
          </w:tcPr>
          <w:p w14:paraId="7FB4CB43" w14:textId="77777777" w:rsidR="00F413EF" w:rsidRPr="005875D4" w:rsidRDefault="00F413EF" w:rsidP="00767736">
            <w:pPr>
              <w:jc w:val="center"/>
              <w:rPr>
                <w:sz w:val="20"/>
                <w:szCs w:val="20"/>
              </w:rPr>
            </w:pPr>
            <w:r w:rsidRPr="005875D4">
              <w:rPr>
                <w:sz w:val="20"/>
                <w:szCs w:val="20"/>
              </w:rPr>
              <w:t xml:space="preserve">2.786 </w:t>
            </w:r>
          </w:p>
        </w:tc>
      </w:tr>
      <w:tr w:rsidR="00F413EF" w:rsidRPr="005875D4" w14:paraId="4AE46A09" w14:textId="77777777" w:rsidTr="00767736">
        <w:trPr>
          <w:jc w:val="center"/>
        </w:trPr>
        <w:tc>
          <w:tcPr>
            <w:tcW w:w="2759" w:type="pct"/>
            <w:vAlign w:val="center"/>
          </w:tcPr>
          <w:p w14:paraId="11D46AFD" w14:textId="77777777" w:rsidR="00F413EF" w:rsidRPr="005875D4" w:rsidRDefault="00F413EF" w:rsidP="00767736">
            <w:pPr>
              <w:jc w:val="left"/>
              <w:rPr>
                <w:b/>
                <w:bCs/>
                <w:color w:val="000000" w:themeColor="text1"/>
                <w:kern w:val="0"/>
                <w:sz w:val="20"/>
                <w:szCs w:val="20"/>
              </w:rPr>
            </w:pPr>
            <w:r w:rsidRPr="005875D4">
              <w:rPr>
                <w:b/>
                <w:bCs/>
                <w:color w:val="000000" w:themeColor="text1"/>
                <w:kern w:val="0"/>
                <w:sz w:val="20"/>
                <w:szCs w:val="20"/>
              </w:rPr>
              <w:t>OS</w:t>
            </w:r>
          </w:p>
        </w:tc>
        <w:tc>
          <w:tcPr>
            <w:tcW w:w="689" w:type="pct"/>
            <w:shd w:val="clear" w:color="auto" w:fill="auto"/>
            <w:vAlign w:val="center"/>
          </w:tcPr>
          <w:p w14:paraId="1D191DAA" w14:textId="77777777" w:rsidR="00F413EF" w:rsidRPr="005875D4" w:rsidRDefault="00F413EF" w:rsidP="00767736">
            <w:pPr>
              <w:jc w:val="center"/>
              <w:rPr>
                <w:rFonts w:eastAsiaTheme="minorHAnsi"/>
                <w:color w:val="000000" w:themeColor="text1"/>
                <w:kern w:val="0"/>
                <w:sz w:val="20"/>
                <w:szCs w:val="20"/>
              </w:rPr>
            </w:pPr>
          </w:p>
        </w:tc>
        <w:tc>
          <w:tcPr>
            <w:tcW w:w="431" w:type="pct"/>
            <w:shd w:val="clear" w:color="auto" w:fill="auto"/>
            <w:vAlign w:val="center"/>
          </w:tcPr>
          <w:p w14:paraId="6793CD9C" w14:textId="77777777" w:rsidR="00F413EF" w:rsidRPr="005875D4" w:rsidRDefault="00F413EF" w:rsidP="00767736">
            <w:pPr>
              <w:jc w:val="center"/>
              <w:rPr>
                <w:rFonts w:eastAsiaTheme="minorHAnsi"/>
                <w:color w:val="000000" w:themeColor="text1"/>
                <w:kern w:val="0"/>
                <w:sz w:val="20"/>
                <w:szCs w:val="20"/>
              </w:rPr>
            </w:pPr>
          </w:p>
        </w:tc>
        <w:tc>
          <w:tcPr>
            <w:tcW w:w="602" w:type="pct"/>
            <w:shd w:val="clear" w:color="auto" w:fill="auto"/>
            <w:vAlign w:val="center"/>
          </w:tcPr>
          <w:p w14:paraId="2C43C51F" w14:textId="77777777" w:rsidR="00F413EF" w:rsidRPr="005875D4" w:rsidRDefault="00F413EF" w:rsidP="00767736">
            <w:pPr>
              <w:jc w:val="center"/>
              <w:rPr>
                <w:rFonts w:eastAsiaTheme="minorHAnsi"/>
                <w:color w:val="000000" w:themeColor="text1"/>
                <w:kern w:val="0"/>
                <w:sz w:val="20"/>
                <w:szCs w:val="20"/>
              </w:rPr>
            </w:pPr>
          </w:p>
        </w:tc>
        <w:tc>
          <w:tcPr>
            <w:tcW w:w="519" w:type="pct"/>
            <w:shd w:val="clear" w:color="auto" w:fill="auto"/>
            <w:vAlign w:val="center"/>
          </w:tcPr>
          <w:p w14:paraId="3EEDFBDF" w14:textId="77777777" w:rsidR="00F413EF" w:rsidRPr="005875D4" w:rsidRDefault="00F413EF" w:rsidP="00767736">
            <w:pPr>
              <w:jc w:val="center"/>
              <w:rPr>
                <w:rFonts w:eastAsiaTheme="minorHAnsi"/>
                <w:color w:val="000000" w:themeColor="text1"/>
                <w:kern w:val="0"/>
                <w:sz w:val="20"/>
                <w:szCs w:val="20"/>
              </w:rPr>
            </w:pPr>
          </w:p>
        </w:tc>
      </w:tr>
      <w:tr w:rsidR="00F413EF" w:rsidRPr="005875D4" w14:paraId="06E7244E" w14:textId="77777777" w:rsidTr="00767736">
        <w:trPr>
          <w:trHeight w:val="301"/>
          <w:jc w:val="center"/>
        </w:trPr>
        <w:tc>
          <w:tcPr>
            <w:tcW w:w="2759" w:type="pct"/>
          </w:tcPr>
          <w:p w14:paraId="37C4B4CF" w14:textId="77777777" w:rsidR="00F413EF" w:rsidRPr="005875D4" w:rsidRDefault="00F413EF" w:rsidP="00767736">
            <w:pPr>
              <w:jc w:val="left"/>
              <w:rPr>
                <w:kern w:val="0"/>
                <w:sz w:val="20"/>
                <w:szCs w:val="20"/>
              </w:rPr>
            </w:pPr>
            <w:r w:rsidRPr="005875D4">
              <w:rPr>
                <w:sz w:val="20"/>
                <w:szCs w:val="20"/>
              </w:rPr>
              <w:t xml:space="preserve">Age  </w:t>
            </w:r>
          </w:p>
        </w:tc>
        <w:tc>
          <w:tcPr>
            <w:tcW w:w="689" w:type="pct"/>
            <w:shd w:val="clear" w:color="auto" w:fill="auto"/>
          </w:tcPr>
          <w:p w14:paraId="1059455D" w14:textId="77777777" w:rsidR="00F413EF" w:rsidRPr="005875D4" w:rsidRDefault="00F413EF" w:rsidP="00767736">
            <w:pPr>
              <w:jc w:val="center"/>
              <w:rPr>
                <w:rFonts w:eastAsiaTheme="minorHAnsi"/>
                <w:color w:val="000000" w:themeColor="text1"/>
                <w:kern w:val="0"/>
                <w:sz w:val="20"/>
                <w:szCs w:val="20"/>
              </w:rPr>
            </w:pPr>
          </w:p>
        </w:tc>
        <w:tc>
          <w:tcPr>
            <w:tcW w:w="431" w:type="pct"/>
            <w:shd w:val="clear" w:color="auto" w:fill="auto"/>
          </w:tcPr>
          <w:p w14:paraId="4BC6C44C" w14:textId="77777777" w:rsidR="00F413EF" w:rsidRPr="005875D4" w:rsidRDefault="00F413EF" w:rsidP="00767736">
            <w:pPr>
              <w:jc w:val="center"/>
              <w:rPr>
                <w:rFonts w:eastAsiaTheme="minorHAnsi"/>
                <w:color w:val="000000" w:themeColor="text1"/>
                <w:kern w:val="0"/>
                <w:sz w:val="20"/>
                <w:szCs w:val="20"/>
              </w:rPr>
            </w:pPr>
          </w:p>
        </w:tc>
        <w:tc>
          <w:tcPr>
            <w:tcW w:w="602" w:type="pct"/>
            <w:shd w:val="clear" w:color="auto" w:fill="auto"/>
          </w:tcPr>
          <w:p w14:paraId="23656457" w14:textId="77777777" w:rsidR="00F413EF" w:rsidRPr="005875D4" w:rsidRDefault="00F413EF" w:rsidP="00767736">
            <w:pPr>
              <w:jc w:val="center"/>
              <w:rPr>
                <w:rFonts w:eastAsiaTheme="minorHAnsi"/>
                <w:color w:val="000000" w:themeColor="text1"/>
                <w:kern w:val="0"/>
                <w:sz w:val="20"/>
                <w:szCs w:val="20"/>
              </w:rPr>
            </w:pPr>
          </w:p>
        </w:tc>
        <w:tc>
          <w:tcPr>
            <w:tcW w:w="519" w:type="pct"/>
            <w:shd w:val="clear" w:color="auto" w:fill="auto"/>
          </w:tcPr>
          <w:p w14:paraId="03C71116" w14:textId="77777777" w:rsidR="00F413EF" w:rsidRPr="005875D4" w:rsidRDefault="00F413EF" w:rsidP="00767736">
            <w:pPr>
              <w:jc w:val="center"/>
              <w:rPr>
                <w:rFonts w:eastAsiaTheme="minorHAnsi"/>
                <w:color w:val="000000" w:themeColor="text1"/>
                <w:kern w:val="0"/>
                <w:sz w:val="20"/>
                <w:szCs w:val="20"/>
              </w:rPr>
            </w:pPr>
          </w:p>
        </w:tc>
      </w:tr>
      <w:tr w:rsidR="00F413EF" w:rsidRPr="005875D4" w14:paraId="6D5358F6" w14:textId="77777777" w:rsidTr="00767736">
        <w:trPr>
          <w:trHeight w:val="301"/>
          <w:jc w:val="center"/>
        </w:trPr>
        <w:tc>
          <w:tcPr>
            <w:tcW w:w="2759" w:type="pct"/>
          </w:tcPr>
          <w:p w14:paraId="6C68775C" w14:textId="77777777" w:rsidR="00F413EF" w:rsidRPr="005875D4" w:rsidRDefault="00F413EF" w:rsidP="00767736">
            <w:pPr>
              <w:ind w:firstLineChars="100" w:firstLine="200"/>
              <w:jc w:val="left"/>
              <w:rPr>
                <w:kern w:val="0"/>
                <w:sz w:val="20"/>
                <w:szCs w:val="20"/>
              </w:rPr>
            </w:pPr>
            <w:r w:rsidRPr="005875D4">
              <w:rPr>
                <w:sz w:val="20"/>
                <w:szCs w:val="20"/>
              </w:rPr>
              <w:t>&lt;3 years</w:t>
            </w:r>
          </w:p>
        </w:tc>
        <w:tc>
          <w:tcPr>
            <w:tcW w:w="689" w:type="pct"/>
            <w:shd w:val="clear" w:color="auto" w:fill="auto"/>
          </w:tcPr>
          <w:p w14:paraId="7EB7F902" w14:textId="77777777" w:rsidR="00F413EF" w:rsidRPr="005875D4" w:rsidRDefault="00F413EF" w:rsidP="00767736">
            <w:pPr>
              <w:jc w:val="center"/>
              <w:rPr>
                <w:rFonts w:eastAsiaTheme="minorHAnsi"/>
                <w:color w:val="000000" w:themeColor="text1"/>
                <w:kern w:val="0"/>
                <w:sz w:val="20"/>
                <w:szCs w:val="20"/>
              </w:rPr>
            </w:pPr>
            <w:r w:rsidRPr="005875D4">
              <w:rPr>
                <w:sz w:val="20"/>
                <w:szCs w:val="20"/>
              </w:rPr>
              <w:t>Reference</w:t>
            </w:r>
          </w:p>
        </w:tc>
        <w:tc>
          <w:tcPr>
            <w:tcW w:w="431" w:type="pct"/>
            <w:shd w:val="clear" w:color="auto" w:fill="auto"/>
          </w:tcPr>
          <w:p w14:paraId="72D8B3D7" w14:textId="77777777" w:rsidR="00F413EF" w:rsidRPr="005875D4" w:rsidRDefault="00F413EF" w:rsidP="00767736">
            <w:pPr>
              <w:jc w:val="center"/>
              <w:rPr>
                <w:rFonts w:eastAsiaTheme="minorHAnsi"/>
                <w:color w:val="000000" w:themeColor="text1"/>
                <w:kern w:val="0"/>
                <w:sz w:val="20"/>
                <w:szCs w:val="20"/>
              </w:rPr>
            </w:pPr>
            <w:r w:rsidRPr="005875D4">
              <w:rPr>
                <w:sz w:val="20"/>
                <w:szCs w:val="20"/>
              </w:rPr>
              <w:t>-</w:t>
            </w:r>
          </w:p>
        </w:tc>
        <w:tc>
          <w:tcPr>
            <w:tcW w:w="602" w:type="pct"/>
            <w:shd w:val="clear" w:color="auto" w:fill="auto"/>
          </w:tcPr>
          <w:p w14:paraId="7E783184" w14:textId="77777777" w:rsidR="00F413EF" w:rsidRPr="005875D4" w:rsidRDefault="00F413EF" w:rsidP="00767736">
            <w:pPr>
              <w:jc w:val="center"/>
              <w:rPr>
                <w:rFonts w:eastAsiaTheme="minorHAnsi"/>
                <w:color w:val="000000" w:themeColor="text1"/>
                <w:kern w:val="0"/>
                <w:sz w:val="20"/>
                <w:szCs w:val="20"/>
              </w:rPr>
            </w:pPr>
            <w:r w:rsidRPr="005875D4">
              <w:rPr>
                <w:sz w:val="20"/>
                <w:szCs w:val="20"/>
              </w:rPr>
              <w:t>-</w:t>
            </w:r>
          </w:p>
        </w:tc>
        <w:tc>
          <w:tcPr>
            <w:tcW w:w="519" w:type="pct"/>
            <w:shd w:val="clear" w:color="auto" w:fill="auto"/>
          </w:tcPr>
          <w:p w14:paraId="6410A33D" w14:textId="77777777" w:rsidR="00F413EF" w:rsidRPr="005875D4" w:rsidRDefault="00F413EF" w:rsidP="00767736">
            <w:pPr>
              <w:jc w:val="center"/>
              <w:rPr>
                <w:rFonts w:eastAsiaTheme="minorHAnsi"/>
                <w:color w:val="000000" w:themeColor="text1"/>
                <w:kern w:val="0"/>
                <w:sz w:val="20"/>
                <w:szCs w:val="20"/>
              </w:rPr>
            </w:pPr>
            <w:r w:rsidRPr="005875D4">
              <w:rPr>
                <w:sz w:val="20"/>
                <w:szCs w:val="20"/>
              </w:rPr>
              <w:t>-</w:t>
            </w:r>
          </w:p>
        </w:tc>
      </w:tr>
      <w:tr w:rsidR="00F413EF" w:rsidRPr="005875D4" w14:paraId="512D2E1F" w14:textId="77777777" w:rsidTr="00767736">
        <w:trPr>
          <w:trHeight w:val="301"/>
          <w:jc w:val="center"/>
        </w:trPr>
        <w:tc>
          <w:tcPr>
            <w:tcW w:w="2759" w:type="pct"/>
          </w:tcPr>
          <w:p w14:paraId="3188D499" w14:textId="77777777" w:rsidR="00F413EF" w:rsidRPr="005875D4" w:rsidRDefault="00F413EF" w:rsidP="00767736">
            <w:pPr>
              <w:jc w:val="left"/>
              <w:rPr>
                <w:kern w:val="0"/>
                <w:sz w:val="20"/>
                <w:szCs w:val="20"/>
              </w:rPr>
            </w:pPr>
            <w:r w:rsidRPr="005875D4">
              <w:rPr>
                <w:sz w:val="20"/>
                <w:szCs w:val="20"/>
              </w:rPr>
              <w:t xml:space="preserve">  3-7 years</w:t>
            </w:r>
          </w:p>
        </w:tc>
        <w:tc>
          <w:tcPr>
            <w:tcW w:w="689" w:type="pct"/>
            <w:shd w:val="clear" w:color="auto" w:fill="auto"/>
          </w:tcPr>
          <w:p w14:paraId="6950B58A" w14:textId="77777777" w:rsidR="00F413EF" w:rsidRPr="005875D4" w:rsidRDefault="00F413EF" w:rsidP="00767736">
            <w:pPr>
              <w:jc w:val="center"/>
              <w:rPr>
                <w:rFonts w:eastAsiaTheme="minorHAnsi"/>
                <w:b/>
                <w:bCs/>
                <w:color w:val="000000" w:themeColor="text1"/>
                <w:kern w:val="0"/>
                <w:sz w:val="20"/>
                <w:szCs w:val="20"/>
              </w:rPr>
            </w:pPr>
            <w:r w:rsidRPr="005875D4">
              <w:rPr>
                <w:sz w:val="20"/>
                <w:szCs w:val="20"/>
              </w:rPr>
              <w:t xml:space="preserve">0.009 </w:t>
            </w:r>
          </w:p>
        </w:tc>
        <w:tc>
          <w:tcPr>
            <w:tcW w:w="431" w:type="pct"/>
            <w:shd w:val="clear" w:color="auto" w:fill="auto"/>
          </w:tcPr>
          <w:p w14:paraId="585165AB" w14:textId="77777777" w:rsidR="00F413EF" w:rsidRPr="005875D4" w:rsidRDefault="00F413EF" w:rsidP="00767736">
            <w:pPr>
              <w:jc w:val="center"/>
              <w:rPr>
                <w:rFonts w:eastAsiaTheme="minorHAnsi"/>
                <w:color w:val="000000" w:themeColor="text1"/>
                <w:kern w:val="0"/>
                <w:sz w:val="20"/>
                <w:szCs w:val="20"/>
              </w:rPr>
            </w:pPr>
            <w:r w:rsidRPr="005875D4">
              <w:rPr>
                <w:sz w:val="20"/>
                <w:szCs w:val="20"/>
              </w:rPr>
              <w:t xml:space="preserve">5.428 </w:t>
            </w:r>
          </w:p>
        </w:tc>
        <w:tc>
          <w:tcPr>
            <w:tcW w:w="602" w:type="pct"/>
            <w:shd w:val="clear" w:color="auto" w:fill="auto"/>
          </w:tcPr>
          <w:p w14:paraId="45B63899" w14:textId="77777777" w:rsidR="00F413EF" w:rsidRPr="005875D4" w:rsidRDefault="00F413EF" w:rsidP="00767736">
            <w:pPr>
              <w:jc w:val="center"/>
              <w:rPr>
                <w:rFonts w:eastAsiaTheme="minorHAnsi"/>
                <w:color w:val="000000" w:themeColor="text1"/>
                <w:kern w:val="0"/>
                <w:sz w:val="20"/>
                <w:szCs w:val="20"/>
              </w:rPr>
            </w:pPr>
            <w:r w:rsidRPr="005875D4">
              <w:rPr>
                <w:sz w:val="20"/>
                <w:szCs w:val="20"/>
              </w:rPr>
              <w:t xml:space="preserve">1.523 </w:t>
            </w:r>
          </w:p>
        </w:tc>
        <w:tc>
          <w:tcPr>
            <w:tcW w:w="519" w:type="pct"/>
            <w:shd w:val="clear" w:color="auto" w:fill="auto"/>
          </w:tcPr>
          <w:p w14:paraId="7AA61980" w14:textId="77777777" w:rsidR="00F413EF" w:rsidRPr="005875D4" w:rsidRDefault="00F413EF" w:rsidP="00767736">
            <w:pPr>
              <w:jc w:val="center"/>
              <w:rPr>
                <w:rFonts w:eastAsiaTheme="minorHAnsi"/>
                <w:color w:val="000000" w:themeColor="text1"/>
                <w:kern w:val="0"/>
                <w:sz w:val="20"/>
                <w:szCs w:val="20"/>
              </w:rPr>
            </w:pPr>
            <w:r w:rsidRPr="005875D4">
              <w:rPr>
                <w:sz w:val="20"/>
                <w:szCs w:val="20"/>
              </w:rPr>
              <w:t xml:space="preserve">19.345 </w:t>
            </w:r>
          </w:p>
        </w:tc>
      </w:tr>
      <w:tr w:rsidR="00F413EF" w:rsidRPr="005875D4" w14:paraId="3C196523" w14:textId="77777777" w:rsidTr="00767736">
        <w:trPr>
          <w:trHeight w:val="301"/>
          <w:jc w:val="center"/>
        </w:trPr>
        <w:tc>
          <w:tcPr>
            <w:tcW w:w="2759" w:type="pct"/>
          </w:tcPr>
          <w:p w14:paraId="4D4F4762" w14:textId="77777777" w:rsidR="00F413EF" w:rsidRPr="005875D4" w:rsidRDefault="00F413EF" w:rsidP="00767736">
            <w:pPr>
              <w:ind w:firstLineChars="100" w:firstLine="200"/>
              <w:jc w:val="left"/>
              <w:rPr>
                <w:kern w:val="0"/>
                <w:sz w:val="20"/>
                <w:szCs w:val="20"/>
              </w:rPr>
            </w:pPr>
            <w:r w:rsidRPr="005875D4">
              <w:rPr>
                <w:sz w:val="20"/>
                <w:szCs w:val="20"/>
              </w:rPr>
              <w:t>≥8 years</w:t>
            </w:r>
          </w:p>
        </w:tc>
        <w:tc>
          <w:tcPr>
            <w:tcW w:w="689" w:type="pct"/>
            <w:shd w:val="clear" w:color="auto" w:fill="auto"/>
          </w:tcPr>
          <w:p w14:paraId="7572588F" w14:textId="77777777" w:rsidR="00F413EF" w:rsidRPr="005875D4" w:rsidRDefault="00F413EF" w:rsidP="00767736">
            <w:pPr>
              <w:jc w:val="center"/>
              <w:rPr>
                <w:rFonts w:eastAsiaTheme="minorHAnsi"/>
                <w:color w:val="000000" w:themeColor="text1"/>
                <w:kern w:val="0"/>
                <w:sz w:val="20"/>
                <w:szCs w:val="20"/>
              </w:rPr>
            </w:pPr>
            <w:r w:rsidRPr="005875D4">
              <w:rPr>
                <w:rFonts w:eastAsiaTheme="minorHAnsi"/>
                <w:color w:val="000000" w:themeColor="text1"/>
                <w:kern w:val="0"/>
                <w:sz w:val="20"/>
                <w:szCs w:val="20"/>
              </w:rPr>
              <w:t>0.998</w:t>
            </w:r>
          </w:p>
        </w:tc>
        <w:tc>
          <w:tcPr>
            <w:tcW w:w="431" w:type="pct"/>
            <w:shd w:val="clear" w:color="auto" w:fill="auto"/>
          </w:tcPr>
          <w:p w14:paraId="3EBC5D9C" w14:textId="77777777" w:rsidR="00F413EF" w:rsidRPr="005875D4" w:rsidRDefault="00F413EF" w:rsidP="00767736">
            <w:pPr>
              <w:jc w:val="center"/>
              <w:rPr>
                <w:rFonts w:eastAsiaTheme="minorHAnsi"/>
                <w:color w:val="000000" w:themeColor="text1"/>
                <w:kern w:val="0"/>
                <w:sz w:val="20"/>
                <w:szCs w:val="20"/>
              </w:rPr>
            </w:pPr>
            <w:r w:rsidRPr="005875D4">
              <w:rPr>
                <w:rFonts w:eastAsiaTheme="minorHAnsi"/>
                <w:color w:val="000000" w:themeColor="text1"/>
                <w:kern w:val="0"/>
                <w:sz w:val="20"/>
                <w:szCs w:val="20"/>
              </w:rPr>
              <w:t>-</w:t>
            </w:r>
          </w:p>
        </w:tc>
        <w:tc>
          <w:tcPr>
            <w:tcW w:w="602" w:type="pct"/>
            <w:shd w:val="clear" w:color="auto" w:fill="auto"/>
          </w:tcPr>
          <w:p w14:paraId="5B6006A8" w14:textId="77777777" w:rsidR="00F413EF" w:rsidRPr="005875D4" w:rsidRDefault="00F413EF" w:rsidP="00767736">
            <w:pPr>
              <w:jc w:val="center"/>
              <w:rPr>
                <w:rFonts w:eastAsiaTheme="minorHAnsi"/>
                <w:color w:val="000000" w:themeColor="text1"/>
                <w:kern w:val="0"/>
                <w:sz w:val="20"/>
                <w:szCs w:val="20"/>
              </w:rPr>
            </w:pPr>
            <w:r w:rsidRPr="005875D4">
              <w:rPr>
                <w:rFonts w:eastAsiaTheme="minorHAnsi"/>
                <w:color w:val="000000" w:themeColor="text1"/>
                <w:kern w:val="0"/>
                <w:sz w:val="20"/>
                <w:szCs w:val="20"/>
              </w:rPr>
              <w:t>-</w:t>
            </w:r>
          </w:p>
        </w:tc>
        <w:tc>
          <w:tcPr>
            <w:tcW w:w="519" w:type="pct"/>
            <w:shd w:val="clear" w:color="auto" w:fill="auto"/>
          </w:tcPr>
          <w:p w14:paraId="0DEC44D5" w14:textId="77777777" w:rsidR="00F413EF" w:rsidRPr="005875D4" w:rsidRDefault="00F413EF" w:rsidP="00767736">
            <w:pPr>
              <w:jc w:val="center"/>
              <w:rPr>
                <w:rFonts w:eastAsiaTheme="minorHAnsi"/>
                <w:color w:val="000000" w:themeColor="text1"/>
                <w:kern w:val="0"/>
                <w:sz w:val="20"/>
                <w:szCs w:val="20"/>
              </w:rPr>
            </w:pPr>
            <w:r w:rsidRPr="005875D4">
              <w:rPr>
                <w:rFonts w:eastAsiaTheme="minorHAnsi"/>
                <w:color w:val="000000" w:themeColor="text1"/>
                <w:kern w:val="0"/>
                <w:sz w:val="20"/>
                <w:szCs w:val="20"/>
              </w:rPr>
              <w:t>-</w:t>
            </w:r>
          </w:p>
        </w:tc>
      </w:tr>
      <w:tr w:rsidR="00F413EF" w:rsidRPr="005875D4" w14:paraId="7D2F1530" w14:textId="77777777" w:rsidTr="00767736">
        <w:trPr>
          <w:trHeight w:val="301"/>
          <w:jc w:val="center"/>
        </w:trPr>
        <w:tc>
          <w:tcPr>
            <w:tcW w:w="2759" w:type="pct"/>
          </w:tcPr>
          <w:p w14:paraId="3549CDAD" w14:textId="77777777" w:rsidR="00F413EF" w:rsidRPr="005875D4" w:rsidRDefault="00F413EF" w:rsidP="00767736">
            <w:pPr>
              <w:jc w:val="left"/>
              <w:rPr>
                <w:sz w:val="20"/>
                <w:szCs w:val="20"/>
              </w:rPr>
            </w:pPr>
            <w:r w:rsidRPr="005875D4">
              <w:rPr>
                <w:sz w:val="20"/>
                <w:szCs w:val="20"/>
              </w:rPr>
              <w:t>R+</w:t>
            </w:r>
          </w:p>
        </w:tc>
        <w:tc>
          <w:tcPr>
            <w:tcW w:w="689" w:type="pct"/>
            <w:shd w:val="clear" w:color="auto" w:fill="auto"/>
          </w:tcPr>
          <w:p w14:paraId="6B643724" w14:textId="77777777" w:rsidR="00F413EF" w:rsidRPr="005875D4" w:rsidRDefault="00F413EF" w:rsidP="00767736">
            <w:pPr>
              <w:jc w:val="center"/>
              <w:rPr>
                <w:rFonts w:eastAsiaTheme="minorHAnsi"/>
                <w:color w:val="000000" w:themeColor="text1"/>
                <w:kern w:val="0"/>
                <w:sz w:val="20"/>
                <w:szCs w:val="20"/>
              </w:rPr>
            </w:pPr>
            <w:r w:rsidRPr="005875D4">
              <w:rPr>
                <w:sz w:val="20"/>
                <w:szCs w:val="20"/>
              </w:rPr>
              <w:t xml:space="preserve">0.005 </w:t>
            </w:r>
          </w:p>
        </w:tc>
        <w:tc>
          <w:tcPr>
            <w:tcW w:w="431" w:type="pct"/>
            <w:shd w:val="clear" w:color="auto" w:fill="auto"/>
          </w:tcPr>
          <w:p w14:paraId="7EA46359" w14:textId="77777777" w:rsidR="00F413EF" w:rsidRPr="005875D4" w:rsidRDefault="00F413EF" w:rsidP="00767736">
            <w:pPr>
              <w:jc w:val="center"/>
              <w:rPr>
                <w:rFonts w:eastAsiaTheme="minorHAnsi"/>
                <w:color w:val="000000" w:themeColor="text1"/>
                <w:kern w:val="0"/>
                <w:sz w:val="20"/>
                <w:szCs w:val="20"/>
              </w:rPr>
            </w:pPr>
            <w:r w:rsidRPr="005875D4">
              <w:rPr>
                <w:sz w:val="20"/>
                <w:szCs w:val="20"/>
              </w:rPr>
              <w:t xml:space="preserve">7.044 </w:t>
            </w:r>
          </w:p>
        </w:tc>
        <w:tc>
          <w:tcPr>
            <w:tcW w:w="602" w:type="pct"/>
            <w:shd w:val="clear" w:color="auto" w:fill="auto"/>
          </w:tcPr>
          <w:p w14:paraId="03845688" w14:textId="77777777" w:rsidR="00F413EF" w:rsidRPr="005875D4" w:rsidRDefault="00F413EF" w:rsidP="00767736">
            <w:pPr>
              <w:jc w:val="center"/>
              <w:rPr>
                <w:rFonts w:eastAsiaTheme="minorHAnsi"/>
                <w:color w:val="000000" w:themeColor="text1"/>
                <w:kern w:val="0"/>
                <w:sz w:val="20"/>
                <w:szCs w:val="20"/>
              </w:rPr>
            </w:pPr>
            <w:r w:rsidRPr="005875D4">
              <w:rPr>
                <w:sz w:val="20"/>
                <w:szCs w:val="20"/>
              </w:rPr>
              <w:t xml:space="preserve">1.784 </w:t>
            </w:r>
          </w:p>
        </w:tc>
        <w:tc>
          <w:tcPr>
            <w:tcW w:w="519" w:type="pct"/>
            <w:shd w:val="clear" w:color="auto" w:fill="auto"/>
          </w:tcPr>
          <w:p w14:paraId="06F84300" w14:textId="77777777" w:rsidR="00F413EF" w:rsidRPr="005875D4" w:rsidRDefault="00F413EF" w:rsidP="00767736">
            <w:pPr>
              <w:jc w:val="center"/>
              <w:rPr>
                <w:rFonts w:eastAsiaTheme="minorHAnsi"/>
                <w:color w:val="000000" w:themeColor="text1"/>
                <w:kern w:val="0"/>
                <w:sz w:val="20"/>
                <w:szCs w:val="20"/>
              </w:rPr>
            </w:pPr>
            <w:r w:rsidRPr="005875D4">
              <w:rPr>
                <w:sz w:val="20"/>
                <w:szCs w:val="20"/>
              </w:rPr>
              <w:t xml:space="preserve">27.806 </w:t>
            </w:r>
          </w:p>
        </w:tc>
      </w:tr>
      <w:tr w:rsidR="00F413EF" w:rsidRPr="005875D4" w14:paraId="0E885B9F" w14:textId="77777777" w:rsidTr="00767736">
        <w:trPr>
          <w:trHeight w:val="301"/>
          <w:jc w:val="center"/>
        </w:trPr>
        <w:tc>
          <w:tcPr>
            <w:tcW w:w="2759" w:type="pct"/>
          </w:tcPr>
          <w:p w14:paraId="124CC980" w14:textId="77777777" w:rsidR="00F413EF" w:rsidRPr="005875D4" w:rsidRDefault="00F413EF" w:rsidP="00767736">
            <w:pPr>
              <w:jc w:val="left"/>
              <w:rPr>
                <w:sz w:val="20"/>
                <w:szCs w:val="20"/>
              </w:rPr>
            </w:pPr>
            <w:r w:rsidRPr="005875D4">
              <w:rPr>
                <w:sz w:val="20"/>
                <w:szCs w:val="20"/>
              </w:rPr>
              <w:t>E+</w:t>
            </w:r>
          </w:p>
        </w:tc>
        <w:tc>
          <w:tcPr>
            <w:tcW w:w="689" w:type="pct"/>
            <w:shd w:val="clear" w:color="auto" w:fill="auto"/>
          </w:tcPr>
          <w:p w14:paraId="26DAFF1B" w14:textId="77777777" w:rsidR="00F413EF" w:rsidRPr="005875D4" w:rsidRDefault="00F413EF" w:rsidP="00767736">
            <w:pPr>
              <w:jc w:val="center"/>
              <w:rPr>
                <w:rFonts w:eastAsiaTheme="minorHAnsi"/>
                <w:color w:val="000000" w:themeColor="text1"/>
                <w:kern w:val="0"/>
                <w:sz w:val="20"/>
                <w:szCs w:val="20"/>
              </w:rPr>
            </w:pPr>
            <w:r w:rsidRPr="005875D4">
              <w:rPr>
                <w:sz w:val="20"/>
                <w:szCs w:val="20"/>
              </w:rPr>
              <w:t xml:space="preserve">0.045 </w:t>
            </w:r>
          </w:p>
        </w:tc>
        <w:tc>
          <w:tcPr>
            <w:tcW w:w="431" w:type="pct"/>
            <w:shd w:val="clear" w:color="auto" w:fill="auto"/>
          </w:tcPr>
          <w:p w14:paraId="3A796CDA" w14:textId="77777777" w:rsidR="00F413EF" w:rsidRPr="005875D4" w:rsidRDefault="00F413EF" w:rsidP="00767736">
            <w:pPr>
              <w:jc w:val="center"/>
              <w:rPr>
                <w:rFonts w:eastAsiaTheme="minorHAnsi"/>
                <w:color w:val="000000" w:themeColor="text1"/>
                <w:kern w:val="0"/>
                <w:sz w:val="20"/>
                <w:szCs w:val="20"/>
              </w:rPr>
            </w:pPr>
            <w:r w:rsidRPr="005875D4">
              <w:rPr>
                <w:sz w:val="20"/>
                <w:szCs w:val="20"/>
              </w:rPr>
              <w:t xml:space="preserve">3.975 </w:t>
            </w:r>
          </w:p>
        </w:tc>
        <w:tc>
          <w:tcPr>
            <w:tcW w:w="602" w:type="pct"/>
            <w:shd w:val="clear" w:color="auto" w:fill="auto"/>
          </w:tcPr>
          <w:p w14:paraId="5F51A9F4" w14:textId="77777777" w:rsidR="00F413EF" w:rsidRPr="005875D4" w:rsidRDefault="00F413EF" w:rsidP="00767736">
            <w:pPr>
              <w:jc w:val="center"/>
              <w:rPr>
                <w:rFonts w:eastAsiaTheme="minorHAnsi"/>
                <w:color w:val="000000" w:themeColor="text1"/>
                <w:kern w:val="0"/>
                <w:sz w:val="20"/>
                <w:szCs w:val="20"/>
              </w:rPr>
            </w:pPr>
            <w:r w:rsidRPr="005875D4">
              <w:rPr>
                <w:sz w:val="20"/>
                <w:szCs w:val="20"/>
              </w:rPr>
              <w:t xml:space="preserve">1.033 </w:t>
            </w:r>
          </w:p>
        </w:tc>
        <w:tc>
          <w:tcPr>
            <w:tcW w:w="519" w:type="pct"/>
            <w:shd w:val="clear" w:color="auto" w:fill="auto"/>
          </w:tcPr>
          <w:p w14:paraId="5AF1EFC6" w14:textId="77777777" w:rsidR="00F413EF" w:rsidRPr="005875D4" w:rsidRDefault="00F413EF" w:rsidP="00767736">
            <w:pPr>
              <w:jc w:val="center"/>
              <w:rPr>
                <w:rFonts w:eastAsiaTheme="minorHAnsi"/>
                <w:color w:val="000000" w:themeColor="text1"/>
                <w:kern w:val="0"/>
                <w:sz w:val="20"/>
                <w:szCs w:val="20"/>
              </w:rPr>
            </w:pPr>
            <w:r w:rsidRPr="005875D4">
              <w:rPr>
                <w:sz w:val="20"/>
                <w:szCs w:val="20"/>
              </w:rPr>
              <w:t xml:space="preserve">15.286 </w:t>
            </w:r>
          </w:p>
        </w:tc>
      </w:tr>
    </w:tbl>
    <w:p w14:paraId="73F131A6" w14:textId="734FB8A6" w:rsidR="004130F0" w:rsidRDefault="00F413EF">
      <w:r w:rsidRPr="005875D4">
        <w:rPr>
          <w:rFonts w:ascii="Times New Roman" w:eastAsia="宋体" w:hAnsi="Times New Roman" w:cs="Times New Roman"/>
          <w:kern w:val="0"/>
          <w:sz w:val="20"/>
          <w:szCs w:val="20"/>
        </w:rPr>
        <w:t>EFS, event-free survival; OS, overall survival; HR, hazard ratio; CI, confidence interval; PRETEXT, pre-treatment extent of disease; COG, Children’s Oncology Group;</w:t>
      </w:r>
      <w:r w:rsidRPr="005875D4">
        <w:rPr>
          <w:rFonts w:ascii="Times New Roman" w:eastAsiaTheme="minorHAnsi" w:hAnsi="Times New Roman" w:cs="Times New Roman"/>
          <w:color w:val="000000" w:themeColor="text1"/>
          <w:sz w:val="20"/>
          <w:szCs w:val="20"/>
        </w:rPr>
        <w:t xml:space="preserve"> </w:t>
      </w:r>
      <w:r w:rsidRPr="005875D4">
        <w:rPr>
          <w:rFonts w:ascii="Times New Roman" w:eastAsia="宋体" w:hAnsi="Times New Roman" w:cs="Times New Roman"/>
          <w:kern w:val="0"/>
          <w:sz w:val="20"/>
          <w:szCs w:val="20"/>
        </w:rPr>
        <w:t>R</w:t>
      </w:r>
      <w:r w:rsidRPr="005875D4">
        <w:rPr>
          <w:rFonts w:ascii="Times New Roman" w:eastAsia="宋体" w:hAnsi="Times New Roman" w:cs="Times New Roman"/>
          <w:kern w:val="0"/>
          <w:sz w:val="20"/>
          <w:szCs w:val="20"/>
          <w:vertAlign w:val="superscript"/>
        </w:rPr>
        <w:t>+</w:t>
      </w:r>
      <w:r w:rsidRPr="005875D4">
        <w:rPr>
          <w:rFonts w:ascii="Times New Roman" w:eastAsia="宋体" w:hAnsi="Times New Roman" w:cs="Times New Roman"/>
          <w:kern w:val="0"/>
          <w:sz w:val="20"/>
          <w:szCs w:val="20"/>
        </w:rPr>
        <w:t xml:space="preserve">, tumor rupture; </w:t>
      </w:r>
      <w:r w:rsidRPr="005875D4">
        <w:rPr>
          <w:rFonts w:ascii="Times New Roman" w:eastAsiaTheme="minorHAnsi" w:hAnsi="Times New Roman" w:cs="Times New Roman"/>
          <w:color w:val="000000" w:themeColor="text1"/>
          <w:sz w:val="20"/>
          <w:szCs w:val="20"/>
        </w:rPr>
        <w:t xml:space="preserve">E+, </w:t>
      </w:r>
      <w:bookmarkStart w:id="0" w:name="OLE_LINK5"/>
      <w:bookmarkStart w:id="1" w:name="OLE_LINK6"/>
      <w:r w:rsidRPr="005875D4">
        <w:rPr>
          <w:rFonts w:ascii="Times New Roman" w:eastAsiaTheme="minorHAnsi" w:hAnsi="Times New Roman" w:cs="Times New Roman"/>
          <w:color w:val="000000" w:themeColor="text1"/>
          <w:sz w:val="20"/>
          <w:szCs w:val="20"/>
        </w:rPr>
        <w:t>extrahepatic tumor extension</w:t>
      </w:r>
      <w:bookmarkEnd w:id="0"/>
      <w:bookmarkEnd w:id="1"/>
      <w:r w:rsidR="00000000">
        <w:br w:type="page"/>
      </w:r>
    </w:p>
    <w:p w14:paraId="070AA0B3" w14:textId="77777777" w:rsidR="004130F0" w:rsidRDefault="00000000">
      <w:pPr>
        <w:spacing w:line="360" w:lineRule="auto"/>
        <w:rPr>
          <w:rFonts w:ascii="Times New Roman" w:hAnsi="Times New Roman" w:cs="Times New Roman"/>
          <w:b/>
          <w:bCs/>
          <w:color w:val="000000" w:themeColor="text1"/>
          <w:sz w:val="22"/>
        </w:rPr>
      </w:pPr>
      <w:r>
        <w:rPr>
          <w:rFonts w:ascii="Times New Roman" w:hAnsi="Times New Roman" w:cs="Times New Roman"/>
          <w:b/>
          <w:bCs/>
          <w:noProof/>
          <w:color w:val="000000" w:themeColor="text1"/>
          <w:sz w:val="22"/>
        </w:rPr>
        <w:lastRenderedPageBreak/>
        <w:drawing>
          <wp:inline distT="0" distB="0" distL="0" distR="0" wp14:anchorId="083C78D0" wp14:editId="12F37D43">
            <wp:extent cx="5156835" cy="2843530"/>
            <wp:effectExtent l="0" t="0" r="24765" b="1270"/>
            <wp:docPr id="1" name="图片 1"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示&#10;&#10;描述已自动生成"/>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5158147" cy="2844231"/>
                    </a:xfrm>
                    <a:prstGeom prst="rect">
                      <a:avLst/>
                    </a:prstGeom>
                  </pic:spPr>
                </pic:pic>
              </a:graphicData>
            </a:graphic>
          </wp:inline>
        </w:drawing>
      </w:r>
    </w:p>
    <w:p w14:paraId="3DC39C03" w14:textId="77777777" w:rsidR="004130F0" w:rsidRDefault="00000000">
      <w:pPr>
        <w:spacing w:line="360" w:lineRule="auto"/>
        <w:jc w:val="center"/>
        <w:rPr>
          <w:rFonts w:ascii="Times New Roman" w:hAnsi="Times New Roman" w:cs="Times New Roman"/>
          <w:b/>
          <w:bCs/>
          <w:color w:val="000000" w:themeColor="text1"/>
          <w:sz w:val="22"/>
        </w:rPr>
      </w:pPr>
      <w:r>
        <w:rPr>
          <w:rFonts w:ascii="Times New Roman" w:hAnsi="Times New Roman" w:cs="Times New Roman"/>
          <w:b/>
          <w:bCs/>
          <w:color w:val="000000" w:themeColor="text1"/>
          <w:sz w:val="22"/>
        </w:rPr>
        <w:t>Figure S1. Treatment protocol of CCCG-HB-2016</w:t>
      </w:r>
    </w:p>
    <w:p w14:paraId="144506A5" w14:textId="77777777" w:rsidR="004130F0" w:rsidRDefault="00000000">
      <w:pPr>
        <w:rPr>
          <w:rFonts w:ascii="Times New Roman" w:eastAsiaTheme="minorHAnsi" w:hAnsi="Times New Roman" w:cs="Times New Roman"/>
          <w:color w:val="000000" w:themeColor="text1"/>
          <w:sz w:val="16"/>
          <w:szCs w:val="16"/>
        </w:rPr>
      </w:pPr>
      <w:r>
        <w:rPr>
          <w:rFonts w:ascii="Times New Roman" w:eastAsiaTheme="minorHAnsi" w:hAnsi="Times New Roman" w:cs="Times New Roman"/>
          <w:color w:val="000000" w:themeColor="text1"/>
          <w:sz w:val="16"/>
          <w:szCs w:val="16"/>
        </w:rPr>
        <w:t xml:space="preserve">C5V=cisplatin, fluorouracil and vincristine; C5VD=cisplatin, fluorouracil, vincristine and doxorubicin; C-CD=cisplatin and doxorubicin; ICE= </w:t>
      </w:r>
      <w:proofErr w:type="spellStart"/>
      <w:r>
        <w:rPr>
          <w:rFonts w:ascii="Times New Roman" w:eastAsiaTheme="minorHAnsi" w:hAnsi="Times New Roman" w:cs="Times New Roman"/>
          <w:color w:val="000000" w:themeColor="text1"/>
          <w:sz w:val="16"/>
          <w:szCs w:val="16"/>
        </w:rPr>
        <w:t>ifosfamide</w:t>
      </w:r>
      <w:proofErr w:type="spellEnd"/>
      <w:r>
        <w:rPr>
          <w:rFonts w:ascii="Times New Roman" w:eastAsiaTheme="minorHAnsi" w:hAnsi="Times New Roman" w:cs="Times New Roman"/>
          <w:color w:val="000000" w:themeColor="text1"/>
          <w:sz w:val="16"/>
          <w:szCs w:val="16"/>
        </w:rPr>
        <w:t>, carbo and etoposide; Carb=Carbo, DOXO=doxorubicin</w:t>
      </w:r>
    </w:p>
    <w:p w14:paraId="371C9C78" w14:textId="77777777" w:rsidR="004130F0" w:rsidRDefault="004130F0"/>
    <w:p w14:paraId="5FAB67BB" w14:textId="77777777" w:rsidR="004130F0" w:rsidRDefault="00000000">
      <w:r>
        <w:rPr>
          <w:noProof/>
        </w:rPr>
        <w:drawing>
          <wp:inline distT="0" distB="0" distL="114300" distR="114300" wp14:anchorId="22192193" wp14:editId="3929BAA7">
            <wp:extent cx="5267960" cy="1983105"/>
            <wp:effectExtent l="0" t="0" r="15240" b="23495"/>
            <wp:docPr id="2" name="图片 2" descr="figureS2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ureS2_new"/>
                    <pic:cNvPicPr>
                      <a:picLocks noChangeAspect="1"/>
                    </pic:cNvPicPr>
                  </pic:nvPicPr>
                  <pic:blipFill>
                    <a:blip r:embed="rId5"/>
                    <a:stretch>
                      <a:fillRect/>
                    </a:stretch>
                  </pic:blipFill>
                  <pic:spPr>
                    <a:xfrm>
                      <a:off x="0" y="0"/>
                      <a:ext cx="5267960" cy="1983105"/>
                    </a:xfrm>
                    <a:prstGeom prst="rect">
                      <a:avLst/>
                    </a:prstGeom>
                  </pic:spPr>
                </pic:pic>
              </a:graphicData>
            </a:graphic>
          </wp:inline>
        </w:drawing>
      </w:r>
    </w:p>
    <w:p w14:paraId="4DB75D5B" w14:textId="77777777" w:rsidR="004130F0" w:rsidRDefault="00000000">
      <w:pPr>
        <w:spacing w:line="360" w:lineRule="auto"/>
        <w:jc w:val="center"/>
        <w:rPr>
          <w:rFonts w:ascii="Times New Roman" w:hAnsi="Times New Roman" w:cs="Times New Roman"/>
          <w:b/>
          <w:bCs/>
          <w:color w:val="000000" w:themeColor="text1"/>
          <w:sz w:val="22"/>
        </w:rPr>
      </w:pPr>
      <w:r>
        <w:rPr>
          <w:rFonts w:ascii="Times New Roman" w:hAnsi="Times New Roman" w:cs="Times New Roman"/>
          <w:b/>
          <w:bCs/>
          <w:color w:val="000000" w:themeColor="text1"/>
          <w:sz w:val="22"/>
        </w:rPr>
        <w:t>F</w:t>
      </w:r>
      <w:r>
        <w:rPr>
          <w:rFonts w:ascii="Times New Roman" w:hAnsi="Times New Roman" w:cs="Times New Roman" w:hint="eastAsia"/>
          <w:b/>
          <w:bCs/>
          <w:color w:val="000000" w:themeColor="text1"/>
          <w:sz w:val="22"/>
        </w:rPr>
        <w:t>igure</w:t>
      </w:r>
      <w:r>
        <w:rPr>
          <w:rFonts w:ascii="Times New Roman" w:hAnsi="Times New Roman" w:cs="Times New Roman"/>
          <w:b/>
          <w:bCs/>
          <w:color w:val="000000" w:themeColor="text1"/>
          <w:sz w:val="22"/>
        </w:rPr>
        <w:t xml:space="preserve"> S2. The EFS and OS of HB patients received second-line therapy</w:t>
      </w:r>
    </w:p>
    <w:p w14:paraId="0E853F88" w14:textId="77777777" w:rsidR="004130F0" w:rsidRDefault="004130F0">
      <w:pPr>
        <w:spacing w:line="360" w:lineRule="auto"/>
        <w:rPr>
          <w:rFonts w:ascii="Times New Roman" w:eastAsia="宋体" w:hAnsi="Times New Roman" w:cs="Times New Roman"/>
          <w:b/>
          <w:bCs/>
          <w:i/>
          <w:iCs/>
          <w:color w:val="000000" w:themeColor="text1"/>
          <w:sz w:val="24"/>
          <w:szCs w:val="24"/>
        </w:rPr>
      </w:pPr>
    </w:p>
    <w:p w14:paraId="28E30539" w14:textId="77777777" w:rsidR="004130F0" w:rsidRDefault="004130F0"/>
    <w:p w14:paraId="284C13C1" w14:textId="77777777" w:rsidR="004130F0" w:rsidRDefault="004130F0">
      <w:pPr>
        <w:spacing w:line="360" w:lineRule="auto"/>
        <w:rPr>
          <w:rFonts w:ascii="Times New Roman" w:eastAsia="宋体" w:hAnsi="Times New Roman" w:cs="Times New Roman"/>
          <w:kern w:val="0"/>
          <w:sz w:val="16"/>
          <w:szCs w:val="16"/>
        </w:rPr>
      </w:pPr>
      <w:bookmarkStart w:id="2" w:name="_Hlk92298201"/>
    </w:p>
    <w:bookmarkEnd w:id="2"/>
    <w:p w14:paraId="099EA7DC" w14:textId="77777777" w:rsidR="004130F0" w:rsidRDefault="00000000">
      <w:pPr>
        <w:jc w:val="center"/>
      </w:pPr>
      <w:r>
        <w:rPr>
          <w:rFonts w:ascii="Times New Roman" w:hAnsi="Times New Roman" w:cs="Times New Roman"/>
          <w:noProof/>
          <w:color w:val="000000" w:themeColor="text1"/>
          <w:sz w:val="22"/>
        </w:rPr>
        <w:lastRenderedPageBreak/>
        <w:drawing>
          <wp:inline distT="0" distB="0" distL="0" distR="0" wp14:anchorId="10EA5FA1" wp14:editId="0A63577E">
            <wp:extent cx="3446780" cy="3401060"/>
            <wp:effectExtent l="0" t="0" r="1270" b="8890"/>
            <wp:docPr id="11" name="图片 11" descr="图表, 箱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图表, 箱线图&#10;&#10;描述已自动生成"/>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3447288" cy="3401568"/>
                    </a:xfrm>
                    <a:prstGeom prst="rect">
                      <a:avLst/>
                    </a:prstGeom>
                  </pic:spPr>
                </pic:pic>
              </a:graphicData>
            </a:graphic>
          </wp:inline>
        </w:drawing>
      </w:r>
    </w:p>
    <w:p w14:paraId="269A671C" w14:textId="77777777" w:rsidR="004130F0" w:rsidRDefault="00000000">
      <w:pPr>
        <w:jc w:val="center"/>
        <w:rPr>
          <w:rFonts w:ascii="Times New Roman" w:eastAsiaTheme="minorHAnsi" w:hAnsi="Times New Roman" w:cs="Times New Roman"/>
          <w:b/>
          <w:bCs/>
          <w:color w:val="000000" w:themeColor="text1"/>
          <w:sz w:val="22"/>
        </w:rPr>
      </w:pPr>
      <w:r>
        <w:rPr>
          <w:rFonts w:ascii="Times New Roman" w:eastAsiaTheme="minorHAnsi" w:hAnsi="Times New Roman" w:cs="Times New Roman"/>
          <w:b/>
          <w:bCs/>
          <w:color w:val="000000" w:themeColor="text1"/>
          <w:sz w:val="22"/>
        </w:rPr>
        <w:t xml:space="preserve">Figure S3. Varity of AFP during the treatment period(n=197) </w:t>
      </w:r>
    </w:p>
    <w:p w14:paraId="0C725BE4" w14:textId="77777777" w:rsidR="004130F0" w:rsidRDefault="004130F0">
      <w:pPr>
        <w:jc w:val="center"/>
        <w:rPr>
          <w:rFonts w:ascii="Times New Roman" w:eastAsiaTheme="minorHAnsi" w:hAnsi="Times New Roman" w:cs="Times New Roman"/>
          <w:b/>
          <w:bCs/>
          <w:color w:val="000000" w:themeColor="text1"/>
          <w:sz w:val="22"/>
        </w:rPr>
      </w:pPr>
    </w:p>
    <w:p w14:paraId="1A3BEE95" w14:textId="77777777" w:rsidR="004130F0" w:rsidRDefault="004130F0">
      <w:pPr>
        <w:widowControl/>
        <w:jc w:val="left"/>
        <w:rPr>
          <w:rFonts w:ascii="Times New Roman" w:hAnsi="Times New Roman" w:cs="Times New Roman"/>
          <w:b/>
          <w:bCs/>
          <w:sz w:val="22"/>
          <w:szCs w:val="24"/>
        </w:rPr>
      </w:pPr>
    </w:p>
    <w:sectPr w:rsidR="004130F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5B3"/>
    <w:rsid w:val="BBF36F24"/>
    <w:rsid w:val="BEF66CDF"/>
    <w:rsid w:val="00000905"/>
    <w:rsid w:val="00030F7B"/>
    <w:rsid w:val="00083874"/>
    <w:rsid w:val="000E7ACF"/>
    <w:rsid w:val="00186B48"/>
    <w:rsid w:val="001C111B"/>
    <w:rsid w:val="001C2EEE"/>
    <w:rsid w:val="00233CD7"/>
    <w:rsid w:val="00292618"/>
    <w:rsid w:val="002F0EAC"/>
    <w:rsid w:val="002F285F"/>
    <w:rsid w:val="00346353"/>
    <w:rsid w:val="003506DE"/>
    <w:rsid w:val="003F0AF4"/>
    <w:rsid w:val="004130F0"/>
    <w:rsid w:val="005D0CF4"/>
    <w:rsid w:val="005F6593"/>
    <w:rsid w:val="00630E26"/>
    <w:rsid w:val="0064064D"/>
    <w:rsid w:val="006867B7"/>
    <w:rsid w:val="007D16AC"/>
    <w:rsid w:val="007D34E5"/>
    <w:rsid w:val="00882D7B"/>
    <w:rsid w:val="0088522D"/>
    <w:rsid w:val="00896261"/>
    <w:rsid w:val="008C6C98"/>
    <w:rsid w:val="00921A05"/>
    <w:rsid w:val="00923C7B"/>
    <w:rsid w:val="009C51FB"/>
    <w:rsid w:val="00AA6903"/>
    <w:rsid w:val="00AB64AB"/>
    <w:rsid w:val="00AC35F1"/>
    <w:rsid w:val="00B4014E"/>
    <w:rsid w:val="00B95D20"/>
    <w:rsid w:val="00BB35B3"/>
    <w:rsid w:val="00BD67C4"/>
    <w:rsid w:val="00C20A1A"/>
    <w:rsid w:val="00C321DB"/>
    <w:rsid w:val="00D21FAC"/>
    <w:rsid w:val="00D5440F"/>
    <w:rsid w:val="00D744BD"/>
    <w:rsid w:val="00D775BC"/>
    <w:rsid w:val="00D95714"/>
    <w:rsid w:val="00E06FCA"/>
    <w:rsid w:val="00E60BDF"/>
    <w:rsid w:val="00EB6435"/>
    <w:rsid w:val="00EF6B64"/>
    <w:rsid w:val="00F07E01"/>
    <w:rsid w:val="00F12D53"/>
    <w:rsid w:val="00F215C3"/>
    <w:rsid w:val="00F413EF"/>
    <w:rsid w:val="1A053B4E"/>
    <w:rsid w:val="7BFEA97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0E3E150C"/>
  <w15:docId w15:val="{DE4491D1-57F8-0A40-880A-F1138EC51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annotation subject"/>
    <w:basedOn w:val="a3"/>
    <w:next w:val="a3"/>
    <w:link w:val="aa"/>
    <w:uiPriority w:val="99"/>
    <w:semiHidden/>
    <w:unhideWhenUsed/>
    <w:qFormat/>
    <w:rPr>
      <w:b/>
      <w:bCs/>
    </w:rPr>
  </w:style>
  <w:style w:type="table" w:styleId="ab">
    <w:name w:val="Table Grid"/>
    <w:basedOn w:val="a1"/>
    <w:uiPriority w:val="3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qFormat/>
    <w:rPr>
      <w:sz w:val="21"/>
      <w:szCs w:val="21"/>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文字 字符"/>
    <w:basedOn w:val="a0"/>
    <w:link w:val="a3"/>
    <w:uiPriority w:val="99"/>
    <w:qFormat/>
  </w:style>
  <w:style w:type="character" w:customStyle="1" w:styleId="1">
    <w:name w:val="批注文字 字符1"/>
    <w:basedOn w:val="a0"/>
    <w:uiPriority w:val="99"/>
    <w:semiHidden/>
    <w:qFormat/>
  </w:style>
  <w:style w:type="character" w:customStyle="1" w:styleId="aa">
    <w:name w:val="批注主题 字符"/>
    <w:basedOn w:val="a4"/>
    <w:link w:val="a9"/>
    <w:uiPriority w:val="99"/>
    <w:semiHidden/>
    <w:qFormat/>
    <w:rPr>
      <w:b/>
      <w:bCs/>
    </w:rPr>
  </w:style>
  <w:style w:type="paragraph" w:customStyle="1" w:styleId="10">
    <w:name w:val="修订1"/>
    <w:hidden/>
    <w:uiPriority w:val="99"/>
    <w:semiHidden/>
    <w:qFormat/>
    <w:rPr>
      <w:kern w:val="2"/>
      <w:sz w:val="21"/>
      <w:szCs w:val="22"/>
    </w:rPr>
  </w:style>
  <w:style w:type="paragraph" w:styleId="ad">
    <w:name w:val="Revision"/>
    <w:hidden/>
    <w:uiPriority w:val="99"/>
    <w:semiHidden/>
    <w:rsid w:val="00F413EF"/>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584</Words>
  <Characters>3334</Characters>
  <Application>Microsoft Office Word</Application>
  <DocSecurity>0</DocSecurity>
  <Lines>27</Lines>
  <Paragraphs>7</Paragraphs>
  <ScaleCrop>false</ScaleCrop>
  <Company/>
  <LinksUpToDate>false</LinksUpToDate>
  <CharactersWithSpaces>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账号</dc:creator>
  <cp:lastModifiedBy>99195454@qq.com</cp:lastModifiedBy>
  <cp:revision>2</cp:revision>
  <dcterms:created xsi:type="dcterms:W3CDTF">2023-06-30T04:48:00Z</dcterms:created>
  <dcterms:modified xsi:type="dcterms:W3CDTF">2023-06-30T04:48:00Z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2052-4.5.0.7415</vt:lpwstr>
  </property>
  <property fmtid="{D5CDD505-2E9C-101B-9397-08002B2CF9AE}" pid="3" name="ICV">
    <vt:lpwstr>23847961C4DC50ABF8F8E163111A4D70</vt:lpwstr>
  </property>
</Properties>
</file>