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20717" w14:textId="2B26F644" w:rsidR="00755BBD" w:rsidRPr="00907ABE" w:rsidRDefault="00AF1E07" w:rsidP="00755BBD">
      <w:pPr>
        <w:rPr>
          <w:rFonts w:ascii="Times New Roman" w:hAnsi="Times New Roman" w:cs="Times New Roman"/>
          <w:sz w:val="24"/>
          <w:szCs w:val="24"/>
        </w:rPr>
      </w:pPr>
      <w:r w:rsidRPr="00EF4DEC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A841BD">
        <w:rPr>
          <w:rFonts w:ascii="Times New Roman" w:hAnsi="Times New Roman" w:cs="Times New Roman"/>
          <w:sz w:val="24"/>
          <w:szCs w:val="24"/>
        </w:rPr>
        <w:t xml:space="preserve"> </w:t>
      </w:r>
      <w:r w:rsidR="00A841BD" w:rsidRPr="00A841BD">
        <w:rPr>
          <w:rFonts w:ascii="Times New Roman" w:hAnsi="Times New Roman" w:cs="Times New Roman"/>
          <w:sz w:val="24"/>
          <w:szCs w:val="24"/>
        </w:rPr>
        <w:t xml:space="preserve">Sensitivity analysis result of the </w:t>
      </w:r>
      <w:r w:rsidR="00A841BD" w:rsidRPr="00A841BD">
        <w:rPr>
          <w:rFonts w:ascii="Times New Roman" w:hAnsi="Times New Roman" w:cs="Times New Roman"/>
          <w:sz w:val="24"/>
          <w:szCs w:val="24"/>
        </w:rPr>
        <w:t xml:space="preserve">association between CALD </w:t>
      </w:r>
      <w:r w:rsidR="00907ABE">
        <w:rPr>
          <w:rFonts w:ascii="Times New Roman" w:hAnsi="Times New Roman" w:cs="Times New Roman"/>
          <w:sz w:val="24"/>
          <w:szCs w:val="24"/>
        </w:rPr>
        <w:t xml:space="preserve">with DV1 and DV2 </w:t>
      </w:r>
      <w:r w:rsidR="00A841BD" w:rsidRPr="00A841BD">
        <w:rPr>
          <w:rFonts w:ascii="Times New Roman" w:hAnsi="Times New Roman" w:cs="Times New Roman"/>
          <w:sz w:val="24"/>
          <w:szCs w:val="24"/>
        </w:rPr>
        <w:t>through adjusting for more confounding variables and propensity s</w:t>
      </w:r>
      <w:r w:rsidR="00A841BD" w:rsidRPr="00A841BD">
        <w:rPr>
          <w:rFonts w:ascii="Times New Roman" w:hAnsi="Times New Roman" w:cs="Times New Roman"/>
          <w:sz w:val="24"/>
          <w:szCs w:val="24"/>
        </w:rPr>
        <w:t>core weighting</w:t>
      </w:r>
    </w:p>
    <w:tbl>
      <w:tblPr>
        <w:tblStyle w:val="TableGrid"/>
        <w:tblpPr w:leftFromText="180" w:rightFromText="180" w:vertAnchor="text" w:horzAnchor="margin" w:tblpX="-1009" w:tblpY="35"/>
        <w:tblW w:w="10910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851"/>
        <w:gridCol w:w="992"/>
        <w:gridCol w:w="851"/>
        <w:gridCol w:w="708"/>
        <w:gridCol w:w="851"/>
        <w:gridCol w:w="709"/>
        <w:gridCol w:w="850"/>
        <w:gridCol w:w="709"/>
        <w:gridCol w:w="850"/>
        <w:gridCol w:w="709"/>
      </w:tblGrid>
      <w:tr w:rsidR="00755BBD" w:rsidRPr="00A841BD" w14:paraId="2D0BB663" w14:textId="77777777" w:rsidTr="00146ACF">
        <w:tc>
          <w:tcPr>
            <w:tcW w:w="988" w:type="dxa"/>
            <w:vMerge w:val="restart"/>
          </w:tcPr>
          <w:p w14:paraId="47B6BE05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842" w:type="dxa"/>
            <w:gridSpan w:val="2"/>
          </w:tcPr>
          <w:p w14:paraId="48A4964A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  <w:gridSpan w:val="2"/>
          </w:tcPr>
          <w:p w14:paraId="6D2671DE" w14:textId="77777777" w:rsidR="00755B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59" w:type="dxa"/>
            <w:gridSpan w:val="2"/>
          </w:tcPr>
          <w:p w14:paraId="76EB3B72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60" w:type="dxa"/>
            <w:gridSpan w:val="2"/>
          </w:tcPr>
          <w:p w14:paraId="39547089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59" w:type="dxa"/>
            <w:gridSpan w:val="2"/>
          </w:tcPr>
          <w:p w14:paraId="776E15CD" w14:textId="77777777" w:rsidR="00755B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  <w:gridSpan w:val="2"/>
          </w:tcPr>
          <w:p w14:paraId="5547581A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755BBD" w:rsidRPr="00A841BD" w14:paraId="545A9A0F" w14:textId="77777777" w:rsidTr="00146ACF">
        <w:tc>
          <w:tcPr>
            <w:tcW w:w="988" w:type="dxa"/>
            <w:vMerge/>
          </w:tcPr>
          <w:p w14:paraId="3560BEBF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826380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92" w:type="dxa"/>
          </w:tcPr>
          <w:p w14:paraId="34301598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851" w:type="dxa"/>
          </w:tcPr>
          <w:p w14:paraId="33B937DE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992" w:type="dxa"/>
          </w:tcPr>
          <w:p w14:paraId="63A11CB5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CI </w:t>
            </w:r>
          </w:p>
        </w:tc>
        <w:tc>
          <w:tcPr>
            <w:tcW w:w="851" w:type="dxa"/>
          </w:tcPr>
          <w:p w14:paraId="36D73C86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708" w:type="dxa"/>
          </w:tcPr>
          <w:p w14:paraId="7A39A250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851" w:type="dxa"/>
          </w:tcPr>
          <w:p w14:paraId="1014DBC4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709" w:type="dxa"/>
          </w:tcPr>
          <w:p w14:paraId="0B3F95B2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850" w:type="dxa"/>
          </w:tcPr>
          <w:p w14:paraId="215E7694" w14:textId="77777777" w:rsidR="00755B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709" w:type="dxa"/>
          </w:tcPr>
          <w:p w14:paraId="3FF7C5FC" w14:textId="77777777" w:rsidR="00755B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850" w:type="dxa"/>
          </w:tcPr>
          <w:p w14:paraId="1F73338F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AOR </w:t>
            </w:r>
          </w:p>
        </w:tc>
        <w:tc>
          <w:tcPr>
            <w:tcW w:w="709" w:type="dxa"/>
          </w:tcPr>
          <w:p w14:paraId="218DB4B7" w14:textId="77777777" w:rsidR="00755BBD" w:rsidRPr="00A841BD" w:rsidRDefault="00755BBD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907ABE" w:rsidRPr="00A841BD" w14:paraId="3B7732EE" w14:textId="77777777" w:rsidTr="00146ACF">
        <w:tc>
          <w:tcPr>
            <w:tcW w:w="988" w:type="dxa"/>
          </w:tcPr>
          <w:p w14:paraId="32D51987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DV1 </w:t>
            </w:r>
          </w:p>
        </w:tc>
        <w:tc>
          <w:tcPr>
            <w:tcW w:w="850" w:type="dxa"/>
          </w:tcPr>
          <w:p w14:paraId="34410EFC" w14:textId="1C21CBF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7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992" w:type="dxa"/>
          </w:tcPr>
          <w:p w14:paraId="3EE8A334" w14:textId="5D310FDA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7B">
              <w:rPr>
                <w:rFonts w:ascii="Times New Roman" w:hAnsi="Times New Roman" w:cs="Times New Roman"/>
                <w:sz w:val="24"/>
                <w:szCs w:val="24"/>
              </w:rPr>
              <w:t>1.16, 1.31</w:t>
            </w:r>
          </w:p>
        </w:tc>
        <w:tc>
          <w:tcPr>
            <w:tcW w:w="851" w:type="dxa"/>
          </w:tcPr>
          <w:p w14:paraId="7DC9CA91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992" w:type="dxa"/>
          </w:tcPr>
          <w:p w14:paraId="416D2439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1.14, 1.29</w:t>
            </w:r>
          </w:p>
        </w:tc>
        <w:tc>
          <w:tcPr>
            <w:tcW w:w="851" w:type="dxa"/>
          </w:tcPr>
          <w:p w14:paraId="131368D0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AA8BFB0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66CEB1C1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2862BC1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0496182" w14:textId="77777777" w:rsidR="00907ABE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A2E7C42" w14:textId="77777777" w:rsidR="00907ABE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461ED7C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9" w:type="dxa"/>
          </w:tcPr>
          <w:p w14:paraId="0BE06B0B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1.17, 1.33</w:t>
            </w:r>
          </w:p>
        </w:tc>
      </w:tr>
      <w:tr w:rsidR="00907ABE" w:rsidRPr="00A841BD" w14:paraId="6FCEEFBF" w14:textId="77777777" w:rsidTr="00146ACF">
        <w:tc>
          <w:tcPr>
            <w:tcW w:w="988" w:type="dxa"/>
          </w:tcPr>
          <w:p w14:paraId="66E99532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DV2</w:t>
            </w:r>
          </w:p>
        </w:tc>
        <w:tc>
          <w:tcPr>
            <w:tcW w:w="850" w:type="dxa"/>
          </w:tcPr>
          <w:p w14:paraId="2A0D9CF8" w14:textId="55934D66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7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992" w:type="dxa"/>
          </w:tcPr>
          <w:p w14:paraId="674BAEF5" w14:textId="07EACFBA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7B">
              <w:rPr>
                <w:rFonts w:ascii="Times New Roman" w:hAnsi="Times New Roman" w:cs="Times New Roman"/>
                <w:sz w:val="24"/>
                <w:szCs w:val="24"/>
              </w:rPr>
              <w:t>1.13, 1.33</w:t>
            </w:r>
          </w:p>
        </w:tc>
        <w:tc>
          <w:tcPr>
            <w:tcW w:w="851" w:type="dxa"/>
          </w:tcPr>
          <w:p w14:paraId="5D83D72D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992" w:type="dxa"/>
          </w:tcPr>
          <w:p w14:paraId="25E2C1F3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1.12, 1.32</w:t>
            </w:r>
          </w:p>
        </w:tc>
        <w:tc>
          <w:tcPr>
            <w:tcW w:w="851" w:type="dxa"/>
          </w:tcPr>
          <w:p w14:paraId="073750A3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8" w:type="dxa"/>
          </w:tcPr>
          <w:p w14:paraId="701D2A05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29E1F37C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5C46A4A7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1D2774E2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0DBBD041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1.19, 1.4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9311265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A9BA327" w14:textId="77777777" w:rsidR="00907ABE" w:rsidRPr="00A841BD" w:rsidRDefault="00907ABE" w:rsidP="0090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088F339C" w14:textId="60892AFE" w:rsidR="00755BBD" w:rsidRPr="00907ABE" w:rsidRDefault="00755BBD" w:rsidP="00755BBD">
      <w:pPr>
        <w:rPr>
          <w:i/>
          <w:iCs/>
        </w:rPr>
      </w:pPr>
      <w:r w:rsidRPr="00907ABE">
        <w:rPr>
          <w:i/>
          <w:iCs/>
        </w:rPr>
        <w:t xml:space="preserve"> A</w:t>
      </w:r>
      <w:r w:rsidR="00907ABE" w:rsidRPr="00907ABE">
        <w:rPr>
          <w:i/>
          <w:iCs/>
        </w:rPr>
        <w:t xml:space="preserve">: </w:t>
      </w:r>
      <w:r w:rsidRPr="00907ABE">
        <w:rPr>
          <w:i/>
          <w:iCs/>
        </w:rPr>
        <w:t>adjusted for census year, child sex at birth, maternal age, marital status, parity, birth season, child age, remoteness and socioeconomic index for areas</w:t>
      </w:r>
    </w:p>
    <w:p w14:paraId="78BB8AF6" w14:textId="0943467E" w:rsidR="00755BBD" w:rsidRPr="00907ABE" w:rsidRDefault="00755BBD" w:rsidP="00755BBD">
      <w:pPr>
        <w:rPr>
          <w:i/>
          <w:iCs/>
        </w:rPr>
      </w:pPr>
      <w:r w:rsidRPr="00907ABE">
        <w:rPr>
          <w:i/>
          <w:iCs/>
        </w:rPr>
        <w:t>B</w:t>
      </w:r>
      <w:r w:rsidR="00907ABE" w:rsidRPr="00907ABE">
        <w:rPr>
          <w:i/>
          <w:iCs/>
        </w:rPr>
        <w:t>:</w:t>
      </w:r>
      <w:r w:rsidRPr="00907ABE">
        <w:rPr>
          <w:i/>
          <w:iCs/>
        </w:rPr>
        <w:t xml:space="preserve"> adjusted for covariates in model A and for small for gestational age</w:t>
      </w:r>
    </w:p>
    <w:p w14:paraId="4DCEEE69" w14:textId="74F3F8AE" w:rsidR="00755BBD" w:rsidRPr="00907ABE" w:rsidRDefault="00755BBD" w:rsidP="00755BBD">
      <w:pPr>
        <w:rPr>
          <w:i/>
          <w:iCs/>
        </w:rPr>
      </w:pPr>
      <w:r w:rsidRPr="00907ABE">
        <w:rPr>
          <w:i/>
          <w:iCs/>
        </w:rPr>
        <w:t>C</w:t>
      </w:r>
      <w:r w:rsidR="00907ABE" w:rsidRPr="00907ABE">
        <w:rPr>
          <w:i/>
          <w:iCs/>
        </w:rPr>
        <w:t>:</w:t>
      </w:r>
      <w:r w:rsidRPr="00907ABE">
        <w:rPr>
          <w:i/>
          <w:iCs/>
        </w:rPr>
        <w:t xml:space="preserve"> adjusted for covariates in model A and preterm birth </w:t>
      </w:r>
    </w:p>
    <w:p w14:paraId="169D137B" w14:textId="4E983228" w:rsidR="00755BBD" w:rsidRPr="00907ABE" w:rsidRDefault="00755BBD" w:rsidP="00755BBD">
      <w:pPr>
        <w:rPr>
          <w:i/>
          <w:iCs/>
        </w:rPr>
      </w:pPr>
      <w:r w:rsidRPr="00907ABE">
        <w:rPr>
          <w:i/>
          <w:iCs/>
        </w:rPr>
        <w:t>D</w:t>
      </w:r>
      <w:r w:rsidR="00907ABE" w:rsidRPr="00907ABE">
        <w:rPr>
          <w:i/>
          <w:iCs/>
        </w:rPr>
        <w:t>:</w:t>
      </w:r>
      <w:r w:rsidRPr="00907ABE">
        <w:rPr>
          <w:i/>
          <w:iCs/>
        </w:rPr>
        <w:t xml:space="preserve"> adjusted for covariates in model A and interpregnancy interval </w:t>
      </w:r>
    </w:p>
    <w:p w14:paraId="2301074A" w14:textId="3FC9079E" w:rsidR="00755BBD" w:rsidRPr="00907ABE" w:rsidRDefault="00755BBD" w:rsidP="00755BBD">
      <w:pPr>
        <w:rPr>
          <w:i/>
          <w:iCs/>
        </w:rPr>
      </w:pPr>
      <w:r w:rsidRPr="00907ABE">
        <w:rPr>
          <w:i/>
          <w:iCs/>
        </w:rPr>
        <w:t>F</w:t>
      </w:r>
      <w:r w:rsidR="00907ABE" w:rsidRPr="00907ABE">
        <w:rPr>
          <w:i/>
          <w:iCs/>
        </w:rPr>
        <w:t>:</w:t>
      </w:r>
      <w:r w:rsidRPr="00907ABE">
        <w:rPr>
          <w:i/>
          <w:iCs/>
        </w:rPr>
        <w:t xml:space="preserve"> adjusted for covariates in model A and maternal smoking </w:t>
      </w:r>
    </w:p>
    <w:p w14:paraId="6B54E80F" w14:textId="052AB170" w:rsidR="00755BBD" w:rsidRPr="00907ABE" w:rsidRDefault="00755BBD">
      <w:r w:rsidRPr="00907ABE">
        <w:rPr>
          <w:i/>
          <w:iCs/>
        </w:rPr>
        <w:t>G</w:t>
      </w:r>
      <w:r w:rsidR="00907ABE" w:rsidRPr="00907ABE">
        <w:rPr>
          <w:i/>
          <w:iCs/>
        </w:rPr>
        <w:t>:</w:t>
      </w:r>
      <w:r w:rsidRPr="00907ABE">
        <w:rPr>
          <w:i/>
          <w:iCs/>
        </w:rPr>
        <w:t xml:space="preserve"> adjusted for covariates in model A and small for gestational age, Preterm birth, interpregnancy interval, and maternal smoking</w:t>
      </w:r>
      <w:r>
        <w:t xml:space="preserve"> </w:t>
      </w:r>
      <w:r w:rsidRPr="008340B0">
        <w:tab/>
      </w:r>
      <w:r w:rsidRPr="008340B0">
        <w:tab/>
      </w:r>
    </w:p>
    <w:p w14:paraId="235AFC43" w14:textId="674B0179" w:rsidR="008A6200" w:rsidRPr="00A841BD" w:rsidRDefault="009E5B81">
      <w:pPr>
        <w:rPr>
          <w:rFonts w:ascii="Times New Roman" w:hAnsi="Times New Roman" w:cs="Times New Roman"/>
          <w:sz w:val="24"/>
          <w:szCs w:val="24"/>
        </w:rPr>
      </w:pPr>
      <w:r w:rsidRPr="00EF4DEC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A841BD">
        <w:rPr>
          <w:rFonts w:ascii="Times New Roman" w:hAnsi="Times New Roman" w:cs="Times New Roman"/>
          <w:sz w:val="24"/>
          <w:szCs w:val="24"/>
        </w:rPr>
        <w:t xml:space="preserve"> </w:t>
      </w:r>
      <w:r w:rsidR="00927FC8" w:rsidRPr="00A841BD">
        <w:rPr>
          <w:rFonts w:ascii="Times New Roman" w:hAnsi="Times New Roman" w:cs="Times New Roman"/>
          <w:sz w:val="24"/>
          <w:szCs w:val="24"/>
        </w:rPr>
        <w:t xml:space="preserve">Sensitivity analysis for the Association between developmental vulnerability (DV1 and DV2) and variables used to define CALD. </w:t>
      </w:r>
    </w:p>
    <w:tbl>
      <w:tblPr>
        <w:tblStyle w:val="TableGrid"/>
        <w:tblpPr w:leftFromText="180" w:rightFromText="180" w:vertAnchor="text" w:horzAnchor="margin" w:tblpXSpec="right" w:tblpY="94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3406"/>
        <w:gridCol w:w="851"/>
        <w:gridCol w:w="1275"/>
        <w:gridCol w:w="709"/>
        <w:gridCol w:w="1272"/>
      </w:tblGrid>
      <w:tr w:rsidR="009E5B81" w:rsidRPr="00A841BD" w14:paraId="6A4305C4" w14:textId="77777777" w:rsidTr="009E5B81">
        <w:tc>
          <w:tcPr>
            <w:tcW w:w="1271" w:type="dxa"/>
            <w:vMerge w:val="restart"/>
          </w:tcPr>
          <w:p w14:paraId="5541DEC6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Outcome </w:t>
            </w:r>
          </w:p>
        </w:tc>
        <w:tc>
          <w:tcPr>
            <w:tcW w:w="4682" w:type="dxa"/>
            <w:gridSpan w:val="2"/>
            <w:vMerge w:val="restart"/>
          </w:tcPr>
          <w:p w14:paraId="5B0C3462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 used to define CALD</w:t>
            </w:r>
          </w:p>
        </w:tc>
        <w:tc>
          <w:tcPr>
            <w:tcW w:w="2126" w:type="dxa"/>
            <w:gridSpan w:val="2"/>
          </w:tcPr>
          <w:p w14:paraId="7E42875D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Unadjusted  </w:t>
            </w:r>
          </w:p>
        </w:tc>
        <w:tc>
          <w:tcPr>
            <w:tcW w:w="1981" w:type="dxa"/>
            <w:gridSpan w:val="2"/>
          </w:tcPr>
          <w:p w14:paraId="594FECFA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Adjusted </w:t>
            </w:r>
          </w:p>
        </w:tc>
      </w:tr>
      <w:tr w:rsidR="009E5B81" w:rsidRPr="00A841BD" w14:paraId="1C7CA363" w14:textId="77777777" w:rsidTr="009E5B81">
        <w:tc>
          <w:tcPr>
            <w:tcW w:w="1271" w:type="dxa"/>
            <w:vMerge/>
          </w:tcPr>
          <w:p w14:paraId="28410CF7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2" w:type="dxa"/>
            <w:gridSpan w:val="2"/>
            <w:vMerge/>
          </w:tcPr>
          <w:p w14:paraId="629B349F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73EB03E" w14:textId="3DD991A5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275" w:type="dxa"/>
          </w:tcPr>
          <w:p w14:paraId="3AFC3DB9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709" w:type="dxa"/>
          </w:tcPr>
          <w:p w14:paraId="79D8BE24" w14:textId="77057E15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272" w:type="dxa"/>
          </w:tcPr>
          <w:p w14:paraId="0B03666A" w14:textId="77777777" w:rsidR="009E5B81" w:rsidRPr="00A841BD" w:rsidRDefault="009E5B8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</w:tr>
      <w:tr w:rsidR="009E5B81" w:rsidRPr="00A841BD" w14:paraId="2EEAB4EF" w14:textId="77777777" w:rsidTr="009E5B81">
        <w:tc>
          <w:tcPr>
            <w:tcW w:w="1271" w:type="dxa"/>
            <w:vMerge w:val="restart"/>
          </w:tcPr>
          <w:p w14:paraId="7494CD40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DV1 </w:t>
            </w:r>
          </w:p>
        </w:tc>
        <w:tc>
          <w:tcPr>
            <w:tcW w:w="4682" w:type="dxa"/>
            <w:gridSpan w:val="2"/>
          </w:tcPr>
          <w:p w14:paraId="0B930A9D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Using English as a second language </w:t>
            </w:r>
          </w:p>
        </w:tc>
        <w:tc>
          <w:tcPr>
            <w:tcW w:w="851" w:type="dxa"/>
          </w:tcPr>
          <w:p w14:paraId="230ACDFA" w14:textId="4B8B6122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275" w:type="dxa"/>
          </w:tcPr>
          <w:p w14:paraId="708CB859" w14:textId="3A3685BA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1.72, 1.98</w:t>
            </w:r>
          </w:p>
        </w:tc>
        <w:tc>
          <w:tcPr>
            <w:tcW w:w="709" w:type="dxa"/>
          </w:tcPr>
          <w:p w14:paraId="618927F0" w14:textId="048D9ED9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2" w:type="dxa"/>
          </w:tcPr>
          <w:p w14:paraId="65CE1AE5" w14:textId="385DBD98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68, 2.00</w:t>
            </w:r>
          </w:p>
        </w:tc>
      </w:tr>
      <w:tr w:rsidR="009E5B81" w:rsidRPr="00A841BD" w14:paraId="4ABCB52F" w14:textId="77777777" w:rsidTr="009E5B81">
        <w:tc>
          <w:tcPr>
            <w:tcW w:w="1271" w:type="dxa"/>
            <w:vMerge/>
          </w:tcPr>
          <w:p w14:paraId="7D2C045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gridSpan w:val="2"/>
          </w:tcPr>
          <w:p w14:paraId="1CAEB34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Using language other than English at home </w:t>
            </w:r>
          </w:p>
        </w:tc>
        <w:tc>
          <w:tcPr>
            <w:tcW w:w="851" w:type="dxa"/>
          </w:tcPr>
          <w:p w14:paraId="75207D70" w14:textId="7BA9F1D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14:paraId="7A7918EF" w14:textId="10F1C8F1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32, 1.50</w:t>
            </w:r>
          </w:p>
        </w:tc>
        <w:tc>
          <w:tcPr>
            <w:tcW w:w="709" w:type="dxa"/>
          </w:tcPr>
          <w:p w14:paraId="12BE94B8" w14:textId="5F33BA14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14:paraId="345C0F1E" w14:textId="1D682053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27, 1.48</w:t>
            </w:r>
          </w:p>
        </w:tc>
      </w:tr>
      <w:tr w:rsidR="009E5B81" w:rsidRPr="00A841BD" w14:paraId="23AA3543" w14:textId="77777777" w:rsidTr="009E5B81">
        <w:tc>
          <w:tcPr>
            <w:tcW w:w="1271" w:type="dxa"/>
            <w:vMerge/>
          </w:tcPr>
          <w:p w14:paraId="447FAA4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gridSpan w:val="2"/>
          </w:tcPr>
          <w:p w14:paraId="70B38C2D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Children categorised as CALD by using Ethnicity</w:t>
            </w:r>
          </w:p>
        </w:tc>
        <w:tc>
          <w:tcPr>
            <w:tcW w:w="851" w:type="dxa"/>
          </w:tcPr>
          <w:p w14:paraId="33159143" w14:textId="58632B72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5D727501" w14:textId="39506AD1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22,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14:paraId="0AFF9403" w14:textId="31F19424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FC8" w:rsidRPr="00A841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2" w:type="dxa"/>
          </w:tcPr>
          <w:p w14:paraId="09DDF91B" w14:textId="3A9BFBFA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FC8"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FC8" w:rsidRPr="00A841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E5B81" w:rsidRPr="00A841BD" w14:paraId="394BE9B5" w14:textId="77777777" w:rsidTr="00A841BD">
        <w:tc>
          <w:tcPr>
            <w:tcW w:w="1271" w:type="dxa"/>
            <w:vMerge/>
          </w:tcPr>
          <w:p w14:paraId="53CA048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81BDFC6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3406" w:type="dxa"/>
          </w:tcPr>
          <w:p w14:paraId="30645BAA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Caucasian </w:t>
            </w:r>
          </w:p>
        </w:tc>
        <w:tc>
          <w:tcPr>
            <w:tcW w:w="851" w:type="dxa"/>
          </w:tcPr>
          <w:p w14:paraId="151D4D18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14:paraId="20235E5F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E8356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2" w:type="dxa"/>
          </w:tcPr>
          <w:p w14:paraId="7254C664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81" w:rsidRPr="00A841BD" w14:paraId="683F6DF0" w14:textId="77777777" w:rsidTr="00A841BD">
        <w:tc>
          <w:tcPr>
            <w:tcW w:w="1271" w:type="dxa"/>
            <w:vMerge/>
          </w:tcPr>
          <w:p w14:paraId="30519681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078CDC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DB39E0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Asian </w:t>
            </w:r>
          </w:p>
        </w:tc>
        <w:tc>
          <w:tcPr>
            <w:tcW w:w="851" w:type="dxa"/>
          </w:tcPr>
          <w:p w14:paraId="7EC23EAB" w14:textId="0A8AB4D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7CEB14F0" w14:textId="0242CB40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18F2DE7" w14:textId="3B0CF30F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72" w:type="dxa"/>
          </w:tcPr>
          <w:p w14:paraId="4CE0D45A" w14:textId="051A8CA1" w:rsidR="009E5B81" w:rsidRPr="00A841BD" w:rsidRDefault="00514A2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0.96, 1.16</w:t>
            </w:r>
          </w:p>
        </w:tc>
      </w:tr>
      <w:tr w:rsidR="009E5B81" w:rsidRPr="00A841BD" w14:paraId="28E3CA39" w14:textId="77777777" w:rsidTr="00A841BD">
        <w:tc>
          <w:tcPr>
            <w:tcW w:w="1271" w:type="dxa"/>
            <w:vMerge/>
          </w:tcPr>
          <w:p w14:paraId="646989F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DDE91F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F452CCB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African </w:t>
            </w:r>
          </w:p>
        </w:tc>
        <w:tc>
          <w:tcPr>
            <w:tcW w:w="851" w:type="dxa"/>
          </w:tcPr>
          <w:p w14:paraId="5BD43C1D" w14:textId="6B2FC0A3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14:paraId="7813129A" w14:textId="0505B9CA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51, 2.13</w:t>
            </w:r>
          </w:p>
        </w:tc>
        <w:tc>
          <w:tcPr>
            <w:tcW w:w="709" w:type="dxa"/>
          </w:tcPr>
          <w:p w14:paraId="0EBD97A2" w14:textId="7E8B633A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1A6ED4BB" w14:textId="3ABFB6D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10, 1.66</w:t>
            </w:r>
          </w:p>
        </w:tc>
      </w:tr>
      <w:tr w:rsidR="009E5B81" w:rsidRPr="00A841BD" w14:paraId="23A3FAF7" w14:textId="77777777" w:rsidTr="00A841BD">
        <w:tc>
          <w:tcPr>
            <w:tcW w:w="1271" w:type="dxa"/>
            <w:vMerge/>
          </w:tcPr>
          <w:p w14:paraId="45D1C0B4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DA849F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C1E895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Polynesian/</w:t>
            </w:r>
            <w:proofErr w:type="spellStart"/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Maori</w:t>
            </w:r>
            <w:proofErr w:type="spellEnd"/>
          </w:p>
        </w:tc>
        <w:tc>
          <w:tcPr>
            <w:tcW w:w="851" w:type="dxa"/>
          </w:tcPr>
          <w:p w14:paraId="4A870C85" w14:textId="29F65C7E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14:paraId="39F81C37" w14:textId="226009B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29,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7E5F31E8" w14:textId="54C1B2FE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2" w:type="dxa"/>
          </w:tcPr>
          <w:p w14:paraId="250A9FDF" w14:textId="7997A54C" w:rsidR="009E5B81" w:rsidRPr="00A841BD" w:rsidRDefault="00514A2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1.03, </w:t>
            </w:r>
            <w:r w:rsidR="009E5B81"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E5B81" w:rsidRPr="00A841BD" w14:paraId="01333F4E" w14:textId="77777777" w:rsidTr="00A841BD">
        <w:tc>
          <w:tcPr>
            <w:tcW w:w="1271" w:type="dxa"/>
            <w:vMerge/>
          </w:tcPr>
          <w:p w14:paraId="64DF9E1C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C183D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7EBCFFC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851" w:type="dxa"/>
          </w:tcPr>
          <w:p w14:paraId="1C96BA36" w14:textId="19782399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14:paraId="5D725DEA" w14:textId="0D3342B3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39,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0789D1F9" w14:textId="1670E5C8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14:paraId="4D48E984" w14:textId="642CB77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15,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514A28"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B81" w:rsidRPr="00A841BD" w14:paraId="7B2E8B35" w14:textId="77777777" w:rsidTr="00A841BD">
        <w:tc>
          <w:tcPr>
            <w:tcW w:w="1271" w:type="dxa"/>
            <w:vMerge/>
          </w:tcPr>
          <w:p w14:paraId="2610385A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EA43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Country of birth </w:t>
            </w:r>
          </w:p>
        </w:tc>
        <w:tc>
          <w:tcPr>
            <w:tcW w:w="3406" w:type="dxa"/>
          </w:tcPr>
          <w:p w14:paraId="7EFDECC9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Children born from non-English speaking countries </w:t>
            </w:r>
          </w:p>
        </w:tc>
        <w:tc>
          <w:tcPr>
            <w:tcW w:w="851" w:type="dxa"/>
          </w:tcPr>
          <w:p w14:paraId="6E71E2A3" w14:textId="359D7478" w:rsidR="009E5B81" w:rsidRPr="00A841BD" w:rsidRDefault="007C3A3F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75" w:type="dxa"/>
          </w:tcPr>
          <w:p w14:paraId="22107EBA" w14:textId="2FDB6EEB" w:rsidR="009E5B81" w:rsidRPr="00A841BD" w:rsidRDefault="007C3A3F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1.12, 2.00</w:t>
            </w:r>
          </w:p>
        </w:tc>
        <w:tc>
          <w:tcPr>
            <w:tcW w:w="709" w:type="dxa"/>
          </w:tcPr>
          <w:p w14:paraId="6DDA749E" w14:textId="43B5D29C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14:paraId="70B8C370" w14:textId="04C3FABA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00, 2.00</w:t>
            </w:r>
          </w:p>
        </w:tc>
      </w:tr>
      <w:tr w:rsidR="009E5B81" w:rsidRPr="00A841BD" w14:paraId="24AF3B65" w14:textId="77777777" w:rsidTr="009E5B81">
        <w:tc>
          <w:tcPr>
            <w:tcW w:w="1271" w:type="dxa"/>
            <w:vMerge w:val="restart"/>
          </w:tcPr>
          <w:p w14:paraId="439F6345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DV2</w:t>
            </w:r>
          </w:p>
        </w:tc>
        <w:tc>
          <w:tcPr>
            <w:tcW w:w="4682" w:type="dxa"/>
            <w:gridSpan w:val="2"/>
          </w:tcPr>
          <w:p w14:paraId="54B0210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Using English as a second language</w:t>
            </w:r>
          </w:p>
        </w:tc>
        <w:tc>
          <w:tcPr>
            <w:tcW w:w="851" w:type="dxa"/>
          </w:tcPr>
          <w:p w14:paraId="03EF4CDB" w14:textId="16BED705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275" w:type="dxa"/>
          </w:tcPr>
          <w:p w14:paraId="0E641C18" w14:textId="20FA6349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1.70, 2.03</w:t>
            </w:r>
          </w:p>
        </w:tc>
        <w:tc>
          <w:tcPr>
            <w:tcW w:w="709" w:type="dxa"/>
          </w:tcPr>
          <w:p w14:paraId="3196707A" w14:textId="13E8E072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14:paraId="7365D527" w14:textId="73594272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56, 1.94</w:t>
            </w:r>
          </w:p>
        </w:tc>
      </w:tr>
      <w:tr w:rsidR="009E5B81" w:rsidRPr="00A841BD" w14:paraId="43969F2B" w14:textId="77777777" w:rsidTr="009E5B81">
        <w:tc>
          <w:tcPr>
            <w:tcW w:w="1271" w:type="dxa"/>
            <w:vMerge/>
          </w:tcPr>
          <w:p w14:paraId="71865FD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gridSpan w:val="2"/>
          </w:tcPr>
          <w:p w14:paraId="4B17A641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Using language other than English at home</w:t>
            </w:r>
          </w:p>
        </w:tc>
        <w:tc>
          <w:tcPr>
            <w:tcW w:w="851" w:type="dxa"/>
          </w:tcPr>
          <w:p w14:paraId="6551DBDC" w14:textId="69B172D1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106C755F" w14:textId="2D8AFC76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9, 1.52</w:t>
            </w:r>
          </w:p>
        </w:tc>
        <w:tc>
          <w:tcPr>
            <w:tcW w:w="709" w:type="dxa"/>
          </w:tcPr>
          <w:p w14:paraId="2BDF66F3" w14:textId="69D8EF3C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2E88" w:rsidRPr="00A8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2" w:type="dxa"/>
          </w:tcPr>
          <w:p w14:paraId="347D3CEA" w14:textId="35D3DCEB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2E88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18,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2E88" w:rsidRPr="00A841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E5B81" w:rsidRPr="00A841BD" w14:paraId="6DE0B081" w14:textId="77777777" w:rsidTr="009E5B81">
        <w:tc>
          <w:tcPr>
            <w:tcW w:w="1271" w:type="dxa"/>
            <w:vMerge/>
          </w:tcPr>
          <w:p w14:paraId="04651D60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gridSpan w:val="2"/>
          </w:tcPr>
          <w:p w14:paraId="36249CCE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Children categorised as CALD by using Ethnicity</w:t>
            </w:r>
          </w:p>
        </w:tc>
        <w:tc>
          <w:tcPr>
            <w:tcW w:w="851" w:type="dxa"/>
          </w:tcPr>
          <w:p w14:paraId="35A055C4" w14:textId="083EF92C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14:paraId="63070C41" w14:textId="0E104386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206E0177" w14:textId="48A13894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2" w:type="dxa"/>
          </w:tcPr>
          <w:p w14:paraId="373B02A1" w14:textId="3946D3E4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07,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5B81" w:rsidRPr="00A841BD" w14:paraId="0FDCBFD0" w14:textId="77777777" w:rsidTr="00A841BD">
        <w:tc>
          <w:tcPr>
            <w:tcW w:w="1271" w:type="dxa"/>
            <w:vMerge/>
          </w:tcPr>
          <w:p w14:paraId="5FE032C8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7090E7B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3406" w:type="dxa"/>
          </w:tcPr>
          <w:p w14:paraId="717D46C5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Caucasian </w:t>
            </w:r>
          </w:p>
        </w:tc>
        <w:tc>
          <w:tcPr>
            <w:tcW w:w="851" w:type="dxa"/>
          </w:tcPr>
          <w:p w14:paraId="6E10D558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14:paraId="16D592D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6E53E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2" w:type="dxa"/>
          </w:tcPr>
          <w:p w14:paraId="1594FDE4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81" w:rsidRPr="00A841BD" w14:paraId="67E228B2" w14:textId="77777777" w:rsidTr="00A841BD">
        <w:tc>
          <w:tcPr>
            <w:tcW w:w="1271" w:type="dxa"/>
            <w:vMerge/>
          </w:tcPr>
          <w:p w14:paraId="22B759F1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02420C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ACBBD9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Asian </w:t>
            </w:r>
          </w:p>
        </w:tc>
        <w:tc>
          <w:tcPr>
            <w:tcW w:w="851" w:type="dxa"/>
          </w:tcPr>
          <w:p w14:paraId="31AF467B" w14:textId="5600D70F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2C2F9D93" w14:textId="6368CC6E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9BCCF6B" w14:textId="2DCCD76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2" w:type="dxa"/>
          </w:tcPr>
          <w:p w14:paraId="1B6E0C7F" w14:textId="0D30FEBB" w:rsidR="009E5B81" w:rsidRPr="00A841BD" w:rsidRDefault="007C3A3F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9E5B81"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E5B81" w:rsidRPr="00A841BD" w14:paraId="727C9FF0" w14:textId="77777777" w:rsidTr="00A841BD">
        <w:tc>
          <w:tcPr>
            <w:tcW w:w="1271" w:type="dxa"/>
            <w:vMerge/>
          </w:tcPr>
          <w:p w14:paraId="6A401638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A14F3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268C7E6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African </w:t>
            </w:r>
          </w:p>
        </w:tc>
        <w:tc>
          <w:tcPr>
            <w:tcW w:w="851" w:type="dxa"/>
          </w:tcPr>
          <w:p w14:paraId="48C99101" w14:textId="49E2DBC4" w:rsidR="009E5B81" w:rsidRPr="00A841BD" w:rsidRDefault="007C3A3F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75" w:type="dxa"/>
          </w:tcPr>
          <w:p w14:paraId="77CCB405" w14:textId="4BBF66D6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71,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032309CC" w14:textId="7EC24B14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272" w:type="dxa"/>
          </w:tcPr>
          <w:p w14:paraId="723B92D3" w14:textId="6264C169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E5B81" w:rsidRPr="00A841BD" w14:paraId="4CCEB8AF" w14:textId="77777777" w:rsidTr="00A841BD">
        <w:tc>
          <w:tcPr>
            <w:tcW w:w="1271" w:type="dxa"/>
            <w:vMerge/>
          </w:tcPr>
          <w:p w14:paraId="3210B1B3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7DEF14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B499DF2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Polynesian/</w:t>
            </w:r>
            <w:proofErr w:type="spellStart"/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Maori</w:t>
            </w:r>
            <w:proofErr w:type="spellEnd"/>
          </w:p>
        </w:tc>
        <w:tc>
          <w:tcPr>
            <w:tcW w:w="851" w:type="dxa"/>
          </w:tcPr>
          <w:p w14:paraId="223D11ED" w14:textId="18BB411E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</w:tcPr>
          <w:p w14:paraId="1BE56FBE" w14:textId="5A43039D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4, 2.19</w:t>
            </w:r>
          </w:p>
        </w:tc>
        <w:tc>
          <w:tcPr>
            <w:tcW w:w="709" w:type="dxa"/>
          </w:tcPr>
          <w:p w14:paraId="4BFC79CE" w14:textId="185E628C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2" w:type="dxa"/>
          </w:tcPr>
          <w:p w14:paraId="2FD9AD00" w14:textId="37A7156A" w:rsidR="009E5B81" w:rsidRPr="00A841BD" w:rsidRDefault="00023636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1.08, 1.94</w:t>
            </w:r>
          </w:p>
        </w:tc>
      </w:tr>
      <w:tr w:rsidR="009E5B81" w:rsidRPr="00A841BD" w14:paraId="2ECD0C43" w14:textId="77777777" w:rsidTr="00A841BD">
        <w:tc>
          <w:tcPr>
            <w:tcW w:w="1271" w:type="dxa"/>
            <w:vMerge/>
          </w:tcPr>
          <w:p w14:paraId="318FE9B1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04F627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E64219D" w14:textId="77777777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851" w:type="dxa"/>
          </w:tcPr>
          <w:p w14:paraId="726A7027" w14:textId="623A08E9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785D8C7D" w14:textId="4F48A066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32,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A3F"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E38F39" w14:textId="78BEA68F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2" w:type="dxa"/>
          </w:tcPr>
          <w:p w14:paraId="2FFA4245" w14:textId="429DF0BE" w:rsidR="009E5B81" w:rsidRPr="00A841BD" w:rsidRDefault="009E5B8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08,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636" w:rsidRPr="00A841B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C3A3F" w:rsidRPr="00A841BD" w14:paraId="4DF4599A" w14:textId="77777777" w:rsidTr="00A841BD">
        <w:tc>
          <w:tcPr>
            <w:tcW w:w="1271" w:type="dxa"/>
            <w:vMerge/>
          </w:tcPr>
          <w:p w14:paraId="0B5C2CDA" w14:textId="77777777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157BF" w14:textId="77777777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Country of birth </w:t>
            </w:r>
          </w:p>
        </w:tc>
        <w:tc>
          <w:tcPr>
            <w:tcW w:w="3406" w:type="dxa"/>
          </w:tcPr>
          <w:p w14:paraId="02002F34" w14:textId="77777777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Children born from non-English speaking countries </w:t>
            </w:r>
          </w:p>
        </w:tc>
        <w:tc>
          <w:tcPr>
            <w:tcW w:w="851" w:type="dxa"/>
          </w:tcPr>
          <w:p w14:paraId="5C1F982F" w14:textId="62B4C318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275" w:type="dxa"/>
          </w:tcPr>
          <w:p w14:paraId="431E290E" w14:textId="55C2D864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1.25, 2.53</w:t>
            </w:r>
          </w:p>
        </w:tc>
        <w:tc>
          <w:tcPr>
            <w:tcW w:w="709" w:type="dxa"/>
          </w:tcPr>
          <w:p w14:paraId="7719D0BB" w14:textId="68406D89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14:paraId="34697D30" w14:textId="45ED1797" w:rsidR="007C3A3F" w:rsidRPr="00A841BD" w:rsidRDefault="007C3A3F" w:rsidP="007C3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14, 2.74</w:t>
            </w:r>
          </w:p>
        </w:tc>
      </w:tr>
    </w:tbl>
    <w:p w14:paraId="5B794633" w14:textId="23B51D3B" w:rsidR="009E5B81" w:rsidRPr="001037C9" w:rsidRDefault="00927FC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037C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Adjusted for census year, child sex at birth, maternal age, marital status, parity, remoteness, Birth season, age of the child and socioeconomic </w:t>
      </w:r>
      <w:r w:rsidRPr="001037C9">
        <w:rPr>
          <w:rFonts w:ascii="Times New Roman" w:hAnsi="Times New Roman" w:cs="Times New Roman"/>
          <w:i/>
          <w:iCs/>
          <w:sz w:val="24"/>
          <w:szCs w:val="24"/>
        </w:rPr>
        <w:t xml:space="preserve">index for areas. </w:t>
      </w:r>
    </w:p>
    <w:p w14:paraId="6722B3A0" w14:textId="29BD1764" w:rsidR="00927FC8" w:rsidRPr="00A841BD" w:rsidRDefault="00927FC8" w:rsidP="00927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1BD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A841BD" w:rsidRPr="00A841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41BD">
        <w:rPr>
          <w:rFonts w:ascii="Times New Roman" w:hAnsi="Times New Roman" w:cs="Times New Roman"/>
          <w:sz w:val="24"/>
          <w:szCs w:val="24"/>
        </w:rPr>
        <w:t xml:space="preserve"> Subgroup analysis to assess the impact of CALD on developmental vulnerability (DV1 and DV2) for males and females.  </w:t>
      </w:r>
    </w:p>
    <w:tbl>
      <w:tblPr>
        <w:tblStyle w:val="TableGrid"/>
        <w:tblpPr w:leftFromText="180" w:rightFromText="180" w:vertAnchor="text" w:horzAnchor="margin" w:tblpXSpec="right" w:tblpY="94"/>
        <w:tblW w:w="9928" w:type="dxa"/>
        <w:tblLayout w:type="fixed"/>
        <w:tblLook w:val="04A0" w:firstRow="1" w:lastRow="0" w:firstColumn="1" w:lastColumn="0" w:noHBand="0" w:noVBand="1"/>
      </w:tblPr>
      <w:tblGrid>
        <w:gridCol w:w="1708"/>
        <w:gridCol w:w="1481"/>
        <w:gridCol w:w="1204"/>
        <w:gridCol w:w="2166"/>
        <w:gridCol w:w="1204"/>
        <w:gridCol w:w="2165"/>
      </w:tblGrid>
      <w:tr w:rsidR="00927FC8" w:rsidRPr="00A841BD" w14:paraId="42D13F7E" w14:textId="77777777" w:rsidTr="00146ACF">
        <w:tc>
          <w:tcPr>
            <w:tcW w:w="1708" w:type="dxa"/>
            <w:vMerge w:val="restart"/>
          </w:tcPr>
          <w:p w14:paraId="3951ED79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Outcome </w:t>
            </w:r>
          </w:p>
        </w:tc>
        <w:tc>
          <w:tcPr>
            <w:tcW w:w="1481" w:type="dxa"/>
            <w:vMerge w:val="restart"/>
          </w:tcPr>
          <w:p w14:paraId="17100776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Sex </w:t>
            </w:r>
          </w:p>
        </w:tc>
        <w:tc>
          <w:tcPr>
            <w:tcW w:w="3370" w:type="dxa"/>
            <w:gridSpan w:val="2"/>
          </w:tcPr>
          <w:p w14:paraId="5CFAFECD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Unadjusted  </w:t>
            </w:r>
          </w:p>
        </w:tc>
        <w:tc>
          <w:tcPr>
            <w:tcW w:w="3369" w:type="dxa"/>
            <w:gridSpan w:val="2"/>
          </w:tcPr>
          <w:p w14:paraId="240DDC82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Adjusted </w:t>
            </w:r>
          </w:p>
        </w:tc>
      </w:tr>
      <w:tr w:rsidR="00927FC8" w:rsidRPr="00A841BD" w14:paraId="0165936B" w14:textId="77777777" w:rsidTr="00146ACF">
        <w:tc>
          <w:tcPr>
            <w:tcW w:w="1708" w:type="dxa"/>
            <w:vMerge/>
          </w:tcPr>
          <w:p w14:paraId="707D9D90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14:paraId="1E128085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14:paraId="46D934AD" w14:textId="20C4E5EE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166" w:type="dxa"/>
          </w:tcPr>
          <w:p w14:paraId="15C699D5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04" w:type="dxa"/>
          </w:tcPr>
          <w:p w14:paraId="7F0830B4" w14:textId="45AAE81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165" w:type="dxa"/>
          </w:tcPr>
          <w:p w14:paraId="78416FA9" w14:textId="77777777" w:rsidR="00927FC8" w:rsidRPr="00A841BD" w:rsidRDefault="00927FC8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</w:tr>
      <w:tr w:rsidR="00927FC8" w:rsidRPr="00A841BD" w14:paraId="4CFB7E3E" w14:textId="77777777" w:rsidTr="00146ACF">
        <w:tc>
          <w:tcPr>
            <w:tcW w:w="1708" w:type="dxa"/>
            <w:vMerge w:val="restart"/>
          </w:tcPr>
          <w:p w14:paraId="30D52E70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DV1 </w:t>
            </w:r>
          </w:p>
        </w:tc>
        <w:tc>
          <w:tcPr>
            <w:tcW w:w="1481" w:type="dxa"/>
          </w:tcPr>
          <w:p w14:paraId="7D634BDD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204" w:type="dxa"/>
          </w:tcPr>
          <w:p w14:paraId="65624612" w14:textId="2C293900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6" w:type="dxa"/>
          </w:tcPr>
          <w:p w14:paraId="06270E9D" w14:textId="42978C4E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4" w:type="dxa"/>
          </w:tcPr>
          <w:p w14:paraId="236849FF" w14:textId="55EDBABF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5" w:type="dxa"/>
          </w:tcPr>
          <w:p w14:paraId="72EB6E83" w14:textId="04F74CBE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09,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7FC8" w:rsidRPr="00A841BD" w14:paraId="31336F97" w14:textId="77777777" w:rsidTr="00146ACF">
        <w:tc>
          <w:tcPr>
            <w:tcW w:w="1708" w:type="dxa"/>
            <w:vMerge/>
          </w:tcPr>
          <w:p w14:paraId="6726E4AA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A1F4D49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7DE4C933" w14:textId="79364E0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D07A801" w14:textId="1E6B57C3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39C51F95" w14:textId="4356A300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5A595C36" w14:textId="0D5FC4D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7FC8" w:rsidRPr="00A841BD" w14:paraId="294F6A65" w14:textId="77777777" w:rsidTr="00146ACF">
        <w:tc>
          <w:tcPr>
            <w:tcW w:w="1708" w:type="dxa"/>
            <w:vMerge w:val="restart"/>
          </w:tcPr>
          <w:p w14:paraId="1D4CC3E2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DV2</w:t>
            </w:r>
          </w:p>
        </w:tc>
        <w:tc>
          <w:tcPr>
            <w:tcW w:w="1481" w:type="dxa"/>
          </w:tcPr>
          <w:p w14:paraId="25036848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204" w:type="dxa"/>
          </w:tcPr>
          <w:p w14:paraId="0EC447F5" w14:textId="3F3F64AE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14:paraId="1B094584" w14:textId="19F58382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4DBCA5AE" w14:textId="176ECF75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</w:tcPr>
          <w:p w14:paraId="592CDE0C" w14:textId="369594B8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09, 1.32</w:t>
            </w:r>
          </w:p>
        </w:tc>
      </w:tr>
      <w:tr w:rsidR="00927FC8" w:rsidRPr="00A841BD" w14:paraId="00AF3663" w14:textId="77777777" w:rsidTr="00146ACF">
        <w:tc>
          <w:tcPr>
            <w:tcW w:w="1708" w:type="dxa"/>
            <w:vMerge/>
          </w:tcPr>
          <w:p w14:paraId="66B17E14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23EB9DB" w14:textId="77777777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204" w:type="dxa"/>
          </w:tcPr>
          <w:p w14:paraId="7B6CD24F" w14:textId="1F4C635D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14:paraId="18CD130B" w14:textId="6B5A9D14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E69" w:rsidRPr="00A841B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4" w:type="dxa"/>
          </w:tcPr>
          <w:p w14:paraId="0E6047AB" w14:textId="4C8E75C4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5" w:type="dxa"/>
          </w:tcPr>
          <w:p w14:paraId="1EAA2737" w14:textId="5E2E5A84" w:rsidR="00927FC8" w:rsidRPr="00A841BD" w:rsidRDefault="00927FC8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A84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CC6196D" w14:textId="30C790E1" w:rsidR="00927FC8" w:rsidRPr="00907ABE" w:rsidRDefault="00927FC8" w:rsidP="00927FC8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84056878"/>
      <w:r w:rsidRPr="00907ABE">
        <w:rPr>
          <w:rFonts w:ascii="Times New Roman" w:hAnsi="Times New Roman" w:cs="Times New Roman"/>
          <w:i/>
          <w:iCs/>
          <w:sz w:val="24"/>
          <w:szCs w:val="24"/>
        </w:rPr>
        <w:t xml:space="preserve">Adjusted for census year, child sex at birth, maternal age, marital status, parity, remoteness, Birth season, age of the child and socioeconomic </w:t>
      </w:r>
      <w:r w:rsidR="00A841BD" w:rsidRPr="00907ABE">
        <w:rPr>
          <w:rFonts w:ascii="Times New Roman" w:hAnsi="Times New Roman" w:cs="Times New Roman"/>
          <w:i/>
          <w:iCs/>
          <w:sz w:val="24"/>
          <w:szCs w:val="24"/>
        </w:rPr>
        <w:t xml:space="preserve">index for areas </w:t>
      </w:r>
    </w:p>
    <w:bookmarkEnd w:id="0"/>
    <w:p w14:paraId="0BDE58E5" w14:textId="3548AEC4" w:rsidR="009D5911" w:rsidRDefault="009D5911" w:rsidP="009D5911">
      <w:pPr>
        <w:rPr>
          <w:rFonts w:ascii="Times New Roman" w:hAnsi="Times New Roman" w:cs="Times New Roman"/>
          <w:sz w:val="24"/>
          <w:szCs w:val="24"/>
        </w:rPr>
      </w:pPr>
      <w:r w:rsidRPr="0091159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F4D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159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Causal mediation analysis result on the influence of </w:t>
      </w:r>
      <w:r w:rsidR="00EF4DEC">
        <w:rPr>
          <w:rFonts w:ascii="Times New Roman" w:hAnsi="Times New Roman" w:cs="Times New Roman"/>
          <w:sz w:val="24"/>
          <w:szCs w:val="24"/>
        </w:rPr>
        <w:t>small for gestational age</w:t>
      </w:r>
      <w:r w:rsidRPr="00956547">
        <w:rPr>
          <w:rFonts w:ascii="Times New Roman" w:hAnsi="Times New Roman" w:cs="Times New Roman"/>
          <w:sz w:val="24"/>
          <w:szCs w:val="24"/>
        </w:rPr>
        <w:t xml:space="preserve"> on the association between CALD and developmental vulnerability </w:t>
      </w:r>
      <w:r>
        <w:rPr>
          <w:rFonts w:ascii="Times New Roman" w:hAnsi="Times New Roman" w:cs="Times New Roman"/>
          <w:sz w:val="24"/>
          <w:szCs w:val="24"/>
        </w:rPr>
        <w:t>(DV1 and DV2)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970"/>
        <w:gridCol w:w="1237"/>
        <w:gridCol w:w="851"/>
        <w:gridCol w:w="836"/>
        <w:gridCol w:w="1216"/>
        <w:gridCol w:w="836"/>
        <w:gridCol w:w="836"/>
      </w:tblGrid>
      <w:tr w:rsidR="009D5911" w14:paraId="4570F530" w14:textId="77777777" w:rsidTr="00146ACF">
        <w:tc>
          <w:tcPr>
            <w:tcW w:w="3970" w:type="dxa"/>
            <w:vMerge w:val="restart"/>
          </w:tcPr>
          <w:p w14:paraId="6C050369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Effects </w:t>
            </w:r>
          </w:p>
        </w:tc>
        <w:tc>
          <w:tcPr>
            <w:tcW w:w="2924" w:type="dxa"/>
            <w:gridSpan w:val="3"/>
          </w:tcPr>
          <w:p w14:paraId="1760B228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DV1</w:t>
            </w:r>
          </w:p>
        </w:tc>
        <w:tc>
          <w:tcPr>
            <w:tcW w:w="2888" w:type="dxa"/>
            <w:gridSpan w:val="3"/>
          </w:tcPr>
          <w:p w14:paraId="739F684B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DV2</w:t>
            </w:r>
          </w:p>
        </w:tc>
      </w:tr>
      <w:tr w:rsidR="009D5911" w14:paraId="7D3EA4C5" w14:textId="77777777" w:rsidTr="00146ACF">
        <w:tc>
          <w:tcPr>
            <w:tcW w:w="3970" w:type="dxa"/>
            <w:vMerge/>
          </w:tcPr>
          <w:p w14:paraId="197B1AAA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22BAB8A3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Estimates </w:t>
            </w:r>
          </w:p>
        </w:tc>
        <w:tc>
          <w:tcPr>
            <w:tcW w:w="1687" w:type="dxa"/>
            <w:gridSpan w:val="2"/>
          </w:tcPr>
          <w:p w14:paraId="704A06A0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16" w:type="dxa"/>
          </w:tcPr>
          <w:p w14:paraId="62ED17EB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Estimates </w:t>
            </w:r>
          </w:p>
        </w:tc>
        <w:tc>
          <w:tcPr>
            <w:tcW w:w="1672" w:type="dxa"/>
            <w:gridSpan w:val="2"/>
          </w:tcPr>
          <w:p w14:paraId="3CBB6C83" w14:textId="77777777" w:rsidR="009D5911" w:rsidRPr="00F56008" w:rsidRDefault="009D5911" w:rsidP="00146A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9D5911" w14:paraId="7D382D18" w14:textId="77777777" w:rsidTr="00146ACF">
        <w:tc>
          <w:tcPr>
            <w:tcW w:w="3970" w:type="dxa"/>
          </w:tcPr>
          <w:p w14:paraId="674408D5" w14:textId="7777777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Controlled direct effects </w:t>
            </w:r>
          </w:p>
        </w:tc>
        <w:tc>
          <w:tcPr>
            <w:tcW w:w="1237" w:type="dxa"/>
          </w:tcPr>
          <w:p w14:paraId="3813C98B" w14:textId="689C32DE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6A279E21" w14:textId="611368A3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</w:tcPr>
          <w:p w14:paraId="0CEA4084" w14:textId="4BF0FF10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</w:tcPr>
          <w:p w14:paraId="11B9CA58" w14:textId="135E4F8F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" w:type="dxa"/>
          </w:tcPr>
          <w:p w14:paraId="1F9442E6" w14:textId="6EF0504F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14:paraId="15D73C7C" w14:textId="77174C54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D5911" w14:paraId="51CCED9A" w14:textId="77777777" w:rsidTr="00146ACF">
        <w:tc>
          <w:tcPr>
            <w:tcW w:w="3970" w:type="dxa"/>
          </w:tcPr>
          <w:p w14:paraId="6F26FFEE" w14:textId="7777777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Natural direct effects </w:t>
            </w:r>
          </w:p>
        </w:tc>
        <w:tc>
          <w:tcPr>
            <w:tcW w:w="1237" w:type="dxa"/>
          </w:tcPr>
          <w:p w14:paraId="4635445F" w14:textId="60836DA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048CD48C" w14:textId="51DF0E73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</w:tcPr>
          <w:p w14:paraId="29C29EC8" w14:textId="02CF57F6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</w:tcPr>
          <w:p w14:paraId="2A5220AB" w14:textId="22867F2B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" w:type="dxa"/>
          </w:tcPr>
          <w:p w14:paraId="2BBC1AF0" w14:textId="3DD9E5A5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14:paraId="6A62225B" w14:textId="362C1F4C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D5911" w14:paraId="1B19F7D1" w14:textId="77777777" w:rsidTr="00146ACF">
        <w:tc>
          <w:tcPr>
            <w:tcW w:w="3970" w:type="dxa"/>
          </w:tcPr>
          <w:p w14:paraId="3DC4000B" w14:textId="7777777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Natural indirect effects </w:t>
            </w:r>
          </w:p>
        </w:tc>
        <w:tc>
          <w:tcPr>
            <w:tcW w:w="1237" w:type="dxa"/>
          </w:tcPr>
          <w:p w14:paraId="23426A55" w14:textId="3C0AFC86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F60B88" w14:textId="59C4D736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0B253348" w14:textId="0907C9F9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</w:tcPr>
          <w:p w14:paraId="2D2D0096" w14:textId="74A86D2B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14:paraId="327C5382" w14:textId="4421F3B5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669C73F9" w14:textId="66934D0C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5911" w14:paraId="3BF1BDA2" w14:textId="77777777" w:rsidTr="00146ACF">
        <w:tc>
          <w:tcPr>
            <w:tcW w:w="3970" w:type="dxa"/>
          </w:tcPr>
          <w:p w14:paraId="4E44D708" w14:textId="7777777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Marginal total effects </w:t>
            </w:r>
          </w:p>
        </w:tc>
        <w:tc>
          <w:tcPr>
            <w:tcW w:w="1237" w:type="dxa"/>
          </w:tcPr>
          <w:p w14:paraId="41FA1A09" w14:textId="7C7F7250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32C593BA" w14:textId="2931997F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" w:type="dxa"/>
          </w:tcPr>
          <w:p w14:paraId="60C112D8" w14:textId="6FDBCE7A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6" w:type="dxa"/>
          </w:tcPr>
          <w:p w14:paraId="69FCE539" w14:textId="59D1D745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" w:type="dxa"/>
          </w:tcPr>
          <w:p w14:paraId="25F2A61B" w14:textId="040DB5A2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</w:tcPr>
          <w:p w14:paraId="68DB30F3" w14:textId="4E91A5F9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D5911" w14:paraId="55D0C581" w14:textId="77777777" w:rsidTr="00146ACF">
        <w:tc>
          <w:tcPr>
            <w:tcW w:w="3970" w:type="dxa"/>
          </w:tcPr>
          <w:p w14:paraId="4404C425" w14:textId="77777777" w:rsidR="009D5911" w:rsidRDefault="009D5911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Proportion of mediated by low birth weight </w:t>
            </w:r>
            <w:r w:rsidRPr="006A77F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7F0">
              <w:rPr>
                <w:rFonts w:ascii="Times New Roman" w:hAnsi="Times New Roman" w:cs="Times New Roman"/>
                <w:sz w:val="24"/>
                <w:szCs w:val="24"/>
              </w:rPr>
              <w:t>[NDE × (NIE − 1)]</w:t>
            </w:r>
            <w:proofErr w:type="gramStart"/>
            <w:r w:rsidRPr="006A77F0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proofErr w:type="gramEnd"/>
            <w:r w:rsidRPr="006A77F0">
              <w:rPr>
                <w:rFonts w:ascii="Times New Roman" w:hAnsi="Times New Roman" w:cs="Times New Roman"/>
                <w:sz w:val="24"/>
                <w:szCs w:val="24"/>
              </w:rPr>
              <w:t>NDE × NIE − 1)</w:t>
            </w:r>
          </w:p>
        </w:tc>
        <w:tc>
          <w:tcPr>
            <w:tcW w:w="1237" w:type="dxa"/>
          </w:tcPr>
          <w:p w14:paraId="05E5A68C" w14:textId="3B3D4ADB" w:rsidR="009D5911" w:rsidRDefault="00EF4DE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5632F9F0" w14:textId="0D84ABDA" w:rsidR="009D5911" w:rsidRDefault="00EF4DE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6.87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CAB450D" w14:textId="55504E00" w:rsidR="009D5911" w:rsidRDefault="004833F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6" w:type="dxa"/>
          </w:tcPr>
          <w:p w14:paraId="5184EDE5" w14:textId="4818D097" w:rsidR="009D5911" w:rsidRDefault="004833F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7.83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3A752DD" w14:textId="6B931F6F" w:rsidR="009D5911" w:rsidRDefault="004833F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522DEF8" w14:textId="66D093E1" w:rsidR="009D5911" w:rsidRDefault="004833FC" w:rsidP="0014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8.79</w:t>
            </w:r>
            <w:r w:rsidR="009D59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995748D" w14:textId="2C4026FC" w:rsidR="00927FC8" w:rsidRPr="001037C9" w:rsidRDefault="009D591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037C9">
        <w:rPr>
          <w:rFonts w:ascii="Times New Roman" w:hAnsi="Times New Roman" w:cs="Times New Roman"/>
          <w:i/>
          <w:iCs/>
          <w:sz w:val="24"/>
          <w:szCs w:val="24"/>
        </w:rPr>
        <w:t xml:space="preserve">Adjusted for census year, child sex at birth, maternal age, marital status, parity, remoteness, Birth season, age of the child and socioeconomic </w:t>
      </w:r>
      <w:r w:rsidR="004833FC" w:rsidRPr="001037C9">
        <w:rPr>
          <w:rFonts w:ascii="Times New Roman" w:hAnsi="Times New Roman" w:cs="Times New Roman"/>
          <w:i/>
          <w:iCs/>
          <w:sz w:val="24"/>
          <w:szCs w:val="24"/>
        </w:rPr>
        <w:t>index for areas</w:t>
      </w:r>
    </w:p>
    <w:p w14:paraId="6620D826" w14:textId="696463CE" w:rsidR="00EF4DEC" w:rsidRDefault="00EF4DEC">
      <w:pPr>
        <w:rPr>
          <w:noProof/>
        </w:rPr>
      </w:pPr>
      <w:r>
        <w:rPr>
          <w:noProof/>
        </w:rPr>
        <w:drawing>
          <wp:inline distT="0" distB="0" distL="0" distR="0" wp14:anchorId="4B55D823" wp14:editId="0541F30E">
            <wp:extent cx="5731510" cy="1927225"/>
            <wp:effectExtent l="0" t="0" r="2540" b="0"/>
            <wp:docPr id="712801159" name="Picture 1" descr="A diagram of a child's 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01159" name="Picture 1" descr="A diagram of a child's ag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6B5F" w14:textId="417049E3" w:rsidR="00EF4DEC" w:rsidRDefault="00EF4DEC" w:rsidP="00EF4DEC">
      <w:pPr>
        <w:rPr>
          <w:rFonts w:ascii="Times New Roman" w:hAnsi="Times New Roman" w:cs="Times New Roman"/>
          <w:sz w:val="24"/>
          <w:szCs w:val="24"/>
        </w:rPr>
      </w:pPr>
      <w:r w:rsidRPr="005E6FFE">
        <w:rPr>
          <w:rFonts w:ascii="Times New Roman" w:hAnsi="Times New Roman" w:cs="Times New Roman"/>
          <w:b/>
          <w:bCs/>
          <w:sz w:val="24"/>
          <w:szCs w:val="24"/>
        </w:rPr>
        <w:t>Fig S1: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85383165"/>
      <w:r>
        <w:rPr>
          <w:rFonts w:ascii="Times New Roman" w:hAnsi="Times New Roman" w:cs="Times New Roman"/>
          <w:sz w:val="24"/>
          <w:szCs w:val="24"/>
        </w:rPr>
        <w:t xml:space="preserve">The influence of </w:t>
      </w:r>
      <w:r>
        <w:rPr>
          <w:rFonts w:ascii="Times New Roman" w:hAnsi="Times New Roman" w:cs="Times New Roman"/>
          <w:sz w:val="24"/>
          <w:szCs w:val="24"/>
        </w:rPr>
        <w:t>Small for gestational age</w:t>
      </w:r>
      <w:r>
        <w:rPr>
          <w:rFonts w:ascii="Times New Roman" w:hAnsi="Times New Roman" w:cs="Times New Roman"/>
          <w:sz w:val="24"/>
          <w:szCs w:val="24"/>
        </w:rPr>
        <w:t xml:space="preserve"> on the association of CALD and DV1 </w:t>
      </w:r>
      <w:bookmarkEnd w:id="1"/>
    </w:p>
    <w:p w14:paraId="5830F795" w14:textId="44916C50" w:rsidR="00EF4DEC" w:rsidRDefault="00EF4DEC" w:rsidP="00EF4DE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9F5099D" wp14:editId="1C137DA7">
            <wp:extent cx="5731510" cy="1918970"/>
            <wp:effectExtent l="0" t="0" r="2540" b="5080"/>
            <wp:docPr id="1904519592" name="Picture 1" descr="A diagram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19592" name="Picture 1" descr="A diagram of a number of individual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C41CE" w14:textId="2269D8B0" w:rsidR="00EF4DEC" w:rsidRPr="005E6FFE" w:rsidRDefault="00EF4DEC" w:rsidP="00EF4DEC">
      <w:pPr>
        <w:rPr>
          <w:rFonts w:ascii="Times New Roman" w:hAnsi="Times New Roman" w:cs="Times New Roman"/>
          <w:sz w:val="24"/>
          <w:szCs w:val="24"/>
        </w:rPr>
      </w:pPr>
      <w:r w:rsidRPr="005E6FFE">
        <w:rPr>
          <w:rFonts w:ascii="Times New Roman" w:hAnsi="Times New Roman" w:cs="Times New Roman"/>
          <w:b/>
          <w:bCs/>
          <w:sz w:val="24"/>
          <w:szCs w:val="24"/>
        </w:rPr>
        <w:t>Fig S2:</w:t>
      </w:r>
      <w:r>
        <w:rPr>
          <w:rFonts w:ascii="Times New Roman" w:hAnsi="Times New Roman" w:cs="Times New Roman"/>
          <w:sz w:val="24"/>
          <w:szCs w:val="24"/>
        </w:rPr>
        <w:t xml:space="preserve"> The influence of </w:t>
      </w:r>
      <w:r>
        <w:rPr>
          <w:rFonts w:ascii="Times New Roman" w:hAnsi="Times New Roman" w:cs="Times New Roman"/>
          <w:sz w:val="24"/>
          <w:szCs w:val="24"/>
        </w:rPr>
        <w:t>small for gestational age</w:t>
      </w:r>
      <w:r>
        <w:rPr>
          <w:rFonts w:ascii="Times New Roman" w:hAnsi="Times New Roman" w:cs="Times New Roman"/>
          <w:sz w:val="24"/>
          <w:szCs w:val="24"/>
        </w:rPr>
        <w:t xml:space="preserve"> on the association of CALD and DV2</w:t>
      </w:r>
    </w:p>
    <w:p w14:paraId="2AF48BC2" w14:textId="77777777" w:rsidR="00EF4DEC" w:rsidRPr="00EF4DEC" w:rsidRDefault="00EF4DEC" w:rsidP="00EF4DEC">
      <w:pPr>
        <w:rPr>
          <w:rFonts w:ascii="Times New Roman" w:hAnsi="Times New Roman" w:cs="Times New Roman"/>
          <w:sz w:val="24"/>
          <w:szCs w:val="24"/>
        </w:rPr>
      </w:pPr>
    </w:p>
    <w:sectPr w:rsidR="00EF4DEC" w:rsidRPr="00EF4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81"/>
    <w:rsid w:val="00023636"/>
    <w:rsid w:val="001037C9"/>
    <w:rsid w:val="001074B6"/>
    <w:rsid w:val="002B3170"/>
    <w:rsid w:val="004833FC"/>
    <w:rsid w:val="00514A28"/>
    <w:rsid w:val="00537E69"/>
    <w:rsid w:val="00755BBD"/>
    <w:rsid w:val="007C3A3F"/>
    <w:rsid w:val="008A6200"/>
    <w:rsid w:val="00907ABE"/>
    <w:rsid w:val="00927FC8"/>
    <w:rsid w:val="00942E88"/>
    <w:rsid w:val="009D5911"/>
    <w:rsid w:val="009E5B81"/>
    <w:rsid w:val="00A841BD"/>
    <w:rsid w:val="00AF1E07"/>
    <w:rsid w:val="00B5207D"/>
    <w:rsid w:val="00BA1E7B"/>
    <w:rsid w:val="00C55E3A"/>
    <w:rsid w:val="00CF3941"/>
    <w:rsid w:val="00D57697"/>
    <w:rsid w:val="00DA47AC"/>
    <w:rsid w:val="00E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AA649"/>
  <w15:chartTrackingRefBased/>
  <w15:docId w15:val="{EAC657AD-ADA9-43CC-9A72-09A902AD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B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5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3</Pages>
  <Words>546</Words>
  <Characters>3389</Characters>
  <Application>Microsoft Office Word</Application>
  <DocSecurity>0</DocSecurity>
  <Lines>62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Kendalem Atalell (Student)</dc:creator>
  <cp:keywords/>
  <dc:description/>
  <cp:lastModifiedBy>Kendalem Atalell (Student)</cp:lastModifiedBy>
  <cp:revision>4</cp:revision>
  <dcterms:created xsi:type="dcterms:W3CDTF">2024-12-17T15:03:00Z</dcterms:created>
  <dcterms:modified xsi:type="dcterms:W3CDTF">2024-12-19T15:06:00Z</dcterms:modified>
</cp:coreProperties>
</file>