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BEE" w:rsidRPr="00786140" w:rsidRDefault="00786140">
      <w:pPr>
        <w:rPr>
          <w:rFonts w:ascii="Times New Roman" w:hAnsi="Times New Roman" w:cs="Times New Roman"/>
          <w:b/>
          <w:sz w:val="28"/>
          <w:szCs w:val="28"/>
        </w:rPr>
      </w:pPr>
      <w:r w:rsidRPr="00786140">
        <w:rPr>
          <w:rFonts w:ascii="Times New Roman" w:hAnsi="Times New Roman" w:cs="Times New Roman"/>
          <w:b/>
          <w:sz w:val="28"/>
          <w:szCs w:val="28"/>
        </w:rPr>
        <w:t>Annex</w:t>
      </w:r>
    </w:p>
    <w:p w:rsidR="00786140" w:rsidRDefault="00786140" w:rsidP="00786140">
      <w:pPr>
        <w:jc w:val="center"/>
      </w:pPr>
      <w:r w:rsidRPr="00786140">
        <w:rPr>
          <w:noProof/>
          <w:lang w:eastAsia="en-GB"/>
        </w:rPr>
        <w:drawing>
          <wp:inline distT="0" distB="0" distL="0" distR="0">
            <wp:extent cx="4224747" cy="3716977"/>
            <wp:effectExtent l="0" t="0" r="4445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662" t="15130" r="55246" b="6418"/>
                    <a:stretch/>
                  </pic:blipFill>
                  <pic:spPr bwMode="auto">
                    <a:xfrm>
                      <a:off x="0" y="0"/>
                      <a:ext cx="4325781" cy="3805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86140" w:rsidRDefault="00786140" w:rsidP="0078614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A596C">
        <w:rPr>
          <w:rFonts w:ascii="Times New Roman" w:hAnsi="Times New Roman" w:cs="Times New Roman"/>
          <w:b/>
        </w:rPr>
        <w:t xml:space="preserve">Figure </w:t>
      </w:r>
      <w:r w:rsidR="00226CAA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  <w:b/>
        </w:rPr>
        <w:t>1</w:t>
      </w:r>
      <w:r w:rsidRPr="000A596C">
        <w:rPr>
          <w:rFonts w:ascii="Times New Roman" w:hAnsi="Times New Roman" w:cs="Times New Roman"/>
          <w:b/>
        </w:rPr>
        <w:t xml:space="preserve">. </w:t>
      </w:r>
      <w:r w:rsidRPr="000A596C">
        <w:rPr>
          <w:rFonts w:ascii="Times New Roman" w:hAnsi="Times New Roman" w:cs="Times New Roman"/>
        </w:rPr>
        <w:t>Map of the excavation. Area excavated during the 1</w:t>
      </w:r>
      <w:r w:rsidRPr="000A596C">
        <w:rPr>
          <w:rFonts w:ascii="Times New Roman" w:hAnsi="Times New Roman" w:cs="Times New Roman"/>
          <w:vertAlign w:val="superscript"/>
        </w:rPr>
        <w:t>st</w:t>
      </w:r>
      <w:r w:rsidRPr="000A596C">
        <w:rPr>
          <w:rFonts w:ascii="Times New Roman" w:hAnsi="Times New Roman" w:cs="Times New Roman"/>
        </w:rPr>
        <w:t xml:space="preserve"> phase and areas 13 to 20, excavated during the 2</w:t>
      </w:r>
      <w:r w:rsidRPr="000A596C">
        <w:rPr>
          <w:rFonts w:ascii="Times New Roman" w:hAnsi="Times New Roman" w:cs="Times New Roman"/>
          <w:vertAlign w:val="superscript"/>
        </w:rPr>
        <w:t>nd</w:t>
      </w:r>
      <w:r w:rsidRPr="000A596C">
        <w:rPr>
          <w:rFonts w:ascii="Times New Roman" w:hAnsi="Times New Roman" w:cs="Times New Roman"/>
        </w:rPr>
        <w:t xml:space="preserve"> phase.</w:t>
      </w:r>
    </w:p>
    <w:p w:rsidR="009B2990" w:rsidRDefault="009B2990" w:rsidP="0078614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B2990" w:rsidRDefault="009B2990" w:rsidP="009B299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55DB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>
            <wp:extent cx="3433207" cy="3591201"/>
            <wp:effectExtent l="0" t="0" r="0" b="0"/>
            <wp:docPr id="3" name="Picture 3" descr="F:\PhD\diet\fauna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hD\diet\fauna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908" cy="359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990" w:rsidRDefault="009B2990" w:rsidP="009B29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Figure </w:t>
      </w:r>
      <w:r w:rsidR="00226CAA">
        <w:rPr>
          <w:rFonts w:ascii="Times New Roman" w:hAnsi="Times New Roman" w:cs="Times New Roman"/>
          <w:b/>
        </w:rPr>
        <w:t>A2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Carbon and nitrogen stable isotope comparison between faunal remains from </w:t>
      </w:r>
      <w:proofErr w:type="spellStart"/>
      <w:r>
        <w:rPr>
          <w:rFonts w:ascii="Times New Roman" w:hAnsi="Times New Roman" w:cs="Times New Roman"/>
        </w:rPr>
        <w:t>Tomar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Benipeixcar</w:t>
      </w:r>
      <w:proofErr w:type="spellEnd"/>
      <w:r>
        <w:rPr>
          <w:rFonts w:ascii="Times New Roman" w:hAnsi="Times New Roman" w:cs="Times New Roman"/>
        </w:rPr>
        <w:t xml:space="preserve"> (15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– 16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century, Alexander et al.,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ADDIN RW.CITE{{132 Alexander, Michelle M 2015}}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eastAsia="Times New Roman" w:hAnsi="Times New Roman" w:cs="Times New Roman"/>
        </w:rPr>
        <w:t xml:space="preserve"> 2015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) and </w:t>
      </w:r>
      <w:proofErr w:type="spellStart"/>
      <w:r>
        <w:rPr>
          <w:rFonts w:ascii="Times New Roman" w:hAnsi="Times New Roman" w:cs="Times New Roman"/>
        </w:rPr>
        <w:t>Koksijde</w:t>
      </w:r>
      <w:proofErr w:type="spellEnd"/>
      <w:r>
        <w:rPr>
          <w:rFonts w:ascii="Times New Roman" w:hAnsi="Times New Roman" w:cs="Times New Roman"/>
        </w:rPr>
        <w:t xml:space="preserve"> (12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– 15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century, </w:t>
      </w:r>
      <w:proofErr w:type="spellStart"/>
      <w:r>
        <w:rPr>
          <w:rFonts w:ascii="Times New Roman" w:hAnsi="Times New Roman" w:cs="Times New Roman"/>
        </w:rPr>
        <w:t>Polet</w:t>
      </w:r>
      <w:proofErr w:type="spellEnd"/>
      <w:r>
        <w:rPr>
          <w:rFonts w:ascii="Times New Roman" w:hAnsi="Times New Roman" w:cs="Times New Roman"/>
        </w:rPr>
        <w:t xml:space="preserve"> &amp; Katzenberg, 2003). </w:t>
      </w:r>
    </w:p>
    <w:p w:rsidR="009B2990" w:rsidRDefault="009B2990" w:rsidP="0078614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26CAA" w:rsidRDefault="00226CAA" w:rsidP="00786140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226CAA" w:rsidRDefault="00226CAA" w:rsidP="00786140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226CAA" w:rsidRDefault="00226CAA" w:rsidP="00786140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226CAA" w:rsidRDefault="00226CAA" w:rsidP="0078614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26CAA">
        <w:rPr>
          <w:rFonts w:ascii="Times New Roman" w:hAnsi="Times New Roman" w:cs="Times New Roman"/>
          <w:b/>
        </w:rPr>
        <w:lastRenderedPageBreak/>
        <w:t>Table A1.</w:t>
      </w:r>
      <w:r>
        <w:rPr>
          <w:rFonts w:ascii="Times New Roman" w:hAnsi="Times New Roman" w:cs="Times New Roman"/>
        </w:rPr>
        <w:t xml:space="preserve"> Stable isotope results (</w:t>
      </w:r>
      <w:r w:rsidRPr="00226CAA">
        <w:rPr>
          <w:rFonts w:ascii="Times New Roman" w:eastAsia="Times New Roman" w:hAnsi="Times New Roman" w:cs="Times New Roman"/>
          <w:bCs/>
          <w:color w:val="000000"/>
          <w:lang w:eastAsia="en-GB"/>
        </w:rPr>
        <w:t>δ</w:t>
      </w:r>
      <w:r w:rsidRPr="00226CAA">
        <w:rPr>
          <w:rFonts w:ascii="Times New Roman" w:eastAsia="Times New Roman" w:hAnsi="Times New Roman" w:cs="Times New Roman"/>
          <w:bCs/>
          <w:color w:val="000000"/>
          <w:vertAlign w:val="superscript"/>
          <w:lang w:eastAsia="en-GB"/>
        </w:rPr>
        <w:t>13</w:t>
      </w:r>
      <w:r w:rsidRPr="00226CAA">
        <w:rPr>
          <w:rFonts w:ascii="Times New Roman" w:eastAsia="Times New Roman" w:hAnsi="Times New Roman" w:cs="Times New Roman"/>
          <w:bCs/>
          <w:color w:val="000000"/>
          <w:lang w:eastAsia="en-GB"/>
        </w:rPr>
        <w:t>C, δ</w:t>
      </w:r>
      <w:r w:rsidRPr="00226CAA">
        <w:rPr>
          <w:rFonts w:ascii="Times New Roman" w:eastAsia="Times New Roman" w:hAnsi="Times New Roman" w:cs="Times New Roman"/>
          <w:bCs/>
          <w:color w:val="000000"/>
          <w:vertAlign w:val="superscript"/>
          <w:lang w:eastAsia="en-GB"/>
        </w:rPr>
        <w:t>15</w:t>
      </w:r>
      <w:r w:rsidRPr="00226CAA">
        <w:rPr>
          <w:rFonts w:ascii="Times New Roman" w:eastAsia="Times New Roman" w:hAnsi="Times New Roman" w:cs="Times New Roman"/>
          <w:bCs/>
          <w:color w:val="000000"/>
          <w:lang w:eastAsia="en-GB"/>
        </w:rPr>
        <w:t>N and δ</w:t>
      </w:r>
      <w:r w:rsidRPr="00226CAA">
        <w:rPr>
          <w:rFonts w:ascii="Times New Roman" w:eastAsia="Times New Roman" w:hAnsi="Times New Roman" w:cs="Times New Roman"/>
          <w:bCs/>
          <w:color w:val="000000"/>
          <w:vertAlign w:val="superscript"/>
          <w:lang w:eastAsia="en-GB"/>
        </w:rPr>
        <w:t>34</w:t>
      </w:r>
      <w:r w:rsidRPr="00226CAA">
        <w:rPr>
          <w:rFonts w:ascii="Times New Roman" w:eastAsia="Times New Roman" w:hAnsi="Times New Roman" w:cs="Times New Roman"/>
          <w:bCs/>
          <w:color w:val="000000"/>
          <w:lang w:eastAsia="en-GB"/>
        </w:rPr>
        <w:t>S</w:t>
      </w:r>
      <w:r>
        <w:rPr>
          <w:rFonts w:ascii="Times New Roman" w:hAnsi="Times New Roman" w:cs="Times New Roman"/>
        </w:rPr>
        <w:t>) for human and faunal collagen.</w:t>
      </w:r>
    </w:p>
    <w:tbl>
      <w:tblPr>
        <w:tblW w:w="0" w:type="auto"/>
        <w:tblInd w:w="-459" w:type="dxa"/>
        <w:tblLook w:val="04A0"/>
      </w:tblPr>
      <w:tblGrid>
        <w:gridCol w:w="482"/>
        <w:gridCol w:w="864"/>
        <w:gridCol w:w="852"/>
        <w:gridCol w:w="827"/>
        <w:gridCol w:w="681"/>
        <w:gridCol w:w="675"/>
        <w:gridCol w:w="601"/>
        <w:gridCol w:w="630"/>
        <w:gridCol w:w="601"/>
        <w:gridCol w:w="595"/>
        <w:gridCol w:w="601"/>
        <w:gridCol w:w="559"/>
        <w:gridCol w:w="711"/>
        <w:gridCol w:w="711"/>
      </w:tblGrid>
      <w:tr w:rsidR="00226CAA" w:rsidRPr="00226CAA" w:rsidTr="00226CA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Area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δ</w:t>
            </w: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13</w:t>
            </w: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%C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δ</w:t>
            </w: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15</w:t>
            </w: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%N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C/N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δ</w:t>
            </w: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GB"/>
              </w:rPr>
              <w:t>34</w:t>
            </w: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%S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C/S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N/S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Humans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208.8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74.0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206.5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73.2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75.0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204.8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72.6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204.0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71.9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76.8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172.4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59.7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78.7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154.8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52.0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208.4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71.5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183.0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64.1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176.5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61.5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148.0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52.0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120.5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41.8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203.8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70.3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Young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128.5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45.1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74.4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168.5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58.4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207.0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71.4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227.7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76.0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Fauna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74.3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299.1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110.6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Bos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74.1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Canidae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Domestic </w:t>
            </w: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Domestic </w:t>
            </w: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Domestic </w:t>
            </w: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158.5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54.4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Equus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204.8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72.0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Juvenile </w:t>
            </w: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</w:t>
            </w:r>
            <w:proofErr w:type="spellEnd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205.0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71.1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Ovicapridae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101.0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35.0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Ovicapridae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225.6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74.0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Ovicapridae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75.5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Wild </w:t>
            </w: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-21.7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178.0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61.0</w:t>
            </w:r>
          </w:p>
        </w:tc>
      </w:tr>
      <w:tr w:rsidR="00226CAA" w:rsidRPr="00226CAA" w:rsidTr="00226CAA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Wild </w:t>
            </w:r>
            <w:proofErr w:type="spellStart"/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-19.4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222222"/>
                <w:lang w:eastAsia="en-GB"/>
              </w:rPr>
              <w:t>273.4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26CAA" w:rsidRPr="00226CAA" w:rsidRDefault="00226CAA" w:rsidP="00226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226CAA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94.7</w:t>
            </w:r>
          </w:p>
        </w:tc>
      </w:tr>
    </w:tbl>
    <w:p w:rsidR="00786140" w:rsidRDefault="00786140" w:rsidP="00226CAA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786140" w:rsidSect="00226CAA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6140"/>
    <w:rsid w:val="00081412"/>
    <w:rsid w:val="00226CAA"/>
    <w:rsid w:val="0029491A"/>
    <w:rsid w:val="00510E6F"/>
    <w:rsid w:val="005D575A"/>
    <w:rsid w:val="005F4229"/>
    <w:rsid w:val="00737E15"/>
    <w:rsid w:val="00786140"/>
    <w:rsid w:val="009B2990"/>
    <w:rsid w:val="00A67127"/>
    <w:rsid w:val="00E56E5C"/>
    <w:rsid w:val="00EB3E27"/>
    <w:rsid w:val="00F12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82F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9B2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9B2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5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Curto</dc:creator>
  <cp:lastModifiedBy>Ana Curto</cp:lastModifiedBy>
  <cp:revision>6</cp:revision>
  <dcterms:created xsi:type="dcterms:W3CDTF">2017-11-25T19:08:00Z</dcterms:created>
  <dcterms:modified xsi:type="dcterms:W3CDTF">2017-12-13T18:17:00Z</dcterms:modified>
</cp:coreProperties>
</file>