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3D4D3" w14:textId="56ACFA1D" w:rsidR="00295E0E" w:rsidRPr="008F2AF4" w:rsidRDefault="00295E0E" w:rsidP="00295E0E">
      <w:pPr>
        <w:pStyle w:val="Caption"/>
        <w:keepNext/>
        <w:rPr>
          <w:rFonts w:ascii="Times New Roman" w:hAnsi="Times New Roman"/>
          <w:i w:val="0"/>
          <w:sz w:val="24"/>
          <w:szCs w:val="24"/>
        </w:rPr>
      </w:pPr>
      <w:r w:rsidRPr="008F2AF4">
        <w:rPr>
          <w:rFonts w:ascii="Times New Roman" w:hAnsi="Times New Roman"/>
          <w:b/>
          <w:i w:val="0"/>
          <w:sz w:val="24"/>
          <w:szCs w:val="24"/>
        </w:rPr>
        <w:t>Table S</w:t>
      </w:r>
      <w:r w:rsidRPr="008F2AF4">
        <w:rPr>
          <w:rFonts w:ascii="Times New Roman" w:hAnsi="Times New Roman"/>
          <w:b/>
          <w:i w:val="0"/>
          <w:sz w:val="24"/>
          <w:szCs w:val="24"/>
        </w:rPr>
        <w:fldChar w:fldCharType="begin"/>
      </w:r>
      <w:r w:rsidRPr="008F2AF4">
        <w:rPr>
          <w:rFonts w:ascii="Times New Roman" w:hAnsi="Times New Roman"/>
          <w:b/>
          <w:i w:val="0"/>
          <w:sz w:val="24"/>
          <w:szCs w:val="24"/>
        </w:rPr>
        <w:instrText xml:space="preserve"> SEQ Table \* ARABIC </w:instrText>
      </w:r>
      <w:r w:rsidRPr="008F2AF4">
        <w:rPr>
          <w:rFonts w:ascii="Times New Roman" w:hAnsi="Times New Roman"/>
          <w:b/>
          <w:i w:val="0"/>
          <w:sz w:val="24"/>
          <w:szCs w:val="24"/>
        </w:rPr>
        <w:fldChar w:fldCharType="separate"/>
      </w:r>
      <w:r w:rsidRPr="008F2AF4">
        <w:rPr>
          <w:rFonts w:ascii="Times New Roman" w:hAnsi="Times New Roman"/>
          <w:b/>
          <w:i w:val="0"/>
          <w:noProof/>
          <w:sz w:val="24"/>
          <w:szCs w:val="24"/>
        </w:rPr>
        <w:t>3</w:t>
      </w:r>
      <w:r w:rsidRPr="008F2AF4">
        <w:rPr>
          <w:rFonts w:ascii="Times New Roman" w:hAnsi="Times New Roman"/>
          <w:b/>
          <w:i w:val="0"/>
          <w:sz w:val="24"/>
          <w:szCs w:val="24"/>
        </w:rPr>
        <w:fldChar w:fldCharType="end"/>
      </w:r>
      <w:r w:rsidRPr="008F2AF4">
        <w:rPr>
          <w:rFonts w:ascii="Times New Roman" w:hAnsi="Times New Roman"/>
          <w:b/>
          <w:i w:val="0"/>
          <w:sz w:val="24"/>
          <w:szCs w:val="24"/>
        </w:rPr>
        <w:t>.</w:t>
      </w:r>
      <w:r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Pr="008F2AF4">
        <w:rPr>
          <w:rFonts w:ascii="Times New Roman" w:hAnsi="Times New Roman"/>
          <w:i w:val="0"/>
          <w:sz w:val="24"/>
          <w:szCs w:val="24"/>
        </w:rPr>
        <w:t>Paired t-test for bilateral asymmetry in the German sample. Mean differences, standard deviation, t-scores, degrees of freedom and P-values listed. Height and width means in mm, h/w, SLI, and R are indices. Significant values in bold type.</w:t>
      </w:r>
      <w:r w:rsidR="00CA0B46">
        <w:rPr>
          <w:rFonts w:ascii="Times New Roman" w:hAnsi="Times New Roman"/>
          <w:i w:val="0"/>
          <w:sz w:val="24"/>
          <w:szCs w:val="24"/>
        </w:rPr>
        <w:t xml:space="preserve"> </w:t>
      </w:r>
      <w:r w:rsidR="00CA0B46">
        <w:rPr>
          <w:rFonts w:ascii="Times New Roman" w:hAnsi="Times New Roman"/>
          <w:i w:val="0"/>
          <w:sz w:val="24"/>
          <w:szCs w:val="24"/>
        </w:rPr>
        <w:t>Abbreviations as in Table 2.</w:t>
      </w:r>
      <w:bookmarkStart w:id="0" w:name="_GoBack"/>
      <w:bookmarkEnd w:id="0"/>
    </w:p>
    <w:tbl>
      <w:tblPr>
        <w:tblW w:w="873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026"/>
        <w:gridCol w:w="1399"/>
        <w:gridCol w:w="1080"/>
        <w:gridCol w:w="1350"/>
        <w:gridCol w:w="540"/>
        <w:gridCol w:w="1336"/>
      </w:tblGrid>
      <w:tr w:rsidR="00295E0E" w:rsidRPr="001826B3" w14:paraId="4F65E196" w14:textId="77777777" w:rsidTr="008F2AF4">
        <w:trPr>
          <w:trHeight w:val="300"/>
        </w:trPr>
        <w:tc>
          <w:tcPr>
            <w:tcW w:w="873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C868B6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German sample</w:t>
            </w:r>
          </w:p>
        </w:tc>
      </w:tr>
      <w:tr w:rsidR="00295E0E" w:rsidRPr="001826B3" w14:paraId="112D10B2" w14:textId="77777777" w:rsidTr="00295E0E">
        <w:trPr>
          <w:trHeight w:val="300"/>
        </w:trPr>
        <w:tc>
          <w:tcPr>
            <w:tcW w:w="3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C1EAC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Variable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16488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Mean</w:t>
            </w:r>
          </w:p>
          <w:p w14:paraId="12FA8A27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Differences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92BE5B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SD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D67C7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2F20C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df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2C650B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P-value</w:t>
            </w:r>
          </w:p>
        </w:tc>
      </w:tr>
      <w:tr w:rsidR="00295E0E" w:rsidRPr="001826B3" w14:paraId="0487BA39" w14:textId="77777777" w:rsidTr="00295E0E">
        <w:trPr>
          <w:trHeight w:val="300"/>
        </w:trPr>
        <w:tc>
          <w:tcPr>
            <w:tcW w:w="30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62AE6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ASChL - ASChR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86FCF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0.17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F8CB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0.32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65E1C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3.03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3FB9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7719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0.006</w:t>
            </w:r>
          </w:p>
        </w:tc>
      </w:tr>
      <w:tr w:rsidR="00295E0E" w:rsidRPr="001826B3" w14:paraId="5379B324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FE2C3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ASCwL - ASCwR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4CAD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949A9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0.21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BB6CE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0.612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D194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50550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0.570</w:t>
            </w:r>
          </w:p>
        </w:tc>
      </w:tr>
      <w:tr w:rsidR="00295E0E" w:rsidRPr="001826B3" w14:paraId="320B6631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A4730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ASChwL - ASChwR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9F7D9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5F99A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56482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2.721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DA7B8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052E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0.013</w:t>
            </w:r>
          </w:p>
        </w:tc>
      </w:tr>
      <w:tr w:rsidR="00295E0E" w:rsidRPr="001826B3" w14:paraId="0E8370CB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2D47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ASCRL - ASCRR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07EF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74181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8B7FF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2.556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78C13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97F6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0.017</w:t>
            </w:r>
          </w:p>
        </w:tc>
      </w:tr>
      <w:tr w:rsidR="00295E0E" w:rsidRPr="001826B3" w14:paraId="49AF5F32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C69B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ASCdhL - ASCdhR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1541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-0.06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63C80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0.30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C4D3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-1.383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ADA0D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BE0E4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0.259</w:t>
            </w:r>
          </w:p>
        </w:tc>
      </w:tr>
      <w:tr w:rsidR="00295E0E" w:rsidRPr="001826B3" w14:paraId="566BE50C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3EF3B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ASCdwL - ASCdwR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DA41E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EC23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E15D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0.664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A725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01AB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0.588</w:t>
            </w:r>
          </w:p>
        </w:tc>
      </w:tr>
      <w:tr w:rsidR="00295E0E" w:rsidRPr="001826B3" w14:paraId="38A1B721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ED4BB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ASCdhwL - ASCdhwR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B577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8486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9F0E7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-1.963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BC128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034E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0.106</w:t>
            </w:r>
          </w:p>
        </w:tc>
      </w:tr>
      <w:tr w:rsidR="00295E0E" w:rsidRPr="001826B3" w14:paraId="05F5CD89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B4721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ASCdRL - ASCdRR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842B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F54E3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87EA0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-0.657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EAB32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A8CBB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0.581</w:t>
            </w:r>
          </w:p>
        </w:tc>
      </w:tr>
      <w:tr w:rsidR="00295E0E" w:rsidRPr="001826B3" w14:paraId="45DA15A0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ADF4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LSChL - LSChR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0316B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4D687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A7DF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0.108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30402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D8D15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0.597</w:t>
            </w:r>
          </w:p>
        </w:tc>
      </w:tr>
      <w:tr w:rsidR="00295E0E" w:rsidRPr="001826B3" w14:paraId="0C1CCDF4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C8167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LSCwL - LSCwR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23EE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67A8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0.25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D7E28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-0.396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DB47A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16E2F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0.782</w:t>
            </w:r>
          </w:p>
        </w:tc>
      </w:tr>
      <w:tr w:rsidR="00295E0E" w:rsidRPr="001826B3" w14:paraId="75447CE7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5CB0E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LSChwL - LSChwR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A185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1F17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A2E6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0.186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740D4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EAE60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0.618</w:t>
            </w:r>
          </w:p>
        </w:tc>
      </w:tr>
      <w:tr w:rsidR="00295E0E" w:rsidRPr="001826B3" w14:paraId="21DADCAA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89690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LSCRL - LSCRR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FAD7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CC7D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D511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-0.1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6B82E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8FBC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0.774</w:t>
            </w:r>
          </w:p>
        </w:tc>
      </w:tr>
      <w:tr w:rsidR="00295E0E" w:rsidRPr="001826B3" w14:paraId="7503BB7F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3687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PSChL - PSChR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D1E6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9643C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0.33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190F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FDF6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391F9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0.686</w:t>
            </w:r>
          </w:p>
        </w:tc>
      </w:tr>
      <w:tr w:rsidR="00295E0E" w:rsidRPr="001826B3" w14:paraId="755FF313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E043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PSCwL - PSCwR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43E2F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-0.13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74BA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0.21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F3BD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-3.356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7047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2CBC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0.002</w:t>
            </w:r>
          </w:p>
        </w:tc>
      </w:tr>
      <w:tr w:rsidR="00295E0E" w:rsidRPr="001826B3" w14:paraId="27B45BF5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D0461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PSChwL - PSChwR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DED69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8578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252DD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1.692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1D54D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F645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0.078</w:t>
            </w:r>
          </w:p>
        </w:tc>
      </w:tr>
      <w:tr w:rsidR="00295E0E" w:rsidRPr="001826B3" w14:paraId="0E362ACE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883E5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PSCRL - PSCRR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8C362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3C41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3F30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-1.648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4E967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13DE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0.392</w:t>
            </w:r>
          </w:p>
        </w:tc>
      </w:tr>
      <w:tr w:rsidR="00295E0E" w:rsidRPr="001826B3" w14:paraId="766FA7B8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4DDC1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ChL - ChR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C0270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-0.17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66DEA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0.23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35ACA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-4.063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B461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A9B2C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0.000</w:t>
            </w:r>
          </w:p>
        </w:tc>
      </w:tr>
      <w:tr w:rsidR="00295E0E" w:rsidRPr="001826B3" w14:paraId="0F7011F8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23BA6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CwL - CwR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72840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1.44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FC3AA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0.46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2353D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27.264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145E4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328C6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0.000</w:t>
            </w:r>
          </w:p>
        </w:tc>
      </w:tr>
      <w:tr w:rsidR="00295E0E" w:rsidRPr="001826B3" w14:paraId="7B955726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E08FF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ChwL - ChwR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BF76D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FF3CD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EC31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-23.189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0339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5901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0.000</w:t>
            </w:r>
          </w:p>
        </w:tc>
      </w:tr>
      <w:tr w:rsidR="00295E0E" w:rsidRPr="001826B3" w14:paraId="2012C6AD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D3A34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CLR - CRR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97DB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AAE3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A9BE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19.26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D1B6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21E57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0.000</w:t>
            </w:r>
          </w:p>
        </w:tc>
      </w:tr>
      <w:tr w:rsidR="00295E0E" w:rsidRPr="001826B3" w14:paraId="6CAD3F44" w14:textId="77777777" w:rsidTr="00295E0E">
        <w:trPr>
          <w:trHeight w:val="300"/>
        </w:trPr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C90E0" w14:textId="77777777" w:rsidR="00295E0E" w:rsidRPr="008F2AF4" w:rsidRDefault="00295E0E" w:rsidP="008F2AF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leftSLI - rightSLI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E936D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1.91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A354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4.23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88232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1.509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75FE0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F88E" w14:textId="77777777" w:rsidR="00295E0E" w:rsidRPr="008F2AF4" w:rsidRDefault="00295E0E" w:rsidP="008F2A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F2AF4">
              <w:rPr>
                <w:rFonts w:ascii="Times New Roman" w:eastAsia="Times New Roman" w:hAnsi="Times New Roman" w:cs="Times New Roman"/>
                <w:color w:val="000000" w:themeColor="text1"/>
              </w:rPr>
              <w:t>0.019</w:t>
            </w:r>
          </w:p>
        </w:tc>
      </w:tr>
    </w:tbl>
    <w:p w14:paraId="4D61122E" w14:textId="77777777" w:rsidR="00295E0E" w:rsidRPr="008F2AF4" w:rsidRDefault="00295E0E" w:rsidP="00295E0E">
      <w:pPr>
        <w:spacing w:line="240" w:lineRule="auto"/>
        <w:jc w:val="left"/>
        <w:rPr>
          <w:rFonts w:ascii="Times New Roman" w:hAnsi="Times New Roman" w:cs="Times New Roman"/>
          <w:color w:val="000000" w:themeColor="text1"/>
        </w:rPr>
      </w:pPr>
      <w:r w:rsidRPr="008F2AF4">
        <w:rPr>
          <w:rFonts w:ascii="Times New Roman" w:hAnsi="Times New Roman" w:cs="Times New Roman"/>
          <w:color w:val="000000" w:themeColor="text1"/>
        </w:rPr>
        <w:br w:type="page"/>
      </w:r>
    </w:p>
    <w:p w14:paraId="4325366D" w14:textId="77777777" w:rsidR="006B30E0" w:rsidRPr="007D0833" w:rsidRDefault="006B30E0" w:rsidP="006B30E0">
      <w:pPr>
        <w:pStyle w:val="Heading2"/>
        <w:numPr>
          <w:ilvl w:val="0"/>
          <w:numId w:val="0"/>
        </w:numPr>
        <w:ind w:left="576" w:hanging="576"/>
        <w:rPr>
          <w:rFonts w:ascii="Times New Roman" w:hAnsi="Times New Roman"/>
          <w:color w:val="000000" w:themeColor="text1"/>
          <w:sz w:val="24"/>
          <w:szCs w:val="24"/>
        </w:rPr>
      </w:pPr>
      <w:r w:rsidRPr="007D0833">
        <w:rPr>
          <w:rFonts w:ascii="Times New Roman" w:hAnsi="Times New Roman"/>
          <w:color w:val="000000" w:themeColor="text1"/>
          <w:sz w:val="24"/>
          <w:szCs w:val="24"/>
        </w:rPr>
        <w:lastRenderedPageBreak/>
        <w:t>Arch</w:t>
      </w:r>
      <w:r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7D0833">
        <w:rPr>
          <w:rFonts w:ascii="Times New Roman" w:hAnsi="Times New Roman"/>
          <w:color w:val="000000" w:themeColor="text1"/>
          <w:sz w:val="24"/>
          <w:szCs w:val="24"/>
        </w:rPr>
        <w:t>eological and Anthropological Sciences</w:t>
      </w:r>
    </w:p>
    <w:p w14:paraId="05A5BE15" w14:textId="77777777" w:rsidR="006B30E0" w:rsidRPr="007D0833" w:rsidRDefault="006B30E0" w:rsidP="006B30E0">
      <w:pPr>
        <w:pStyle w:val="Heading2"/>
        <w:numPr>
          <w:ilvl w:val="0"/>
          <w:numId w:val="0"/>
        </w:numPr>
        <w:ind w:left="576" w:hanging="576"/>
      </w:pPr>
      <w:r w:rsidRPr="007D0833">
        <w:rPr>
          <w:rFonts w:ascii="Times New Roman" w:hAnsi="Times New Roman"/>
          <w:color w:val="000000" w:themeColor="text1"/>
          <w:sz w:val="24"/>
          <w:szCs w:val="24"/>
        </w:rPr>
        <w:t>A cross-population study of sexual dimorphism in the bony labyrinth</w:t>
      </w:r>
    </w:p>
    <w:p w14:paraId="4279CDDF" w14:textId="77777777" w:rsidR="006B30E0" w:rsidRDefault="006B30E0" w:rsidP="006B30E0">
      <w:pPr>
        <w:rPr>
          <w:rFonts w:ascii="Times New Roman" w:hAnsi="Times New Roman" w:cs="Times New Roman"/>
          <w:color w:val="000000" w:themeColor="text1"/>
        </w:rPr>
      </w:pPr>
      <w:r w:rsidRPr="00DA1FE1">
        <w:rPr>
          <w:rFonts w:ascii="Times New Roman" w:hAnsi="Times New Roman" w:cs="Times New Roman"/>
          <w:b/>
          <w:color w:val="000000" w:themeColor="text1"/>
        </w:rPr>
        <w:t xml:space="preserve">Corresponding author: </w:t>
      </w:r>
      <w:r>
        <w:rPr>
          <w:rFonts w:ascii="Times New Roman" w:hAnsi="Times New Roman" w:cs="Times New Roman"/>
          <w:color w:val="000000" w:themeColor="text1"/>
        </w:rPr>
        <w:t xml:space="preserve">Alexandra Uhl, </w:t>
      </w:r>
    </w:p>
    <w:p w14:paraId="55DBBE39" w14:textId="77777777" w:rsidR="006B30E0" w:rsidRPr="00FD30DF" w:rsidRDefault="006B30E0" w:rsidP="006B30E0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ORCID: 0000-0002-6580-4275 </w:t>
      </w:r>
    </w:p>
    <w:p w14:paraId="6A1D8538" w14:textId="77777777" w:rsidR="006B30E0" w:rsidRDefault="006B30E0" w:rsidP="006B30E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D</w:t>
      </w:r>
      <w:r w:rsidRPr="00DA1FE1">
        <w:rPr>
          <w:rFonts w:ascii="Times New Roman" w:hAnsi="Times New Roman" w:cs="Times New Roman"/>
          <w:color w:val="000000" w:themeColor="text1"/>
        </w:rPr>
        <w:t>epartment of Anthropology, Boston University, 232 Bay State Road, Boston, MA 02215,</w:t>
      </w:r>
      <w:r>
        <w:rPr>
          <w:rFonts w:ascii="Times New Roman" w:hAnsi="Times New Roman" w:cs="Times New Roman"/>
          <w:color w:val="000000" w:themeColor="text1"/>
        </w:rPr>
        <w:t xml:space="preserve"> U.S.A.</w:t>
      </w:r>
    </w:p>
    <w:p w14:paraId="098CA07F" w14:textId="77777777" w:rsidR="006B30E0" w:rsidRDefault="006B30E0" w:rsidP="006B30E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Telephone number: (001)5086316570</w:t>
      </w:r>
    </w:p>
    <w:p w14:paraId="72F5D1DE" w14:textId="77777777" w:rsidR="006B30E0" w:rsidRPr="00DA1FE1" w:rsidRDefault="006B30E0" w:rsidP="006B30E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E-mail address: alexuhl16@gmail.com</w:t>
      </w:r>
    </w:p>
    <w:p w14:paraId="20035FEE" w14:textId="77777777" w:rsidR="00285DBB" w:rsidRDefault="00285DBB"/>
    <w:sectPr w:rsidR="00285DB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E3B70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99D"/>
    <w:rsid w:val="001C499D"/>
    <w:rsid w:val="00285DBB"/>
    <w:rsid w:val="00295E0E"/>
    <w:rsid w:val="006B30E0"/>
    <w:rsid w:val="00CA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CAA78"/>
  <w15:chartTrackingRefBased/>
  <w15:docId w15:val="{1B10D500-1829-4D4E-A424-5065DB82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E0E"/>
    <w:pPr>
      <w:spacing w:after="0" w:line="360" w:lineRule="auto"/>
      <w:jc w:val="both"/>
    </w:pPr>
    <w:rPr>
      <w:rFonts w:asciiTheme="majorHAnsi" w:eastAsiaTheme="minorEastAsia" w:hAnsiTheme="majorHAnsi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30E0"/>
    <w:pPr>
      <w:keepNext/>
      <w:keepLines/>
      <w:numPr>
        <w:numId w:val="1"/>
      </w:numPr>
      <w:spacing w:before="480" w:line="276" w:lineRule="auto"/>
      <w:outlineLvl w:val="0"/>
    </w:pPr>
    <w:rPr>
      <w:rFonts w:eastAsia="Times New Roman" w:cs="Times New Roman"/>
      <w:b/>
      <w:bCs/>
      <w:color w:val="000000" w:themeColor="text1"/>
      <w:sz w:val="40"/>
      <w:szCs w:val="40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6B30E0"/>
    <w:pPr>
      <w:widowControl w:val="0"/>
      <w:numPr>
        <w:ilvl w:val="1"/>
        <w:numId w:val="1"/>
      </w:numPr>
      <w:autoSpaceDE w:val="0"/>
      <w:autoSpaceDN w:val="0"/>
      <w:adjustRightInd w:val="0"/>
      <w:spacing w:after="240"/>
      <w:outlineLvl w:val="1"/>
    </w:pPr>
    <w:rPr>
      <w:rFonts w:cs="Times New Roman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6B30E0"/>
    <w:pPr>
      <w:widowControl w:val="0"/>
      <w:numPr>
        <w:ilvl w:val="2"/>
        <w:numId w:val="1"/>
      </w:numPr>
      <w:autoSpaceDE w:val="0"/>
      <w:autoSpaceDN w:val="0"/>
      <w:adjustRightInd w:val="0"/>
      <w:spacing w:after="240"/>
      <w:outlineLvl w:val="2"/>
    </w:pPr>
    <w:rPr>
      <w:rFonts w:cs="Times New Roman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6B30E0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eastAsia="Times New Roman" w:hAnsi="Cambria" w:cs="Times New Roman"/>
      <w:b/>
      <w:bCs/>
      <w:i/>
      <w:iCs/>
      <w:color w:val="2DA2BF"/>
      <w:sz w:val="20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6B30E0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eastAsia="Times New Roman" w:hAnsi="Cambria" w:cs="Times New Roman"/>
      <w:color w:val="16505E"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6B30E0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eastAsia="Times New Roman" w:hAnsi="Cambria" w:cs="Times New Roman"/>
      <w:i/>
      <w:iCs/>
      <w:color w:val="16505E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qFormat/>
    <w:rsid w:val="006B30E0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qFormat/>
    <w:rsid w:val="006B30E0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eastAsia="Times New Roman" w:hAnsi="Cambria" w:cs="Times New Roman"/>
      <w:color w:val="2DA2B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qFormat/>
    <w:rsid w:val="006B30E0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295E0E"/>
    <w:pPr>
      <w:spacing w:after="200" w:line="240" w:lineRule="auto"/>
    </w:pPr>
    <w:rPr>
      <w:rFonts w:ascii="Calibri" w:eastAsia="Times New Roman" w:hAnsi="Calibri" w:cs="Times New Roman"/>
      <w:bCs/>
      <w:i/>
      <w:color w:val="000000" w:themeColor="text1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B30E0"/>
    <w:rPr>
      <w:rFonts w:asciiTheme="majorHAnsi" w:eastAsia="Times New Roman" w:hAnsiTheme="majorHAnsi" w:cs="Times New Roman"/>
      <w:b/>
      <w:bCs/>
      <w:color w:val="000000" w:themeColor="text1"/>
      <w:sz w:val="40"/>
      <w:szCs w:val="40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6B30E0"/>
    <w:rPr>
      <w:rFonts w:asciiTheme="majorHAnsi" w:eastAsiaTheme="minorEastAsia" w:hAnsiTheme="majorHAnsi" w:cs="Times New Roman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B30E0"/>
    <w:rPr>
      <w:rFonts w:asciiTheme="majorHAnsi" w:eastAsiaTheme="minorEastAsia" w:hAnsiTheme="majorHAnsi" w:cs="Times New Roman"/>
      <w:b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6B30E0"/>
    <w:rPr>
      <w:rFonts w:ascii="Cambria" w:eastAsia="Times New Roman" w:hAnsi="Cambria" w:cs="Times New Roman"/>
      <w:b/>
      <w:bCs/>
      <w:i/>
      <w:iCs/>
      <w:color w:val="2DA2BF"/>
      <w:sz w:val="20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uiPriority w:val="9"/>
    <w:rsid w:val="006B30E0"/>
    <w:rPr>
      <w:rFonts w:ascii="Cambria" w:eastAsia="Times New Roman" w:hAnsi="Cambria" w:cs="Times New Roman"/>
      <w:color w:val="16505E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6B30E0"/>
    <w:rPr>
      <w:rFonts w:ascii="Cambria" w:eastAsia="Times New Roman" w:hAnsi="Cambria" w:cs="Times New Roman"/>
      <w:i/>
      <w:iCs/>
      <w:color w:val="16505E"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6B30E0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6B30E0"/>
    <w:rPr>
      <w:rFonts w:ascii="Cambria" w:eastAsia="Times New Roman" w:hAnsi="Cambria" w:cs="Times New Roman"/>
      <w:color w:val="2DA2BF"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rsid w:val="006B30E0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Alexandros Karakostis</dc:creator>
  <cp:keywords/>
  <dc:description/>
  <cp:lastModifiedBy>J U</cp:lastModifiedBy>
  <cp:revision>4</cp:revision>
  <dcterms:created xsi:type="dcterms:W3CDTF">2018-03-05T13:51:00Z</dcterms:created>
  <dcterms:modified xsi:type="dcterms:W3CDTF">2019-09-09T14:41:00Z</dcterms:modified>
</cp:coreProperties>
</file>