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6B4F" w:rsidRDefault="00E268DF">
      <w:r w:rsidRPr="00E268DF">
        <w:rPr>
          <w:noProof/>
        </w:rPr>
        <w:drawing>
          <wp:inline distT="0" distB="0" distL="0" distR="0">
            <wp:extent cx="5943600" cy="1774991"/>
            <wp:effectExtent l="0" t="0" r="0" b="0"/>
            <wp:docPr id="1" name="Picture 1" descr="D:\WorkDIR\Operators\QY25\work in JAN\jan31\author\Supplementary\Figure 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WorkDIR\Operators\QY25\work in JAN\jan31\author\Supplementary\Figure S1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774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46B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8DF"/>
    <w:rsid w:val="00846B4F"/>
    <w:rsid w:val="00E26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1842BE-6FFE-45C3-8E9B-F52A18CE8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 Mae Dinopol Dionglay</dc:creator>
  <cp:keywords/>
  <dc:description/>
  <cp:lastModifiedBy>Rica Mae Dinopol Dionglay</cp:lastModifiedBy>
  <cp:revision>1</cp:revision>
  <dcterms:created xsi:type="dcterms:W3CDTF">2023-01-30T22:39:00Z</dcterms:created>
  <dcterms:modified xsi:type="dcterms:W3CDTF">2023-01-30T22:40:00Z</dcterms:modified>
</cp:coreProperties>
</file>