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D1971" w14:textId="39A6D63F" w:rsidR="004570EB" w:rsidRPr="004570EB" w:rsidRDefault="004570EB" w:rsidP="004570EB">
      <w:pPr>
        <w:rPr>
          <w:b/>
          <w:bCs/>
          <w:sz w:val="28"/>
          <w:szCs w:val="28"/>
          <w:u w:val="single"/>
          <w:lang w:val="en-US"/>
        </w:rPr>
      </w:pPr>
      <w:r w:rsidRPr="004570EB">
        <w:rPr>
          <w:b/>
          <w:bCs/>
          <w:sz w:val="28"/>
          <w:szCs w:val="28"/>
          <w:u w:val="single"/>
          <w:lang w:val="en-US"/>
        </w:rPr>
        <w:t>Archaeological and A</w:t>
      </w:r>
      <w:r>
        <w:rPr>
          <w:b/>
          <w:bCs/>
          <w:sz w:val="28"/>
          <w:szCs w:val="28"/>
          <w:u w:val="single"/>
          <w:lang w:val="en-US"/>
        </w:rPr>
        <w:t>nthropological Sciences</w:t>
      </w:r>
    </w:p>
    <w:p w14:paraId="16853F2E" w14:textId="551BC63F" w:rsidR="00B37372" w:rsidRPr="004570EB" w:rsidRDefault="00276D05">
      <w:pPr>
        <w:rPr>
          <w:b/>
          <w:bCs/>
          <w:sz w:val="28"/>
          <w:szCs w:val="28"/>
          <w:u w:val="single"/>
          <w:lang w:val="en-US"/>
        </w:rPr>
      </w:pPr>
      <w:r w:rsidRPr="004570EB">
        <w:rPr>
          <w:b/>
          <w:bCs/>
          <w:sz w:val="28"/>
          <w:szCs w:val="28"/>
          <w:u w:val="single"/>
          <w:lang w:val="en-US"/>
        </w:rPr>
        <w:t>Supplementary Information</w:t>
      </w:r>
      <w:r w:rsidR="004570EB" w:rsidRPr="004570EB">
        <w:rPr>
          <w:b/>
          <w:bCs/>
          <w:sz w:val="28"/>
          <w:szCs w:val="28"/>
          <w:u w:val="single"/>
          <w:lang w:val="en-US"/>
        </w:rPr>
        <w:t xml:space="preserve">                     </w:t>
      </w:r>
    </w:p>
    <w:p w14:paraId="4E4C59C3" w14:textId="77777777" w:rsidR="00276D05" w:rsidRPr="00031DE6" w:rsidRDefault="00276D05" w:rsidP="00276D05">
      <w:pPr>
        <w:rPr>
          <w:lang w:val="en-US"/>
        </w:rPr>
      </w:pPr>
      <w:r w:rsidRPr="00031DE6">
        <w:rPr>
          <w:lang w:val="en-US"/>
        </w:rPr>
        <w:t>Technological variability in El C</w:t>
      </w:r>
      <w:r>
        <w:rPr>
          <w:lang w:val="en-US"/>
        </w:rPr>
        <w:t>astillo Cave during MIS 4</w:t>
      </w:r>
    </w:p>
    <w:p w14:paraId="621C7D7B" w14:textId="77777777" w:rsidR="00276D05" w:rsidRPr="00723BF1" w:rsidRDefault="00276D05" w:rsidP="00276D05">
      <w:pPr>
        <w:jc w:val="right"/>
      </w:pPr>
      <w:r w:rsidRPr="00723BF1">
        <w:t>González-Molina, Irene</w:t>
      </w:r>
      <w:r w:rsidRPr="00723BF1">
        <w:rPr>
          <w:rFonts w:cstheme="majorHAnsi"/>
        </w:rPr>
        <w:t>¹</w:t>
      </w:r>
      <w:r w:rsidRPr="00723BF1">
        <w:t xml:space="preserve"> </w:t>
      </w:r>
    </w:p>
    <w:p w14:paraId="7A06CA3F" w14:textId="77777777" w:rsidR="00276D05" w:rsidRPr="00723BF1" w:rsidRDefault="00276D05" w:rsidP="00276D05">
      <w:pPr>
        <w:jc w:val="right"/>
      </w:pPr>
      <w:r w:rsidRPr="00723BF1">
        <w:t>Maíllo-Fernández, José-Manuel</w:t>
      </w:r>
      <w:r w:rsidRPr="00723BF1">
        <w:rPr>
          <w:rFonts w:cstheme="majorHAnsi"/>
        </w:rPr>
        <w:t>¹ ²</w:t>
      </w:r>
    </w:p>
    <w:p w14:paraId="7189C8AC" w14:textId="77777777" w:rsidR="00276D05" w:rsidRDefault="00276D05" w:rsidP="00276D05">
      <w:pPr>
        <w:jc w:val="right"/>
        <w:rPr>
          <w:lang w:val="pt-PT"/>
        </w:rPr>
      </w:pPr>
      <w:proofErr w:type="spellStart"/>
      <w:r w:rsidRPr="00165FBB">
        <w:rPr>
          <w:lang w:val="pt-PT"/>
        </w:rPr>
        <w:t>Vaquero</w:t>
      </w:r>
      <w:proofErr w:type="spellEnd"/>
      <w:r w:rsidRPr="00165FBB">
        <w:rPr>
          <w:lang w:val="pt-PT"/>
        </w:rPr>
        <w:t>, Manuel</w:t>
      </w:r>
      <w:r w:rsidRPr="00165FBB">
        <w:rPr>
          <w:rFonts w:cstheme="majorHAnsi"/>
          <w:lang w:val="pt-PT"/>
        </w:rPr>
        <w:t>³ ⁴</w:t>
      </w:r>
    </w:p>
    <w:p w14:paraId="4DE45D01" w14:textId="77777777" w:rsidR="00276D05" w:rsidRDefault="00276D05" w:rsidP="00276D05">
      <w:pPr>
        <w:jc w:val="right"/>
        <w:rPr>
          <w:rFonts w:cstheme="majorHAnsi"/>
          <w:lang w:val="pt-PT"/>
        </w:rPr>
      </w:pPr>
      <w:r w:rsidRPr="00165FBB">
        <w:rPr>
          <w:lang w:val="pt-PT"/>
        </w:rPr>
        <w:t>Neira, Ana</w:t>
      </w:r>
      <w:r w:rsidRPr="00786709">
        <w:rPr>
          <w:rFonts w:cstheme="majorHAnsi"/>
          <w:lang w:val="pt-PT"/>
        </w:rPr>
        <w:t>⁵</w:t>
      </w:r>
    </w:p>
    <w:p w14:paraId="4CD0C634" w14:textId="77777777" w:rsidR="00276D05" w:rsidRDefault="00276D05" w:rsidP="00276D05">
      <w:pPr>
        <w:jc w:val="right"/>
        <w:rPr>
          <w:rFonts w:cstheme="majorHAnsi"/>
          <w:lang w:val="pt-PT"/>
        </w:rPr>
      </w:pPr>
      <w:r w:rsidRPr="00165FBB">
        <w:rPr>
          <w:lang w:val="pt-PT"/>
        </w:rPr>
        <w:t>Bernaldo de Quirós, Federico</w:t>
      </w:r>
      <w:r w:rsidRPr="00786709">
        <w:rPr>
          <w:rFonts w:cstheme="majorHAnsi"/>
          <w:lang w:val="pt-PT"/>
        </w:rPr>
        <w:t>⁵</w:t>
      </w:r>
    </w:p>
    <w:p w14:paraId="0050A6BD" w14:textId="77777777" w:rsidR="00276D05" w:rsidRPr="00723BF1" w:rsidRDefault="00276D05" w:rsidP="00276D05">
      <w:pPr>
        <w:jc w:val="right"/>
        <w:rPr>
          <w:rFonts w:cstheme="majorHAnsi"/>
        </w:rPr>
      </w:pPr>
      <w:r w:rsidRPr="00723BF1">
        <w:t>Marín, Juan</w:t>
      </w:r>
      <w:r w:rsidRPr="00723BF1">
        <w:rPr>
          <w:rFonts w:cstheme="majorHAnsi"/>
        </w:rPr>
        <w:t>¹ ⁴</w:t>
      </w:r>
      <w:r w:rsidRPr="00723BF1">
        <w:t xml:space="preserve"> </w:t>
      </w:r>
    </w:p>
    <w:p w14:paraId="31195F14" w14:textId="77777777" w:rsidR="00276D05" w:rsidRPr="00806EA5" w:rsidRDefault="00276D05" w:rsidP="00276D05">
      <w:pPr>
        <w:rPr>
          <w:rFonts w:cstheme="majorHAnsi"/>
        </w:rPr>
      </w:pPr>
      <w:r w:rsidRPr="00806EA5">
        <w:rPr>
          <w:rFonts w:cstheme="majorHAnsi"/>
        </w:rPr>
        <w:t xml:space="preserve">¹ Departamento de Prehistoria y Arqueología, Universidad Nacional de Educación a Distancia, UNED, Paseo Senda del Rey, 7, 28040 Madrid, </w:t>
      </w:r>
      <w:proofErr w:type="spellStart"/>
      <w:r w:rsidRPr="00806EA5">
        <w:rPr>
          <w:rFonts w:cstheme="majorHAnsi"/>
        </w:rPr>
        <w:t>Spain</w:t>
      </w:r>
      <w:proofErr w:type="spellEnd"/>
    </w:p>
    <w:p w14:paraId="35614182" w14:textId="77777777" w:rsidR="00276D05" w:rsidRPr="00723BF1" w:rsidRDefault="00276D05" w:rsidP="00276D05">
      <w:pPr>
        <w:rPr>
          <w:rFonts w:cstheme="majorHAnsi"/>
        </w:rPr>
      </w:pPr>
      <w:r w:rsidRPr="00723BF1">
        <w:rPr>
          <w:rFonts w:cstheme="majorHAnsi"/>
        </w:rPr>
        <w:t xml:space="preserve">² IDEA, </w:t>
      </w:r>
      <w:proofErr w:type="spellStart"/>
      <w:r w:rsidRPr="00723BF1">
        <w:rPr>
          <w:rFonts w:cstheme="majorHAnsi"/>
        </w:rPr>
        <w:t>The</w:t>
      </w:r>
      <w:proofErr w:type="spellEnd"/>
      <w:r w:rsidRPr="00723BF1">
        <w:rPr>
          <w:rFonts w:cstheme="majorHAnsi"/>
        </w:rPr>
        <w:t xml:space="preserve"> </w:t>
      </w:r>
      <w:proofErr w:type="spellStart"/>
      <w:r w:rsidRPr="00723BF1">
        <w:rPr>
          <w:rFonts w:cstheme="majorHAnsi"/>
        </w:rPr>
        <w:t>Institute</w:t>
      </w:r>
      <w:proofErr w:type="spellEnd"/>
      <w:r w:rsidRPr="00723BF1">
        <w:rPr>
          <w:rFonts w:cstheme="majorHAnsi"/>
        </w:rPr>
        <w:t xml:space="preserve"> </w:t>
      </w:r>
      <w:proofErr w:type="spellStart"/>
      <w:r w:rsidRPr="00723BF1">
        <w:rPr>
          <w:rFonts w:cstheme="majorHAnsi"/>
        </w:rPr>
        <w:t>of</w:t>
      </w:r>
      <w:proofErr w:type="spellEnd"/>
      <w:r w:rsidRPr="00723BF1">
        <w:rPr>
          <w:rFonts w:cstheme="majorHAnsi"/>
        </w:rPr>
        <w:t xml:space="preserve"> Human </w:t>
      </w:r>
      <w:proofErr w:type="spellStart"/>
      <w:r w:rsidRPr="00723BF1">
        <w:rPr>
          <w:rFonts w:cstheme="majorHAnsi"/>
        </w:rPr>
        <w:t>Evolution</w:t>
      </w:r>
      <w:proofErr w:type="spellEnd"/>
      <w:r w:rsidRPr="00723BF1">
        <w:rPr>
          <w:rFonts w:cstheme="majorHAnsi"/>
        </w:rPr>
        <w:t xml:space="preserve"> in </w:t>
      </w:r>
      <w:proofErr w:type="spellStart"/>
      <w:r w:rsidRPr="00723BF1">
        <w:rPr>
          <w:rFonts w:cstheme="majorHAnsi"/>
        </w:rPr>
        <w:t>Africa</w:t>
      </w:r>
      <w:proofErr w:type="spellEnd"/>
      <w:r w:rsidRPr="00723BF1">
        <w:rPr>
          <w:rFonts w:cstheme="majorHAnsi"/>
        </w:rPr>
        <w:t xml:space="preserve">, Universidad de Alcalá de Henares, C/Covarrubias 36, 28010 Madrid, </w:t>
      </w:r>
      <w:proofErr w:type="spellStart"/>
      <w:r w:rsidRPr="00723BF1">
        <w:rPr>
          <w:rFonts w:cstheme="majorHAnsi"/>
        </w:rPr>
        <w:t>Spain</w:t>
      </w:r>
      <w:proofErr w:type="spellEnd"/>
    </w:p>
    <w:p w14:paraId="6F1AE5C6" w14:textId="77777777" w:rsidR="00276D05" w:rsidRPr="00723BF1" w:rsidRDefault="00276D05" w:rsidP="00276D05">
      <w:pPr>
        <w:rPr>
          <w:rFonts w:cstheme="majorHAnsi"/>
        </w:rPr>
      </w:pPr>
      <w:r w:rsidRPr="00723BF1">
        <w:rPr>
          <w:rFonts w:cstheme="majorHAnsi"/>
        </w:rPr>
        <w:t xml:space="preserve">³ </w:t>
      </w:r>
      <w:proofErr w:type="spellStart"/>
      <w:r w:rsidRPr="00723BF1">
        <w:rPr>
          <w:rFonts w:cstheme="majorHAnsi"/>
        </w:rPr>
        <w:t>Departament</w:t>
      </w:r>
      <w:proofErr w:type="spellEnd"/>
      <w:r w:rsidRPr="00723BF1">
        <w:rPr>
          <w:rFonts w:cstheme="majorHAnsi"/>
        </w:rPr>
        <w:t xml:space="preserve"> </w:t>
      </w:r>
      <w:proofErr w:type="spellStart"/>
      <w:r w:rsidRPr="00723BF1">
        <w:rPr>
          <w:rFonts w:cstheme="majorHAnsi"/>
        </w:rPr>
        <w:t>d’Història</w:t>
      </w:r>
      <w:proofErr w:type="spellEnd"/>
      <w:r w:rsidRPr="00723BF1">
        <w:rPr>
          <w:rFonts w:cstheme="majorHAnsi"/>
        </w:rPr>
        <w:t xml:space="preserve"> i </w:t>
      </w:r>
      <w:proofErr w:type="spellStart"/>
      <w:r w:rsidRPr="00723BF1">
        <w:rPr>
          <w:rFonts w:cstheme="majorHAnsi"/>
        </w:rPr>
        <w:t>Història</w:t>
      </w:r>
      <w:proofErr w:type="spellEnd"/>
      <w:r w:rsidRPr="00723BF1">
        <w:rPr>
          <w:rFonts w:cstheme="majorHAnsi"/>
        </w:rPr>
        <w:t xml:space="preserve"> de </w:t>
      </w:r>
      <w:proofErr w:type="spellStart"/>
      <w:r w:rsidRPr="00723BF1">
        <w:rPr>
          <w:rFonts w:cstheme="majorHAnsi"/>
        </w:rPr>
        <w:t>l’Art</w:t>
      </w:r>
      <w:proofErr w:type="spellEnd"/>
      <w:r w:rsidRPr="00723BF1">
        <w:rPr>
          <w:rFonts w:cstheme="majorHAnsi"/>
        </w:rPr>
        <w:t xml:space="preserve">, </w:t>
      </w:r>
      <w:proofErr w:type="spellStart"/>
      <w:r w:rsidRPr="00723BF1">
        <w:rPr>
          <w:rFonts w:cstheme="majorHAnsi"/>
        </w:rPr>
        <w:t>Universitat</w:t>
      </w:r>
      <w:proofErr w:type="spellEnd"/>
      <w:r w:rsidRPr="00723BF1">
        <w:rPr>
          <w:rFonts w:cstheme="majorHAnsi"/>
        </w:rPr>
        <w:t xml:space="preserve"> Rovira i Virgili (URV), </w:t>
      </w:r>
      <w:proofErr w:type="spellStart"/>
      <w:r w:rsidRPr="00723BF1">
        <w:rPr>
          <w:rFonts w:cstheme="majorHAnsi"/>
        </w:rPr>
        <w:t>Avinguda</w:t>
      </w:r>
      <w:proofErr w:type="spellEnd"/>
      <w:r w:rsidRPr="00723BF1">
        <w:rPr>
          <w:rFonts w:cstheme="majorHAnsi"/>
        </w:rPr>
        <w:t xml:space="preserve"> de Catalunya 35, 43002 Tarragona, </w:t>
      </w:r>
      <w:proofErr w:type="spellStart"/>
      <w:r w:rsidRPr="00723BF1">
        <w:rPr>
          <w:rFonts w:cstheme="majorHAnsi"/>
        </w:rPr>
        <w:t>Spain</w:t>
      </w:r>
      <w:proofErr w:type="spellEnd"/>
    </w:p>
    <w:p w14:paraId="75EDDD0E" w14:textId="77777777" w:rsidR="00276D05" w:rsidRPr="00A657F2" w:rsidRDefault="00276D05" w:rsidP="00276D05">
      <w:pPr>
        <w:rPr>
          <w:rFonts w:cstheme="majorHAnsi"/>
        </w:rPr>
      </w:pPr>
      <w:r w:rsidRPr="00A657F2">
        <w:rPr>
          <w:rFonts w:cstheme="majorHAnsi"/>
        </w:rPr>
        <w:t xml:space="preserve">⁴ </w:t>
      </w:r>
      <w:proofErr w:type="spellStart"/>
      <w:r w:rsidRPr="00A657F2">
        <w:rPr>
          <w:rFonts w:cstheme="majorHAnsi"/>
        </w:rPr>
        <w:t>Institut</w:t>
      </w:r>
      <w:proofErr w:type="spellEnd"/>
      <w:r w:rsidRPr="00A657F2">
        <w:rPr>
          <w:rFonts w:cstheme="majorHAnsi"/>
        </w:rPr>
        <w:t xml:space="preserve"> </w:t>
      </w:r>
      <w:proofErr w:type="spellStart"/>
      <w:r w:rsidRPr="00A657F2">
        <w:rPr>
          <w:rFonts w:cstheme="majorHAnsi"/>
        </w:rPr>
        <w:t>Català</w:t>
      </w:r>
      <w:proofErr w:type="spellEnd"/>
      <w:r w:rsidRPr="00A657F2">
        <w:rPr>
          <w:rFonts w:cstheme="majorHAnsi"/>
        </w:rPr>
        <w:t xml:space="preserve"> de </w:t>
      </w:r>
      <w:proofErr w:type="spellStart"/>
      <w:r w:rsidRPr="00A657F2">
        <w:rPr>
          <w:rFonts w:cstheme="majorHAnsi"/>
        </w:rPr>
        <w:t>Palaeoecologia</w:t>
      </w:r>
      <w:proofErr w:type="spellEnd"/>
      <w:r w:rsidRPr="00A657F2">
        <w:rPr>
          <w:rFonts w:cstheme="majorHAnsi"/>
        </w:rPr>
        <w:t xml:space="preserve"> Humana i </w:t>
      </w:r>
      <w:proofErr w:type="spellStart"/>
      <w:r w:rsidRPr="00A657F2">
        <w:rPr>
          <w:rFonts w:cstheme="majorHAnsi"/>
        </w:rPr>
        <w:t>Evolució</w:t>
      </w:r>
      <w:proofErr w:type="spellEnd"/>
      <w:r w:rsidRPr="00A657F2">
        <w:rPr>
          <w:rFonts w:cstheme="majorHAnsi"/>
        </w:rPr>
        <w:t xml:space="preserve"> Social (IPHES-CERCA), Campus </w:t>
      </w:r>
      <w:proofErr w:type="spellStart"/>
      <w:r w:rsidRPr="00A657F2">
        <w:rPr>
          <w:rFonts w:cstheme="majorHAnsi"/>
        </w:rPr>
        <w:t>Sescelades</w:t>
      </w:r>
      <w:proofErr w:type="spellEnd"/>
      <w:r w:rsidRPr="00A657F2">
        <w:rPr>
          <w:rFonts w:cstheme="majorHAnsi"/>
        </w:rPr>
        <w:t xml:space="preserve"> URV (</w:t>
      </w:r>
      <w:proofErr w:type="spellStart"/>
      <w:r w:rsidRPr="00A657F2">
        <w:rPr>
          <w:rFonts w:cstheme="majorHAnsi"/>
        </w:rPr>
        <w:t>Edifici</w:t>
      </w:r>
      <w:proofErr w:type="spellEnd"/>
      <w:r w:rsidRPr="00A657F2">
        <w:rPr>
          <w:rFonts w:cstheme="majorHAnsi"/>
        </w:rPr>
        <w:t xml:space="preserve"> W3), Zona Educacional 4, 43007 Tarragona, </w:t>
      </w:r>
      <w:proofErr w:type="spellStart"/>
      <w:r w:rsidRPr="00A657F2">
        <w:rPr>
          <w:rFonts w:cstheme="majorHAnsi"/>
        </w:rPr>
        <w:t>Spain</w:t>
      </w:r>
      <w:proofErr w:type="spellEnd"/>
    </w:p>
    <w:p w14:paraId="4146534E" w14:textId="77777777" w:rsidR="00276D05" w:rsidRDefault="00276D05" w:rsidP="00276D05">
      <w:pPr>
        <w:rPr>
          <w:rFonts w:cstheme="majorHAnsi"/>
        </w:rPr>
      </w:pPr>
      <w:r w:rsidRPr="00A657F2">
        <w:rPr>
          <w:rFonts w:cstheme="majorHAnsi"/>
        </w:rPr>
        <w:t xml:space="preserve">⁵ Área de Prehistoria, Universidad de León, 24072 León, </w:t>
      </w:r>
      <w:proofErr w:type="spellStart"/>
      <w:r w:rsidRPr="00A657F2">
        <w:rPr>
          <w:rFonts w:cstheme="majorHAnsi"/>
        </w:rPr>
        <w:t>Spain</w:t>
      </w:r>
      <w:proofErr w:type="spellEnd"/>
    </w:p>
    <w:p w14:paraId="5075CA55" w14:textId="56574138" w:rsidR="00276D05" w:rsidRPr="00276D05" w:rsidRDefault="00276D05" w:rsidP="00276D05">
      <w:pPr>
        <w:rPr>
          <w:rFonts w:cstheme="majorHAnsi"/>
          <w:b/>
          <w:bCs/>
          <w:u w:val="single"/>
        </w:rPr>
      </w:pPr>
      <w:proofErr w:type="spellStart"/>
      <w:r>
        <w:rPr>
          <w:rFonts w:cstheme="majorHAnsi"/>
          <w:b/>
          <w:bCs/>
          <w:u w:val="single"/>
        </w:rPr>
        <w:t>Supplementary</w:t>
      </w:r>
      <w:proofErr w:type="spellEnd"/>
      <w:r>
        <w:rPr>
          <w:rFonts w:cstheme="majorHAnsi"/>
          <w:b/>
          <w:bCs/>
          <w:u w:val="single"/>
        </w:rPr>
        <w:t xml:space="preserve"> </w:t>
      </w:r>
      <w:proofErr w:type="spellStart"/>
      <w:r>
        <w:rPr>
          <w:rFonts w:cstheme="majorHAnsi"/>
          <w:b/>
          <w:bCs/>
          <w:u w:val="single"/>
        </w:rPr>
        <w:t>Information</w:t>
      </w:r>
      <w:proofErr w:type="spellEnd"/>
      <w:r>
        <w:rPr>
          <w:rFonts w:cstheme="majorHAnsi"/>
          <w:b/>
          <w:bCs/>
          <w:u w:val="single"/>
        </w:rPr>
        <w:t xml:space="preserve"> 1 (SI1)</w:t>
      </w:r>
    </w:p>
    <w:p w14:paraId="3342D87E" w14:textId="5A77B9BA" w:rsidR="00276D05" w:rsidRDefault="00276D05">
      <w:pPr>
        <w:rPr>
          <w:b/>
          <w:bCs/>
          <w:sz w:val="28"/>
          <w:szCs w:val="28"/>
          <w:u w:val="single"/>
        </w:rPr>
      </w:pPr>
      <w:r>
        <w:rPr>
          <w:noProof/>
        </w:rPr>
        <w:drawing>
          <wp:inline distT="0" distB="0" distL="0" distR="0" wp14:anchorId="6EFCB861" wp14:editId="67B40A71">
            <wp:extent cx="5400040" cy="28848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2884805"/>
                    </a:xfrm>
                    <a:prstGeom prst="rect">
                      <a:avLst/>
                    </a:prstGeom>
                    <a:noFill/>
                    <a:ln>
                      <a:noFill/>
                    </a:ln>
                  </pic:spPr>
                </pic:pic>
              </a:graphicData>
            </a:graphic>
          </wp:inline>
        </w:drawing>
      </w:r>
    </w:p>
    <w:p w14:paraId="30BEA3DC" w14:textId="5415E7C3" w:rsidR="00276D05" w:rsidRPr="00B55062" w:rsidRDefault="00276D05">
      <w:pPr>
        <w:rPr>
          <w:lang w:val="en-US"/>
        </w:rPr>
      </w:pPr>
      <w:r w:rsidRPr="00B55062">
        <w:rPr>
          <w:lang w:val="en-US"/>
        </w:rPr>
        <w:t xml:space="preserve">Fig. SI1. Map of El Castillo Cave. </w:t>
      </w:r>
    </w:p>
    <w:p w14:paraId="2F48952B" w14:textId="77777777" w:rsidR="00276D05" w:rsidRPr="00B55062" w:rsidRDefault="00276D05">
      <w:pPr>
        <w:rPr>
          <w:lang w:val="en-US"/>
        </w:rPr>
      </w:pPr>
    </w:p>
    <w:p w14:paraId="5AE646C5" w14:textId="77777777" w:rsidR="00276D05" w:rsidRPr="00B55062" w:rsidRDefault="00276D05">
      <w:pPr>
        <w:rPr>
          <w:lang w:val="en-US"/>
        </w:rPr>
      </w:pPr>
    </w:p>
    <w:p w14:paraId="554119DB" w14:textId="3D8F0CAB" w:rsidR="00276D05" w:rsidRPr="00B55062" w:rsidRDefault="00276D05" w:rsidP="00276D05">
      <w:pPr>
        <w:rPr>
          <w:rFonts w:cstheme="minorHAnsi"/>
          <w:b/>
          <w:bCs/>
          <w:u w:val="single"/>
          <w:lang w:val="en-US"/>
        </w:rPr>
      </w:pPr>
      <w:r w:rsidRPr="00B55062">
        <w:rPr>
          <w:rFonts w:cstheme="minorHAnsi"/>
          <w:b/>
          <w:bCs/>
          <w:u w:val="single"/>
          <w:lang w:val="en-US"/>
        </w:rPr>
        <w:lastRenderedPageBreak/>
        <w:t>Supplementary Information 2 (SI2)</w:t>
      </w:r>
    </w:p>
    <w:p w14:paraId="4779158D" w14:textId="7546B9A4"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xml:space="preserve">Lithic analysis </w:t>
      </w:r>
      <w:r w:rsidR="009C4380" w:rsidRPr="00A71EB4">
        <w:rPr>
          <w:rFonts w:cstheme="minorHAnsi"/>
          <w:kern w:val="0"/>
          <w:lang w:val="en-US"/>
        </w:rPr>
        <w:t>codes</w:t>
      </w:r>
      <w:r w:rsidRPr="00B55062">
        <w:rPr>
          <w:rFonts w:cstheme="minorHAnsi"/>
          <w:kern w:val="0"/>
          <w:lang w:val="en-US"/>
        </w:rPr>
        <w:t xml:space="preserve"> for this study (modified after </w:t>
      </w:r>
      <w:proofErr w:type="spellStart"/>
      <w:r w:rsidRPr="00B55062">
        <w:rPr>
          <w:rFonts w:cstheme="minorHAnsi"/>
          <w:kern w:val="0"/>
          <w:lang w:val="en-US"/>
        </w:rPr>
        <w:t>Geneste</w:t>
      </w:r>
      <w:proofErr w:type="spellEnd"/>
      <w:r w:rsidRPr="00B55062">
        <w:rPr>
          <w:rFonts w:cstheme="minorHAnsi"/>
          <w:kern w:val="0"/>
          <w:lang w:val="en-US"/>
        </w:rPr>
        <w:t xml:space="preserve">, 1985, </w:t>
      </w:r>
      <w:proofErr w:type="spellStart"/>
      <w:r w:rsidRPr="00B55062">
        <w:rPr>
          <w:rFonts w:cstheme="minorHAnsi"/>
          <w:kern w:val="0"/>
          <w:lang w:val="en-US"/>
        </w:rPr>
        <w:t>Maíllo</w:t>
      </w:r>
      <w:proofErr w:type="spellEnd"/>
      <w:r w:rsidRPr="00B55062">
        <w:rPr>
          <w:rFonts w:cstheme="minorHAnsi"/>
          <w:kern w:val="0"/>
          <w:lang w:val="en-US"/>
        </w:rPr>
        <w:t>-Fernández, 2003).</w:t>
      </w:r>
    </w:p>
    <w:p w14:paraId="0B3C952C" w14:textId="77777777" w:rsidR="000A7233" w:rsidRPr="00B55062" w:rsidRDefault="000A7233" w:rsidP="000A7233">
      <w:pPr>
        <w:autoSpaceDE w:val="0"/>
        <w:autoSpaceDN w:val="0"/>
        <w:adjustRightInd w:val="0"/>
        <w:spacing w:after="0" w:line="240" w:lineRule="auto"/>
        <w:rPr>
          <w:rFonts w:cstheme="minorHAnsi"/>
          <w:kern w:val="0"/>
          <w:lang w:val="en-US"/>
        </w:rPr>
      </w:pPr>
    </w:p>
    <w:p w14:paraId="2E336F62"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Raw material type.</w:t>
      </w:r>
    </w:p>
    <w:p w14:paraId="0644D780"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Measure (only complete blanks): length, width and thickness (in mm).</w:t>
      </w:r>
    </w:p>
    <w:p w14:paraId="1A0BF543"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Blank type: flake, blade, bladelet, tablet flake, crest/partial crest/</w:t>
      </w:r>
      <w:proofErr w:type="spellStart"/>
      <w:r w:rsidRPr="00B55062">
        <w:rPr>
          <w:rFonts w:cstheme="minorHAnsi"/>
          <w:kern w:val="0"/>
          <w:lang w:val="en-US"/>
        </w:rPr>
        <w:t>neocrest</w:t>
      </w:r>
      <w:proofErr w:type="spellEnd"/>
      <w:r w:rsidRPr="00B55062">
        <w:rPr>
          <w:rFonts w:cstheme="minorHAnsi"/>
          <w:kern w:val="0"/>
          <w:lang w:val="en-US"/>
        </w:rPr>
        <w:t xml:space="preserve"> blade, core, cobble, plaquette, flake-blade blank.</w:t>
      </w:r>
    </w:p>
    <w:p w14:paraId="57CCC1D0"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Cortex: quantity, location in dorsal surface and type (eroded/no eroded)</w:t>
      </w:r>
    </w:p>
    <w:p w14:paraId="6534246C"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Fractures: location and cause.</w:t>
      </w:r>
    </w:p>
    <w:p w14:paraId="1C66379A"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Accidents: step/hinge termination, plunging termination, double bulb, diametral fracture.</w:t>
      </w:r>
    </w:p>
    <w:p w14:paraId="186FC5CC"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Alterations: White patina, pseudo-retouch, rounding, porcelainized/abrasion marks, shrinkage cracks/crazing, thermal cracks or double patina.</w:t>
      </w:r>
    </w:p>
    <w:p w14:paraId="1303D517"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Platform type: plain, dihedral, faceted (straight, convex or concave), punctiform, broken, pan, cortical or no platform.</w:t>
      </w:r>
    </w:p>
    <w:p w14:paraId="15128CC1"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Bulb: Hertzian, bending or wedging.</w:t>
      </w:r>
    </w:p>
    <w:p w14:paraId="03AE80D7"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Scar number and direction (proximal, distal, lateral, bipolar, centripetal, lateral, Indeterminate, etc.</w:t>
      </w:r>
    </w:p>
    <w:p w14:paraId="58915879"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Transversal section: triangular, square, rectangular, trapezoidal, convex, rhomboid.</w:t>
      </w:r>
    </w:p>
    <w:p w14:paraId="5AFC05C7"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Morphology: circular, square, rectangular, triangular, oval, others.</w:t>
      </w:r>
    </w:p>
    <w:p w14:paraId="11768BBF"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Technique: hard hammer, soft hammer, bipolar.</w:t>
      </w:r>
    </w:p>
    <w:p w14:paraId="0BDBD9CF"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Technological classification (see Electronic Supplementary Material 2).</w:t>
      </w:r>
    </w:p>
    <w:p w14:paraId="0C3F8F40"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Retouched: yes/no.</w:t>
      </w:r>
    </w:p>
    <w:p w14:paraId="002D326A" w14:textId="21C5D891" w:rsidR="000A7233" w:rsidRPr="00B55062" w:rsidRDefault="000A7233" w:rsidP="002212A5">
      <w:pPr>
        <w:autoSpaceDE w:val="0"/>
        <w:autoSpaceDN w:val="0"/>
        <w:adjustRightInd w:val="0"/>
        <w:spacing w:after="0" w:line="240" w:lineRule="auto"/>
        <w:rPr>
          <w:rFonts w:cstheme="minorHAnsi"/>
          <w:kern w:val="0"/>
          <w:lang w:val="en-US"/>
        </w:rPr>
      </w:pPr>
      <w:r w:rsidRPr="00B55062">
        <w:rPr>
          <w:rFonts w:cstheme="minorHAnsi"/>
          <w:kern w:val="0"/>
          <w:lang w:val="en-US"/>
        </w:rPr>
        <w:t xml:space="preserve">- Retouched blank type: we use retouched groups: Backed piece, denticulate, </w:t>
      </w:r>
      <w:proofErr w:type="spellStart"/>
      <w:r w:rsidRPr="00B55062">
        <w:rPr>
          <w:rFonts w:cstheme="minorHAnsi"/>
          <w:kern w:val="0"/>
          <w:lang w:val="en-US"/>
        </w:rPr>
        <w:t>ecailée</w:t>
      </w:r>
      <w:proofErr w:type="spellEnd"/>
      <w:r w:rsidRPr="00B55062">
        <w:rPr>
          <w:rFonts w:cstheme="minorHAnsi"/>
          <w:kern w:val="0"/>
          <w:lang w:val="en-US"/>
        </w:rPr>
        <w:t>, retouched flake, notch, borer/</w:t>
      </w:r>
      <w:proofErr w:type="spellStart"/>
      <w:r w:rsidRPr="00B55062">
        <w:rPr>
          <w:rFonts w:cstheme="minorHAnsi"/>
          <w:kern w:val="0"/>
          <w:lang w:val="en-US"/>
        </w:rPr>
        <w:t>bec</w:t>
      </w:r>
      <w:proofErr w:type="spellEnd"/>
      <w:r w:rsidRPr="00B55062">
        <w:rPr>
          <w:rFonts w:cstheme="minorHAnsi"/>
          <w:kern w:val="0"/>
          <w:lang w:val="en-US"/>
        </w:rPr>
        <w:t xml:space="preserve">, point, sidescraper, </w:t>
      </w:r>
      <w:proofErr w:type="spellStart"/>
      <w:r w:rsidRPr="00B55062">
        <w:rPr>
          <w:rFonts w:cstheme="minorHAnsi"/>
          <w:kern w:val="0"/>
          <w:lang w:val="en-US"/>
        </w:rPr>
        <w:t>endscraper</w:t>
      </w:r>
      <w:proofErr w:type="spellEnd"/>
      <w:r w:rsidRPr="00B55062">
        <w:rPr>
          <w:rFonts w:cstheme="minorHAnsi"/>
          <w:kern w:val="0"/>
          <w:lang w:val="en-US"/>
        </w:rPr>
        <w:t>, burin,</w:t>
      </w:r>
      <w:r w:rsidR="002212A5" w:rsidRPr="00A71EB4">
        <w:rPr>
          <w:rFonts w:cstheme="minorHAnsi"/>
          <w:kern w:val="0"/>
          <w:lang w:val="en-US"/>
        </w:rPr>
        <w:t xml:space="preserve"> </w:t>
      </w:r>
      <w:r w:rsidRPr="00B55062">
        <w:rPr>
          <w:rFonts w:cstheme="minorHAnsi"/>
          <w:kern w:val="0"/>
          <w:lang w:val="en-US"/>
        </w:rPr>
        <w:t xml:space="preserve">bifacial piece, </w:t>
      </w:r>
      <w:proofErr w:type="spellStart"/>
      <w:r w:rsidRPr="00B55062">
        <w:rPr>
          <w:rFonts w:cstheme="minorHAnsi"/>
          <w:kern w:val="0"/>
          <w:lang w:val="en-US"/>
        </w:rPr>
        <w:t>truncature</w:t>
      </w:r>
      <w:proofErr w:type="spellEnd"/>
      <w:r w:rsidRPr="00B55062">
        <w:rPr>
          <w:rFonts w:cstheme="minorHAnsi"/>
          <w:kern w:val="0"/>
          <w:lang w:val="en-US"/>
        </w:rPr>
        <w:t>, and divers.</w:t>
      </w:r>
    </w:p>
    <w:p w14:paraId="60F3BC63"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Retouch analysis (for each retouched side):</w:t>
      </w:r>
    </w:p>
    <w:p w14:paraId="018EFE6F"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Mode: flat (1-15º), simple (16-50º), semi-abrupt (51-80º), abrupt (81-90º).</w:t>
      </w:r>
    </w:p>
    <w:p w14:paraId="65C3895E"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Extent of removals: short, long, invasive, covering</w:t>
      </w:r>
    </w:p>
    <w:p w14:paraId="1979B8F6"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Position: direct (on dorsal surface), inverse (on ventral surface), alternate (being here direct on the left edge and inverse on the right</w:t>
      </w:r>
    </w:p>
    <w:p w14:paraId="6DB98430"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edge), alternating (direct and inverse in the same edge but adjacent), bifacial (direct and inverse on the same edge).</w:t>
      </w:r>
    </w:p>
    <w:p w14:paraId="011128F1"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Location: Lateral, proximal, mesial, distal, transversal.</w:t>
      </w:r>
    </w:p>
    <w:p w14:paraId="0A5C50A3"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Cores:</w:t>
      </w:r>
    </w:p>
    <w:p w14:paraId="128E41B4"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a) Description of each side (upper, lower, right, left, front, back): cortical/fracture, scars, preparation (crests or similar), extractions.</w:t>
      </w:r>
    </w:p>
    <w:p w14:paraId="767B561D"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b) Number of production scars.</w:t>
      </w:r>
    </w:p>
    <w:p w14:paraId="74A3962C"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c) Direction of production scars.</w:t>
      </w:r>
    </w:p>
    <w:p w14:paraId="42C51357"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 xml:space="preserve">d) </w:t>
      </w:r>
      <w:proofErr w:type="gramStart"/>
      <w:r w:rsidRPr="00B55062">
        <w:rPr>
          <w:rFonts w:cstheme="minorHAnsi"/>
          <w:kern w:val="0"/>
          <w:lang w:val="en-US"/>
        </w:rPr>
        <w:t>Biggest</w:t>
      </w:r>
      <w:proofErr w:type="gramEnd"/>
      <w:r w:rsidRPr="00B55062">
        <w:rPr>
          <w:rFonts w:cstheme="minorHAnsi"/>
          <w:kern w:val="0"/>
          <w:lang w:val="en-US"/>
        </w:rPr>
        <w:t xml:space="preserve"> extraction measure (length and width) in mm.</w:t>
      </w:r>
    </w:p>
    <w:p w14:paraId="1D83C61A"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e) Last extraction measure (length and width) in mm.</w:t>
      </w:r>
    </w:p>
    <w:p w14:paraId="63539096"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f) Morphology of extraction area.</w:t>
      </w:r>
    </w:p>
    <w:p w14:paraId="17DEACBA" w14:textId="77777777" w:rsidR="000A7233" w:rsidRPr="00B55062" w:rsidRDefault="000A7233" w:rsidP="000A7233">
      <w:pPr>
        <w:autoSpaceDE w:val="0"/>
        <w:autoSpaceDN w:val="0"/>
        <w:adjustRightInd w:val="0"/>
        <w:spacing w:after="0" w:line="240" w:lineRule="auto"/>
        <w:rPr>
          <w:rFonts w:cstheme="minorHAnsi"/>
          <w:kern w:val="0"/>
          <w:lang w:val="en-US"/>
        </w:rPr>
      </w:pPr>
      <w:r w:rsidRPr="00B55062">
        <w:rPr>
          <w:rFonts w:cstheme="minorHAnsi"/>
          <w:kern w:val="0"/>
          <w:lang w:val="en-US"/>
        </w:rPr>
        <w:t>g) Type of core.</w:t>
      </w:r>
    </w:p>
    <w:p w14:paraId="762FA85D" w14:textId="658B9C9E" w:rsidR="000A7233" w:rsidRPr="00B55062" w:rsidRDefault="000A7233" w:rsidP="000A7233">
      <w:pPr>
        <w:rPr>
          <w:rFonts w:cstheme="minorHAnsi"/>
          <w:kern w:val="0"/>
          <w:lang w:val="en-US"/>
        </w:rPr>
      </w:pPr>
      <w:r w:rsidRPr="00B55062">
        <w:rPr>
          <w:rFonts w:cstheme="minorHAnsi"/>
          <w:kern w:val="0"/>
          <w:lang w:val="en-US"/>
        </w:rPr>
        <w:t>h) Technique.</w:t>
      </w:r>
    </w:p>
    <w:p w14:paraId="1D5AEFF9" w14:textId="77777777" w:rsidR="000A7233" w:rsidRPr="00B55062" w:rsidRDefault="000A7233" w:rsidP="000A7233">
      <w:pPr>
        <w:rPr>
          <w:rFonts w:cstheme="minorHAnsi"/>
          <w:b/>
          <w:bCs/>
          <w:kern w:val="0"/>
          <w:lang w:val="en-US"/>
        </w:rPr>
      </w:pPr>
      <w:r w:rsidRPr="00B55062">
        <w:rPr>
          <w:rFonts w:cstheme="minorHAnsi"/>
          <w:b/>
          <w:bCs/>
          <w:kern w:val="0"/>
          <w:lang w:val="en-US"/>
        </w:rPr>
        <w:t>References:</w:t>
      </w:r>
    </w:p>
    <w:p w14:paraId="44B4E46B" w14:textId="77777777" w:rsidR="000A7233" w:rsidRPr="00B55062" w:rsidRDefault="000A7233" w:rsidP="000A7233">
      <w:pPr>
        <w:rPr>
          <w:rFonts w:cstheme="minorHAnsi"/>
          <w:lang w:val="es-ES_tradnl"/>
        </w:rPr>
      </w:pPr>
      <w:proofErr w:type="spellStart"/>
      <w:r w:rsidRPr="00B55062">
        <w:rPr>
          <w:rFonts w:cstheme="minorHAnsi"/>
          <w:lang w:val="en-US"/>
        </w:rPr>
        <w:t>Geneste</w:t>
      </w:r>
      <w:proofErr w:type="spellEnd"/>
      <w:r w:rsidRPr="00B55062">
        <w:rPr>
          <w:rFonts w:cstheme="minorHAnsi"/>
          <w:lang w:val="en-US"/>
        </w:rPr>
        <w:t xml:space="preserve"> J.-M. 1985. </w:t>
      </w:r>
      <w:proofErr w:type="spellStart"/>
      <w:r w:rsidRPr="00B55062">
        <w:rPr>
          <w:rFonts w:cstheme="minorHAnsi"/>
          <w:lang w:val="en-US"/>
        </w:rPr>
        <w:t>Analyse</w:t>
      </w:r>
      <w:proofErr w:type="spellEnd"/>
      <w:r w:rsidRPr="00B55062">
        <w:rPr>
          <w:rFonts w:cstheme="minorHAnsi"/>
          <w:lang w:val="en-US"/>
        </w:rPr>
        <w:t xml:space="preserve"> </w:t>
      </w:r>
      <w:proofErr w:type="spellStart"/>
      <w:r w:rsidRPr="00B55062">
        <w:rPr>
          <w:rFonts w:cstheme="minorHAnsi"/>
          <w:lang w:val="en-US"/>
        </w:rPr>
        <w:t>lithique</w:t>
      </w:r>
      <w:proofErr w:type="spellEnd"/>
      <w:r w:rsidRPr="00B55062">
        <w:rPr>
          <w:rFonts w:cstheme="minorHAnsi"/>
          <w:lang w:val="en-US"/>
        </w:rPr>
        <w:t xml:space="preserve"> </w:t>
      </w:r>
      <w:proofErr w:type="spellStart"/>
      <w:r w:rsidRPr="00B55062">
        <w:rPr>
          <w:rFonts w:cstheme="minorHAnsi"/>
          <w:lang w:val="en-US"/>
        </w:rPr>
        <w:t>d’industries</w:t>
      </w:r>
      <w:proofErr w:type="spellEnd"/>
      <w:r w:rsidRPr="00B55062">
        <w:rPr>
          <w:rFonts w:cstheme="minorHAnsi"/>
          <w:lang w:val="en-US"/>
        </w:rPr>
        <w:t xml:space="preserve"> </w:t>
      </w:r>
      <w:proofErr w:type="spellStart"/>
      <w:r w:rsidRPr="00B55062">
        <w:rPr>
          <w:rFonts w:cstheme="minorHAnsi"/>
          <w:lang w:val="en-US"/>
        </w:rPr>
        <w:t>mousteriennes</w:t>
      </w:r>
      <w:proofErr w:type="spellEnd"/>
      <w:r w:rsidRPr="00B55062">
        <w:rPr>
          <w:rFonts w:cstheme="minorHAnsi"/>
          <w:lang w:val="en-US"/>
        </w:rPr>
        <w:t xml:space="preserve"> du Périgord: </w:t>
      </w:r>
      <w:proofErr w:type="spellStart"/>
      <w:r w:rsidRPr="00B55062">
        <w:rPr>
          <w:rFonts w:cstheme="minorHAnsi"/>
          <w:lang w:val="en-US"/>
        </w:rPr>
        <w:t>une</w:t>
      </w:r>
      <w:proofErr w:type="spellEnd"/>
      <w:r w:rsidRPr="00B55062">
        <w:rPr>
          <w:rFonts w:cstheme="minorHAnsi"/>
          <w:lang w:val="en-US"/>
        </w:rPr>
        <w:t xml:space="preserve"> </w:t>
      </w:r>
      <w:proofErr w:type="spellStart"/>
      <w:r w:rsidRPr="00B55062">
        <w:rPr>
          <w:rFonts w:cstheme="minorHAnsi"/>
          <w:lang w:val="en-US"/>
        </w:rPr>
        <w:t>approche</w:t>
      </w:r>
      <w:proofErr w:type="spellEnd"/>
      <w:r w:rsidRPr="00B55062">
        <w:rPr>
          <w:rFonts w:cstheme="minorHAnsi"/>
          <w:lang w:val="en-US"/>
        </w:rPr>
        <w:t xml:space="preserve"> </w:t>
      </w:r>
      <w:proofErr w:type="spellStart"/>
      <w:r w:rsidRPr="00B55062">
        <w:rPr>
          <w:rFonts w:cstheme="minorHAnsi"/>
          <w:lang w:val="en-US"/>
        </w:rPr>
        <w:t>tecnologique</w:t>
      </w:r>
      <w:proofErr w:type="spellEnd"/>
      <w:r w:rsidRPr="00B55062">
        <w:rPr>
          <w:rFonts w:cstheme="minorHAnsi"/>
          <w:lang w:val="en-US"/>
        </w:rPr>
        <w:t xml:space="preserve"> du </w:t>
      </w:r>
      <w:proofErr w:type="spellStart"/>
      <w:r w:rsidRPr="00B55062">
        <w:rPr>
          <w:rFonts w:cstheme="minorHAnsi"/>
          <w:lang w:val="en-US"/>
        </w:rPr>
        <w:t>comportement</w:t>
      </w:r>
      <w:proofErr w:type="spellEnd"/>
      <w:r w:rsidRPr="00B55062">
        <w:rPr>
          <w:rFonts w:cstheme="minorHAnsi"/>
          <w:lang w:val="en-US"/>
        </w:rPr>
        <w:t xml:space="preserve"> des groups </w:t>
      </w:r>
      <w:proofErr w:type="spellStart"/>
      <w:r w:rsidRPr="00B55062">
        <w:rPr>
          <w:rFonts w:cstheme="minorHAnsi"/>
          <w:lang w:val="en-US"/>
        </w:rPr>
        <w:t>humains</w:t>
      </w:r>
      <w:proofErr w:type="spellEnd"/>
      <w:r w:rsidRPr="00B55062">
        <w:rPr>
          <w:rFonts w:cstheme="minorHAnsi"/>
          <w:lang w:val="en-US"/>
        </w:rPr>
        <w:t xml:space="preserve"> au </w:t>
      </w:r>
      <w:proofErr w:type="spellStart"/>
      <w:r w:rsidRPr="00B55062">
        <w:rPr>
          <w:rFonts w:cstheme="minorHAnsi"/>
          <w:lang w:val="en-US"/>
        </w:rPr>
        <w:t>Paléolithique</w:t>
      </w:r>
      <w:proofErr w:type="spellEnd"/>
      <w:r w:rsidRPr="00B55062">
        <w:rPr>
          <w:rFonts w:cstheme="minorHAnsi"/>
          <w:lang w:val="en-US"/>
        </w:rPr>
        <w:t xml:space="preserve"> Moyen. </w:t>
      </w:r>
      <w:r w:rsidRPr="00B55062">
        <w:rPr>
          <w:rFonts w:cstheme="minorHAnsi"/>
        </w:rPr>
        <w:t xml:space="preserve">PhD </w:t>
      </w:r>
      <w:proofErr w:type="spellStart"/>
      <w:r w:rsidRPr="00B55062">
        <w:rPr>
          <w:rFonts w:cstheme="minorHAnsi"/>
        </w:rPr>
        <w:t>Dissertation</w:t>
      </w:r>
      <w:proofErr w:type="spellEnd"/>
      <w:r w:rsidRPr="00B55062">
        <w:rPr>
          <w:rFonts w:cstheme="minorHAnsi"/>
        </w:rPr>
        <w:t xml:space="preserve">. </w:t>
      </w:r>
      <w:proofErr w:type="spellStart"/>
      <w:r w:rsidRPr="00B55062">
        <w:rPr>
          <w:rFonts w:cstheme="minorHAnsi"/>
          <w:lang w:val="es-ES_tradnl"/>
        </w:rPr>
        <w:t>Université</w:t>
      </w:r>
      <w:proofErr w:type="spellEnd"/>
      <w:r w:rsidRPr="00B55062">
        <w:rPr>
          <w:rFonts w:cstheme="minorHAnsi"/>
          <w:lang w:val="es-ES_tradnl"/>
        </w:rPr>
        <w:t xml:space="preserve"> de </w:t>
      </w:r>
      <w:proofErr w:type="spellStart"/>
      <w:r w:rsidRPr="00B55062">
        <w:rPr>
          <w:rFonts w:cstheme="minorHAnsi"/>
          <w:lang w:val="es-ES_tradnl"/>
        </w:rPr>
        <w:t>Bordeaux</w:t>
      </w:r>
      <w:proofErr w:type="spellEnd"/>
      <w:r w:rsidRPr="00B55062">
        <w:rPr>
          <w:rFonts w:cstheme="minorHAnsi"/>
          <w:lang w:val="es-ES_tradnl"/>
        </w:rPr>
        <w:t xml:space="preserve"> 1. 2 tomes. </w:t>
      </w:r>
    </w:p>
    <w:p w14:paraId="6AABC937" w14:textId="77777777" w:rsidR="000A7233" w:rsidRPr="00B55062" w:rsidRDefault="000A7233" w:rsidP="000A7233">
      <w:pPr>
        <w:rPr>
          <w:rFonts w:cstheme="minorHAnsi"/>
          <w:iCs/>
          <w:lang w:val="en-US"/>
        </w:rPr>
      </w:pPr>
      <w:r w:rsidRPr="00B55062">
        <w:rPr>
          <w:rFonts w:cstheme="minorHAnsi"/>
        </w:rPr>
        <w:t xml:space="preserve">Maíllo-Fernández J M (2003): </w:t>
      </w:r>
      <w:r w:rsidRPr="00B55062">
        <w:rPr>
          <w:rFonts w:cstheme="minorHAnsi"/>
          <w:i/>
          <w:iCs/>
        </w:rPr>
        <w:t>La Transición Paleolítico Medio-Superior en Cantabria: análisis tecnológico de la industria lítica de Cueva Morín</w:t>
      </w:r>
      <w:r w:rsidRPr="00B55062">
        <w:rPr>
          <w:rFonts w:cstheme="minorHAnsi"/>
        </w:rPr>
        <w:t xml:space="preserve">. </w:t>
      </w:r>
      <w:r w:rsidRPr="00B55062">
        <w:rPr>
          <w:rFonts w:cstheme="minorHAnsi"/>
          <w:lang w:val="en-US"/>
        </w:rPr>
        <w:t>Tesis Doctoral, UNED, 547 pp.</w:t>
      </w:r>
    </w:p>
    <w:p w14:paraId="152ABA32" w14:textId="77777777" w:rsidR="00A71EB4" w:rsidRDefault="00A71EB4" w:rsidP="00276D05">
      <w:pPr>
        <w:rPr>
          <w:rFonts w:cstheme="minorHAnsi"/>
          <w:b/>
          <w:bCs/>
          <w:u w:val="single"/>
          <w:lang w:val="en-US"/>
        </w:rPr>
      </w:pPr>
    </w:p>
    <w:p w14:paraId="0BAB1CCA" w14:textId="33350C6F" w:rsidR="00E333A0" w:rsidRPr="00B55062" w:rsidRDefault="009A13ED" w:rsidP="00276D05">
      <w:pPr>
        <w:rPr>
          <w:rFonts w:cstheme="minorHAnsi"/>
          <w:b/>
          <w:bCs/>
          <w:u w:val="single"/>
          <w:lang w:val="en-US"/>
        </w:rPr>
      </w:pPr>
      <w:r w:rsidRPr="00B55062">
        <w:rPr>
          <w:rFonts w:cstheme="minorHAnsi"/>
          <w:b/>
          <w:bCs/>
          <w:u w:val="single"/>
          <w:lang w:val="en-US"/>
        </w:rPr>
        <w:t>Supplementary information 3 (SI3)</w:t>
      </w:r>
    </w:p>
    <w:p w14:paraId="6E8C9886"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 xml:space="preserve">Technological classification used in this study (modified after </w:t>
      </w:r>
      <w:proofErr w:type="spellStart"/>
      <w:r w:rsidRPr="00B55062">
        <w:rPr>
          <w:rFonts w:cstheme="minorHAnsi"/>
          <w:kern w:val="0"/>
          <w:lang w:val="en-US"/>
        </w:rPr>
        <w:t>Geneste</w:t>
      </w:r>
      <w:proofErr w:type="spellEnd"/>
      <w:r w:rsidRPr="00B55062">
        <w:rPr>
          <w:rFonts w:cstheme="minorHAnsi"/>
          <w:kern w:val="0"/>
          <w:lang w:val="en-US"/>
        </w:rPr>
        <w:t xml:space="preserve">, 1985, </w:t>
      </w:r>
      <w:proofErr w:type="spellStart"/>
      <w:r w:rsidRPr="00B55062">
        <w:rPr>
          <w:rFonts w:cstheme="minorHAnsi"/>
          <w:kern w:val="0"/>
          <w:lang w:val="en-US"/>
        </w:rPr>
        <w:t>Maíllo</w:t>
      </w:r>
      <w:proofErr w:type="spellEnd"/>
      <w:r w:rsidRPr="00B55062">
        <w:rPr>
          <w:rFonts w:cstheme="minorHAnsi"/>
          <w:kern w:val="0"/>
          <w:lang w:val="en-US"/>
        </w:rPr>
        <w:t xml:space="preserve">-Fernández, 2003, definitions after </w:t>
      </w:r>
      <w:proofErr w:type="spellStart"/>
      <w:r w:rsidRPr="00B55062">
        <w:rPr>
          <w:rFonts w:cstheme="minorHAnsi"/>
          <w:kern w:val="0"/>
          <w:lang w:val="en-US"/>
        </w:rPr>
        <w:t>Inizan</w:t>
      </w:r>
      <w:proofErr w:type="spellEnd"/>
      <w:r w:rsidRPr="00B55062">
        <w:rPr>
          <w:rFonts w:cstheme="minorHAnsi"/>
          <w:kern w:val="0"/>
          <w:lang w:val="en-US"/>
        </w:rPr>
        <w:t xml:space="preserve"> et al.,1999, except where indicated).</w:t>
      </w:r>
    </w:p>
    <w:p w14:paraId="22C44A1D" w14:textId="77777777" w:rsidR="009A13ED" w:rsidRPr="00B55062" w:rsidRDefault="009A13ED" w:rsidP="009A13ED">
      <w:pPr>
        <w:autoSpaceDE w:val="0"/>
        <w:autoSpaceDN w:val="0"/>
        <w:adjustRightInd w:val="0"/>
        <w:spacing w:after="0" w:line="240" w:lineRule="auto"/>
        <w:rPr>
          <w:rFonts w:cstheme="minorHAnsi"/>
          <w:kern w:val="0"/>
          <w:lang w:val="en-US"/>
        </w:rPr>
      </w:pPr>
    </w:p>
    <w:p w14:paraId="5F5BF0B5" w14:textId="77777777" w:rsidR="009A13ED" w:rsidRPr="00B55062" w:rsidRDefault="009A13ED" w:rsidP="009A13ED">
      <w:pPr>
        <w:autoSpaceDE w:val="0"/>
        <w:autoSpaceDN w:val="0"/>
        <w:adjustRightInd w:val="0"/>
        <w:spacing w:after="0" w:line="240" w:lineRule="auto"/>
        <w:rPr>
          <w:rFonts w:cstheme="minorHAnsi"/>
          <w:b/>
          <w:bCs/>
          <w:kern w:val="0"/>
          <w:lang w:val="en-US"/>
        </w:rPr>
      </w:pPr>
      <w:r w:rsidRPr="00B55062">
        <w:rPr>
          <w:rFonts w:cstheme="minorHAnsi"/>
          <w:b/>
          <w:bCs/>
          <w:kern w:val="0"/>
          <w:lang w:val="en-US"/>
        </w:rPr>
        <w:t>Phase 0: test and raw material preparation.</w:t>
      </w:r>
    </w:p>
    <w:p w14:paraId="652E361B"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Cobble.</w:t>
      </w:r>
    </w:p>
    <w:p w14:paraId="38DE884B"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Tested cobble.</w:t>
      </w:r>
    </w:p>
    <w:p w14:paraId="4C1F80F5"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Totally cortical flake.</w:t>
      </w:r>
    </w:p>
    <w:p w14:paraId="6FA31D6E"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Totally cortical blade.</w:t>
      </w:r>
    </w:p>
    <w:p w14:paraId="5FACEA6A"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flake with no cortical platform.</w:t>
      </w:r>
    </w:p>
    <w:p w14:paraId="07A9BC41"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blade with no cortical platform.</w:t>
      </w:r>
    </w:p>
    <w:p w14:paraId="15A7B1A1" w14:textId="77777777" w:rsidR="009A13ED" w:rsidRPr="00B55062" w:rsidRDefault="009A13ED" w:rsidP="009A13ED">
      <w:pPr>
        <w:autoSpaceDE w:val="0"/>
        <w:autoSpaceDN w:val="0"/>
        <w:adjustRightInd w:val="0"/>
        <w:spacing w:after="0" w:line="240" w:lineRule="auto"/>
        <w:rPr>
          <w:rFonts w:cstheme="minorHAnsi"/>
          <w:b/>
          <w:bCs/>
          <w:kern w:val="0"/>
          <w:lang w:val="en-US"/>
        </w:rPr>
      </w:pPr>
      <w:r w:rsidRPr="00B55062">
        <w:rPr>
          <w:rFonts w:cstheme="minorHAnsi"/>
          <w:b/>
          <w:bCs/>
          <w:kern w:val="0"/>
          <w:lang w:val="en-US"/>
        </w:rPr>
        <w:t>Phase 1: Preparation.</w:t>
      </w:r>
    </w:p>
    <w:p w14:paraId="5D5620D0"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 xml:space="preserve">Non </w:t>
      </w:r>
      <w:proofErr w:type="spellStart"/>
      <w:r w:rsidRPr="00B55062">
        <w:rPr>
          <w:rFonts w:cstheme="minorHAnsi"/>
          <w:kern w:val="0"/>
          <w:lang w:val="en-US"/>
        </w:rPr>
        <w:t>standardised</w:t>
      </w:r>
      <w:proofErr w:type="spellEnd"/>
      <w:r w:rsidRPr="00B55062">
        <w:rPr>
          <w:rFonts w:cstheme="minorHAnsi"/>
          <w:kern w:val="0"/>
          <w:lang w:val="en-US"/>
        </w:rPr>
        <w:t xml:space="preserve"> cortical flake.</w:t>
      </w:r>
    </w:p>
    <w:p w14:paraId="4C35B5A9"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 xml:space="preserve">Janus or </w:t>
      </w:r>
      <w:proofErr w:type="spellStart"/>
      <w:r w:rsidRPr="00B55062">
        <w:rPr>
          <w:rFonts w:cstheme="minorHAnsi"/>
          <w:kern w:val="0"/>
          <w:lang w:val="en-US"/>
        </w:rPr>
        <w:t>Kombewa</w:t>
      </w:r>
      <w:proofErr w:type="spellEnd"/>
      <w:r w:rsidRPr="00B55062">
        <w:rPr>
          <w:rFonts w:cstheme="minorHAnsi"/>
          <w:kern w:val="0"/>
          <w:lang w:val="en-US"/>
        </w:rPr>
        <w:t xml:space="preserve"> flake (flake with two ventral surfaces).</w:t>
      </w:r>
    </w:p>
    <w:p w14:paraId="4386F607"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Lateral cortical flake.</w:t>
      </w:r>
    </w:p>
    <w:p w14:paraId="2B993805"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 xml:space="preserve">Core semi tablet (flakes removed from blade cores </w:t>
      </w:r>
      <w:proofErr w:type="gramStart"/>
      <w:r w:rsidRPr="00B55062">
        <w:rPr>
          <w:rFonts w:cstheme="minorHAnsi"/>
          <w:kern w:val="0"/>
          <w:lang w:val="en-US"/>
        </w:rPr>
        <w:t>in order to</w:t>
      </w:r>
      <w:proofErr w:type="gramEnd"/>
      <w:r w:rsidRPr="00B55062">
        <w:rPr>
          <w:rFonts w:cstheme="minorHAnsi"/>
          <w:kern w:val="0"/>
          <w:lang w:val="en-US"/>
        </w:rPr>
        <w:t xml:space="preserve"> rejuvenate the striking platform partially).</w:t>
      </w:r>
    </w:p>
    <w:p w14:paraId="3006EA9D"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 xml:space="preserve">Core tablet (flakes removed from blade cores </w:t>
      </w:r>
      <w:proofErr w:type="gramStart"/>
      <w:r w:rsidRPr="00B55062">
        <w:rPr>
          <w:rFonts w:cstheme="minorHAnsi"/>
          <w:kern w:val="0"/>
          <w:lang w:val="en-US"/>
        </w:rPr>
        <w:t>in order to</w:t>
      </w:r>
      <w:proofErr w:type="gramEnd"/>
      <w:r w:rsidRPr="00B55062">
        <w:rPr>
          <w:rFonts w:cstheme="minorHAnsi"/>
          <w:kern w:val="0"/>
          <w:lang w:val="en-US"/>
        </w:rPr>
        <w:t xml:space="preserve"> rejuvenate the whole striking platform).</w:t>
      </w:r>
    </w:p>
    <w:p w14:paraId="146357DD" w14:textId="77777777" w:rsidR="009A13ED" w:rsidRPr="00B55062" w:rsidRDefault="009A13ED" w:rsidP="009A13ED">
      <w:pPr>
        <w:autoSpaceDE w:val="0"/>
        <w:autoSpaceDN w:val="0"/>
        <w:adjustRightInd w:val="0"/>
        <w:spacing w:after="0" w:line="240" w:lineRule="auto"/>
        <w:rPr>
          <w:rFonts w:cstheme="minorHAnsi"/>
          <w:kern w:val="0"/>
          <w:lang w:val="en-US"/>
        </w:rPr>
      </w:pPr>
      <w:proofErr w:type="spellStart"/>
      <w:r w:rsidRPr="00B55062">
        <w:rPr>
          <w:rFonts w:cstheme="minorHAnsi"/>
          <w:kern w:val="0"/>
          <w:lang w:val="en-US"/>
        </w:rPr>
        <w:t>Debordant</w:t>
      </w:r>
      <w:proofErr w:type="spellEnd"/>
      <w:r w:rsidRPr="00B55062">
        <w:rPr>
          <w:rFonts w:cstheme="minorHAnsi"/>
          <w:kern w:val="0"/>
          <w:lang w:val="en-US"/>
        </w:rPr>
        <w:t xml:space="preserve"> flake (flakes removed from discoidal or Levallois cores </w:t>
      </w:r>
      <w:proofErr w:type="gramStart"/>
      <w:r w:rsidRPr="00B55062">
        <w:rPr>
          <w:rFonts w:cstheme="minorHAnsi"/>
          <w:kern w:val="0"/>
          <w:lang w:val="en-US"/>
        </w:rPr>
        <w:t>in order to</w:t>
      </w:r>
      <w:proofErr w:type="gramEnd"/>
      <w:r w:rsidRPr="00B55062">
        <w:rPr>
          <w:rFonts w:cstheme="minorHAnsi"/>
          <w:kern w:val="0"/>
          <w:lang w:val="en-US"/>
        </w:rPr>
        <w:t xml:space="preserve"> create the lateral convexity of the core).</w:t>
      </w:r>
    </w:p>
    <w:p w14:paraId="422E700F"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Striking platform preparation flake (flake removed to create the lateral or distal convexity of the core removing the core’s ridge. Specially in</w:t>
      </w:r>
    </w:p>
    <w:p w14:paraId="0A8DC0D3"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prepared cores as Levallois/Discoid. Usually, the flake is parallel to core’s longitudinal axis).</w:t>
      </w:r>
    </w:p>
    <w:p w14:paraId="7B2B1C2A"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Striking platform preparation blade (as 1.7)</w:t>
      </w:r>
    </w:p>
    <w:p w14:paraId="3FE47C55" w14:textId="77777777" w:rsidR="009A13ED" w:rsidRPr="00B55062" w:rsidRDefault="009A13ED" w:rsidP="009A13ED">
      <w:pPr>
        <w:autoSpaceDE w:val="0"/>
        <w:autoSpaceDN w:val="0"/>
        <w:adjustRightInd w:val="0"/>
        <w:spacing w:after="0" w:line="240" w:lineRule="auto"/>
        <w:rPr>
          <w:rFonts w:cstheme="minorHAnsi"/>
          <w:kern w:val="0"/>
          <w:lang w:val="en-US"/>
        </w:rPr>
      </w:pPr>
      <w:proofErr w:type="spellStart"/>
      <w:r w:rsidRPr="00B55062">
        <w:rPr>
          <w:rFonts w:cstheme="minorHAnsi"/>
          <w:kern w:val="0"/>
          <w:lang w:val="en-US"/>
        </w:rPr>
        <w:t>Pseudolevallois</w:t>
      </w:r>
      <w:proofErr w:type="spellEnd"/>
      <w:r w:rsidRPr="00B55062">
        <w:rPr>
          <w:rFonts w:cstheme="minorHAnsi"/>
          <w:kern w:val="0"/>
          <w:lang w:val="en-US"/>
        </w:rPr>
        <w:t xml:space="preserve"> point (as 1.14 but the flake is pointed).</w:t>
      </w:r>
    </w:p>
    <w:p w14:paraId="3B829322"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Crest blade/bladelet A term associated with the shaping out of a core, in blade or bladelet debitage. This shaping out is achieved by (usually bifacial)</w:t>
      </w:r>
    </w:p>
    <w:p w14:paraId="1B53596B"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removals, which create a ridge consisting of two series of negative bulbs. This ridge will guide the debitage of the first blade.</w:t>
      </w:r>
    </w:p>
    <w:p w14:paraId="679A1E15"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Semi crest blade/bladelet (as crest but partially).</w:t>
      </w:r>
    </w:p>
    <w:p w14:paraId="1E80FF05"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Neo-crest blade/bladelet (as crest but create during the blade/bladelet debitage to correct the debitage surface)</w:t>
      </w:r>
    </w:p>
    <w:p w14:paraId="55C4322A"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Carinated preparation flake.</w:t>
      </w:r>
    </w:p>
    <w:p w14:paraId="62C55CCF"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 xml:space="preserve">Chordal flake (as 1.6 but the flake removed is tangential to core’s longitudinal axis, </w:t>
      </w:r>
      <w:r w:rsidRPr="00B55062">
        <w:rPr>
          <w:rFonts w:cstheme="minorHAnsi"/>
          <w:i/>
          <w:iCs/>
          <w:kern w:val="0"/>
          <w:lang w:val="en-US"/>
        </w:rPr>
        <w:t>sensu</w:t>
      </w:r>
      <w:r w:rsidRPr="00B55062">
        <w:rPr>
          <w:rFonts w:cstheme="minorHAnsi"/>
          <w:kern w:val="0"/>
          <w:lang w:val="en-US"/>
        </w:rPr>
        <w:t xml:space="preserve"> </w:t>
      </w:r>
      <w:proofErr w:type="spellStart"/>
      <w:r w:rsidRPr="00B55062">
        <w:rPr>
          <w:rFonts w:cstheme="minorHAnsi"/>
          <w:kern w:val="0"/>
          <w:lang w:val="en-US"/>
        </w:rPr>
        <w:t>Meignen</w:t>
      </w:r>
      <w:proofErr w:type="spellEnd"/>
      <w:r w:rsidRPr="00B55062">
        <w:rPr>
          <w:rFonts w:cstheme="minorHAnsi"/>
          <w:kern w:val="0"/>
          <w:lang w:val="en-US"/>
        </w:rPr>
        <w:t xml:space="preserve"> 1996).</w:t>
      </w:r>
    </w:p>
    <w:p w14:paraId="48864C16"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Trimming/Bifacial flake.</w:t>
      </w:r>
    </w:p>
    <w:p w14:paraId="6321CE7E" w14:textId="77777777" w:rsidR="009A13ED" w:rsidRPr="00B55062" w:rsidRDefault="009A13ED" w:rsidP="009A13ED">
      <w:pPr>
        <w:autoSpaceDE w:val="0"/>
        <w:autoSpaceDN w:val="0"/>
        <w:adjustRightInd w:val="0"/>
        <w:spacing w:after="0" w:line="240" w:lineRule="auto"/>
        <w:rPr>
          <w:rFonts w:cstheme="minorHAnsi"/>
          <w:b/>
          <w:bCs/>
          <w:kern w:val="0"/>
          <w:lang w:val="en-US"/>
        </w:rPr>
      </w:pPr>
      <w:r w:rsidRPr="00B55062">
        <w:rPr>
          <w:rFonts w:cstheme="minorHAnsi"/>
          <w:b/>
          <w:bCs/>
          <w:kern w:val="0"/>
          <w:lang w:val="en-US"/>
        </w:rPr>
        <w:t>Phase 2: Exploitation.</w:t>
      </w:r>
    </w:p>
    <w:p w14:paraId="22FBA432"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Ordinary flake: a) Quina, b) single platform; c) bipolar (two directions scars); d) bipolar method.</w:t>
      </w:r>
    </w:p>
    <w:p w14:paraId="2AD6E5A3"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Ordinary flake: a) Quina, b) single platform; c) bipolar (two directions scars); d) bipolar method.</w:t>
      </w:r>
    </w:p>
    <w:p w14:paraId="11345F08"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Centripetal flake (discoid): square and rectangular flakes, short and thick platform.</w:t>
      </w:r>
    </w:p>
    <w:p w14:paraId="212E6DF4"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centripetal flake (discoid): as 2.3.</w:t>
      </w:r>
    </w:p>
    <w:p w14:paraId="0D3CFE63"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Levallois flake: a) Preferential; b) Unipolar recurrent; c) Bipolar recurrent; d) Centripetal recurrent; e) Point; f) Blade; g) indeterminate; h) Nubian.</w:t>
      </w:r>
    </w:p>
    <w:p w14:paraId="77F7E026"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Levallois flake: a) Preferential; b) Unipolar recurrent; c) Bipolar recurrent; d) Centripetal recurrent; e) Point; f) Blade; g) indeterminate; h) Nubian.</w:t>
      </w:r>
    </w:p>
    <w:p w14:paraId="7B5EF6E1"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Blade: a) ordinary; b) carinated; c) burin; d) flake-blade; e) bipolar (method).</w:t>
      </w:r>
    </w:p>
    <w:p w14:paraId="0532174B"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Blade: a) ordinary; b) carinated; c) burin; d) flake-blade; e) bipolar (method).</w:t>
      </w:r>
    </w:p>
    <w:p w14:paraId="6DB44DF8"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lastRenderedPageBreak/>
        <w:t>Bladelet: a) ordinary; b) carinated; c) burin; d) flake-blade; e) bipolar (method).</w:t>
      </w:r>
    </w:p>
    <w:p w14:paraId="39200600"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Cortical Bladelet: a) ordinary; b) carinated; c) burin; d) flake-blade; e) bipolar (method).</w:t>
      </w:r>
    </w:p>
    <w:p w14:paraId="1C92FEDA" w14:textId="77777777" w:rsidR="009A13ED" w:rsidRPr="00B55062" w:rsidRDefault="009A13ED" w:rsidP="009A13ED">
      <w:pPr>
        <w:autoSpaceDE w:val="0"/>
        <w:autoSpaceDN w:val="0"/>
        <w:adjustRightInd w:val="0"/>
        <w:spacing w:after="0" w:line="240" w:lineRule="auto"/>
        <w:rPr>
          <w:rFonts w:cstheme="minorHAnsi"/>
          <w:kern w:val="0"/>
          <w:lang w:val="en-US"/>
        </w:rPr>
      </w:pPr>
      <w:proofErr w:type="spellStart"/>
      <w:r w:rsidRPr="00B55062">
        <w:rPr>
          <w:rFonts w:cstheme="minorHAnsi"/>
          <w:kern w:val="0"/>
          <w:lang w:val="en-US"/>
        </w:rPr>
        <w:t>Indet</w:t>
      </w:r>
      <w:proofErr w:type="spellEnd"/>
      <w:r w:rsidRPr="00B55062">
        <w:rPr>
          <w:rFonts w:cstheme="minorHAnsi"/>
          <w:kern w:val="0"/>
          <w:lang w:val="en-US"/>
        </w:rPr>
        <w:t>. Fragment of flake/blade.</w:t>
      </w:r>
    </w:p>
    <w:p w14:paraId="4E47A44C" w14:textId="77777777" w:rsidR="009A13ED" w:rsidRPr="00B55062" w:rsidRDefault="009A13ED" w:rsidP="009A13ED">
      <w:pPr>
        <w:autoSpaceDE w:val="0"/>
        <w:autoSpaceDN w:val="0"/>
        <w:adjustRightInd w:val="0"/>
        <w:spacing w:after="0" w:line="240" w:lineRule="auto"/>
        <w:rPr>
          <w:rFonts w:cstheme="minorHAnsi"/>
          <w:b/>
          <w:bCs/>
          <w:kern w:val="0"/>
          <w:lang w:val="en-US"/>
        </w:rPr>
      </w:pPr>
      <w:r w:rsidRPr="00B55062">
        <w:rPr>
          <w:rFonts w:cstheme="minorHAnsi"/>
          <w:b/>
          <w:bCs/>
          <w:kern w:val="0"/>
          <w:lang w:val="en-US"/>
        </w:rPr>
        <w:t>Phase 3. Retouch.</w:t>
      </w:r>
    </w:p>
    <w:p w14:paraId="2D76CCCE"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Chip/retouch flake.</w:t>
      </w:r>
    </w:p>
    <w:p w14:paraId="419BC278" w14:textId="77777777" w:rsidR="009A13ED" w:rsidRPr="00B55062" w:rsidRDefault="009A13ED" w:rsidP="009A13ED">
      <w:pPr>
        <w:autoSpaceDE w:val="0"/>
        <w:autoSpaceDN w:val="0"/>
        <w:adjustRightInd w:val="0"/>
        <w:spacing w:after="0" w:line="240" w:lineRule="auto"/>
        <w:rPr>
          <w:rFonts w:cstheme="minorHAnsi"/>
          <w:kern w:val="0"/>
          <w:lang w:val="en-US"/>
        </w:rPr>
      </w:pPr>
      <w:proofErr w:type="spellStart"/>
      <w:r w:rsidRPr="00B55062">
        <w:rPr>
          <w:rFonts w:cstheme="minorHAnsi"/>
          <w:kern w:val="0"/>
          <w:lang w:val="en-US"/>
        </w:rPr>
        <w:t>Endscraper</w:t>
      </w:r>
      <w:proofErr w:type="spellEnd"/>
      <w:r w:rsidRPr="00B55062">
        <w:rPr>
          <w:rFonts w:cstheme="minorHAnsi"/>
          <w:kern w:val="0"/>
          <w:lang w:val="en-US"/>
        </w:rPr>
        <w:t xml:space="preserve"> rejuvenation flake.</w:t>
      </w:r>
    </w:p>
    <w:p w14:paraId="0F8041F3"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Burin spall.</w:t>
      </w:r>
    </w:p>
    <w:p w14:paraId="466EBE46" w14:textId="77777777" w:rsidR="009A13ED" w:rsidRPr="00B55062" w:rsidRDefault="009A13ED" w:rsidP="009A13ED">
      <w:pPr>
        <w:autoSpaceDE w:val="0"/>
        <w:autoSpaceDN w:val="0"/>
        <w:adjustRightInd w:val="0"/>
        <w:spacing w:after="0" w:line="240" w:lineRule="auto"/>
        <w:rPr>
          <w:rFonts w:cstheme="minorHAnsi"/>
          <w:b/>
          <w:bCs/>
          <w:kern w:val="0"/>
          <w:lang w:val="en-US"/>
        </w:rPr>
      </w:pPr>
      <w:r w:rsidRPr="00B55062">
        <w:rPr>
          <w:rFonts w:cstheme="minorHAnsi"/>
          <w:b/>
          <w:bCs/>
          <w:kern w:val="0"/>
          <w:lang w:val="en-US"/>
        </w:rPr>
        <w:t>Phase 4. Abandon.</w:t>
      </w:r>
    </w:p>
    <w:p w14:paraId="218669B6"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Core.</w:t>
      </w:r>
    </w:p>
    <w:p w14:paraId="3C921C45"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Core fragment.</w:t>
      </w:r>
    </w:p>
    <w:p w14:paraId="4C5362E6" w14:textId="77777777" w:rsidR="009A13ED" w:rsidRPr="00B55062" w:rsidRDefault="009A13ED" w:rsidP="009A13ED">
      <w:pPr>
        <w:autoSpaceDE w:val="0"/>
        <w:autoSpaceDN w:val="0"/>
        <w:adjustRightInd w:val="0"/>
        <w:spacing w:after="0" w:line="240" w:lineRule="auto"/>
        <w:rPr>
          <w:rFonts w:cstheme="minorHAnsi"/>
          <w:b/>
          <w:bCs/>
          <w:kern w:val="0"/>
          <w:lang w:val="en-US"/>
        </w:rPr>
      </w:pPr>
      <w:r w:rsidRPr="00B55062">
        <w:rPr>
          <w:rFonts w:cstheme="minorHAnsi"/>
          <w:b/>
          <w:bCs/>
          <w:kern w:val="0"/>
          <w:lang w:val="en-US"/>
        </w:rPr>
        <w:t>Phase 5. Divers.</w:t>
      </w:r>
    </w:p>
    <w:p w14:paraId="3605F79C"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Chunk (amorphous knapped fragment).</w:t>
      </w:r>
    </w:p>
    <w:p w14:paraId="1DF8DE49"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chips.</w:t>
      </w:r>
    </w:p>
    <w:p w14:paraId="6F745C5A"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Thermal chip.</w:t>
      </w:r>
    </w:p>
    <w:p w14:paraId="5E07CD9F" w14:textId="77777777" w:rsidR="009A13ED" w:rsidRPr="00B55062" w:rsidRDefault="009A13ED" w:rsidP="009A13ED">
      <w:pPr>
        <w:autoSpaceDE w:val="0"/>
        <w:autoSpaceDN w:val="0"/>
        <w:adjustRightInd w:val="0"/>
        <w:spacing w:after="0" w:line="240" w:lineRule="auto"/>
        <w:rPr>
          <w:rFonts w:cstheme="minorHAnsi"/>
          <w:kern w:val="0"/>
          <w:lang w:val="en-US"/>
        </w:rPr>
      </w:pPr>
      <w:proofErr w:type="spellStart"/>
      <w:r w:rsidRPr="00B55062">
        <w:rPr>
          <w:rFonts w:cstheme="minorHAnsi"/>
          <w:kern w:val="0"/>
          <w:lang w:val="en-US"/>
        </w:rPr>
        <w:t>Indet</w:t>
      </w:r>
      <w:proofErr w:type="spellEnd"/>
      <w:r w:rsidRPr="00B55062">
        <w:rPr>
          <w:rFonts w:cstheme="minorHAnsi"/>
          <w:kern w:val="0"/>
          <w:lang w:val="en-US"/>
        </w:rPr>
        <w:t>.</w:t>
      </w:r>
    </w:p>
    <w:p w14:paraId="6C684060"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Other.</w:t>
      </w:r>
    </w:p>
    <w:p w14:paraId="767A8720" w14:textId="77777777" w:rsidR="009A13ED" w:rsidRPr="00B55062" w:rsidRDefault="009A13ED" w:rsidP="009A13ED">
      <w:pPr>
        <w:autoSpaceDE w:val="0"/>
        <w:autoSpaceDN w:val="0"/>
        <w:adjustRightInd w:val="0"/>
        <w:spacing w:after="0" w:line="240" w:lineRule="auto"/>
        <w:rPr>
          <w:rFonts w:cstheme="minorHAnsi"/>
          <w:kern w:val="0"/>
          <w:lang w:val="en-US"/>
        </w:rPr>
      </w:pPr>
      <w:proofErr w:type="spellStart"/>
      <w:r w:rsidRPr="00B55062">
        <w:rPr>
          <w:rFonts w:cstheme="minorHAnsi"/>
          <w:kern w:val="0"/>
          <w:lang w:val="en-US"/>
        </w:rPr>
        <w:t>Tectoclast</w:t>
      </w:r>
      <w:proofErr w:type="spellEnd"/>
      <w:r w:rsidRPr="00B55062">
        <w:rPr>
          <w:rFonts w:cstheme="minorHAnsi"/>
          <w:kern w:val="0"/>
          <w:lang w:val="en-US"/>
        </w:rPr>
        <w:t xml:space="preserve"> (natural fragments of raw material broken by tectonic force).</w:t>
      </w:r>
    </w:p>
    <w:p w14:paraId="559ED853" w14:textId="77777777" w:rsidR="009A13ED" w:rsidRPr="00B55062" w:rsidRDefault="009A13ED" w:rsidP="009A13ED">
      <w:pPr>
        <w:autoSpaceDE w:val="0"/>
        <w:autoSpaceDN w:val="0"/>
        <w:adjustRightInd w:val="0"/>
        <w:spacing w:after="0" w:line="240" w:lineRule="auto"/>
        <w:rPr>
          <w:rFonts w:cstheme="minorHAnsi"/>
          <w:kern w:val="0"/>
          <w:lang w:val="en-US"/>
        </w:rPr>
      </w:pPr>
      <w:r w:rsidRPr="00B55062">
        <w:rPr>
          <w:rFonts w:cstheme="minorHAnsi"/>
          <w:kern w:val="0"/>
          <w:lang w:val="en-US"/>
        </w:rPr>
        <w:t>Hammer/</w:t>
      </w:r>
      <w:proofErr w:type="spellStart"/>
      <w:r w:rsidRPr="00B55062">
        <w:rPr>
          <w:rFonts w:cstheme="minorHAnsi"/>
          <w:kern w:val="0"/>
          <w:lang w:val="en-US"/>
        </w:rPr>
        <w:t>retoucher</w:t>
      </w:r>
      <w:proofErr w:type="spellEnd"/>
      <w:r w:rsidRPr="00B55062">
        <w:rPr>
          <w:rFonts w:cstheme="minorHAnsi"/>
          <w:kern w:val="0"/>
          <w:lang w:val="en-US"/>
        </w:rPr>
        <w:t>.</w:t>
      </w:r>
    </w:p>
    <w:p w14:paraId="49DDD22D" w14:textId="77777777" w:rsidR="009A13ED" w:rsidRPr="00B55062" w:rsidRDefault="009A13ED" w:rsidP="009A13ED">
      <w:pPr>
        <w:rPr>
          <w:rFonts w:cstheme="minorHAnsi"/>
          <w:kern w:val="0"/>
          <w:lang w:val="en-US"/>
        </w:rPr>
      </w:pPr>
      <w:r w:rsidRPr="00B55062">
        <w:rPr>
          <w:rFonts w:cstheme="minorHAnsi"/>
          <w:kern w:val="0"/>
          <w:lang w:val="en-US"/>
        </w:rPr>
        <w:t>Anvil.</w:t>
      </w:r>
    </w:p>
    <w:p w14:paraId="5DD4E302" w14:textId="77777777" w:rsidR="009A13ED" w:rsidRPr="00B55062" w:rsidRDefault="009A13ED" w:rsidP="009A13ED">
      <w:pPr>
        <w:rPr>
          <w:rFonts w:cstheme="minorHAnsi"/>
          <w:b/>
          <w:bCs/>
          <w:kern w:val="0"/>
          <w:lang w:val="en-US"/>
        </w:rPr>
      </w:pPr>
      <w:r w:rsidRPr="00B55062">
        <w:rPr>
          <w:rFonts w:cstheme="minorHAnsi"/>
          <w:b/>
          <w:bCs/>
          <w:kern w:val="0"/>
          <w:lang w:val="en-US"/>
        </w:rPr>
        <w:t>References.</w:t>
      </w:r>
    </w:p>
    <w:p w14:paraId="4B15BBB0" w14:textId="77777777" w:rsidR="009A13ED" w:rsidRPr="00B55062" w:rsidRDefault="009A13ED" w:rsidP="009A13ED">
      <w:pPr>
        <w:rPr>
          <w:rFonts w:cstheme="minorHAnsi"/>
          <w:lang w:val="es-ES_tradnl"/>
        </w:rPr>
      </w:pPr>
      <w:proofErr w:type="spellStart"/>
      <w:r w:rsidRPr="00B55062">
        <w:rPr>
          <w:rFonts w:cstheme="minorHAnsi"/>
          <w:lang w:val="en-US"/>
        </w:rPr>
        <w:t>Geneste</w:t>
      </w:r>
      <w:proofErr w:type="spellEnd"/>
      <w:r w:rsidRPr="00B55062">
        <w:rPr>
          <w:rFonts w:cstheme="minorHAnsi"/>
          <w:lang w:val="en-US"/>
        </w:rPr>
        <w:t xml:space="preserve"> J.-M. 1985. </w:t>
      </w:r>
      <w:proofErr w:type="spellStart"/>
      <w:r w:rsidRPr="00B55062">
        <w:rPr>
          <w:rFonts w:cstheme="minorHAnsi"/>
          <w:lang w:val="en-US"/>
        </w:rPr>
        <w:t>Analyse</w:t>
      </w:r>
      <w:proofErr w:type="spellEnd"/>
      <w:r w:rsidRPr="00B55062">
        <w:rPr>
          <w:rFonts w:cstheme="minorHAnsi"/>
          <w:lang w:val="en-US"/>
        </w:rPr>
        <w:t xml:space="preserve"> </w:t>
      </w:r>
      <w:proofErr w:type="spellStart"/>
      <w:r w:rsidRPr="00B55062">
        <w:rPr>
          <w:rFonts w:cstheme="minorHAnsi"/>
          <w:lang w:val="en-US"/>
        </w:rPr>
        <w:t>lithique</w:t>
      </w:r>
      <w:proofErr w:type="spellEnd"/>
      <w:r w:rsidRPr="00B55062">
        <w:rPr>
          <w:rFonts w:cstheme="minorHAnsi"/>
          <w:lang w:val="en-US"/>
        </w:rPr>
        <w:t xml:space="preserve"> </w:t>
      </w:r>
      <w:proofErr w:type="spellStart"/>
      <w:r w:rsidRPr="00B55062">
        <w:rPr>
          <w:rFonts w:cstheme="minorHAnsi"/>
          <w:lang w:val="en-US"/>
        </w:rPr>
        <w:t>d’industries</w:t>
      </w:r>
      <w:proofErr w:type="spellEnd"/>
      <w:r w:rsidRPr="00B55062">
        <w:rPr>
          <w:rFonts w:cstheme="minorHAnsi"/>
          <w:lang w:val="en-US"/>
        </w:rPr>
        <w:t xml:space="preserve"> </w:t>
      </w:r>
      <w:proofErr w:type="spellStart"/>
      <w:r w:rsidRPr="00B55062">
        <w:rPr>
          <w:rFonts w:cstheme="minorHAnsi"/>
          <w:lang w:val="en-US"/>
        </w:rPr>
        <w:t>mousteriennes</w:t>
      </w:r>
      <w:proofErr w:type="spellEnd"/>
      <w:r w:rsidRPr="00B55062">
        <w:rPr>
          <w:rFonts w:cstheme="minorHAnsi"/>
          <w:lang w:val="en-US"/>
        </w:rPr>
        <w:t xml:space="preserve"> du Périgord: </w:t>
      </w:r>
      <w:proofErr w:type="spellStart"/>
      <w:r w:rsidRPr="00B55062">
        <w:rPr>
          <w:rFonts w:cstheme="minorHAnsi"/>
          <w:lang w:val="en-US"/>
        </w:rPr>
        <w:t>une</w:t>
      </w:r>
      <w:proofErr w:type="spellEnd"/>
      <w:r w:rsidRPr="00B55062">
        <w:rPr>
          <w:rFonts w:cstheme="minorHAnsi"/>
          <w:lang w:val="en-US"/>
        </w:rPr>
        <w:t xml:space="preserve"> </w:t>
      </w:r>
      <w:proofErr w:type="spellStart"/>
      <w:r w:rsidRPr="00B55062">
        <w:rPr>
          <w:rFonts w:cstheme="minorHAnsi"/>
          <w:lang w:val="en-US"/>
        </w:rPr>
        <w:t>approche</w:t>
      </w:r>
      <w:proofErr w:type="spellEnd"/>
      <w:r w:rsidRPr="00B55062">
        <w:rPr>
          <w:rFonts w:cstheme="minorHAnsi"/>
          <w:lang w:val="en-US"/>
        </w:rPr>
        <w:t xml:space="preserve"> </w:t>
      </w:r>
      <w:proofErr w:type="spellStart"/>
      <w:r w:rsidRPr="00B55062">
        <w:rPr>
          <w:rFonts w:cstheme="minorHAnsi"/>
          <w:lang w:val="en-US"/>
        </w:rPr>
        <w:t>tecnologique</w:t>
      </w:r>
      <w:proofErr w:type="spellEnd"/>
      <w:r w:rsidRPr="00B55062">
        <w:rPr>
          <w:rFonts w:cstheme="minorHAnsi"/>
          <w:lang w:val="en-US"/>
        </w:rPr>
        <w:t xml:space="preserve"> du </w:t>
      </w:r>
      <w:proofErr w:type="spellStart"/>
      <w:r w:rsidRPr="00B55062">
        <w:rPr>
          <w:rFonts w:cstheme="minorHAnsi"/>
          <w:lang w:val="en-US"/>
        </w:rPr>
        <w:t>comportement</w:t>
      </w:r>
      <w:proofErr w:type="spellEnd"/>
      <w:r w:rsidRPr="00B55062">
        <w:rPr>
          <w:rFonts w:cstheme="minorHAnsi"/>
          <w:lang w:val="en-US"/>
        </w:rPr>
        <w:t xml:space="preserve"> des groups </w:t>
      </w:r>
      <w:proofErr w:type="spellStart"/>
      <w:r w:rsidRPr="00B55062">
        <w:rPr>
          <w:rFonts w:cstheme="minorHAnsi"/>
          <w:lang w:val="en-US"/>
        </w:rPr>
        <w:t>humains</w:t>
      </w:r>
      <w:proofErr w:type="spellEnd"/>
      <w:r w:rsidRPr="00B55062">
        <w:rPr>
          <w:rFonts w:cstheme="minorHAnsi"/>
          <w:lang w:val="en-US"/>
        </w:rPr>
        <w:t xml:space="preserve"> au </w:t>
      </w:r>
      <w:proofErr w:type="spellStart"/>
      <w:r w:rsidRPr="00B55062">
        <w:rPr>
          <w:rFonts w:cstheme="minorHAnsi"/>
          <w:lang w:val="en-US"/>
        </w:rPr>
        <w:t>Paléolithique</w:t>
      </w:r>
      <w:proofErr w:type="spellEnd"/>
      <w:r w:rsidRPr="00B55062">
        <w:rPr>
          <w:rFonts w:cstheme="minorHAnsi"/>
          <w:lang w:val="en-US"/>
        </w:rPr>
        <w:t xml:space="preserve"> Moyen. PhD Dissertation. </w:t>
      </w:r>
      <w:proofErr w:type="spellStart"/>
      <w:r w:rsidRPr="00B55062">
        <w:rPr>
          <w:rFonts w:cstheme="minorHAnsi"/>
          <w:lang w:val="es-ES_tradnl"/>
        </w:rPr>
        <w:t>Université</w:t>
      </w:r>
      <w:proofErr w:type="spellEnd"/>
      <w:r w:rsidRPr="00B55062">
        <w:rPr>
          <w:rFonts w:cstheme="minorHAnsi"/>
          <w:lang w:val="es-ES_tradnl"/>
        </w:rPr>
        <w:t xml:space="preserve"> de </w:t>
      </w:r>
      <w:proofErr w:type="spellStart"/>
      <w:r w:rsidRPr="00B55062">
        <w:rPr>
          <w:rFonts w:cstheme="minorHAnsi"/>
          <w:lang w:val="es-ES_tradnl"/>
        </w:rPr>
        <w:t>Bordeaux</w:t>
      </w:r>
      <w:proofErr w:type="spellEnd"/>
      <w:r w:rsidRPr="00B55062">
        <w:rPr>
          <w:rFonts w:cstheme="minorHAnsi"/>
          <w:lang w:val="es-ES_tradnl"/>
        </w:rPr>
        <w:t xml:space="preserve"> 1. 2 tomes. </w:t>
      </w:r>
    </w:p>
    <w:p w14:paraId="1BCE215C" w14:textId="77777777" w:rsidR="009A13ED" w:rsidRPr="00B55062" w:rsidRDefault="009A13ED" w:rsidP="009A13ED">
      <w:pPr>
        <w:rPr>
          <w:rFonts w:cstheme="minorHAnsi"/>
        </w:rPr>
      </w:pPr>
      <w:proofErr w:type="spellStart"/>
      <w:r w:rsidRPr="00B55062">
        <w:rPr>
          <w:rFonts w:cstheme="minorHAnsi"/>
          <w:lang w:val="es-ES_tradnl"/>
        </w:rPr>
        <w:t>Inizan</w:t>
      </w:r>
      <w:proofErr w:type="spellEnd"/>
      <w:r w:rsidRPr="00B55062">
        <w:rPr>
          <w:rFonts w:cstheme="minorHAnsi"/>
          <w:lang w:val="es-ES_tradnl"/>
        </w:rPr>
        <w:t xml:space="preserve">, M. L., </w:t>
      </w:r>
      <w:proofErr w:type="spellStart"/>
      <w:r w:rsidRPr="00B55062">
        <w:rPr>
          <w:rFonts w:cstheme="minorHAnsi"/>
          <w:lang w:val="es-ES_tradnl"/>
        </w:rPr>
        <w:t>Reduron</w:t>
      </w:r>
      <w:proofErr w:type="spellEnd"/>
      <w:r w:rsidRPr="00B55062">
        <w:rPr>
          <w:rFonts w:cstheme="minorHAnsi"/>
          <w:lang w:val="es-ES_tradnl"/>
        </w:rPr>
        <w:t xml:space="preserve">, M., Roche, H. y </w:t>
      </w:r>
      <w:proofErr w:type="spellStart"/>
      <w:r w:rsidRPr="00B55062">
        <w:rPr>
          <w:rFonts w:cstheme="minorHAnsi"/>
          <w:lang w:val="es-ES_tradnl"/>
        </w:rPr>
        <w:t>Tixier</w:t>
      </w:r>
      <w:proofErr w:type="spellEnd"/>
      <w:r w:rsidRPr="00B55062">
        <w:rPr>
          <w:rFonts w:cstheme="minorHAnsi"/>
          <w:lang w:val="es-ES_tradnl"/>
        </w:rPr>
        <w:t xml:space="preserve">, J. (1995): </w:t>
      </w:r>
      <w:proofErr w:type="spellStart"/>
      <w:r w:rsidRPr="00B55062">
        <w:rPr>
          <w:rFonts w:cstheme="minorHAnsi"/>
          <w:lang w:val="es-ES_tradnl"/>
        </w:rPr>
        <w:t>Technologie</w:t>
      </w:r>
      <w:proofErr w:type="spellEnd"/>
      <w:r w:rsidRPr="00B55062">
        <w:rPr>
          <w:rFonts w:cstheme="minorHAnsi"/>
          <w:lang w:val="es-ES_tradnl"/>
        </w:rPr>
        <w:t xml:space="preserve"> de la </w:t>
      </w:r>
      <w:proofErr w:type="spellStart"/>
      <w:r w:rsidRPr="00B55062">
        <w:rPr>
          <w:rFonts w:cstheme="minorHAnsi"/>
          <w:lang w:val="es-ES_tradnl"/>
        </w:rPr>
        <w:t>pierre</w:t>
      </w:r>
      <w:proofErr w:type="spellEnd"/>
      <w:r w:rsidRPr="00B55062">
        <w:rPr>
          <w:rFonts w:cstheme="minorHAnsi"/>
          <w:lang w:val="es-ES_tradnl"/>
        </w:rPr>
        <w:t xml:space="preserve"> </w:t>
      </w:r>
      <w:proofErr w:type="spellStart"/>
      <w:r w:rsidRPr="00B55062">
        <w:rPr>
          <w:rFonts w:cstheme="minorHAnsi"/>
          <w:lang w:val="es-ES_tradnl"/>
        </w:rPr>
        <w:t>taillée</w:t>
      </w:r>
      <w:proofErr w:type="spellEnd"/>
      <w:r w:rsidRPr="00B55062">
        <w:rPr>
          <w:rFonts w:cstheme="minorHAnsi"/>
          <w:lang w:val="es-ES_tradnl"/>
        </w:rPr>
        <w:t xml:space="preserve">. </w:t>
      </w:r>
      <w:r w:rsidRPr="00B55062">
        <w:rPr>
          <w:rFonts w:cstheme="minorHAnsi"/>
        </w:rPr>
        <w:t>C.R.E.P, Meudon.</w:t>
      </w:r>
    </w:p>
    <w:p w14:paraId="4DE298C4" w14:textId="77777777" w:rsidR="009A13ED" w:rsidRPr="00B55062" w:rsidRDefault="009A13ED" w:rsidP="009A13ED">
      <w:pPr>
        <w:rPr>
          <w:rFonts w:cstheme="minorHAnsi"/>
          <w:iCs/>
          <w:lang w:val="en-US"/>
        </w:rPr>
      </w:pPr>
      <w:r w:rsidRPr="00B55062">
        <w:rPr>
          <w:rFonts w:cstheme="minorHAnsi"/>
        </w:rPr>
        <w:t xml:space="preserve">Maíllo-Fernández J M (2003): </w:t>
      </w:r>
      <w:r w:rsidRPr="00B55062">
        <w:rPr>
          <w:rFonts w:cstheme="minorHAnsi"/>
          <w:i/>
          <w:iCs/>
        </w:rPr>
        <w:t>La Transición Paleolítico Medio-Superior en Cantabria: análisis tecnológico de la industria lítica de Cueva Morín</w:t>
      </w:r>
      <w:r w:rsidRPr="00B55062">
        <w:rPr>
          <w:rFonts w:cstheme="minorHAnsi"/>
        </w:rPr>
        <w:t xml:space="preserve">. </w:t>
      </w:r>
      <w:r w:rsidRPr="00B55062">
        <w:rPr>
          <w:rFonts w:cstheme="minorHAnsi"/>
          <w:lang w:val="en-US"/>
        </w:rPr>
        <w:t>Tesis Doctoral, UNED, 547 pp.</w:t>
      </w:r>
    </w:p>
    <w:p w14:paraId="7CA0C46B" w14:textId="77777777" w:rsidR="00A71EB4" w:rsidRDefault="00A71EB4" w:rsidP="00276D05">
      <w:pPr>
        <w:rPr>
          <w:rFonts w:cstheme="minorHAnsi"/>
          <w:b/>
          <w:bCs/>
          <w:u w:val="single"/>
          <w:lang w:val="en-US"/>
        </w:rPr>
      </w:pPr>
    </w:p>
    <w:p w14:paraId="0736BDD0" w14:textId="77777777" w:rsidR="00A71EB4" w:rsidRDefault="00A71EB4" w:rsidP="00276D05">
      <w:pPr>
        <w:rPr>
          <w:rFonts w:cstheme="minorHAnsi"/>
          <w:b/>
          <w:bCs/>
          <w:u w:val="single"/>
          <w:lang w:val="en-US"/>
        </w:rPr>
      </w:pPr>
    </w:p>
    <w:p w14:paraId="35CA821D" w14:textId="77777777" w:rsidR="00A71EB4" w:rsidRDefault="00A71EB4" w:rsidP="00276D05">
      <w:pPr>
        <w:rPr>
          <w:rFonts w:cstheme="minorHAnsi"/>
          <w:b/>
          <w:bCs/>
          <w:u w:val="single"/>
          <w:lang w:val="en-US"/>
        </w:rPr>
      </w:pPr>
    </w:p>
    <w:p w14:paraId="39813365" w14:textId="77777777" w:rsidR="00A71EB4" w:rsidRDefault="00A71EB4" w:rsidP="00276D05">
      <w:pPr>
        <w:rPr>
          <w:rFonts w:cstheme="minorHAnsi"/>
          <w:b/>
          <w:bCs/>
          <w:u w:val="single"/>
          <w:lang w:val="en-US"/>
        </w:rPr>
      </w:pPr>
    </w:p>
    <w:p w14:paraId="3268D8B4" w14:textId="77777777" w:rsidR="00A71EB4" w:rsidRDefault="00A71EB4" w:rsidP="00276D05">
      <w:pPr>
        <w:rPr>
          <w:rFonts w:cstheme="minorHAnsi"/>
          <w:b/>
          <w:bCs/>
          <w:u w:val="single"/>
          <w:lang w:val="en-US"/>
        </w:rPr>
      </w:pPr>
    </w:p>
    <w:p w14:paraId="2059B2DF" w14:textId="77777777" w:rsidR="00A71EB4" w:rsidRDefault="00A71EB4" w:rsidP="00276D05">
      <w:pPr>
        <w:rPr>
          <w:rFonts w:cstheme="minorHAnsi"/>
          <w:b/>
          <w:bCs/>
          <w:u w:val="single"/>
          <w:lang w:val="en-US"/>
        </w:rPr>
      </w:pPr>
    </w:p>
    <w:p w14:paraId="79AA5C3B" w14:textId="77777777" w:rsidR="00A71EB4" w:rsidRDefault="00A71EB4" w:rsidP="00276D05">
      <w:pPr>
        <w:rPr>
          <w:rFonts w:cstheme="minorHAnsi"/>
          <w:b/>
          <w:bCs/>
          <w:u w:val="single"/>
          <w:lang w:val="en-US"/>
        </w:rPr>
      </w:pPr>
    </w:p>
    <w:p w14:paraId="21506E84" w14:textId="77777777" w:rsidR="00A71EB4" w:rsidRDefault="00A71EB4" w:rsidP="00276D05">
      <w:pPr>
        <w:rPr>
          <w:rFonts w:cstheme="minorHAnsi"/>
          <w:b/>
          <w:bCs/>
          <w:u w:val="single"/>
          <w:lang w:val="en-US"/>
        </w:rPr>
      </w:pPr>
    </w:p>
    <w:p w14:paraId="6881C157" w14:textId="77777777" w:rsidR="00A71EB4" w:rsidRDefault="00A71EB4" w:rsidP="00276D05">
      <w:pPr>
        <w:rPr>
          <w:rFonts w:cstheme="minorHAnsi"/>
          <w:b/>
          <w:bCs/>
          <w:u w:val="single"/>
          <w:lang w:val="en-US"/>
        </w:rPr>
      </w:pPr>
    </w:p>
    <w:p w14:paraId="5EB6DA92" w14:textId="77777777" w:rsidR="00A71EB4" w:rsidRDefault="00A71EB4" w:rsidP="00276D05">
      <w:pPr>
        <w:rPr>
          <w:rFonts w:cstheme="minorHAnsi"/>
          <w:b/>
          <w:bCs/>
          <w:u w:val="single"/>
          <w:lang w:val="en-US"/>
        </w:rPr>
      </w:pPr>
    </w:p>
    <w:p w14:paraId="2A1248E5" w14:textId="77777777" w:rsidR="00A71EB4" w:rsidRDefault="00A71EB4" w:rsidP="00276D05">
      <w:pPr>
        <w:rPr>
          <w:rFonts w:cstheme="minorHAnsi"/>
          <w:b/>
          <w:bCs/>
          <w:u w:val="single"/>
          <w:lang w:val="en-US"/>
        </w:rPr>
      </w:pPr>
    </w:p>
    <w:p w14:paraId="559ABFE5" w14:textId="77777777" w:rsidR="00A71EB4" w:rsidRDefault="00A71EB4" w:rsidP="00276D05">
      <w:pPr>
        <w:rPr>
          <w:rFonts w:cstheme="minorHAnsi"/>
          <w:b/>
          <w:bCs/>
          <w:u w:val="single"/>
          <w:lang w:val="en-US"/>
        </w:rPr>
      </w:pPr>
    </w:p>
    <w:p w14:paraId="4B582A1D" w14:textId="77777777" w:rsidR="00A71EB4" w:rsidRDefault="00A71EB4" w:rsidP="00276D05">
      <w:pPr>
        <w:rPr>
          <w:rFonts w:cstheme="minorHAnsi"/>
          <w:b/>
          <w:bCs/>
          <w:u w:val="single"/>
          <w:lang w:val="en-US"/>
        </w:rPr>
      </w:pPr>
    </w:p>
    <w:p w14:paraId="3FF825C7" w14:textId="77777777" w:rsidR="00A71EB4" w:rsidRDefault="00A71EB4" w:rsidP="00276D05">
      <w:pPr>
        <w:rPr>
          <w:rFonts w:cstheme="minorHAnsi"/>
          <w:b/>
          <w:bCs/>
          <w:u w:val="single"/>
          <w:lang w:val="en-US"/>
        </w:rPr>
      </w:pPr>
    </w:p>
    <w:p w14:paraId="60AABD81" w14:textId="298DCCD7" w:rsidR="009A13ED" w:rsidRPr="00B55062" w:rsidRDefault="00591C36" w:rsidP="00276D05">
      <w:pPr>
        <w:rPr>
          <w:rFonts w:cstheme="minorHAnsi"/>
          <w:b/>
          <w:bCs/>
          <w:u w:val="single"/>
          <w:lang w:val="en-US"/>
        </w:rPr>
      </w:pPr>
      <w:r w:rsidRPr="00B55062">
        <w:rPr>
          <w:rFonts w:cstheme="minorHAnsi"/>
          <w:b/>
          <w:bCs/>
          <w:u w:val="single"/>
          <w:lang w:val="en-US"/>
        </w:rPr>
        <w:t>Supplementary Information 4 (SI4)</w:t>
      </w:r>
    </w:p>
    <w:p w14:paraId="1F88466F" w14:textId="77777777" w:rsidR="00591C36" w:rsidRPr="00B55062" w:rsidRDefault="00591C36" w:rsidP="00591C36">
      <w:pPr>
        <w:jc w:val="both"/>
        <w:rPr>
          <w:rFonts w:cstheme="minorHAnsi"/>
          <w:b/>
          <w:bCs/>
          <w:lang w:val="en-US"/>
        </w:rPr>
      </w:pPr>
      <w:r w:rsidRPr="00B55062">
        <w:rPr>
          <w:rFonts w:cstheme="minorHAnsi"/>
          <w:bCs/>
          <w:lang w:val="en-US"/>
        </w:rPr>
        <w:t>Knapping methods identified in the assemblage.</w:t>
      </w:r>
    </w:p>
    <w:p w14:paraId="4A02D57C" w14:textId="77777777" w:rsidR="00591C36" w:rsidRPr="00B55062" w:rsidRDefault="00591C36" w:rsidP="00591C36">
      <w:pPr>
        <w:jc w:val="both"/>
        <w:rPr>
          <w:rFonts w:cstheme="minorHAnsi"/>
          <w:b/>
          <w:bCs/>
          <w:lang w:val="en-US"/>
        </w:rPr>
      </w:pPr>
    </w:p>
    <w:p w14:paraId="69C4C29F" w14:textId="77777777" w:rsidR="00591C36" w:rsidRPr="00B55062" w:rsidRDefault="00591C36" w:rsidP="00591C36">
      <w:pPr>
        <w:jc w:val="both"/>
        <w:rPr>
          <w:rFonts w:cstheme="minorHAnsi"/>
          <w:lang w:val="en-US"/>
        </w:rPr>
      </w:pPr>
      <w:r w:rsidRPr="00B55062">
        <w:rPr>
          <w:rFonts w:cstheme="minorHAnsi"/>
          <w:lang w:val="en-US"/>
        </w:rPr>
        <w:t>We have identified the following operational knapping methods: Discoid, Levallois, Unidirectional/bidirectional, centripetal and opportunistic or indetermined methods.</w:t>
      </w:r>
    </w:p>
    <w:p w14:paraId="3C6B4007" w14:textId="77777777" w:rsidR="00591C36" w:rsidRPr="00B55062" w:rsidRDefault="00591C36" w:rsidP="00591C36">
      <w:pPr>
        <w:jc w:val="both"/>
        <w:rPr>
          <w:rFonts w:cstheme="minorHAnsi"/>
          <w:lang w:val="en-US"/>
        </w:rPr>
      </w:pPr>
      <w:r w:rsidRPr="00B55062">
        <w:rPr>
          <w:rFonts w:cstheme="minorHAnsi"/>
          <w:lang w:val="en-US"/>
        </w:rPr>
        <w:t xml:space="preserve">The most used reduction method is the </w:t>
      </w:r>
      <w:r w:rsidRPr="00B55062">
        <w:rPr>
          <w:rFonts w:cstheme="minorHAnsi"/>
          <w:i/>
          <w:lang w:val="en-US"/>
        </w:rPr>
        <w:t>Discoid method</w:t>
      </w:r>
      <w:r w:rsidRPr="00B55062">
        <w:rPr>
          <w:rFonts w:cstheme="minorHAnsi"/>
          <w:lang w:val="en-US"/>
        </w:rPr>
        <w:t>, showing two variants: unifacial and bifacial (</w:t>
      </w:r>
      <w:proofErr w:type="spellStart"/>
      <w:r w:rsidRPr="00B55062">
        <w:rPr>
          <w:rFonts w:cstheme="minorHAnsi"/>
          <w:lang w:val="en-US"/>
        </w:rPr>
        <w:t>Terradas</w:t>
      </w:r>
      <w:proofErr w:type="spellEnd"/>
      <w:r w:rsidRPr="00B55062">
        <w:rPr>
          <w:rFonts w:cstheme="minorHAnsi"/>
          <w:lang w:val="en-US"/>
        </w:rPr>
        <w:t xml:space="preserve">, 2003). Discoid methods are among the most common prepared core scheme in MSA and Middle Paleolithic lithic production. </w:t>
      </w:r>
      <w:proofErr w:type="spellStart"/>
      <w:r w:rsidRPr="00B55062">
        <w:rPr>
          <w:rFonts w:cstheme="minorHAnsi"/>
          <w:lang w:val="en-US"/>
        </w:rPr>
        <w:t>Boëda</w:t>
      </w:r>
      <w:proofErr w:type="spellEnd"/>
      <w:r w:rsidRPr="00B55062">
        <w:rPr>
          <w:rFonts w:cstheme="minorHAnsi"/>
          <w:lang w:val="en-US"/>
        </w:rPr>
        <w:t xml:space="preserve"> (1993,1995) distinguished them from Levallois methods. This method is characterized by following criteria: 1. The volume of the core is organized around two drying and convex surfaces that can be symmetrical or asymmetrical; 2. Both surfaces may (or may not) be hierarchical between them; 3. The flakes are predetermined; 4. The fracture plane of the discoid flakes are secants to the plan of the core’s two surfaces and 4. The technique is direct using hard hammer (</w:t>
      </w:r>
      <w:proofErr w:type="spellStart"/>
      <w:r w:rsidRPr="00B55062">
        <w:rPr>
          <w:rFonts w:cstheme="minorHAnsi"/>
          <w:lang w:val="en-US"/>
        </w:rPr>
        <w:t>Boëda</w:t>
      </w:r>
      <w:proofErr w:type="spellEnd"/>
      <w:r w:rsidRPr="00B55062">
        <w:rPr>
          <w:rFonts w:cstheme="minorHAnsi"/>
          <w:lang w:val="en-US"/>
        </w:rPr>
        <w:t xml:space="preserve"> 1993; </w:t>
      </w:r>
      <w:proofErr w:type="spellStart"/>
      <w:r w:rsidRPr="00B55062">
        <w:rPr>
          <w:rFonts w:cstheme="minorHAnsi"/>
          <w:lang w:val="en-US"/>
        </w:rPr>
        <w:t>Terradas</w:t>
      </w:r>
      <w:proofErr w:type="spellEnd"/>
      <w:r w:rsidRPr="00B55062">
        <w:rPr>
          <w:rFonts w:cstheme="minorHAnsi"/>
          <w:lang w:val="en-US"/>
        </w:rPr>
        <w:t xml:space="preserve">, 2003). With the used of these methods we can have two different defining directions which produce: the centripetal flakes (squares and centripetal flakes) and </w:t>
      </w:r>
      <w:proofErr w:type="spellStart"/>
      <w:r w:rsidRPr="00B55062">
        <w:rPr>
          <w:rFonts w:cstheme="minorHAnsi"/>
          <w:lang w:val="en-US"/>
        </w:rPr>
        <w:t>cordal</w:t>
      </w:r>
      <w:proofErr w:type="spellEnd"/>
      <w:r w:rsidRPr="00B55062">
        <w:rPr>
          <w:rFonts w:cstheme="minorHAnsi"/>
          <w:lang w:val="en-US"/>
        </w:rPr>
        <w:t xml:space="preserve"> flakes that could be pseudo-</w:t>
      </w:r>
      <w:proofErr w:type="spellStart"/>
      <w:r w:rsidRPr="00B55062">
        <w:rPr>
          <w:rFonts w:cstheme="minorHAnsi"/>
          <w:lang w:val="en-US"/>
        </w:rPr>
        <w:t>levallois</w:t>
      </w:r>
      <w:proofErr w:type="spellEnd"/>
      <w:r w:rsidRPr="00B55062">
        <w:rPr>
          <w:rFonts w:cstheme="minorHAnsi"/>
          <w:lang w:val="en-US"/>
        </w:rPr>
        <w:t xml:space="preserve"> points and </w:t>
      </w:r>
      <w:proofErr w:type="spellStart"/>
      <w:r w:rsidRPr="00B55062">
        <w:rPr>
          <w:rFonts w:cstheme="minorHAnsi"/>
          <w:lang w:val="en-US"/>
        </w:rPr>
        <w:t>cordal</w:t>
      </w:r>
      <w:proofErr w:type="spellEnd"/>
      <w:r w:rsidRPr="00B55062">
        <w:rPr>
          <w:rFonts w:cstheme="minorHAnsi"/>
          <w:lang w:val="en-US"/>
        </w:rPr>
        <w:t xml:space="preserve"> backed flakes (</w:t>
      </w:r>
      <w:proofErr w:type="spellStart"/>
      <w:r w:rsidRPr="00B55062">
        <w:rPr>
          <w:rFonts w:cstheme="minorHAnsi"/>
          <w:lang w:val="en-US"/>
        </w:rPr>
        <w:t>Boëda</w:t>
      </w:r>
      <w:proofErr w:type="spellEnd"/>
      <w:r w:rsidRPr="00B55062">
        <w:rPr>
          <w:rFonts w:cstheme="minorHAnsi"/>
          <w:lang w:val="en-US"/>
        </w:rPr>
        <w:t>, 1993).</w:t>
      </w:r>
    </w:p>
    <w:p w14:paraId="79842674" w14:textId="77777777" w:rsidR="00591C36" w:rsidRPr="00B55062" w:rsidRDefault="00591C36" w:rsidP="00591C36">
      <w:pPr>
        <w:jc w:val="both"/>
        <w:rPr>
          <w:rFonts w:cstheme="minorHAnsi"/>
          <w:lang w:val="en-GB"/>
        </w:rPr>
      </w:pPr>
      <w:r w:rsidRPr="00B55062">
        <w:rPr>
          <w:rFonts w:cstheme="minorHAnsi"/>
          <w:i/>
          <w:lang w:val="en-US"/>
        </w:rPr>
        <w:t>Levallois methods</w:t>
      </w:r>
      <w:r w:rsidRPr="00B55062">
        <w:rPr>
          <w:rFonts w:cstheme="minorHAnsi"/>
          <w:lang w:val="en-US"/>
        </w:rPr>
        <w:t>. These methods are famous because determine the Middle Paleolithic in Eurasia and the Middle Stone Age in Africa (</w:t>
      </w:r>
      <w:proofErr w:type="spellStart"/>
      <w:r w:rsidRPr="00B55062">
        <w:rPr>
          <w:rFonts w:cstheme="minorHAnsi"/>
          <w:lang w:val="en-US"/>
        </w:rPr>
        <w:t>Boëda</w:t>
      </w:r>
      <w:proofErr w:type="spellEnd"/>
      <w:r w:rsidRPr="00B55062">
        <w:rPr>
          <w:rFonts w:cstheme="minorHAnsi"/>
          <w:lang w:val="en-US"/>
        </w:rPr>
        <w:t>, 1990, 1993; Tryon et al., 2005). A number of criteria defines the Levallois method (</w:t>
      </w:r>
      <w:proofErr w:type="spellStart"/>
      <w:r w:rsidRPr="00B55062">
        <w:rPr>
          <w:rFonts w:cstheme="minorHAnsi"/>
          <w:lang w:val="en-US"/>
        </w:rPr>
        <w:t>Boëda</w:t>
      </w:r>
      <w:proofErr w:type="spellEnd"/>
      <w:r w:rsidRPr="00B55062">
        <w:rPr>
          <w:rFonts w:cstheme="minorHAnsi"/>
          <w:lang w:val="en-US"/>
        </w:rPr>
        <w:t xml:space="preserve">, 1993:339, 1994): 1. The volume of the core is conceived in two different asymmetrical surfaces; 2. The surfaces are: one produces defined and varied removals and the other one is a surface of planes of defined removals; 3. </w:t>
      </w:r>
      <w:r w:rsidRPr="00B55062">
        <w:rPr>
          <w:rFonts w:cstheme="minorHAnsi"/>
          <w:lang w:val="en-GB"/>
        </w:rPr>
        <w:t>Lateral and distal convexities in the knapping surface (s); 4. the fracture plane of the Levallois flakes is parallel to the intersection plane of the two surfaces and 5. The knapping technique is direct percussion with hard hammer. There are different types of Levallois methods: preferential, recurrent centripetal, unipolar, bipolar, etc.</w:t>
      </w:r>
    </w:p>
    <w:p w14:paraId="5DC42F25" w14:textId="77777777" w:rsidR="00591C36" w:rsidRPr="00B55062" w:rsidRDefault="00591C36" w:rsidP="00591C36">
      <w:pPr>
        <w:jc w:val="both"/>
        <w:rPr>
          <w:rFonts w:cstheme="minorHAnsi"/>
          <w:lang w:val="en-GB"/>
        </w:rPr>
      </w:pPr>
      <w:r w:rsidRPr="00B55062">
        <w:rPr>
          <w:rFonts w:cstheme="minorHAnsi"/>
          <w:lang w:val="en-GB"/>
        </w:rPr>
        <w:t xml:space="preserve">There is an overlap between some of the discoid and Levallois flakes. We are aware of this problem. In this work, we have given priority to the internal angle of </w:t>
      </w:r>
      <w:proofErr w:type="spellStart"/>
      <w:r w:rsidRPr="00B55062">
        <w:rPr>
          <w:rFonts w:cstheme="minorHAnsi"/>
          <w:lang w:val="en-GB"/>
        </w:rPr>
        <w:t>débitage</w:t>
      </w:r>
      <w:proofErr w:type="spellEnd"/>
      <w:r w:rsidRPr="00B55062">
        <w:rPr>
          <w:rFonts w:cstheme="minorHAnsi"/>
          <w:lang w:val="en-GB"/>
        </w:rPr>
        <w:t xml:space="preserve"> together with morphology (sensu González-Molina et al., 2020).</w:t>
      </w:r>
    </w:p>
    <w:p w14:paraId="4A5173C9" w14:textId="77777777" w:rsidR="00591C36" w:rsidRPr="00B55062" w:rsidRDefault="00591C36" w:rsidP="00591C36">
      <w:pPr>
        <w:jc w:val="both"/>
        <w:rPr>
          <w:rFonts w:cstheme="minorHAnsi"/>
          <w:lang w:val="en-GB"/>
        </w:rPr>
      </w:pPr>
      <w:r w:rsidRPr="00B55062">
        <w:rPr>
          <w:rFonts w:cstheme="minorHAnsi"/>
          <w:i/>
          <w:lang w:val="en-GB"/>
        </w:rPr>
        <w:t>Unidirectional/bidirectional methods</w:t>
      </w:r>
      <w:r w:rsidRPr="00B55062">
        <w:rPr>
          <w:rFonts w:cstheme="minorHAnsi"/>
          <w:lang w:val="en-GB"/>
        </w:rPr>
        <w:t>. These methods show short operational schemes in which the shape of the nodules is taken advantage of, quickly adapting a flake exploitation method (Delagnes and Roche 2005). Some of these methods could be classed as opportunistic given that, in general, they represent an immediate and quick use of the nodules found in the nearby landscape.</w:t>
      </w:r>
    </w:p>
    <w:p w14:paraId="31D3BB97" w14:textId="77777777" w:rsidR="00591C36" w:rsidRPr="00B55062" w:rsidRDefault="00591C36" w:rsidP="00591C36">
      <w:pPr>
        <w:jc w:val="both"/>
        <w:rPr>
          <w:rFonts w:cstheme="minorHAnsi"/>
          <w:lang w:val="en-GB"/>
        </w:rPr>
      </w:pPr>
      <w:r w:rsidRPr="00B55062">
        <w:rPr>
          <w:rFonts w:cstheme="minorHAnsi"/>
          <w:lang w:val="en-GB"/>
        </w:rPr>
        <w:t xml:space="preserve">The </w:t>
      </w:r>
      <w:r w:rsidRPr="00B55062">
        <w:rPr>
          <w:rFonts w:cstheme="minorHAnsi"/>
          <w:i/>
          <w:lang w:val="en-GB"/>
        </w:rPr>
        <w:t>centripetal method</w:t>
      </w:r>
      <w:r w:rsidRPr="00B55062">
        <w:rPr>
          <w:rFonts w:cstheme="minorHAnsi"/>
          <w:lang w:val="en-GB"/>
        </w:rPr>
        <w:t xml:space="preserve">. This cores reduction consists of one surface where a recurrent centripetal debitage occurs. There is no configuration of the core because it already presents the optimal volume and morphology for knapping. The platforms of the flake products are variable and can be either natural (without preparation) or prepared (Kuhn, 1995; Mourre, 2003). </w:t>
      </w:r>
    </w:p>
    <w:p w14:paraId="22D053F8" w14:textId="77777777" w:rsidR="00591C36" w:rsidRPr="00B55062" w:rsidRDefault="00591C36" w:rsidP="00591C36">
      <w:pPr>
        <w:jc w:val="both"/>
        <w:rPr>
          <w:rFonts w:cstheme="minorHAnsi"/>
          <w:lang w:val="en-GB"/>
        </w:rPr>
      </w:pPr>
      <w:r w:rsidRPr="00B55062">
        <w:rPr>
          <w:rFonts w:cstheme="minorHAnsi"/>
          <w:lang w:val="en-GB"/>
        </w:rPr>
        <w:t>The flakes of these cores are difficult to identify because they are very similar to discoid and even Levallois flakes.</w:t>
      </w:r>
    </w:p>
    <w:p w14:paraId="2D3208D8" w14:textId="77777777" w:rsidR="00591C36" w:rsidRPr="00B55062" w:rsidRDefault="00591C36" w:rsidP="00591C36">
      <w:pPr>
        <w:jc w:val="both"/>
        <w:rPr>
          <w:rFonts w:cstheme="minorHAnsi"/>
          <w:lang w:val="en-GB"/>
        </w:rPr>
      </w:pPr>
      <w:r w:rsidRPr="00B55062">
        <w:rPr>
          <w:rFonts w:cstheme="minorHAnsi"/>
          <w:i/>
          <w:iCs/>
          <w:lang w:val="en-GB"/>
        </w:rPr>
        <w:t>Opportunistic cores</w:t>
      </w:r>
      <w:r w:rsidRPr="00B55062">
        <w:rPr>
          <w:rFonts w:cstheme="minorHAnsi"/>
          <w:lang w:val="en-GB"/>
        </w:rPr>
        <w:t xml:space="preserve"> are those in which they are used for knapping one or very few pieces. There is no preparation and the flakes do not present their own characteristics.</w:t>
      </w:r>
    </w:p>
    <w:p w14:paraId="240D3E29" w14:textId="77777777" w:rsidR="00591C36" w:rsidRPr="00B55062" w:rsidRDefault="00591C36" w:rsidP="00591C36">
      <w:pPr>
        <w:jc w:val="both"/>
        <w:rPr>
          <w:rFonts w:cstheme="minorHAnsi"/>
          <w:bCs/>
          <w:lang w:val="en-GB"/>
        </w:rPr>
      </w:pPr>
    </w:p>
    <w:p w14:paraId="2B167BAB" w14:textId="77777777" w:rsidR="00591C36" w:rsidRPr="00B55062" w:rsidRDefault="00591C36" w:rsidP="00591C36">
      <w:pPr>
        <w:jc w:val="both"/>
        <w:rPr>
          <w:rFonts w:cstheme="minorHAnsi"/>
          <w:b/>
          <w:lang w:val="fr-FR"/>
        </w:rPr>
      </w:pPr>
      <w:proofErr w:type="spellStart"/>
      <w:proofErr w:type="gramStart"/>
      <w:r w:rsidRPr="00B55062">
        <w:rPr>
          <w:rFonts w:cstheme="minorHAnsi"/>
          <w:b/>
          <w:lang w:val="fr-FR"/>
        </w:rPr>
        <w:t>References</w:t>
      </w:r>
      <w:proofErr w:type="spellEnd"/>
      <w:r w:rsidRPr="00B55062">
        <w:rPr>
          <w:rFonts w:cstheme="minorHAnsi"/>
          <w:b/>
          <w:lang w:val="fr-FR"/>
        </w:rPr>
        <w:t>:</w:t>
      </w:r>
      <w:proofErr w:type="gramEnd"/>
    </w:p>
    <w:p w14:paraId="1893219F" w14:textId="77777777" w:rsidR="00591C36" w:rsidRPr="00B55062" w:rsidRDefault="00591C36" w:rsidP="00591C36">
      <w:pPr>
        <w:jc w:val="both"/>
        <w:rPr>
          <w:rFonts w:cstheme="minorHAnsi"/>
          <w:lang w:val="fr-FR"/>
        </w:rPr>
      </w:pPr>
      <w:proofErr w:type="spellStart"/>
      <w:r w:rsidRPr="00B55062">
        <w:rPr>
          <w:rFonts w:cstheme="minorHAnsi"/>
          <w:lang w:val="fr-FR"/>
        </w:rPr>
        <w:t>Boëda</w:t>
      </w:r>
      <w:proofErr w:type="spellEnd"/>
      <w:r w:rsidRPr="00B55062">
        <w:rPr>
          <w:rFonts w:cstheme="minorHAnsi"/>
          <w:lang w:val="fr-FR"/>
        </w:rPr>
        <w:t xml:space="preserve"> E, Geneste JM and </w:t>
      </w:r>
      <w:proofErr w:type="spellStart"/>
      <w:r w:rsidRPr="00B55062">
        <w:rPr>
          <w:rFonts w:cstheme="minorHAnsi"/>
          <w:lang w:val="fr-FR"/>
        </w:rPr>
        <w:t>Meignen</w:t>
      </w:r>
      <w:proofErr w:type="spellEnd"/>
      <w:r w:rsidRPr="00B55062">
        <w:rPr>
          <w:rFonts w:cstheme="minorHAnsi"/>
          <w:lang w:val="fr-FR"/>
        </w:rPr>
        <w:t xml:space="preserve"> L (1990) Identification de chaînes opératoires lithiques du Paléolithique ancien et moyen. </w:t>
      </w:r>
      <w:r w:rsidRPr="00B55062">
        <w:rPr>
          <w:rFonts w:cstheme="minorHAnsi"/>
          <w:i/>
          <w:iCs/>
          <w:lang w:val="fr-FR"/>
        </w:rPr>
        <w:t>Paléo</w:t>
      </w:r>
      <w:r w:rsidRPr="00B55062">
        <w:rPr>
          <w:rFonts w:cstheme="minorHAnsi"/>
          <w:lang w:val="fr-FR"/>
        </w:rPr>
        <w:t>, 2 : 43-80.</w:t>
      </w:r>
    </w:p>
    <w:p w14:paraId="5F7D83B6" w14:textId="77777777" w:rsidR="00591C36" w:rsidRPr="00B55062" w:rsidRDefault="00591C36" w:rsidP="00591C36">
      <w:pPr>
        <w:jc w:val="both"/>
        <w:rPr>
          <w:rFonts w:cstheme="minorHAnsi"/>
          <w:iCs/>
          <w:lang w:val="fr-FR"/>
        </w:rPr>
      </w:pPr>
      <w:proofErr w:type="spellStart"/>
      <w:r w:rsidRPr="00B55062">
        <w:rPr>
          <w:rFonts w:cstheme="minorHAnsi"/>
          <w:lang w:val="fr-FR"/>
        </w:rPr>
        <w:t>Boëda</w:t>
      </w:r>
      <w:proofErr w:type="spellEnd"/>
      <w:r w:rsidRPr="00B55062">
        <w:rPr>
          <w:rFonts w:cstheme="minorHAnsi"/>
          <w:lang w:val="fr-FR"/>
        </w:rPr>
        <w:t xml:space="preserve"> E (1993) Le débitage discoïde et le débitage Levallois récurrent centripète. </w:t>
      </w:r>
      <w:proofErr w:type="gramStart"/>
      <w:r w:rsidRPr="00B55062">
        <w:rPr>
          <w:rFonts w:cstheme="minorHAnsi"/>
          <w:lang w:val="fr-FR"/>
        </w:rPr>
        <w:t>In:</w:t>
      </w:r>
      <w:proofErr w:type="gramEnd"/>
      <w:r w:rsidRPr="00B55062">
        <w:rPr>
          <w:rFonts w:cstheme="minorHAnsi"/>
          <w:lang w:val="fr-FR"/>
        </w:rPr>
        <w:t xml:space="preserve"> </w:t>
      </w:r>
      <w:r w:rsidRPr="00B55062">
        <w:rPr>
          <w:rFonts w:cstheme="minorHAnsi"/>
          <w:i/>
          <w:iCs/>
          <w:lang w:val="fr-FR"/>
        </w:rPr>
        <w:t>Bulletin de la Société préhistorique française</w:t>
      </w:r>
      <w:r w:rsidRPr="00B55062">
        <w:rPr>
          <w:rFonts w:cstheme="minorHAnsi"/>
          <w:lang w:val="fr-FR"/>
        </w:rPr>
        <w:t>, tome 90, n°6, 1993. pp. 392-404.</w:t>
      </w:r>
    </w:p>
    <w:p w14:paraId="6D32CABC" w14:textId="77777777" w:rsidR="00591C36" w:rsidRPr="00B55062" w:rsidRDefault="00591C36" w:rsidP="00591C36">
      <w:pPr>
        <w:jc w:val="both"/>
        <w:rPr>
          <w:rFonts w:cstheme="minorHAnsi"/>
          <w:lang w:val="fr-FR"/>
        </w:rPr>
      </w:pPr>
      <w:proofErr w:type="spellStart"/>
      <w:r w:rsidRPr="00B55062">
        <w:rPr>
          <w:rFonts w:cstheme="minorHAnsi"/>
          <w:lang w:val="fr-FR"/>
        </w:rPr>
        <w:t>Boëda</w:t>
      </w:r>
      <w:proofErr w:type="spellEnd"/>
      <w:r w:rsidRPr="00B55062">
        <w:rPr>
          <w:rFonts w:cstheme="minorHAnsi"/>
          <w:lang w:val="fr-FR"/>
        </w:rPr>
        <w:t xml:space="preserve"> E (1994) </w:t>
      </w:r>
      <w:r w:rsidRPr="00B55062">
        <w:rPr>
          <w:rFonts w:cstheme="minorHAnsi"/>
          <w:i/>
          <w:lang w:val="fr-FR"/>
        </w:rPr>
        <w:t xml:space="preserve">Le Concept </w:t>
      </w:r>
      <w:proofErr w:type="gramStart"/>
      <w:r w:rsidRPr="00B55062">
        <w:rPr>
          <w:rFonts w:cstheme="minorHAnsi"/>
          <w:i/>
          <w:lang w:val="fr-FR"/>
        </w:rPr>
        <w:t>Levallois:</w:t>
      </w:r>
      <w:proofErr w:type="gramEnd"/>
      <w:r w:rsidRPr="00B55062">
        <w:rPr>
          <w:rFonts w:cstheme="minorHAnsi"/>
          <w:i/>
          <w:lang w:val="fr-FR"/>
        </w:rPr>
        <w:t xml:space="preserve"> Variabilité des Méthodes</w:t>
      </w:r>
      <w:r w:rsidRPr="00B55062">
        <w:rPr>
          <w:rFonts w:cstheme="minorHAnsi"/>
          <w:lang w:val="fr-FR"/>
        </w:rPr>
        <w:t xml:space="preserve">. </w:t>
      </w:r>
      <w:proofErr w:type="gramStart"/>
      <w:r w:rsidRPr="00B55062">
        <w:rPr>
          <w:rFonts w:cstheme="minorHAnsi"/>
          <w:lang w:val="fr-FR"/>
        </w:rPr>
        <w:t>Paris:</w:t>
      </w:r>
      <w:proofErr w:type="gramEnd"/>
      <w:r w:rsidRPr="00B55062">
        <w:rPr>
          <w:rFonts w:cstheme="minorHAnsi"/>
          <w:lang w:val="fr-FR"/>
        </w:rPr>
        <w:t xml:space="preserve"> Monographie du C.R.A..</w:t>
      </w:r>
    </w:p>
    <w:p w14:paraId="50988488" w14:textId="77777777" w:rsidR="00591C36" w:rsidRPr="00B55062" w:rsidRDefault="00591C36" w:rsidP="00591C36">
      <w:pPr>
        <w:jc w:val="both"/>
        <w:rPr>
          <w:rFonts w:cstheme="minorHAnsi"/>
          <w:lang w:val="fr-FR"/>
        </w:rPr>
      </w:pPr>
      <w:proofErr w:type="spellStart"/>
      <w:r w:rsidRPr="00B55062">
        <w:rPr>
          <w:rFonts w:cstheme="minorHAnsi"/>
          <w:lang w:val="fr-FR"/>
        </w:rPr>
        <w:t>Boëda</w:t>
      </w:r>
      <w:proofErr w:type="spellEnd"/>
      <w:r w:rsidRPr="00B55062">
        <w:rPr>
          <w:rFonts w:cstheme="minorHAnsi"/>
          <w:lang w:val="fr-FR"/>
        </w:rPr>
        <w:t xml:space="preserve"> E (1995) Caractéristiques techniques des chaînes opératoires lithiques des niveaux micoquiens de </w:t>
      </w:r>
      <w:proofErr w:type="spellStart"/>
      <w:r w:rsidRPr="00B55062">
        <w:rPr>
          <w:rFonts w:cstheme="minorHAnsi"/>
          <w:lang w:val="fr-FR"/>
        </w:rPr>
        <w:t>Külna</w:t>
      </w:r>
      <w:proofErr w:type="spellEnd"/>
      <w:r w:rsidRPr="00B55062">
        <w:rPr>
          <w:rFonts w:cstheme="minorHAnsi"/>
          <w:lang w:val="fr-FR"/>
        </w:rPr>
        <w:t xml:space="preserve"> (Tchécoslovaquie). </w:t>
      </w:r>
      <w:r w:rsidRPr="00B55062">
        <w:rPr>
          <w:rFonts w:cstheme="minorHAnsi"/>
          <w:iCs/>
          <w:lang w:val="fr-FR"/>
        </w:rPr>
        <w:t xml:space="preserve">Actes du colloque Les industries à pointes foliacées d’Europe </w:t>
      </w:r>
      <w:proofErr w:type="gramStart"/>
      <w:r w:rsidRPr="00B55062">
        <w:rPr>
          <w:rFonts w:cstheme="minorHAnsi"/>
          <w:iCs/>
          <w:lang w:val="fr-FR"/>
        </w:rPr>
        <w:t>Centrale</w:t>
      </w:r>
      <w:proofErr w:type="gramEnd"/>
      <w:r w:rsidRPr="00B55062">
        <w:rPr>
          <w:rFonts w:cstheme="minorHAnsi"/>
          <w:lang w:val="fr-FR"/>
        </w:rPr>
        <w:t xml:space="preserve">, </w:t>
      </w:r>
      <w:proofErr w:type="spellStart"/>
      <w:r w:rsidRPr="00B55062">
        <w:rPr>
          <w:rFonts w:cstheme="minorHAnsi"/>
          <w:lang w:val="fr-FR"/>
        </w:rPr>
        <w:t>Miscolk</w:t>
      </w:r>
      <w:proofErr w:type="spellEnd"/>
      <w:r w:rsidRPr="00B55062">
        <w:rPr>
          <w:rFonts w:cstheme="minorHAnsi"/>
          <w:lang w:val="fr-FR"/>
        </w:rPr>
        <w:t xml:space="preserve"> 1991. </w:t>
      </w:r>
      <w:r w:rsidRPr="00B55062">
        <w:rPr>
          <w:rFonts w:cstheme="minorHAnsi"/>
          <w:i/>
          <w:lang w:val="fr-FR"/>
        </w:rPr>
        <w:t>Paléo</w:t>
      </w:r>
      <w:r w:rsidRPr="00B55062">
        <w:rPr>
          <w:rFonts w:cstheme="minorHAnsi"/>
          <w:lang w:val="fr-FR"/>
        </w:rPr>
        <w:t>, Supplément 1 : 57-72.</w:t>
      </w:r>
    </w:p>
    <w:p w14:paraId="06214787" w14:textId="77777777" w:rsidR="00591C36" w:rsidRPr="00B55062" w:rsidRDefault="00591C36" w:rsidP="00591C36">
      <w:pPr>
        <w:jc w:val="both"/>
        <w:rPr>
          <w:rFonts w:cstheme="minorHAnsi"/>
          <w:lang w:val="en-GB"/>
        </w:rPr>
      </w:pPr>
      <w:bookmarkStart w:id="0" w:name="_Hlk152664185"/>
      <w:r w:rsidRPr="00B55062">
        <w:rPr>
          <w:rFonts w:cstheme="minorHAnsi"/>
          <w:lang w:val="en-GB"/>
        </w:rPr>
        <w:t xml:space="preserve">Delagnes A, Roche H (2005) Late Pliocene hominid knapping skills: The case of </w:t>
      </w:r>
      <w:proofErr w:type="spellStart"/>
      <w:r w:rsidRPr="00B55062">
        <w:rPr>
          <w:rFonts w:cstheme="minorHAnsi"/>
          <w:lang w:val="en-GB"/>
        </w:rPr>
        <w:t>Lokalalei</w:t>
      </w:r>
      <w:proofErr w:type="spellEnd"/>
      <w:r w:rsidRPr="00B55062">
        <w:rPr>
          <w:rFonts w:cstheme="minorHAnsi"/>
          <w:lang w:val="en-GB"/>
        </w:rPr>
        <w:t xml:space="preserve"> 2C, West Turkana, Kenya. </w:t>
      </w:r>
      <w:r w:rsidRPr="00B55062">
        <w:rPr>
          <w:rFonts w:cstheme="minorHAnsi"/>
          <w:i/>
          <w:lang w:val="en-GB"/>
        </w:rPr>
        <w:t>Journal of Human Evolution</w:t>
      </w:r>
      <w:r w:rsidRPr="00B55062">
        <w:rPr>
          <w:rFonts w:cstheme="minorHAnsi"/>
          <w:lang w:val="en-GB"/>
        </w:rPr>
        <w:t xml:space="preserve">, 48 (5): 435-472. </w:t>
      </w:r>
    </w:p>
    <w:p w14:paraId="45C1ABA8" w14:textId="77777777" w:rsidR="00591C36" w:rsidRPr="00B55062" w:rsidRDefault="00591C36" w:rsidP="00591C36">
      <w:pPr>
        <w:jc w:val="both"/>
        <w:rPr>
          <w:rFonts w:cstheme="minorHAnsi"/>
          <w:lang w:val="en-GB"/>
        </w:rPr>
      </w:pPr>
      <w:bookmarkStart w:id="1" w:name="_Hlk152664447"/>
      <w:bookmarkEnd w:id="0"/>
      <w:r w:rsidRPr="00B55062">
        <w:rPr>
          <w:rFonts w:cstheme="minorHAnsi"/>
          <w:lang w:val="en-GB"/>
        </w:rPr>
        <w:t xml:space="preserve">González-Molina I, Jiménez-García </w:t>
      </w:r>
      <w:proofErr w:type="gramStart"/>
      <w:r w:rsidRPr="00B55062">
        <w:rPr>
          <w:rFonts w:cstheme="minorHAnsi"/>
          <w:lang w:val="en-GB"/>
        </w:rPr>
        <w:t>B,,</w:t>
      </w:r>
      <w:proofErr w:type="gramEnd"/>
      <w:r w:rsidRPr="00B55062">
        <w:rPr>
          <w:rFonts w:cstheme="minorHAnsi"/>
          <w:lang w:val="en-GB"/>
        </w:rPr>
        <w:t xml:space="preserve"> </w:t>
      </w:r>
      <w:proofErr w:type="spellStart"/>
      <w:r w:rsidRPr="00B55062">
        <w:rPr>
          <w:rFonts w:cstheme="minorHAnsi"/>
          <w:lang w:val="en-GB"/>
        </w:rPr>
        <w:t>Maíllo</w:t>
      </w:r>
      <w:proofErr w:type="spellEnd"/>
      <w:r w:rsidRPr="00B55062">
        <w:rPr>
          <w:rFonts w:cstheme="minorHAnsi"/>
          <w:lang w:val="en-GB"/>
        </w:rPr>
        <w:t xml:space="preserve">-Fernández J-M, Baquedano E, Domínguez-Rodrigo, M. (2020) Distinguishing Discoid and Centripetal Levallois methods through machine learning. </w:t>
      </w:r>
      <w:proofErr w:type="spellStart"/>
      <w:r w:rsidRPr="00B55062">
        <w:rPr>
          <w:rFonts w:cstheme="minorHAnsi"/>
          <w:lang w:val="en-US"/>
        </w:rPr>
        <w:t>PLoS</w:t>
      </w:r>
      <w:proofErr w:type="spellEnd"/>
      <w:r w:rsidRPr="00B55062">
        <w:rPr>
          <w:rFonts w:cstheme="minorHAnsi"/>
          <w:lang w:val="en-US"/>
        </w:rPr>
        <w:t xml:space="preserve"> ONE 15(12): e0244288. https://doi.</w:t>
      </w:r>
      <w:r w:rsidRPr="00B55062">
        <w:rPr>
          <w:rFonts w:cstheme="minorHAnsi"/>
          <w:lang w:val="en-GB"/>
        </w:rPr>
        <w:t>org/10.1371/journal.pone.0244288</w:t>
      </w:r>
    </w:p>
    <w:bookmarkEnd w:id="1"/>
    <w:p w14:paraId="31E32CEA" w14:textId="77777777" w:rsidR="00591C36" w:rsidRPr="00B55062" w:rsidRDefault="00591C36" w:rsidP="00591C36">
      <w:pPr>
        <w:jc w:val="both"/>
        <w:rPr>
          <w:rFonts w:cstheme="minorHAnsi"/>
          <w:lang w:val="en-GB"/>
        </w:rPr>
      </w:pPr>
      <w:r w:rsidRPr="00B55062">
        <w:rPr>
          <w:rFonts w:cstheme="minorHAnsi"/>
          <w:lang w:val="en-GB"/>
        </w:rPr>
        <w:t xml:space="preserve">Kuhn S L (1995) </w:t>
      </w:r>
      <w:r w:rsidRPr="00B55062">
        <w:rPr>
          <w:rFonts w:cstheme="minorHAnsi"/>
          <w:i/>
          <w:lang w:val="en-GB"/>
        </w:rPr>
        <w:t>Mousterian lithic technology: An ecological perspective. Princeton:</w:t>
      </w:r>
      <w:r w:rsidRPr="00B55062">
        <w:rPr>
          <w:rFonts w:cstheme="minorHAnsi"/>
          <w:lang w:val="en-GB"/>
        </w:rPr>
        <w:t xml:space="preserve"> Princeton University Press.</w:t>
      </w:r>
    </w:p>
    <w:p w14:paraId="733EE186" w14:textId="77777777" w:rsidR="00591C36" w:rsidRPr="00B55062" w:rsidRDefault="00591C36" w:rsidP="00591C36">
      <w:pPr>
        <w:jc w:val="both"/>
        <w:rPr>
          <w:rFonts w:cstheme="minorHAnsi"/>
          <w:lang w:val="fr-FR"/>
        </w:rPr>
      </w:pPr>
      <w:r w:rsidRPr="00B55062">
        <w:rPr>
          <w:rFonts w:cstheme="minorHAnsi"/>
          <w:lang w:val="fr-FR"/>
        </w:rPr>
        <w:t xml:space="preserve">Mourre V (2003). Discoïde ou pas discoïde ? Réflexions sur la pertinence des critères techniques définissant le débitage discoïde. </w:t>
      </w:r>
      <w:r w:rsidRPr="00B55062">
        <w:rPr>
          <w:rFonts w:cstheme="minorHAnsi"/>
        </w:rPr>
        <w:t xml:space="preserve">En </w:t>
      </w:r>
      <w:proofErr w:type="spellStart"/>
      <w:r w:rsidRPr="00B55062">
        <w:rPr>
          <w:rFonts w:cstheme="minorHAnsi"/>
        </w:rPr>
        <w:t>Peresani</w:t>
      </w:r>
      <w:proofErr w:type="spellEnd"/>
      <w:r w:rsidRPr="00B55062">
        <w:rPr>
          <w:rFonts w:cstheme="minorHAnsi"/>
        </w:rPr>
        <w:t xml:space="preserve">. </w:t>
      </w:r>
      <w:r w:rsidRPr="00B55062">
        <w:rPr>
          <w:rFonts w:cstheme="minorHAnsi"/>
          <w:lang w:val="en-GB"/>
        </w:rPr>
        <w:t xml:space="preserve">M.(ed.): </w:t>
      </w:r>
      <w:r w:rsidRPr="00B55062">
        <w:rPr>
          <w:rFonts w:cstheme="minorHAnsi"/>
          <w:i/>
          <w:lang w:val="en-GB"/>
        </w:rPr>
        <w:t xml:space="preserve">Discoid Lithic Technology. Advances and implications. </w:t>
      </w:r>
      <w:r w:rsidRPr="00B55062">
        <w:rPr>
          <w:rFonts w:cstheme="minorHAnsi"/>
          <w:lang w:val="en-GB"/>
        </w:rPr>
        <w:t>B.A.R. International Series, 1120: 1-18.</w:t>
      </w:r>
    </w:p>
    <w:p w14:paraId="4E5ECDAF" w14:textId="77777777" w:rsidR="00591C36" w:rsidRPr="00B55062" w:rsidRDefault="00591C36" w:rsidP="00591C36">
      <w:pPr>
        <w:jc w:val="both"/>
        <w:rPr>
          <w:rFonts w:cstheme="minorHAnsi"/>
          <w:lang w:val="fr-FR"/>
        </w:rPr>
      </w:pPr>
      <w:proofErr w:type="spellStart"/>
      <w:r w:rsidRPr="00B55062">
        <w:rPr>
          <w:rFonts w:cstheme="minorHAnsi"/>
          <w:lang w:val="en-GB"/>
        </w:rPr>
        <w:t>Terradas</w:t>
      </w:r>
      <w:proofErr w:type="spellEnd"/>
      <w:r w:rsidRPr="00B55062">
        <w:rPr>
          <w:rFonts w:cstheme="minorHAnsi"/>
          <w:lang w:val="en-GB"/>
        </w:rPr>
        <w:t xml:space="preserve"> X (2003) Discoid flaking method: Conception and technological variability. In M. </w:t>
      </w:r>
      <w:proofErr w:type="spellStart"/>
      <w:r w:rsidRPr="00B55062">
        <w:rPr>
          <w:rFonts w:cstheme="minorHAnsi"/>
          <w:lang w:val="en-GB"/>
        </w:rPr>
        <w:t>Peresani</w:t>
      </w:r>
      <w:proofErr w:type="spellEnd"/>
      <w:r w:rsidRPr="00B55062">
        <w:rPr>
          <w:rFonts w:cstheme="minorHAnsi"/>
          <w:lang w:val="en-GB"/>
        </w:rPr>
        <w:t xml:space="preserve"> (Ed.), </w:t>
      </w:r>
      <w:r w:rsidRPr="00B55062">
        <w:rPr>
          <w:rFonts w:cstheme="minorHAnsi"/>
          <w:i/>
          <w:lang w:val="en-GB"/>
        </w:rPr>
        <w:t>Discoid lithic technology. Advances and implications</w:t>
      </w:r>
      <w:r w:rsidRPr="00B55062">
        <w:rPr>
          <w:rFonts w:cstheme="minorHAnsi"/>
          <w:lang w:val="en-GB"/>
        </w:rPr>
        <w:t xml:space="preserve">, (pp. 19–20). </w:t>
      </w:r>
      <w:r w:rsidRPr="00B55062">
        <w:rPr>
          <w:rFonts w:cstheme="minorHAnsi"/>
          <w:lang w:val="fr-FR"/>
        </w:rPr>
        <w:t xml:space="preserve">B.A.R. International </w:t>
      </w:r>
      <w:proofErr w:type="spellStart"/>
      <w:r w:rsidRPr="00B55062">
        <w:rPr>
          <w:rFonts w:cstheme="minorHAnsi"/>
          <w:lang w:val="fr-FR"/>
        </w:rPr>
        <w:t>Series</w:t>
      </w:r>
      <w:proofErr w:type="spellEnd"/>
      <w:r w:rsidRPr="00B55062">
        <w:rPr>
          <w:rFonts w:cstheme="minorHAnsi"/>
          <w:lang w:val="fr-FR"/>
        </w:rPr>
        <w:t xml:space="preserve"> 1120. Oxford, </w:t>
      </w:r>
      <w:proofErr w:type="spellStart"/>
      <w:r w:rsidRPr="00B55062">
        <w:rPr>
          <w:rFonts w:cstheme="minorHAnsi"/>
          <w:lang w:val="fr-FR"/>
        </w:rPr>
        <w:t>Archaeopress</w:t>
      </w:r>
      <w:proofErr w:type="spellEnd"/>
      <w:r w:rsidRPr="00B55062">
        <w:rPr>
          <w:rFonts w:cstheme="minorHAnsi"/>
          <w:lang w:val="fr-FR"/>
        </w:rPr>
        <w:t>.</w:t>
      </w:r>
    </w:p>
    <w:p w14:paraId="2605A418" w14:textId="77777777" w:rsidR="00591C36" w:rsidRPr="00B55062" w:rsidRDefault="00591C36" w:rsidP="00591C36">
      <w:pPr>
        <w:jc w:val="both"/>
        <w:rPr>
          <w:rFonts w:cstheme="minorHAnsi"/>
          <w:lang w:val="en-GB"/>
        </w:rPr>
      </w:pPr>
      <w:r w:rsidRPr="00B55062">
        <w:rPr>
          <w:rFonts w:cstheme="minorHAnsi"/>
          <w:lang w:val="en-GB"/>
        </w:rPr>
        <w:t xml:space="preserve">Tryon C A, McBrearty S, Texier PJ (2005) Levallois lithic technology from the </w:t>
      </w:r>
      <w:proofErr w:type="spellStart"/>
      <w:r w:rsidRPr="00B55062">
        <w:rPr>
          <w:rFonts w:cstheme="minorHAnsi"/>
          <w:lang w:val="en-GB"/>
        </w:rPr>
        <w:t>Kapthurin</w:t>
      </w:r>
      <w:proofErr w:type="spellEnd"/>
      <w:r w:rsidRPr="00B55062">
        <w:rPr>
          <w:rFonts w:cstheme="minorHAnsi"/>
          <w:lang w:val="en-GB"/>
        </w:rPr>
        <w:t xml:space="preserve"> Formation, Kenya: Acheulian origin and Middle Stone Age diversity. </w:t>
      </w:r>
      <w:r w:rsidRPr="00B55062">
        <w:rPr>
          <w:rFonts w:cstheme="minorHAnsi"/>
          <w:i/>
          <w:lang w:val="en-GB"/>
        </w:rPr>
        <w:t>African Archaeological Review</w:t>
      </w:r>
      <w:r w:rsidRPr="00B55062">
        <w:rPr>
          <w:rFonts w:cstheme="minorHAnsi"/>
          <w:lang w:val="en-GB"/>
        </w:rPr>
        <w:t>, 22(4): 199–229.</w:t>
      </w:r>
    </w:p>
    <w:p w14:paraId="4174E750" w14:textId="77777777" w:rsidR="00591C36" w:rsidRDefault="00591C36" w:rsidP="00591C36">
      <w:pPr>
        <w:jc w:val="both"/>
        <w:rPr>
          <w:rFonts w:cstheme="minorHAnsi"/>
          <w:lang w:val="en-US"/>
        </w:rPr>
      </w:pPr>
    </w:p>
    <w:p w14:paraId="34B745A1" w14:textId="77777777" w:rsidR="00A71EB4" w:rsidRDefault="00A71EB4" w:rsidP="00591C36">
      <w:pPr>
        <w:jc w:val="both"/>
        <w:rPr>
          <w:rFonts w:cstheme="minorHAnsi"/>
          <w:lang w:val="en-US"/>
        </w:rPr>
      </w:pPr>
    </w:p>
    <w:p w14:paraId="4EE8F2FF" w14:textId="77777777" w:rsidR="00A71EB4" w:rsidRDefault="00A71EB4" w:rsidP="00591C36">
      <w:pPr>
        <w:jc w:val="both"/>
        <w:rPr>
          <w:rFonts w:cstheme="minorHAnsi"/>
          <w:lang w:val="en-US"/>
        </w:rPr>
      </w:pPr>
    </w:p>
    <w:p w14:paraId="0F9EA05B" w14:textId="77777777" w:rsidR="00A71EB4" w:rsidRDefault="00A71EB4" w:rsidP="00591C36">
      <w:pPr>
        <w:jc w:val="both"/>
        <w:rPr>
          <w:rFonts w:cstheme="minorHAnsi"/>
          <w:lang w:val="en-US"/>
        </w:rPr>
      </w:pPr>
    </w:p>
    <w:p w14:paraId="1DF9A23C" w14:textId="77777777" w:rsidR="00A71EB4" w:rsidRDefault="00A71EB4" w:rsidP="00591C36">
      <w:pPr>
        <w:jc w:val="both"/>
        <w:rPr>
          <w:rFonts w:cstheme="minorHAnsi"/>
          <w:lang w:val="en-US"/>
        </w:rPr>
      </w:pPr>
    </w:p>
    <w:p w14:paraId="288BE228" w14:textId="77777777" w:rsidR="00A71EB4" w:rsidRDefault="00A71EB4" w:rsidP="00591C36">
      <w:pPr>
        <w:jc w:val="both"/>
        <w:rPr>
          <w:rFonts w:cstheme="minorHAnsi"/>
          <w:lang w:val="en-US"/>
        </w:rPr>
      </w:pPr>
    </w:p>
    <w:p w14:paraId="73989BE0" w14:textId="77777777" w:rsidR="00A71EB4" w:rsidRDefault="00A71EB4" w:rsidP="00591C36">
      <w:pPr>
        <w:jc w:val="both"/>
        <w:rPr>
          <w:rFonts w:cstheme="minorHAnsi"/>
          <w:lang w:val="en-US"/>
        </w:rPr>
      </w:pPr>
    </w:p>
    <w:p w14:paraId="500AFC57" w14:textId="77777777" w:rsidR="00A71EB4" w:rsidRDefault="00A71EB4" w:rsidP="00591C36">
      <w:pPr>
        <w:jc w:val="both"/>
        <w:rPr>
          <w:rFonts w:cstheme="minorHAnsi"/>
          <w:lang w:val="en-US"/>
        </w:rPr>
      </w:pPr>
    </w:p>
    <w:p w14:paraId="56B90932" w14:textId="77777777" w:rsidR="00A71EB4" w:rsidRDefault="00A71EB4" w:rsidP="00591C36">
      <w:pPr>
        <w:jc w:val="both"/>
        <w:rPr>
          <w:rFonts w:cstheme="minorHAnsi"/>
          <w:lang w:val="en-US"/>
        </w:rPr>
      </w:pPr>
    </w:p>
    <w:p w14:paraId="38EC7A40" w14:textId="77777777" w:rsidR="00A71EB4" w:rsidRDefault="00A71EB4" w:rsidP="00591C36">
      <w:pPr>
        <w:jc w:val="both"/>
        <w:rPr>
          <w:rFonts w:cstheme="minorHAnsi"/>
          <w:lang w:val="en-US"/>
        </w:rPr>
      </w:pPr>
    </w:p>
    <w:p w14:paraId="1ACC4CA2" w14:textId="77777777" w:rsidR="00A71EB4" w:rsidRPr="00B55062" w:rsidRDefault="00A71EB4" w:rsidP="00591C36">
      <w:pPr>
        <w:jc w:val="both"/>
        <w:rPr>
          <w:rFonts w:cstheme="minorHAnsi"/>
          <w:lang w:val="en-US"/>
        </w:rPr>
      </w:pPr>
    </w:p>
    <w:p w14:paraId="63FA1F69" w14:textId="2E1E8EEC" w:rsidR="00E333A0" w:rsidRPr="00A71EB4" w:rsidRDefault="008C53E9" w:rsidP="00276D05">
      <w:pPr>
        <w:rPr>
          <w:rFonts w:cstheme="minorHAnsi"/>
          <w:b/>
          <w:bCs/>
          <w:u w:val="single"/>
        </w:rPr>
      </w:pPr>
      <w:proofErr w:type="spellStart"/>
      <w:r w:rsidRPr="00A71EB4">
        <w:rPr>
          <w:rFonts w:cstheme="minorHAnsi"/>
          <w:b/>
          <w:bCs/>
          <w:u w:val="single"/>
        </w:rPr>
        <w:t>Supplementary</w:t>
      </w:r>
      <w:proofErr w:type="spellEnd"/>
      <w:r w:rsidRPr="00A71EB4">
        <w:rPr>
          <w:rFonts w:cstheme="minorHAnsi"/>
          <w:b/>
          <w:bCs/>
          <w:u w:val="single"/>
        </w:rPr>
        <w:t xml:space="preserve"> </w:t>
      </w:r>
      <w:proofErr w:type="spellStart"/>
      <w:r w:rsidRPr="00A71EB4">
        <w:rPr>
          <w:rFonts w:cstheme="minorHAnsi"/>
          <w:b/>
          <w:bCs/>
          <w:u w:val="single"/>
        </w:rPr>
        <w:t>Information</w:t>
      </w:r>
      <w:proofErr w:type="spellEnd"/>
      <w:r w:rsidRPr="00A71EB4">
        <w:rPr>
          <w:rFonts w:cstheme="minorHAnsi"/>
          <w:b/>
          <w:bCs/>
          <w:u w:val="single"/>
        </w:rPr>
        <w:t xml:space="preserve"> 5 (SI5)</w:t>
      </w:r>
    </w:p>
    <w:tbl>
      <w:tblPr>
        <w:tblStyle w:val="Tablaconcuadrcula"/>
        <w:tblW w:w="0" w:type="auto"/>
        <w:tblLook w:val="04A0" w:firstRow="1" w:lastRow="0" w:firstColumn="1" w:lastColumn="0" w:noHBand="0" w:noVBand="1"/>
      </w:tblPr>
      <w:tblGrid>
        <w:gridCol w:w="2831"/>
        <w:gridCol w:w="2831"/>
        <w:gridCol w:w="2832"/>
      </w:tblGrid>
      <w:tr w:rsidR="00276D05" w14:paraId="0AB78E83" w14:textId="77777777" w:rsidTr="00AC2A78">
        <w:tc>
          <w:tcPr>
            <w:tcW w:w="2831" w:type="dxa"/>
          </w:tcPr>
          <w:p w14:paraId="6EE4F60A" w14:textId="77777777" w:rsidR="00276D05" w:rsidRDefault="00276D05" w:rsidP="00AC2A78"/>
        </w:tc>
        <w:tc>
          <w:tcPr>
            <w:tcW w:w="2831" w:type="dxa"/>
          </w:tcPr>
          <w:p w14:paraId="60BFCE40" w14:textId="77777777" w:rsidR="00276D05" w:rsidRDefault="00276D05" w:rsidP="00AC2A78">
            <w:proofErr w:type="spellStart"/>
            <w:r>
              <w:t>Retouched</w:t>
            </w:r>
            <w:proofErr w:type="spellEnd"/>
          </w:p>
        </w:tc>
        <w:tc>
          <w:tcPr>
            <w:tcW w:w="2832" w:type="dxa"/>
          </w:tcPr>
          <w:p w14:paraId="39584764" w14:textId="77777777" w:rsidR="00276D05" w:rsidRDefault="00276D05" w:rsidP="00AC2A78">
            <w:proofErr w:type="spellStart"/>
            <w:r>
              <w:t>Not</w:t>
            </w:r>
            <w:proofErr w:type="spellEnd"/>
            <w:r>
              <w:t xml:space="preserve"> </w:t>
            </w:r>
            <w:proofErr w:type="spellStart"/>
            <w:r>
              <w:t>retouched</w:t>
            </w:r>
            <w:proofErr w:type="spellEnd"/>
          </w:p>
        </w:tc>
      </w:tr>
      <w:tr w:rsidR="00276D05" w14:paraId="1285B4ED" w14:textId="77777777" w:rsidTr="00AC2A78">
        <w:tc>
          <w:tcPr>
            <w:tcW w:w="2831" w:type="dxa"/>
          </w:tcPr>
          <w:p w14:paraId="3EE3007F" w14:textId="77777777" w:rsidR="00276D05" w:rsidRDefault="00276D05" w:rsidP="00AC2A78">
            <w:proofErr w:type="spellStart"/>
            <w:r>
              <w:t>Centripetal</w:t>
            </w:r>
            <w:proofErr w:type="spellEnd"/>
            <w:r>
              <w:t xml:space="preserve"> </w:t>
            </w:r>
            <w:proofErr w:type="spellStart"/>
            <w:r>
              <w:t>flakes</w:t>
            </w:r>
            <w:proofErr w:type="spellEnd"/>
            <w:r>
              <w:t xml:space="preserve"> (</w:t>
            </w:r>
            <w:proofErr w:type="spellStart"/>
            <w:r>
              <w:t>discoid</w:t>
            </w:r>
            <w:proofErr w:type="spellEnd"/>
            <w:r>
              <w:t>)</w:t>
            </w:r>
          </w:p>
        </w:tc>
        <w:tc>
          <w:tcPr>
            <w:tcW w:w="2831" w:type="dxa"/>
          </w:tcPr>
          <w:p w14:paraId="2596D7DD" w14:textId="77777777" w:rsidR="00276D05" w:rsidRDefault="00276D05" w:rsidP="00AC2A78">
            <w:r>
              <w:t>35%</w:t>
            </w:r>
          </w:p>
        </w:tc>
        <w:tc>
          <w:tcPr>
            <w:tcW w:w="2832" w:type="dxa"/>
          </w:tcPr>
          <w:p w14:paraId="26E3F6F4" w14:textId="77777777" w:rsidR="00276D05" w:rsidRDefault="00276D05" w:rsidP="00AC2A78">
            <w:r>
              <w:t>65%</w:t>
            </w:r>
          </w:p>
        </w:tc>
      </w:tr>
      <w:tr w:rsidR="00276D05" w14:paraId="261AE4CF" w14:textId="77777777" w:rsidTr="00AC2A78">
        <w:tc>
          <w:tcPr>
            <w:tcW w:w="2831" w:type="dxa"/>
          </w:tcPr>
          <w:p w14:paraId="2E7AAA1C" w14:textId="77777777" w:rsidR="00276D05" w:rsidRDefault="00276D05" w:rsidP="00AC2A78">
            <w:r>
              <w:t xml:space="preserve">Levallois </w:t>
            </w:r>
            <w:proofErr w:type="spellStart"/>
            <w:r>
              <w:t>flakes</w:t>
            </w:r>
            <w:proofErr w:type="spellEnd"/>
          </w:p>
        </w:tc>
        <w:tc>
          <w:tcPr>
            <w:tcW w:w="2831" w:type="dxa"/>
          </w:tcPr>
          <w:p w14:paraId="32DCCEFC" w14:textId="77777777" w:rsidR="00276D05" w:rsidRDefault="00276D05" w:rsidP="00AC2A78">
            <w:r>
              <w:t>38,9%</w:t>
            </w:r>
          </w:p>
        </w:tc>
        <w:tc>
          <w:tcPr>
            <w:tcW w:w="2832" w:type="dxa"/>
          </w:tcPr>
          <w:p w14:paraId="5BFD7914" w14:textId="77777777" w:rsidR="00276D05" w:rsidRDefault="00276D05" w:rsidP="00AC2A78">
            <w:r>
              <w:t>61,1%</w:t>
            </w:r>
          </w:p>
        </w:tc>
      </w:tr>
      <w:tr w:rsidR="00276D05" w14:paraId="3662588C" w14:textId="77777777" w:rsidTr="00AC2A78">
        <w:tc>
          <w:tcPr>
            <w:tcW w:w="2831" w:type="dxa"/>
          </w:tcPr>
          <w:p w14:paraId="70C8AC4B" w14:textId="77777777" w:rsidR="00276D05" w:rsidRDefault="00276D05" w:rsidP="00AC2A78">
            <w:proofErr w:type="spellStart"/>
            <w:r>
              <w:t>Chordal</w:t>
            </w:r>
            <w:proofErr w:type="spellEnd"/>
            <w:r>
              <w:t xml:space="preserve"> </w:t>
            </w:r>
            <w:proofErr w:type="spellStart"/>
            <w:r>
              <w:t>flakes</w:t>
            </w:r>
            <w:proofErr w:type="spellEnd"/>
          </w:p>
        </w:tc>
        <w:tc>
          <w:tcPr>
            <w:tcW w:w="2831" w:type="dxa"/>
          </w:tcPr>
          <w:p w14:paraId="5D86A3F1" w14:textId="77777777" w:rsidR="00276D05" w:rsidRDefault="00276D05" w:rsidP="00AC2A78">
            <w:r>
              <w:t>31,4%</w:t>
            </w:r>
          </w:p>
        </w:tc>
        <w:tc>
          <w:tcPr>
            <w:tcW w:w="2832" w:type="dxa"/>
          </w:tcPr>
          <w:p w14:paraId="114C4792" w14:textId="77777777" w:rsidR="00276D05" w:rsidRDefault="00276D05" w:rsidP="00AC2A78">
            <w:r>
              <w:t>68,6%</w:t>
            </w:r>
          </w:p>
        </w:tc>
      </w:tr>
      <w:tr w:rsidR="00276D05" w14:paraId="45242839" w14:textId="77777777" w:rsidTr="00AC2A78">
        <w:tc>
          <w:tcPr>
            <w:tcW w:w="2831" w:type="dxa"/>
          </w:tcPr>
          <w:p w14:paraId="75EBC8A6" w14:textId="77777777" w:rsidR="00276D05" w:rsidRDefault="00276D05" w:rsidP="00AC2A78">
            <w:r>
              <w:t>Natural-</w:t>
            </w:r>
            <w:proofErr w:type="spellStart"/>
            <w:r>
              <w:t>backed</w:t>
            </w:r>
            <w:proofErr w:type="spellEnd"/>
            <w:r>
              <w:t xml:space="preserve"> </w:t>
            </w:r>
            <w:proofErr w:type="spellStart"/>
            <w:r>
              <w:t>knives</w:t>
            </w:r>
            <w:proofErr w:type="spellEnd"/>
          </w:p>
        </w:tc>
        <w:tc>
          <w:tcPr>
            <w:tcW w:w="2831" w:type="dxa"/>
          </w:tcPr>
          <w:p w14:paraId="717D87AE" w14:textId="77777777" w:rsidR="00276D05" w:rsidRDefault="00276D05" w:rsidP="00AC2A78">
            <w:r>
              <w:t>36,1%</w:t>
            </w:r>
          </w:p>
        </w:tc>
        <w:tc>
          <w:tcPr>
            <w:tcW w:w="2832" w:type="dxa"/>
          </w:tcPr>
          <w:p w14:paraId="77CB1651" w14:textId="77777777" w:rsidR="00276D05" w:rsidRDefault="00276D05" w:rsidP="00AC2A78">
            <w:r>
              <w:t>63,9%</w:t>
            </w:r>
          </w:p>
        </w:tc>
      </w:tr>
      <w:tr w:rsidR="00276D05" w14:paraId="0391E2E4" w14:textId="77777777" w:rsidTr="00AC2A78">
        <w:tc>
          <w:tcPr>
            <w:tcW w:w="2831" w:type="dxa"/>
          </w:tcPr>
          <w:p w14:paraId="1727E3DB" w14:textId="77777777" w:rsidR="00276D05" w:rsidRDefault="00276D05" w:rsidP="00AC2A78">
            <w:proofErr w:type="spellStart"/>
            <w:r>
              <w:t>Bladelets</w:t>
            </w:r>
            <w:proofErr w:type="spellEnd"/>
          </w:p>
        </w:tc>
        <w:tc>
          <w:tcPr>
            <w:tcW w:w="2831" w:type="dxa"/>
          </w:tcPr>
          <w:p w14:paraId="705D1788" w14:textId="77777777" w:rsidR="00276D05" w:rsidRDefault="00276D05" w:rsidP="00AC2A78">
            <w:r>
              <w:t>50%</w:t>
            </w:r>
          </w:p>
        </w:tc>
        <w:tc>
          <w:tcPr>
            <w:tcW w:w="2832" w:type="dxa"/>
          </w:tcPr>
          <w:p w14:paraId="3E5CA77B" w14:textId="77777777" w:rsidR="00276D05" w:rsidRDefault="00276D05" w:rsidP="00AC2A78">
            <w:r>
              <w:t>50%</w:t>
            </w:r>
          </w:p>
        </w:tc>
      </w:tr>
      <w:tr w:rsidR="00276D05" w14:paraId="47BC452E" w14:textId="77777777" w:rsidTr="00AC2A78">
        <w:tc>
          <w:tcPr>
            <w:tcW w:w="2831" w:type="dxa"/>
          </w:tcPr>
          <w:p w14:paraId="0EBA0A11" w14:textId="77777777" w:rsidR="00276D05" w:rsidRDefault="00276D05" w:rsidP="00AC2A78">
            <w:proofErr w:type="spellStart"/>
            <w:r>
              <w:t>Ordinary</w:t>
            </w:r>
            <w:proofErr w:type="spellEnd"/>
            <w:r>
              <w:t xml:space="preserve"> </w:t>
            </w:r>
            <w:proofErr w:type="spellStart"/>
            <w:r>
              <w:t>flakes</w:t>
            </w:r>
            <w:proofErr w:type="spellEnd"/>
          </w:p>
        </w:tc>
        <w:tc>
          <w:tcPr>
            <w:tcW w:w="2831" w:type="dxa"/>
          </w:tcPr>
          <w:p w14:paraId="1220DB5C" w14:textId="77777777" w:rsidR="00276D05" w:rsidRDefault="00276D05" w:rsidP="00AC2A78">
            <w:r>
              <w:t>18.3%</w:t>
            </w:r>
          </w:p>
        </w:tc>
        <w:tc>
          <w:tcPr>
            <w:tcW w:w="2832" w:type="dxa"/>
          </w:tcPr>
          <w:p w14:paraId="118C2035" w14:textId="77777777" w:rsidR="00276D05" w:rsidRDefault="00276D05" w:rsidP="00AC2A78">
            <w:r>
              <w:t>81.7%</w:t>
            </w:r>
          </w:p>
        </w:tc>
      </w:tr>
    </w:tbl>
    <w:p w14:paraId="1CB6CAD5" w14:textId="4EA82284" w:rsidR="00276D05" w:rsidRDefault="00276D05" w:rsidP="00276D05">
      <w:pPr>
        <w:rPr>
          <w:lang w:val="en-US"/>
        </w:rPr>
      </w:pPr>
      <w:r w:rsidRPr="00AD5C4A">
        <w:rPr>
          <w:lang w:val="en-US"/>
        </w:rPr>
        <w:t xml:space="preserve"> </w:t>
      </w:r>
      <w:r>
        <w:rPr>
          <w:lang w:val="en-US"/>
        </w:rPr>
        <w:t xml:space="preserve">Table SI2. </w:t>
      </w:r>
      <w:r w:rsidRPr="00AD5C4A">
        <w:rPr>
          <w:lang w:val="en-US"/>
        </w:rPr>
        <w:t>Distribution of retouched and unretouched elements by</w:t>
      </w:r>
      <w:r>
        <w:rPr>
          <w:lang w:val="en-US"/>
        </w:rPr>
        <w:t xml:space="preserve"> type of</w:t>
      </w:r>
      <w:r w:rsidRPr="00AD5C4A">
        <w:rPr>
          <w:lang w:val="en-US"/>
        </w:rPr>
        <w:t xml:space="preserve"> blank</w:t>
      </w:r>
      <w:r>
        <w:rPr>
          <w:lang w:val="en-US"/>
        </w:rPr>
        <w:t>.</w:t>
      </w:r>
    </w:p>
    <w:p w14:paraId="050ECE3C" w14:textId="77777777" w:rsidR="00A71EB4" w:rsidRDefault="00A71EB4" w:rsidP="00276D05">
      <w:pPr>
        <w:rPr>
          <w:b/>
          <w:bCs/>
          <w:u w:val="single"/>
          <w:lang w:val="en-US"/>
        </w:rPr>
      </w:pPr>
    </w:p>
    <w:p w14:paraId="69FF2310" w14:textId="77777777" w:rsidR="00A71EB4" w:rsidRDefault="00A71EB4" w:rsidP="00276D05">
      <w:pPr>
        <w:rPr>
          <w:b/>
          <w:bCs/>
          <w:u w:val="single"/>
          <w:lang w:val="en-US"/>
        </w:rPr>
      </w:pPr>
    </w:p>
    <w:p w14:paraId="6ACDC150" w14:textId="77777777" w:rsidR="00A71EB4" w:rsidRDefault="00A71EB4" w:rsidP="00276D05">
      <w:pPr>
        <w:rPr>
          <w:b/>
          <w:bCs/>
          <w:u w:val="single"/>
          <w:lang w:val="en-US"/>
        </w:rPr>
      </w:pPr>
    </w:p>
    <w:p w14:paraId="2AEC054E" w14:textId="77777777" w:rsidR="00A71EB4" w:rsidRDefault="00A71EB4" w:rsidP="00276D05">
      <w:pPr>
        <w:rPr>
          <w:b/>
          <w:bCs/>
          <w:u w:val="single"/>
          <w:lang w:val="en-US"/>
        </w:rPr>
      </w:pPr>
    </w:p>
    <w:p w14:paraId="7261600F" w14:textId="77777777" w:rsidR="00A71EB4" w:rsidRDefault="00A71EB4" w:rsidP="00276D05">
      <w:pPr>
        <w:rPr>
          <w:b/>
          <w:bCs/>
          <w:u w:val="single"/>
          <w:lang w:val="en-US"/>
        </w:rPr>
      </w:pPr>
    </w:p>
    <w:p w14:paraId="5B4413C7" w14:textId="77777777" w:rsidR="00A71EB4" w:rsidRDefault="00A71EB4" w:rsidP="00276D05">
      <w:pPr>
        <w:rPr>
          <w:b/>
          <w:bCs/>
          <w:u w:val="single"/>
          <w:lang w:val="en-US"/>
        </w:rPr>
      </w:pPr>
    </w:p>
    <w:p w14:paraId="373599F2" w14:textId="77777777" w:rsidR="00A71EB4" w:rsidRDefault="00A71EB4" w:rsidP="00276D05">
      <w:pPr>
        <w:rPr>
          <w:b/>
          <w:bCs/>
          <w:u w:val="single"/>
          <w:lang w:val="en-US"/>
        </w:rPr>
      </w:pPr>
    </w:p>
    <w:p w14:paraId="34DD3B62" w14:textId="77777777" w:rsidR="00A71EB4" w:rsidRDefault="00A71EB4" w:rsidP="00276D05">
      <w:pPr>
        <w:rPr>
          <w:b/>
          <w:bCs/>
          <w:u w:val="single"/>
          <w:lang w:val="en-US"/>
        </w:rPr>
      </w:pPr>
    </w:p>
    <w:p w14:paraId="30B31B85" w14:textId="77777777" w:rsidR="00A71EB4" w:rsidRDefault="00A71EB4" w:rsidP="00276D05">
      <w:pPr>
        <w:rPr>
          <w:b/>
          <w:bCs/>
          <w:u w:val="single"/>
          <w:lang w:val="en-US"/>
        </w:rPr>
      </w:pPr>
    </w:p>
    <w:p w14:paraId="46CF1850" w14:textId="35B839C4" w:rsidR="00276D05" w:rsidRPr="00276D05" w:rsidRDefault="00276D05" w:rsidP="00276D05">
      <w:pPr>
        <w:rPr>
          <w:b/>
          <w:bCs/>
          <w:u w:val="single"/>
          <w:lang w:val="en-US"/>
        </w:rPr>
      </w:pPr>
      <w:r>
        <w:rPr>
          <w:b/>
          <w:bCs/>
          <w:u w:val="single"/>
          <w:lang w:val="en-US"/>
        </w:rPr>
        <w:t xml:space="preserve">Supplementary Information </w:t>
      </w:r>
      <w:r w:rsidR="0069663E">
        <w:rPr>
          <w:b/>
          <w:bCs/>
          <w:u w:val="single"/>
          <w:lang w:val="en-US"/>
        </w:rPr>
        <w:t>6</w:t>
      </w:r>
      <w:r>
        <w:rPr>
          <w:b/>
          <w:bCs/>
          <w:u w:val="single"/>
          <w:lang w:val="en-US"/>
        </w:rPr>
        <w:t xml:space="preserve"> (SI</w:t>
      </w:r>
      <w:r w:rsidR="0069663E">
        <w:rPr>
          <w:b/>
          <w:bCs/>
          <w:u w:val="single"/>
          <w:lang w:val="en-US"/>
        </w:rPr>
        <w:t>6</w:t>
      </w:r>
      <w:r>
        <w:rPr>
          <w:b/>
          <w:bCs/>
          <w:u w:val="single"/>
          <w:lang w:val="en-US"/>
        </w:rPr>
        <w:t>)</w:t>
      </w:r>
    </w:p>
    <w:tbl>
      <w:tblPr>
        <w:tblStyle w:val="Tablaconcuadrcula"/>
        <w:tblW w:w="0" w:type="auto"/>
        <w:tblLook w:val="04A0" w:firstRow="1" w:lastRow="0" w:firstColumn="1" w:lastColumn="0" w:noHBand="0" w:noVBand="1"/>
      </w:tblPr>
      <w:tblGrid>
        <w:gridCol w:w="2123"/>
        <w:gridCol w:w="2123"/>
        <w:gridCol w:w="2124"/>
        <w:gridCol w:w="2124"/>
      </w:tblGrid>
      <w:tr w:rsidR="00276D05" w:rsidRPr="001A3A7C" w14:paraId="40B12F6F" w14:textId="77777777" w:rsidTr="00AC2A78">
        <w:tc>
          <w:tcPr>
            <w:tcW w:w="2123" w:type="dxa"/>
          </w:tcPr>
          <w:p w14:paraId="2B900E0B" w14:textId="77777777" w:rsidR="00276D05" w:rsidRPr="00F11742" w:rsidRDefault="00276D05" w:rsidP="00AC2A78">
            <w:pPr>
              <w:spacing w:line="276" w:lineRule="auto"/>
              <w:jc w:val="center"/>
              <w:rPr>
                <w:sz w:val="18"/>
                <w:szCs w:val="18"/>
                <w:lang w:val="en-US"/>
              </w:rPr>
            </w:pPr>
          </w:p>
        </w:tc>
        <w:tc>
          <w:tcPr>
            <w:tcW w:w="2123" w:type="dxa"/>
          </w:tcPr>
          <w:p w14:paraId="50778C78" w14:textId="77777777" w:rsidR="00276D05" w:rsidRPr="00F11742" w:rsidRDefault="00276D05" w:rsidP="00AC2A78">
            <w:pPr>
              <w:spacing w:line="276" w:lineRule="auto"/>
              <w:jc w:val="center"/>
              <w:rPr>
                <w:sz w:val="18"/>
                <w:szCs w:val="18"/>
              </w:rPr>
            </w:pPr>
            <w:r w:rsidRPr="00F11742">
              <w:rPr>
                <w:sz w:val="18"/>
                <w:szCs w:val="18"/>
              </w:rPr>
              <w:t>Non-</w:t>
            </w:r>
            <w:proofErr w:type="spellStart"/>
            <w:r w:rsidRPr="00F11742">
              <w:rPr>
                <w:sz w:val="18"/>
                <w:szCs w:val="18"/>
              </w:rPr>
              <w:t>retouched</w:t>
            </w:r>
            <w:proofErr w:type="spellEnd"/>
          </w:p>
        </w:tc>
        <w:tc>
          <w:tcPr>
            <w:tcW w:w="2124" w:type="dxa"/>
          </w:tcPr>
          <w:p w14:paraId="1554B495" w14:textId="77777777" w:rsidR="00276D05" w:rsidRPr="00F11742" w:rsidRDefault="00276D05" w:rsidP="00AC2A78">
            <w:pPr>
              <w:spacing w:line="276" w:lineRule="auto"/>
              <w:jc w:val="center"/>
              <w:rPr>
                <w:sz w:val="18"/>
                <w:szCs w:val="18"/>
              </w:rPr>
            </w:pPr>
            <w:proofErr w:type="spellStart"/>
            <w:r w:rsidRPr="00F11742">
              <w:rPr>
                <w:sz w:val="18"/>
                <w:szCs w:val="18"/>
              </w:rPr>
              <w:t>Retouched</w:t>
            </w:r>
            <w:proofErr w:type="spellEnd"/>
          </w:p>
        </w:tc>
        <w:tc>
          <w:tcPr>
            <w:tcW w:w="2124" w:type="dxa"/>
          </w:tcPr>
          <w:p w14:paraId="6DA07B90" w14:textId="77777777" w:rsidR="00276D05" w:rsidRPr="00F11742" w:rsidRDefault="00276D05" w:rsidP="00AC2A78">
            <w:pPr>
              <w:spacing w:line="276" w:lineRule="auto"/>
              <w:jc w:val="center"/>
              <w:rPr>
                <w:sz w:val="18"/>
                <w:szCs w:val="18"/>
              </w:rPr>
            </w:pPr>
            <w:r w:rsidRPr="00F11742">
              <w:rPr>
                <w:sz w:val="18"/>
                <w:szCs w:val="18"/>
              </w:rPr>
              <w:t>Total</w:t>
            </w:r>
          </w:p>
        </w:tc>
      </w:tr>
      <w:tr w:rsidR="00276D05" w:rsidRPr="001A3A7C" w14:paraId="12573E1E" w14:textId="77777777" w:rsidTr="00AC2A78">
        <w:tc>
          <w:tcPr>
            <w:tcW w:w="2123" w:type="dxa"/>
          </w:tcPr>
          <w:p w14:paraId="6875935B" w14:textId="77777777" w:rsidR="00276D05" w:rsidRPr="00F11742" w:rsidRDefault="00276D05" w:rsidP="00AC2A78">
            <w:pPr>
              <w:spacing w:line="276" w:lineRule="auto"/>
              <w:jc w:val="center"/>
              <w:rPr>
                <w:sz w:val="18"/>
                <w:szCs w:val="18"/>
              </w:rPr>
            </w:pPr>
            <w:proofErr w:type="spellStart"/>
            <w:r w:rsidRPr="00F11742">
              <w:rPr>
                <w:sz w:val="18"/>
                <w:szCs w:val="18"/>
              </w:rPr>
              <w:t>Sandstone</w:t>
            </w:r>
            <w:proofErr w:type="spellEnd"/>
          </w:p>
        </w:tc>
        <w:tc>
          <w:tcPr>
            <w:tcW w:w="2123" w:type="dxa"/>
          </w:tcPr>
          <w:p w14:paraId="01A308B1" w14:textId="77777777" w:rsidR="00276D05" w:rsidRPr="00F11742" w:rsidRDefault="00276D05" w:rsidP="00AC2A78">
            <w:pPr>
              <w:spacing w:line="276" w:lineRule="auto"/>
              <w:jc w:val="center"/>
              <w:rPr>
                <w:sz w:val="18"/>
                <w:szCs w:val="18"/>
              </w:rPr>
            </w:pPr>
            <w:r w:rsidRPr="00F11742">
              <w:rPr>
                <w:sz w:val="18"/>
                <w:szCs w:val="18"/>
              </w:rPr>
              <w:t>10 (100%)</w:t>
            </w:r>
          </w:p>
        </w:tc>
        <w:tc>
          <w:tcPr>
            <w:tcW w:w="2124" w:type="dxa"/>
          </w:tcPr>
          <w:p w14:paraId="669120BA" w14:textId="77777777" w:rsidR="00276D05" w:rsidRPr="00F11742" w:rsidRDefault="00276D05" w:rsidP="00AC2A78">
            <w:pPr>
              <w:spacing w:line="276" w:lineRule="auto"/>
              <w:jc w:val="center"/>
              <w:rPr>
                <w:sz w:val="18"/>
                <w:szCs w:val="18"/>
              </w:rPr>
            </w:pPr>
            <w:r w:rsidRPr="00F11742">
              <w:rPr>
                <w:sz w:val="18"/>
                <w:szCs w:val="18"/>
              </w:rPr>
              <w:t>0 (0%)</w:t>
            </w:r>
          </w:p>
        </w:tc>
        <w:tc>
          <w:tcPr>
            <w:tcW w:w="2124" w:type="dxa"/>
          </w:tcPr>
          <w:p w14:paraId="68A162C6" w14:textId="77777777" w:rsidR="00276D05" w:rsidRPr="00F11742" w:rsidRDefault="00276D05" w:rsidP="00AC2A78">
            <w:pPr>
              <w:spacing w:line="276" w:lineRule="auto"/>
              <w:jc w:val="center"/>
              <w:rPr>
                <w:sz w:val="18"/>
                <w:szCs w:val="18"/>
              </w:rPr>
            </w:pPr>
            <w:r w:rsidRPr="00F11742">
              <w:rPr>
                <w:sz w:val="18"/>
                <w:szCs w:val="18"/>
              </w:rPr>
              <w:t>10 (100%)</w:t>
            </w:r>
          </w:p>
        </w:tc>
      </w:tr>
      <w:tr w:rsidR="00276D05" w:rsidRPr="001A3A7C" w14:paraId="7A06E37D" w14:textId="77777777" w:rsidTr="00AC2A78">
        <w:tc>
          <w:tcPr>
            <w:tcW w:w="2123" w:type="dxa"/>
          </w:tcPr>
          <w:p w14:paraId="37F6C5DD" w14:textId="77777777" w:rsidR="00276D05" w:rsidRPr="00F11742" w:rsidRDefault="00276D05" w:rsidP="00AC2A78">
            <w:pPr>
              <w:spacing w:line="276" w:lineRule="auto"/>
              <w:jc w:val="center"/>
              <w:rPr>
                <w:sz w:val="18"/>
                <w:szCs w:val="18"/>
              </w:rPr>
            </w:pPr>
            <w:r w:rsidRPr="00F11742">
              <w:rPr>
                <w:sz w:val="18"/>
                <w:szCs w:val="18"/>
              </w:rPr>
              <w:t>Fine-</w:t>
            </w:r>
            <w:proofErr w:type="spellStart"/>
            <w:r w:rsidRPr="00F11742">
              <w:rPr>
                <w:sz w:val="18"/>
                <w:szCs w:val="18"/>
              </w:rPr>
              <w:t>grained</w:t>
            </w:r>
            <w:proofErr w:type="spellEnd"/>
            <w:r w:rsidRPr="00F11742">
              <w:rPr>
                <w:sz w:val="18"/>
                <w:szCs w:val="18"/>
              </w:rPr>
              <w:t xml:space="preserve"> </w:t>
            </w:r>
            <w:proofErr w:type="spellStart"/>
            <w:r w:rsidRPr="00F11742">
              <w:rPr>
                <w:sz w:val="18"/>
                <w:szCs w:val="18"/>
              </w:rPr>
              <w:t>quartzite</w:t>
            </w:r>
            <w:proofErr w:type="spellEnd"/>
          </w:p>
        </w:tc>
        <w:tc>
          <w:tcPr>
            <w:tcW w:w="2123" w:type="dxa"/>
          </w:tcPr>
          <w:p w14:paraId="11117545" w14:textId="77777777" w:rsidR="00276D05" w:rsidRPr="00F11742" w:rsidRDefault="00276D05" w:rsidP="00AC2A78">
            <w:pPr>
              <w:spacing w:line="276" w:lineRule="auto"/>
              <w:jc w:val="center"/>
              <w:rPr>
                <w:sz w:val="18"/>
                <w:szCs w:val="18"/>
              </w:rPr>
            </w:pPr>
            <w:r w:rsidRPr="00F11742">
              <w:rPr>
                <w:sz w:val="18"/>
                <w:szCs w:val="18"/>
              </w:rPr>
              <w:t>340 (71,73%)</w:t>
            </w:r>
          </w:p>
        </w:tc>
        <w:tc>
          <w:tcPr>
            <w:tcW w:w="2124" w:type="dxa"/>
          </w:tcPr>
          <w:p w14:paraId="65CCA491" w14:textId="77777777" w:rsidR="00276D05" w:rsidRPr="00F11742" w:rsidRDefault="00276D05" w:rsidP="00AC2A78">
            <w:pPr>
              <w:spacing w:line="276" w:lineRule="auto"/>
              <w:jc w:val="center"/>
              <w:rPr>
                <w:sz w:val="18"/>
                <w:szCs w:val="18"/>
              </w:rPr>
            </w:pPr>
            <w:r w:rsidRPr="00F11742">
              <w:rPr>
                <w:sz w:val="18"/>
                <w:szCs w:val="18"/>
              </w:rPr>
              <w:t>134 (28,27%)</w:t>
            </w:r>
          </w:p>
        </w:tc>
        <w:tc>
          <w:tcPr>
            <w:tcW w:w="2124" w:type="dxa"/>
          </w:tcPr>
          <w:p w14:paraId="76D239F8" w14:textId="77777777" w:rsidR="00276D05" w:rsidRPr="00F11742" w:rsidRDefault="00276D05" w:rsidP="00AC2A78">
            <w:pPr>
              <w:spacing w:line="276" w:lineRule="auto"/>
              <w:jc w:val="center"/>
              <w:rPr>
                <w:sz w:val="18"/>
                <w:szCs w:val="18"/>
              </w:rPr>
            </w:pPr>
            <w:r w:rsidRPr="00F11742">
              <w:rPr>
                <w:sz w:val="18"/>
                <w:szCs w:val="18"/>
              </w:rPr>
              <w:t>474 (100%)</w:t>
            </w:r>
          </w:p>
        </w:tc>
      </w:tr>
      <w:tr w:rsidR="00276D05" w:rsidRPr="001A3A7C" w14:paraId="41F19275" w14:textId="77777777" w:rsidTr="00AC2A78">
        <w:tc>
          <w:tcPr>
            <w:tcW w:w="2123" w:type="dxa"/>
          </w:tcPr>
          <w:p w14:paraId="7552311C" w14:textId="77777777" w:rsidR="00276D05" w:rsidRPr="00F11742" w:rsidRDefault="00276D05" w:rsidP="00AC2A78">
            <w:pPr>
              <w:spacing w:line="276" w:lineRule="auto"/>
              <w:jc w:val="center"/>
              <w:rPr>
                <w:sz w:val="18"/>
                <w:szCs w:val="18"/>
              </w:rPr>
            </w:pPr>
            <w:proofErr w:type="spellStart"/>
            <w:r w:rsidRPr="00F11742">
              <w:rPr>
                <w:sz w:val="18"/>
                <w:szCs w:val="18"/>
              </w:rPr>
              <w:t>Coarse-grained</w:t>
            </w:r>
            <w:proofErr w:type="spellEnd"/>
            <w:r w:rsidRPr="00F11742">
              <w:rPr>
                <w:sz w:val="18"/>
                <w:szCs w:val="18"/>
              </w:rPr>
              <w:t xml:space="preserve"> </w:t>
            </w:r>
            <w:proofErr w:type="spellStart"/>
            <w:r w:rsidRPr="00F11742">
              <w:rPr>
                <w:sz w:val="18"/>
                <w:szCs w:val="18"/>
              </w:rPr>
              <w:t>quartzite</w:t>
            </w:r>
            <w:proofErr w:type="spellEnd"/>
          </w:p>
        </w:tc>
        <w:tc>
          <w:tcPr>
            <w:tcW w:w="2123" w:type="dxa"/>
          </w:tcPr>
          <w:p w14:paraId="6D33055E" w14:textId="77777777" w:rsidR="00276D05" w:rsidRPr="00F11742" w:rsidRDefault="00276D05" w:rsidP="00AC2A78">
            <w:pPr>
              <w:spacing w:line="276" w:lineRule="auto"/>
              <w:jc w:val="center"/>
              <w:rPr>
                <w:sz w:val="18"/>
                <w:szCs w:val="18"/>
              </w:rPr>
            </w:pPr>
            <w:r w:rsidRPr="00F11742">
              <w:rPr>
                <w:sz w:val="18"/>
                <w:szCs w:val="18"/>
              </w:rPr>
              <w:t>22 (73,33%)</w:t>
            </w:r>
          </w:p>
        </w:tc>
        <w:tc>
          <w:tcPr>
            <w:tcW w:w="2124" w:type="dxa"/>
          </w:tcPr>
          <w:p w14:paraId="5961CD46" w14:textId="77777777" w:rsidR="00276D05" w:rsidRPr="00F11742" w:rsidRDefault="00276D05" w:rsidP="00AC2A78">
            <w:pPr>
              <w:spacing w:line="276" w:lineRule="auto"/>
              <w:jc w:val="center"/>
              <w:rPr>
                <w:sz w:val="18"/>
                <w:szCs w:val="18"/>
              </w:rPr>
            </w:pPr>
            <w:r w:rsidRPr="00F11742">
              <w:rPr>
                <w:sz w:val="18"/>
                <w:szCs w:val="18"/>
              </w:rPr>
              <w:t>8 (26,67%)</w:t>
            </w:r>
          </w:p>
        </w:tc>
        <w:tc>
          <w:tcPr>
            <w:tcW w:w="2124" w:type="dxa"/>
          </w:tcPr>
          <w:p w14:paraId="180CE673" w14:textId="77777777" w:rsidR="00276D05" w:rsidRPr="00F11742" w:rsidRDefault="00276D05" w:rsidP="00AC2A78">
            <w:pPr>
              <w:spacing w:line="276" w:lineRule="auto"/>
              <w:jc w:val="center"/>
              <w:rPr>
                <w:sz w:val="18"/>
                <w:szCs w:val="18"/>
              </w:rPr>
            </w:pPr>
            <w:r w:rsidRPr="00F11742">
              <w:rPr>
                <w:sz w:val="18"/>
                <w:szCs w:val="18"/>
              </w:rPr>
              <w:t>30 (100%)</w:t>
            </w:r>
          </w:p>
        </w:tc>
      </w:tr>
      <w:tr w:rsidR="00276D05" w:rsidRPr="001A3A7C" w14:paraId="6E229CB3" w14:textId="77777777" w:rsidTr="00AC2A78">
        <w:tc>
          <w:tcPr>
            <w:tcW w:w="2123" w:type="dxa"/>
          </w:tcPr>
          <w:p w14:paraId="6B8C73AF" w14:textId="77777777" w:rsidR="00276D05" w:rsidRPr="00F11742" w:rsidRDefault="00276D05" w:rsidP="00AC2A78">
            <w:pPr>
              <w:spacing w:line="276" w:lineRule="auto"/>
              <w:jc w:val="center"/>
              <w:rPr>
                <w:sz w:val="18"/>
                <w:szCs w:val="18"/>
              </w:rPr>
            </w:pPr>
            <w:proofErr w:type="spellStart"/>
            <w:r w:rsidRPr="00F11742">
              <w:rPr>
                <w:sz w:val="18"/>
                <w:szCs w:val="18"/>
              </w:rPr>
              <w:t>Ferroginous</w:t>
            </w:r>
            <w:proofErr w:type="spellEnd"/>
            <w:r w:rsidRPr="00F11742">
              <w:rPr>
                <w:sz w:val="18"/>
                <w:szCs w:val="18"/>
              </w:rPr>
              <w:t xml:space="preserve"> </w:t>
            </w:r>
            <w:proofErr w:type="spellStart"/>
            <w:r w:rsidRPr="00F11742">
              <w:rPr>
                <w:sz w:val="18"/>
                <w:szCs w:val="18"/>
              </w:rPr>
              <w:t>crust</w:t>
            </w:r>
            <w:proofErr w:type="spellEnd"/>
          </w:p>
        </w:tc>
        <w:tc>
          <w:tcPr>
            <w:tcW w:w="2123" w:type="dxa"/>
          </w:tcPr>
          <w:p w14:paraId="063EF0F8" w14:textId="77777777" w:rsidR="00276D05" w:rsidRPr="00F11742" w:rsidRDefault="00276D05" w:rsidP="00AC2A78">
            <w:pPr>
              <w:spacing w:line="276" w:lineRule="auto"/>
              <w:jc w:val="center"/>
              <w:rPr>
                <w:sz w:val="18"/>
                <w:szCs w:val="18"/>
              </w:rPr>
            </w:pPr>
            <w:r w:rsidRPr="00F11742">
              <w:rPr>
                <w:sz w:val="18"/>
                <w:szCs w:val="18"/>
              </w:rPr>
              <w:t>0 (0%)</w:t>
            </w:r>
          </w:p>
        </w:tc>
        <w:tc>
          <w:tcPr>
            <w:tcW w:w="2124" w:type="dxa"/>
          </w:tcPr>
          <w:p w14:paraId="37AF1F41" w14:textId="77777777" w:rsidR="00276D05" w:rsidRPr="00F11742" w:rsidRDefault="00276D05" w:rsidP="00AC2A78">
            <w:pPr>
              <w:spacing w:line="276" w:lineRule="auto"/>
              <w:jc w:val="center"/>
              <w:rPr>
                <w:sz w:val="18"/>
                <w:szCs w:val="18"/>
              </w:rPr>
            </w:pPr>
            <w:r w:rsidRPr="00F11742">
              <w:rPr>
                <w:sz w:val="18"/>
                <w:szCs w:val="18"/>
              </w:rPr>
              <w:t>4 (100%)</w:t>
            </w:r>
          </w:p>
        </w:tc>
        <w:tc>
          <w:tcPr>
            <w:tcW w:w="2124" w:type="dxa"/>
          </w:tcPr>
          <w:p w14:paraId="544ECD30" w14:textId="77777777" w:rsidR="00276D05" w:rsidRPr="00F11742" w:rsidRDefault="00276D05" w:rsidP="00AC2A78">
            <w:pPr>
              <w:spacing w:line="276" w:lineRule="auto"/>
              <w:jc w:val="center"/>
              <w:rPr>
                <w:sz w:val="18"/>
                <w:szCs w:val="18"/>
              </w:rPr>
            </w:pPr>
            <w:r w:rsidRPr="00F11742">
              <w:rPr>
                <w:sz w:val="18"/>
                <w:szCs w:val="18"/>
              </w:rPr>
              <w:t>4 (100%)</w:t>
            </w:r>
          </w:p>
        </w:tc>
      </w:tr>
      <w:tr w:rsidR="00276D05" w:rsidRPr="001A3A7C" w14:paraId="4DEFC23D" w14:textId="77777777" w:rsidTr="00AC2A78">
        <w:tc>
          <w:tcPr>
            <w:tcW w:w="2123" w:type="dxa"/>
          </w:tcPr>
          <w:p w14:paraId="40E27F4E" w14:textId="77777777" w:rsidR="00276D05" w:rsidRPr="00F11742" w:rsidRDefault="00276D05" w:rsidP="00AC2A78">
            <w:pPr>
              <w:spacing w:line="276" w:lineRule="auto"/>
              <w:jc w:val="center"/>
              <w:rPr>
                <w:sz w:val="18"/>
                <w:szCs w:val="18"/>
              </w:rPr>
            </w:pPr>
            <w:proofErr w:type="spellStart"/>
            <w:r>
              <w:rPr>
                <w:sz w:val="18"/>
                <w:szCs w:val="18"/>
              </w:rPr>
              <w:t>Hyaline</w:t>
            </w:r>
            <w:proofErr w:type="spellEnd"/>
            <w:r>
              <w:rPr>
                <w:sz w:val="18"/>
                <w:szCs w:val="18"/>
              </w:rPr>
              <w:t xml:space="preserve"> </w:t>
            </w:r>
            <w:proofErr w:type="spellStart"/>
            <w:r>
              <w:rPr>
                <w:sz w:val="18"/>
                <w:szCs w:val="18"/>
              </w:rPr>
              <w:t>quartz</w:t>
            </w:r>
            <w:proofErr w:type="spellEnd"/>
          </w:p>
        </w:tc>
        <w:tc>
          <w:tcPr>
            <w:tcW w:w="2123" w:type="dxa"/>
          </w:tcPr>
          <w:p w14:paraId="4C3AABFA" w14:textId="77777777" w:rsidR="00276D05" w:rsidRPr="00F11742" w:rsidRDefault="00276D05" w:rsidP="00AC2A78">
            <w:pPr>
              <w:spacing w:line="276" w:lineRule="auto"/>
              <w:jc w:val="center"/>
              <w:rPr>
                <w:sz w:val="18"/>
                <w:szCs w:val="18"/>
              </w:rPr>
            </w:pPr>
            <w:r w:rsidRPr="00F11742">
              <w:rPr>
                <w:sz w:val="18"/>
                <w:szCs w:val="18"/>
              </w:rPr>
              <w:t>38 (97,44%)</w:t>
            </w:r>
          </w:p>
        </w:tc>
        <w:tc>
          <w:tcPr>
            <w:tcW w:w="2124" w:type="dxa"/>
          </w:tcPr>
          <w:p w14:paraId="01E46B18" w14:textId="77777777" w:rsidR="00276D05" w:rsidRPr="00F11742" w:rsidRDefault="00276D05" w:rsidP="00AC2A78">
            <w:pPr>
              <w:spacing w:line="276" w:lineRule="auto"/>
              <w:jc w:val="center"/>
              <w:rPr>
                <w:sz w:val="18"/>
                <w:szCs w:val="18"/>
              </w:rPr>
            </w:pPr>
            <w:r w:rsidRPr="00F11742">
              <w:rPr>
                <w:sz w:val="18"/>
                <w:szCs w:val="18"/>
              </w:rPr>
              <w:t>1 (2,56%)</w:t>
            </w:r>
          </w:p>
        </w:tc>
        <w:tc>
          <w:tcPr>
            <w:tcW w:w="2124" w:type="dxa"/>
          </w:tcPr>
          <w:p w14:paraId="32ED1FF5" w14:textId="77777777" w:rsidR="00276D05" w:rsidRPr="00F11742" w:rsidRDefault="00276D05" w:rsidP="00AC2A78">
            <w:pPr>
              <w:spacing w:line="276" w:lineRule="auto"/>
              <w:jc w:val="center"/>
              <w:rPr>
                <w:sz w:val="18"/>
                <w:szCs w:val="18"/>
              </w:rPr>
            </w:pPr>
            <w:r w:rsidRPr="00F11742">
              <w:rPr>
                <w:sz w:val="18"/>
                <w:szCs w:val="18"/>
              </w:rPr>
              <w:t>39 (100%)</w:t>
            </w:r>
          </w:p>
        </w:tc>
      </w:tr>
      <w:tr w:rsidR="00276D05" w:rsidRPr="001A3A7C" w14:paraId="793B0789" w14:textId="77777777" w:rsidTr="00AC2A78">
        <w:tc>
          <w:tcPr>
            <w:tcW w:w="2123" w:type="dxa"/>
          </w:tcPr>
          <w:p w14:paraId="01FB6C8A" w14:textId="77777777" w:rsidR="00276D05" w:rsidRPr="00F11742" w:rsidRDefault="00276D05" w:rsidP="00AC2A78">
            <w:pPr>
              <w:spacing w:line="276" w:lineRule="auto"/>
              <w:jc w:val="center"/>
              <w:rPr>
                <w:sz w:val="18"/>
                <w:szCs w:val="18"/>
              </w:rPr>
            </w:pPr>
            <w:proofErr w:type="spellStart"/>
            <w:r w:rsidRPr="00F11742">
              <w:rPr>
                <w:sz w:val="18"/>
                <w:szCs w:val="18"/>
              </w:rPr>
              <w:t>Lutite</w:t>
            </w:r>
            <w:proofErr w:type="spellEnd"/>
          </w:p>
        </w:tc>
        <w:tc>
          <w:tcPr>
            <w:tcW w:w="2123" w:type="dxa"/>
          </w:tcPr>
          <w:p w14:paraId="257F9D76" w14:textId="77777777" w:rsidR="00276D05" w:rsidRPr="00F11742" w:rsidRDefault="00276D05" w:rsidP="00AC2A78">
            <w:pPr>
              <w:spacing w:line="276" w:lineRule="auto"/>
              <w:jc w:val="center"/>
              <w:rPr>
                <w:sz w:val="18"/>
                <w:szCs w:val="18"/>
              </w:rPr>
            </w:pPr>
            <w:r w:rsidRPr="00F11742">
              <w:rPr>
                <w:sz w:val="18"/>
                <w:szCs w:val="18"/>
              </w:rPr>
              <w:t>2 (66,67%)</w:t>
            </w:r>
          </w:p>
        </w:tc>
        <w:tc>
          <w:tcPr>
            <w:tcW w:w="2124" w:type="dxa"/>
          </w:tcPr>
          <w:p w14:paraId="2BC87B9B" w14:textId="77777777" w:rsidR="00276D05" w:rsidRPr="00F11742" w:rsidRDefault="00276D05" w:rsidP="00AC2A78">
            <w:pPr>
              <w:spacing w:line="276" w:lineRule="auto"/>
              <w:jc w:val="center"/>
              <w:rPr>
                <w:sz w:val="18"/>
                <w:szCs w:val="18"/>
              </w:rPr>
            </w:pPr>
            <w:r w:rsidRPr="00F11742">
              <w:rPr>
                <w:sz w:val="18"/>
                <w:szCs w:val="18"/>
              </w:rPr>
              <w:t>1 (33,33%)</w:t>
            </w:r>
          </w:p>
        </w:tc>
        <w:tc>
          <w:tcPr>
            <w:tcW w:w="2124" w:type="dxa"/>
          </w:tcPr>
          <w:p w14:paraId="453ABB94" w14:textId="77777777" w:rsidR="00276D05" w:rsidRPr="00F11742" w:rsidRDefault="00276D05" w:rsidP="00AC2A78">
            <w:pPr>
              <w:spacing w:line="276" w:lineRule="auto"/>
              <w:jc w:val="center"/>
              <w:rPr>
                <w:sz w:val="18"/>
                <w:szCs w:val="18"/>
              </w:rPr>
            </w:pPr>
            <w:r w:rsidRPr="00F11742">
              <w:rPr>
                <w:sz w:val="18"/>
                <w:szCs w:val="18"/>
              </w:rPr>
              <w:t>3 (100%)</w:t>
            </w:r>
          </w:p>
        </w:tc>
      </w:tr>
      <w:tr w:rsidR="00276D05" w:rsidRPr="001A3A7C" w14:paraId="48B2E719" w14:textId="77777777" w:rsidTr="00AC2A78">
        <w:tc>
          <w:tcPr>
            <w:tcW w:w="2123" w:type="dxa"/>
          </w:tcPr>
          <w:p w14:paraId="689D0CC0" w14:textId="77777777" w:rsidR="00276D05" w:rsidRPr="00F11742" w:rsidRDefault="00276D05" w:rsidP="00AC2A78">
            <w:pPr>
              <w:spacing w:line="276" w:lineRule="auto"/>
              <w:jc w:val="center"/>
              <w:rPr>
                <w:sz w:val="18"/>
                <w:szCs w:val="18"/>
              </w:rPr>
            </w:pPr>
            <w:proofErr w:type="spellStart"/>
            <w:r w:rsidRPr="00F11742">
              <w:rPr>
                <w:sz w:val="18"/>
                <w:szCs w:val="18"/>
              </w:rPr>
              <w:t>Ophite</w:t>
            </w:r>
            <w:proofErr w:type="spellEnd"/>
          </w:p>
        </w:tc>
        <w:tc>
          <w:tcPr>
            <w:tcW w:w="2123" w:type="dxa"/>
          </w:tcPr>
          <w:p w14:paraId="6BFF16DC" w14:textId="77777777" w:rsidR="00276D05" w:rsidRPr="00F11742" w:rsidRDefault="00276D05" w:rsidP="00AC2A78">
            <w:pPr>
              <w:spacing w:line="276" w:lineRule="auto"/>
              <w:jc w:val="center"/>
              <w:rPr>
                <w:sz w:val="18"/>
                <w:szCs w:val="18"/>
              </w:rPr>
            </w:pPr>
            <w:r w:rsidRPr="00F11742">
              <w:rPr>
                <w:sz w:val="18"/>
                <w:szCs w:val="18"/>
              </w:rPr>
              <w:t>10 (100%)</w:t>
            </w:r>
          </w:p>
        </w:tc>
        <w:tc>
          <w:tcPr>
            <w:tcW w:w="2124" w:type="dxa"/>
          </w:tcPr>
          <w:p w14:paraId="341CF274" w14:textId="77777777" w:rsidR="00276D05" w:rsidRPr="00F11742" w:rsidRDefault="00276D05" w:rsidP="00AC2A78">
            <w:pPr>
              <w:spacing w:line="276" w:lineRule="auto"/>
              <w:jc w:val="center"/>
              <w:rPr>
                <w:sz w:val="18"/>
                <w:szCs w:val="18"/>
              </w:rPr>
            </w:pPr>
            <w:r w:rsidRPr="00F11742">
              <w:rPr>
                <w:sz w:val="18"/>
                <w:szCs w:val="18"/>
              </w:rPr>
              <w:t>0 (0%)</w:t>
            </w:r>
          </w:p>
        </w:tc>
        <w:tc>
          <w:tcPr>
            <w:tcW w:w="2124" w:type="dxa"/>
          </w:tcPr>
          <w:p w14:paraId="558E21C8" w14:textId="77777777" w:rsidR="00276D05" w:rsidRPr="00F11742" w:rsidRDefault="00276D05" w:rsidP="00AC2A78">
            <w:pPr>
              <w:spacing w:line="276" w:lineRule="auto"/>
              <w:jc w:val="center"/>
              <w:rPr>
                <w:sz w:val="18"/>
                <w:szCs w:val="18"/>
              </w:rPr>
            </w:pPr>
            <w:r w:rsidRPr="00F11742">
              <w:rPr>
                <w:sz w:val="18"/>
                <w:szCs w:val="18"/>
              </w:rPr>
              <w:t>10 (100%)</w:t>
            </w:r>
          </w:p>
        </w:tc>
      </w:tr>
      <w:tr w:rsidR="00276D05" w:rsidRPr="001A3A7C" w14:paraId="586DA542" w14:textId="77777777" w:rsidTr="00AC2A78">
        <w:tc>
          <w:tcPr>
            <w:tcW w:w="2123" w:type="dxa"/>
          </w:tcPr>
          <w:p w14:paraId="12588413" w14:textId="77777777" w:rsidR="00276D05" w:rsidRPr="00F11742" w:rsidRDefault="00276D05" w:rsidP="00AC2A78">
            <w:pPr>
              <w:spacing w:line="276" w:lineRule="auto"/>
              <w:jc w:val="center"/>
              <w:rPr>
                <w:sz w:val="18"/>
                <w:szCs w:val="18"/>
              </w:rPr>
            </w:pPr>
            <w:proofErr w:type="spellStart"/>
            <w:r w:rsidRPr="00F11742">
              <w:rPr>
                <w:sz w:val="18"/>
                <w:szCs w:val="18"/>
              </w:rPr>
              <w:t>Quartz</w:t>
            </w:r>
            <w:proofErr w:type="spellEnd"/>
          </w:p>
        </w:tc>
        <w:tc>
          <w:tcPr>
            <w:tcW w:w="2123" w:type="dxa"/>
          </w:tcPr>
          <w:p w14:paraId="68CF8625" w14:textId="77777777" w:rsidR="00276D05" w:rsidRPr="00F11742" w:rsidRDefault="00276D05" w:rsidP="00AC2A78">
            <w:pPr>
              <w:spacing w:line="276" w:lineRule="auto"/>
              <w:jc w:val="center"/>
              <w:rPr>
                <w:sz w:val="18"/>
                <w:szCs w:val="18"/>
              </w:rPr>
            </w:pPr>
            <w:r w:rsidRPr="00F11742">
              <w:rPr>
                <w:sz w:val="18"/>
                <w:szCs w:val="18"/>
              </w:rPr>
              <w:t>87 (95,60%)</w:t>
            </w:r>
          </w:p>
        </w:tc>
        <w:tc>
          <w:tcPr>
            <w:tcW w:w="2124" w:type="dxa"/>
          </w:tcPr>
          <w:p w14:paraId="7C5A30F3" w14:textId="77777777" w:rsidR="00276D05" w:rsidRPr="00F11742" w:rsidRDefault="00276D05" w:rsidP="00AC2A78">
            <w:pPr>
              <w:spacing w:line="276" w:lineRule="auto"/>
              <w:jc w:val="center"/>
              <w:rPr>
                <w:sz w:val="18"/>
                <w:szCs w:val="18"/>
              </w:rPr>
            </w:pPr>
            <w:r w:rsidRPr="00F11742">
              <w:rPr>
                <w:sz w:val="18"/>
                <w:szCs w:val="18"/>
              </w:rPr>
              <w:t>4 (4,40%)</w:t>
            </w:r>
          </w:p>
        </w:tc>
        <w:tc>
          <w:tcPr>
            <w:tcW w:w="2124" w:type="dxa"/>
          </w:tcPr>
          <w:p w14:paraId="2B14CF9E" w14:textId="77777777" w:rsidR="00276D05" w:rsidRPr="00F11742" w:rsidRDefault="00276D05" w:rsidP="00AC2A78">
            <w:pPr>
              <w:spacing w:line="276" w:lineRule="auto"/>
              <w:jc w:val="center"/>
              <w:rPr>
                <w:sz w:val="18"/>
                <w:szCs w:val="18"/>
              </w:rPr>
            </w:pPr>
            <w:r w:rsidRPr="00F11742">
              <w:rPr>
                <w:sz w:val="18"/>
                <w:szCs w:val="18"/>
              </w:rPr>
              <w:t>91 (100%)</w:t>
            </w:r>
          </w:p>
        </w:tc>
      </w:tr>
      <w:tr w:rsidR="00276D05" w:rsidRPr="001A3A7C" w14:paraId="340AC9E3" w14:textId="77777777" w:rsidTr="00AC2A78">
        <w:tc>
          <w:tcPr>
            <w:tcW w:w="2123" w:type="dxa"/>
          </w:tcPr>
          <w:p w14:paraId="0169AC0C" w14:textId="77777777" w:rsidR="00276D05" w:rsidRPr="00F11742" w:rsidRDefault="00276D05" w:rsidP="00AC2A78">
            <w:pPr>
              <w:spacing w:line="276" w:lineRule="auto"/>
              <w:jc w:val="center"/>
              <w:rPr>
                <w:sz w:val="18"/>
                <w:szCs w:val="18"/>
              </w:rPr>
            </w:pPr>
            <w:proofErr w:type="spellStart"/>
            <w:r w:rsidRPr="00F11742">
              <w:rPr>
                <w:sz w:val="18"/>
                <w:szCs w:val="18"/>
              </w:rPr>
              <w:t>Radiolarite</w:t>
            </w:r>
            <w:proofErr w:type="spellEnd"/>
          </w:p>
        </w:tc>
        <w:tc>
          <w:tcPr>
            <w:tcW w:w="2123" w:type="dxa"/>
          </w:tcPr>
          <w:p w14:paraId="4DF9FE62" w14:textId="77777777" w:rsidR="00276D05" w:rsidRPr="00F11742" w:rsidRDefault="00276D05" w:rsidP="00AC2A78">
            <w:pPr>
              <w:spacing w:line="276" w:lineRule="auto"/>
              <w:jc w:val="center"/>
              <w:rPr>
                <w:sz w:val="18"/>
                <w:szCs w:val="18"/>
              </w:rPr>
            </w:pPr>
            <w:r w:rsidRPr="00F11742">
              <w:rPr>
                <w:sz w:val="18"/>
                <w:szCs w:val="18"/>
              </w:rPr>
              <w:t>4 (66,67%)</w:t>
            </w:r>
          </w:p>
        </w:tc>
        <w:tc>
          <w:tcPr>
            <w:tcW w:w="2124" w:type="dxa"/>
          </w:tcPr>
          <w:p w14:paraId="0AA0CE06" w14:textId="77777777" w:rsidR="00276D05" w:rsidRPr="00F11742" w:rsidRDefault="00276D05" w:rsidP="00AC2A78">
            <w:pPr>
              <w:spacing w:line="276" w:lineRule="auto"/>
              <w:jc w:val="center"/>
              <w:rPr>
                <w:sz w:val="18"/>
                <w:szCs w:val="18"/>
              </w:rPr>
            </w:pPr>
            <w:r w:rsidRPr="00F11742">
              <w:rPr>
                <w:sz w:val="18"/>
                <w:szCs w:val="18"/>
              </w:rPr>
              <w:t>2 (33,33%)</w:t>
            </w:r>
          </w:p>
        </w:tc>
        <w:tc>
          <w:tcPr>
            <w:tcW w:w="2124" w:type="dxa"/>
          </w:tcPr>
          <w:p w14:paraId="560C61A5" w14:textId="77777777" w:rsidR="00276D05" w:rsidRPr="00F11742" w:rsidRDefault="00276D05" w:rsidP="00AC2A78">
            <w:pPr>
              <w:spacing w:line="276" w:lineRule="auto"/>
              <w:jc w:val="center"/>
              <w:rPr>
                <w:sz w:val="18"/>
                <w:szCs w:val="18"/>
              </w:rPr>
            </w:pPr>
            <w:r w:rsidRPr="00F11742">
              <w:rPr>
                <w:sz w:val="18"/>
                <w:szCs w:val="18"/>
              </w:rPr>
              <w:t>6 (100%)</w:t>
            </w:r>
          </w:p>
        </w:tc>
      </w:tr>
      <w:tr w:rsidR="00276D05" w:rsidRPr="001A3A7C" w14:paraId="27E212C5" w14:textId="77777777" w:rsidTr="00AC2A78">
        <w:tc>
          <w:tcPr>
            <w:tcW w:w="2123" w:type="dxa"/>
          </w:tcPr>
          <w:p w14:paraId="1CEFE63B" w14:textId="77777777" w:rsidR="00276D05" w:rsidRPr="00F11742" w:rsidRDefault="00276D05" w:rsidP="00AC2A78">
            <w:pPr>
              <w:spacing w:line="276" w:lineRule="auto"/>
              <w:jc w:val="center"/>
              <w:rPr>
                <w:sz w:val="18"/>
                <w:szCs w:val="18"/>
              </w:rPr>
            </w:pPr>
            <w:r w:rsidRPr="00F11742">
              <w:rPr>
                <w:sz w:val="18"/>
                <w:szCs w:val="18"/>
              </w:rPr>
              <w:t>Flint</w:t>
            </w:r>
          </w:p>
        </w:tc>
        <w:tc>
          <w:tcPr>
            <w:tcW w:w="2123" w:type="dxa"/>
          </w:tcPr>
          <w:p w14:paraId="3A6013F7" w14:textId="77777777" w:rsidR="00276D05" w:rsidRPr="00F11742" w:rsidRDefault="00276D05" w:rsidP="00AC2A78">
            <w:pPr>
              <w:spacing w:line="276" w:lineRule="auto"/>
              <w:jc w:val="center"/>
              <w:rPr>
                <w:sz w:val="18"/>
                <w:szCs w:val="18"/>
              </w:rPr>
            </w:pPr>
            <w:r w:rsidRPr="00F11742">
              <w:rPr>
                <w:sz w:val="18"/>
                <w:szCs w:val="18"/>
              </w:rPr>
              <w:t>85 (86,73%)</w:t>
            </w:r>
          </w:p>
        </w:tc>
        <w:tc>
          <w:tcPr>
            <w:tcW w:w="2124" w:type="dxa"/>
          </w:tcPr>
          <w:p w14:paraId="12EABCDB" w14:textId="77777777" w:rsidR="00276D05" w:rsidRPr="00F11742" w:rsidRDefault="00276D05" w:rsidP="00AC2A78">
            <w:pPr>
              <w:spacing w:line="276" w:lineRule="auto"/>
              <w:jc w:val="center"/>
              <w:rPr>
                <w:sz w:val="18"/>
                <w:szCs w:val="18"/>
              </w:rPr>
            </w:pPr>
            <w:r w:rsidRPr="00F11742">
              <w:rPr>
                <w:sz w:val="18"/>
                <w:szCs w:val="18"/>
              </w:rPr>
              <w:t>13 (13,27%)</w:t>
            </w:r>
          </w:p>
        </w:tc>
        <w:tc>
          <w:tcPr>
            <w:tcW w:w="2124" w:type="dxa"/>
          </w:tcPr>
          <w:p w14:paraId="525BD408" w14:textId="77777777" w:rsidR="00276D05" w:rsidRPr="00F11742" w:rsidRDefault="00276D05" w:rsidP="00AC2A78">
            <w:pPr>
              <w:spacing w:line="276" w:lineRule="auto"/>
              <w:jc w:val="center"/>
              <w:rPr>
                <w:sz w:val="18"/>
                <w:szCs w:val="18"/>
              </w:rPr>
            </w:pPr>
            <w:r w:rsidRPr="00F11742">
              <w:rPr>
                <w:sz w:val="18"/>
                <w:szCs w:val="18"/>
              </w:rPr>
              <w:t>98 (100%)</w:t>
            </w:r>
          </w:p>
        </w:tc>
      </w:tr>
      <w:tr w:rsidR="00276D05" w:rsidRPr="001A3A7C" w14:paraId="518CC84D" w14:textId="77777777" w:rsidTr="00AC2A78">
        <w:tc>
          <w:tcPr>
            <w:tcW w:w="2123" w:type="dxa"/>
          </w:tcPr>
          <w:p w14:paraId="26F6DD92" w14:textId="77777777" w:rsidR="00276D05" w:rsidRPr="00F11742" w:rsidRDefault="00276D05" w:rsidP="00AC2A78">
            <w:pPr>
              <w:spacing w:line="276" w:lineRule="auto"/>
              <w:jc w:val="center"/>
              <w:rPr>
                <w:sz w:val="18"/>
                <w:szCs w:val="18"/>
              </w:rPr>
            </w:pPr>
            <w:proofErr w:type="spellStart"/>
            <w:r w:rsidRPr="00F11742">
              <w:rPr>
                <w:sz w:val="18"/>
                <w:szCs w:val="18"/>
              </w:rPr>
              <w:t>Limestone</w:t>
            </w:r>
            <w:proofErr w:type="spellEnd"/>
          </w:p>
        </w:tc>
        <w:tc>
          <w:tcPr>
            <w:tcW w:w="2123" w:type="dxa"/>
          </w:tcPr>
          <w:p w14:paraId="679EE0E2" w14:textId="77777777" w:rsidR="00276D05" w:rsidRPr="00F11742" w:rsidRDefault="00276D05" w:rsidP="00AC2A78">
            <w:pPr>
              <w:spacing w:line="276" w:lineRule="auto"/>
              <w:jc w:val="center"/>
              <w:rPr>
                <w:sz w:val="18"/>
                <w:szCs w:val="18"/>
              </w:rPr>
            </w:pPr>
            <w:r w:rsidRPr="00F11742">
              <w:rPr>
                <w:sz w:val="18"/>
                <w:szCs w:val="18"/>
              </w:rPr>
              <w:t>4 (80%)</w:t>
            </w:r>
          </w:p>
        </w:tc>
        <w:tc>
          <w:tcPr>
            <w:tcW w:w="2124" w:type="dxa"/>
          </w:tcPr>
          <w:p w14:paraId="55263CCE" w14:textId="77777777" w:rsidR="00276D05" w:rsidRPr="00F11742" w:rsidRDefault="00276D05" w:rsidP="00AC2A78">
            <w:pPr>
              <w:spacing w:line="276" w:lineRule="auto"/>
              <w:jc w:val="center"/>
              <w:rPr>
                <w:sz w:val="18"/>
                <w:szCs w:val="18"/>
              </w:rPr>
            </w:pPr>
            <w:r w:rsidRPr="00F11742">
              <w:rPr>
                <w:sz w:val="18"/>
                <w:szCs w:val="18"/>
              </w:rPr>
              <w:t>1 (20%)</w:t>
            </w:r>
          </w:p>
        </w:tc>
        <w:tc>
          <w:tcPr>
            <w:tcW w:w="2124" w:type="dxa"/>
          </w:tcPr>
          <w:p w14:paraId="36F78A98" w14:textId="77777777" w:rsidR="00276D05" w:rsidRPr="00F11742" w:rsidRDefault="00276D05" w:rsidP="00AC2A78">
            <w:pPr>
              <w:spacing w:line="276" w:lineRule="auto"/>
              <w:jc w:val="center"/>
              <w:rPr>
                <w:sz w:val="18"/>
                <w:szCs w:val="18"/>
              </w:rPr>
            </w:pPr>
            <w:r w:rsidRPr="00F11742">
              <w:rPr>
                <w:sz w:val="18"/>
                <w:szCs w:val="18"/>
              </w:rPr>
              <w:t>5 (100%)</w:t>
            </w:r>
          </w:p>
        </w:tc>
      </w:tr>
      <w:tr w:rsidR="00276D05" w:rsidRPr="001A3A7C" w14:paraId="6B13D957" w14:textId="77777777" w:rsidTr="00AC2A78">
        <w:tc>
          <w:tcPr>
            <w:tcW w:w="2123" w:type="dxa"/>
          </w:tcPr>
          <w:p w14:paraId="20ED1F12" w14:textId="77777777" w:rsidR="00276D05" w:rsidRPr="00F11742" w:rsidRDefault="00276D05" w:rsidP="00AC2A78">
            <w:pPr>
              <w:spacing w:line="276" w:lineRule="auto"/>
              <w:jc w:val="center"/>
              <w:rPr>
                <w:sz w:val="18"/>
                <w:szCs w:val="18"/>
              </w:rPr>
            </w:pPr>
            <w:r w:rsidRPr="00F11742">
              <w:rPr>
                <w:sz w:val="18"/>
                <w:szCs w:val="18"/>
              </w:rPr>
              <w:t>Total</w:t>
            </w:r>
          </w:p>
        </w:tc>
        <w:tc>
          <w:tcPr>
            <w:tcW w:w="2123" w:type="dxa"/>
          </w:tcPr>
          <w:p w14:paraId="43CDBAFF" w14:textId="77777777" w:rsidR="00276D05" w:rsidRPr="00F11742" w:rsidRDefault="00276D05" w:rsidP="00AC2A78">
            <w:pPr>
              <w:spacing w:line="276" w:lineRule="auto"/>
              <w:jc w:val="center"/>
              <w:rPr>
                <w:b/>
                <w:bCs/>
                <w:sz w:val="18"/>
                <w:szCs w:val="18"/>
              </w:rPr>
            </w:pPr>
            <w:r w:rsidRPr="00F11742">
              <w:rPr>
                <w:b/>
                <w:bCs/>
                <w:sz w:val="18"/>
                <w:szCs w:val="18"/>
              </w:rPr>
              <w:t>602 (78,18%)</w:t>
            </w:r>
          </w:p>
        </w:tc>
        <w:tc>
          <w:tcPr>
            <w:tcW w:w="2124" w:type="dxa"/>
          </w:tcPr>
          <w:p w14:paraId="468BB116" w14:textId="77777777" w:rsidR="00276D05" w:rsidRPr="00F11742" w:rsidRDefault="00276D05" w:rsidP="00AC2A78">
            <w:pPr>
              <w:spacing w:line="276" w:lineRule="auto"/>
              <w:jc w:val="center"/>
              <w:rPr>
                <w:b/>
                <w:bCs/>
                <w:sz w:val="18"/>
                <w:szCs w:val="18"/>
              </w:rPr>
            </w:pPr>
            <w:r w:rsidRPr="00F11742">
              <w:rPr>
                <w:b/>
                <w:bCs/>
                <w:sz w:val="18"/>
                <w:szCs w:val="18"/>
              </w:rPr>
              <w:t>168 (21,81%)</w:t>
            </w:r>
          </w:p>
        </w:tc>
        <w:tc>
          <w:tcPr>
            <w:tcW w:w="2124" w:type="dxa"/>
          </w:tcPr>
          <w:p w14:paraId="78157AC5" w14:textId="77777777" w:rsidR="00276D05" w:rsidRPr="00F11742" w:rsidRDefault="00276D05" w:rsidP="00AC2A78">
            <w:pPr>
              <w:keepNext/>
              <w:spacing w:line="276" w:lineRule="auto"/>
              <w:jc w:val="center"/>
              <w:rPr>
                <w:b/>
                <w:bCs/>
                <w:sz w:val="18"/>
                <w:szCs w:val="18"/>
              </w:rPr>
            </w:pPr>
            <w:r w:rsidRPr="00F11742">
              <w:rPr>
                <w:b/>
                <w:bCs/>
                <w:sz w:val="18"/>
                <w:szCs w:val="18"/>
              </w:rPr>
              <w:t>770 (100%)</w:t>
            </w:r>
          </w:p>
        </w:tc>
      </w:tr>
    </w:tbl>
    <w:p w14:paraId="7385CF85" w14:textId="59A99E63" w:rsidR="00276D05" w:rsidRDefault="00276D05" w:rsidP="00276D05">
      <w:pPr>
        <w:rPr>
          <w:lang w:val="en-US"/>
        </w:rPr>
      </w:pPr>
      <w:r w:rsidRPr="00276D05">
        <w:rPr>
          <w:lang w:val="en-US"/>
        </w:rPr>
        <w:t>Ta</w:t>
      </w:r>
      <w:r>
        <w:rPr>
          <w:lang w:val="en-US"/>
        </w:rPr>
        <w:t xml:space="preserve">ble SI3. </w:t>
      </w:r>
      <w:r w:rsidRPr="004D7914">
        <w:rPr>
          <w:lang w:val="en-US"/>
        </w:rPr>
        <w:t>Distribution of retouched and unretouched elements according to raw materials.</w:t>
      </w:r>
    </w:p>
    <w:p w14:paraId="4B6BB0B7" w14:textId="77777777" w:rsidR="00A71EB4" w:rsidRDefault="00A71EB4" w:rsidP="00276D05">
      <w:pPr>
        <w:rPr>
          <w:b/>
          <w:bCs/>
          <w:u w:val="single"/>
          <w:lang w:val="en-US"/>
        </w:rPr>
      </w:pPr>
    </w:p>
    <w:p w14:paraId="67B84B62" w14:textId="77777777" w:rsidR="00A71EB4" w:rsidRDefault="00A71EB4" w:rsidP="00276D05">
      <w:pPr>
        <w:rPr>
          <w:b/>
          <w:bCs/>
          <w:u w:val="single"/>
          <w:lang w:val="en-US"/>
        </w:rPr>
      </w:pPr>
    </w:p>
    <w:p w14:paraId="007A9239" w14:textId="77777777" w:rsidR="00A71EB4" w:rsidRDefault="00A71EB4" w:rsidP="00276D05">
      <w:pPr>
        <w:rPr>
          <w:b/>
          <w:bCs/>
          <w:u w:val="single"/>
          <w:lang w:val="en-US"/>
        </w:rPr>
      </w:pPr>
    </w:p>
    <w:p w14:paraId="1C19DC32" w14:textId="77777777" w:rsidR="00A71EB4" w:rsidRDefault="00A71EB4" w:rsidP="00276D05">
      <w:pPr>
        <w:rPr>
          <w:b/>
          <w:bCs/>
          <w:u w:val="single"/>
          <w:lang w:val="en-US"/>
        </w:rPr>
      </w:pPr>
    </w:p>
    <w:p w14:paraId="3E01DCA9" w14:textId="77777777" w:rsidR="00A71EB4" w:rsidRDefault="00A71EB4" w:rsidP="00276D05">
      <w:pPr>
        <w:rPr>
          <w:b/>
          <w:bCs/>
          <w:u w:val="single"/>
          <w:lang w:val="en-US"/>
        </w:rPr>
      </w:pPr>
    </w:p>
    <w:p w14:paraId="2F4113B5" w14:textId="77777777" w:rsidR="00A71EB4" w:rsidRDefault="00A71EB4" w:rsidP="00276D05">
      <w:pPr>
        <w:rPr>
          <w:b/>
          <w:bCs/>
          <w:u w:val="single"/>
          <w:lang w:val="en-US"/>
        </w:rPr>
      </w:pPr>
    </w:p>
    <w:p w14:paraId="0E4D5FCD" w14:textId="77777777" w:rsidR="00A71EB4" w:rsidRDefault="00A71EB4" w:rsidP="00276D05">
      <w:pPr>
        <w:rPr>
          <w:b/>
          <w:bCs/>
          <w:u w:val="single"/>
          <w:lang w:val="en-US"/>
        </w:rPr>
      </w:pPr>
    </w:p>
    <w:p w14:paraId="119456AF" w14:textId="0C5E1B59" w:rsidR="00276D05" w:rsidRDefault="00276D05" w:rsidP="00276D05">
      <w:pPr>
        <w:rPr>
          <w:b/>
          <w:bCs/>
          <w:u w:val="single"/>
          <w:lang w:val="en-US"/>
        </w:rPr>
      </w:pPr>
      <w:r>
        <w:rPr>
          <w:b/>
          <w:bCs/>
          <w:u w:val="single"/>
          <w:lang w:val="en-US"/>
        </w:rPr>
        <w:t xml:space="preserve">Supplementary Information </w:t>
      </w:r>
      <w:r w:rsidR="001A578F">
        <w:rPr>
          <w:b/>
          <w:bCs/>
          <w:u w:val="single"/>
          <w:lang w:val="en-US"/>
        </w:rPr>
        <w:t>7</w:t>
      </w:r>
      <w:r>
        <w:rPr>
          <w:b/>
          <w:bCs/>
          <w:u w:val="single"/>
          <w:lang w:val="en-US"/>
        </w:rPr>
        <w:t xml:space="preserve"> (SI</w:t>
      </w:r>
      <w:r w:rsidR="001A578F">
        <w:rPr>
          <w:b/>
          <w:bCs/>
          <w:u w:val="single"/>
          <w:lang w:val="en-US"/>
        </w:rPr>
        <w:t>7</w:t>
      </w:r>
      <w:r>
        <w:rPr>
          <w:b/>
          <w:bCs/>
          <w:u w:val="single"/>
          <w:lang w:val="en-US"/>
        </w:rPr>
        <w:t>)</w:t>
      </w:r>
    </w:p>
    <w:p w14:paraId="22A5B29A" w14:textId="4A428C67" w:rsidR="00276D05" w:rsidRDefault="00276D05" w:rsidP="00276D05">
      <w:pPr>
        <w:rPr>
          <w:b/>
          <w:bCs/>
          <w:u w:val="single"/>
          <w:lang w:val="en-US"/>
        </w:rPr>
      </w:pPr>
      <w:r>
        <w:rPr>
          <w:noProof/>
        </w:rPr>
        <w:drawing>
          <wp:inline distT="0" distB="0" distL="0" distR="0" wp14:anchorId="621841A6" wp14:editId="1708E4F8">
            <wp:extent cx="5400040" cy="33324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332480"/>
                    </a:xfrm>
                    <a:prstGeom prst="rect">
                      <a:avLst/>
                    </a:prstGeom>
                    <a:noFill/>
                    <a:ln>
                      <a:noFill/>
                    </a:ln>
                  </pic:spPr>
                </pic:pic>
              </a:graphicData>
            </a:graphic>
          </wp:inline>
        </w:drawing>
      </w:r>
    </w:p>
    <w:p w14:paraId="694AEE6D" w14:textId="63A2BB4B" w:rsidR="00276D05" w:rsidRDefault="00276D05" w:rsidP="004570EB">
      <w:pPr>
        <w:rPr>
          <w:lang w:val="en-US"/>
        </w:rPr>
      </w:pPr>
      <w:r>
        <w:rPr>
          <w:lang w:val="en-US"/>
        </w:rPr>
        <w:t>Fig. SI</w:t>
      </w:r>
      <w:r w:rsidR="001A578F">
        <w:rPr>
          <w:lang w:val="en-US"/>
        </w:rPr>
        <w:t>7</w:t>
      </w:r>
      <w:r>
        <w:rPr>
          <w:lang w:val="en-US"/>
        </w:rPr>
        <w:t xml:space="preserve">. </w:t>
      </w:r>
      <w:proofErr w:type="spellStart"/>
      <w:r>
        <w:rPr>
          <w:lang w:val="en-US"/>
        </w:rPr>
        <w:t>Typometry</w:t>
      </w:r>
      <w:proofErr w:type="spellEnd"/>
      <w:r>
        <w:rPr>
          <w:lang w:val="en-US"/>
        </w:rPr>
        <w:t xml:space="preserve"> of the complete retouched</w:t>
      </w:r>
      <w:r w:rsidR="00C4544D">
        <w:rPr>
          <w:lang w:val="en-US"/>
        </w:rPr>
        <w:t xml:space="preserve"> (left)</w:t>
      </w:r>
      <w:r>
        <w:rPr>
          <w:lang w:val="en-US"/>
        </w:rPr>
        <w:t xml:space="preserve"> and unretouched blanks</w:t>
      </w:r>
      <w:r w:rsidR="00C4544D">
        <w:rPr>
          <w:lang w:val="en-US"/>
        </w:rPr>
        <w:t xml:space="preserve"> (right)</w:t>
      </w:r>
      <w:r>
        <w:rPr>
          <w:lang w:val="en-US"/>
        </w:rPr>
        <w:t>. Discoid non retouched (DNR), general non retouched (GNR), Levallois non retouched</w:t>
      </w:r>
      <w:r w:rsidR="004570EB">
        <w:rPr>
          <w:lang w:val="en-US"/>
        </w:rPr>
        <w:t xml:space="preserve"> (LNR), Discoid retouched (DR), general retouched (GR) and Levalloi</w:t>
      </w:r>
      <w:r w:rsidR="00C4544D">
        <w:rPr>
          <w:lang w:val="en-US"/>
        </w:rPr>
        <w:t>s</w:t>
      </w:r>
      <w:r w:rsidR="004570EB">
        <w:rPr>
          <w:lang w:val="en-US"/>
        </w:rPr>
        <w:t xml:space="preserve"> retouched (LR).</w:t>
      </w:r>
      <w:r w:rsidR="004F1D1C">
        <w:rPr>
          <w:lang w:val="en-US"/>
        </w:rPr>
        <w:t xml:space="preserve"> D</w:t>
      </w:r>
      <w:r w:rsidR="004F1D1C" w:rsidRPr="004F1D1C">
        <w:rPr>
          <w:lang w:val="en-US"/>
        </w:rPr>
        <w:t xml:space="preserve">imensions in </w:t>
      </w:r>
      <w:proofErr w:type="spellStart"/>
      <w:r w:rsidR="004F1D1C" w:rsidRPr="004F1D1C">
        <w:rPr>
          <w:lang w:val="en-US"/>
        </w:rPr>
        <w:t>millimetres</w:t>
      </w:r>
      <w:proofErr w:type="spellEnd"/>
      <w:r w:rsidR="004F1D1C">
        <w:rPr>
          <w:lang w:val="en-US"/>
        </w:rPr>
        <w:t>.</w:t>
      </w:r>
    </w:p>
    <w:p w14:paraId="7CE1AE71" w14:textId="77777777" w:rsidR="00A71EB4" w:rsidRDefault="00A71EB4" w:rsidP="004570EB">
      <w:pPr>
        <w:rPr>
          <w:b/>
          <w:bCs/>
          <w:u w:val="single"/>
          <w:lang w:val="en-US"/>
        </w:rPr>
      </w:pPr>
    </w:p>
    <w:p w14:paraId="63614F4D" w14:textId="77777777" w:rsidR="00A71EB4" w:rsidRDefault="00A71EB4" w:rsidP="004570EB">
      <w:pPr>
        <w:rPr>
          <w:b/>
          <w:bCs/>
          <w:u w:val="single"/>
          <w:lang w:val="en-US"/>
        </w:rPr>
      </w:pPr>
    </w:p>
    <w:p w14:paraId="7A183AD0" w14:textId="77777777" w:rsidR="00A71EB4" w:rsidRDefault="00A71EB4" w:rsidP="004570EB">
      <w:pPr>
        <w:rPr>
          <w:b/>
          <w:bCs/>
          <w:u w:val="single"/>
          <w:lang w:val="en-US"/>
        </w:rPr>
      </w:pPr>
    </w:p>
    <w:p w14:paraId="602667AF" w14:textId="77777777" w:rsidR="00A71EB4" w:rsidRDefault="00A71EB4" w:rsidP="004570EB">
      <w:pPr>
        <w:rPr>
          <w:b/>
          <w:bCs/>
          <w:u w:val="single"/>
          <w:lang w:val="en-US"/>
        </w:rPr>
      </w:pPr>
    </w:p>
    <w:p w14:paraId="7732B017" w14:textId="77777777" w:rsidR="00A71EB4" w:rsidRDefault="00A71EB4" w:rsidP="004570EB">
      <w:pPr>
        <w:rPr>
          <w:b/>
          <w:bCs/>
          <w:u w:val="single"/>
          <w:lang w:val="en-US"/>
        </w:rPr>
      </w:pPr>
    </w:p>
    <w:p w14:paraId="778791C4" w14:textId="77777777" w:rsidR="00A71EB4" w:rsidRDefault="00A71EB4" w:rsidP="004570EB">
      <w:pPr>
        <w:rPr>
          <w:b/>
          <w:bCs/>
          <w:u w:val="single"/>
          <w:lang w:val="en-US"/>
        </w:rPr>
      </w:pPr>
    </w:p>
    <w:p w14:paraId="6243E183" w14:textId="77777777" w:rsidR="00A71EB4" w:rsidRDefault="00A71EB4" w:rsidP="004570EB">
      <w:pPr>
        <w:rPr>
          <w:b/>
          <w:bCs/>
          <w:u w:val="single"/>
          <w:lang w:val="en-US"/>
        </w:rPr>
      </w:pPr>
    </w:p>
    <w:p w14:paraId="70C02495" w14:textId="77777777" w:rsidR="00A71EB4" w:rsidRDefault="00A71EB4" w:rsidP="004570EB">
      <w:pPr>
        <w:rPr>
          <w:b/>
          <w:bCs/>
          <w:u w:val="single"/>
          <w:lang w:val="en-US"/>
        </w:rPr>
      </w:pPr>
    </w:p>
    <w:p w14:paraId="4C0BCE4C" w14:textId="77777777" w:rsidR="00A71EB4" w:rsidRDefault="00A71EB4" w:rsidP="004570EB">
      <w:pPr>
        <w:rPr>
          <w:b/>
          <w:bCs/>
          <w:u w:val="single"/>
          <w:lang w:val="en-US"/>
        </w:rPr>
      </w:pPr>
    </w:p>
    <w:p w14:paraId="3F2ED6E9" w14:textId="77777777" w:rsidR="00A71EB4" w:rsidRDefault="00A71EB4" w:rsidP="004570EB">
      <w:pPr>
        <w:rPr>
          <w:b/>
          <w:bCs/>
          <w:u w:val="single"/>
          <w:lang w:val="en-US"/>
        </w:rPr>
      </w:pPr>
    </w:p>
    <w:p w14:paraId="28AFC5B7" w14:textId="77777777" w:rsidR="00A71EB4" w:rsidRDefault="00A71EB4" w:rsidP="004570EB">
      <w:pPr>
        <w:rPr>
          <w:b/>
          <w:bCs/>
          <w:u w:val="single"/>
          <w:lang w:val="en-US"/>
        </w:rPr>
      </w:pPr>
    </w:p>
    <w:p w14:paraId="25E62F91" w14:textId="77777777" w:rsidR="00A71EB4" w:rsidRDefault="00A71EB4" w:rsidP="004570EB">
      <w:pPr>
        <w:rPr>
          <w:b/>
          <w:bCs/>
          <w:u w:val="single"/>
          <w:lang w:val="en-US"/>
        </w:rPr>
      </w:pPr>
    </w:p>
    <w:p w14:paraId="3C30B028" w14:textId="77777777" w:rsidR="00A71EB4" w:rsidRDefault="00A71EB4" w:rsidP="004570EB">
      <w:pPr>
        <w:rPr>
          <w:b/>
          <w:bCs/>
          <w:u w:val="single"/>
          <w:lang w:val="en-US"/>
        </w:rPr>
      </w:pPr>
    </w:p>
    <w:p w14:paraId="580FC256" w14:textId="773B6222" w:rsidR="00F86694" w:rsidRDefault="00F86694" w:rsidP="004570EB">
      <w:pPr>
        <w:rPr>
          <w:b/>
          <w:bCs/>
          <w:u w:val="single"/>
          <w:lang w:val="en-US"/>
        </w:rPr>
      </w:pPr>
      <w:r>
        <w:rPr>
          <w:b/>
          <w:bCs/>
          <w:u w:val="single"/>
          <w:lang w:val="en-US"/>
        </w:rPr>
        <w:lastRenderedPageBreak/>
        <w:t>Supplementary Information 8 (SI8)</w:t>
      </w:r>
    </w:p>
    <w:p w14:paraId="116EFF7A" w14:textId="4E62703B" w:rsidR="00F86694" w:rsidRDefault="007C7566" w:rsidP="004570EB">
      <w:pPr>
        <w:rPr>
          <w:b/>
          <w:bCs/>
          <w:u w:val="single"/>
          <w:lang w:val="en-US"/>
        </w:rPr>
      </w:pPr>
      <w:r>
        <w:rPr>
          <w:noProof/>
        </w:rPr>
        <w:drawing>
          <wp:inline distT="0" distB="0" distL="0" distR="0" wp14:anchorId="1D2A0C82" wp14:editId="3287E7BF">
            <wp:extent cx="5400040" cy="2489835"/>
            <wp:effectExtent l="0" t="0" r="0" b="5715"/>
            <wp:docPr id="6850387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3872" name="Imagen 1" descr="Diagra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489835"/>
                    </a:xfrm>
                    <a:prstGeom prst="rect">
                      <a:avLst/>
                    </a:prstGeom>
                    <a:noFill/>
                    <a:ln>
                      <a:noFill/>
                    </a:ln>
                  </pic:spPr>
                </pic:pic>
              </a:graphicData>
            </a:graphic>
          </wp:inline>
        </w:drawing>
      </w:r>
    </w:p>
    <w:p w14:paraId="7EB7DDAC" w14:textId="363C8594" w:rsidR="007C7566" w:rsidRPr="007C7566" w:rsidRDefault="007C7566" w:rsidP="004570EB">
      <w:pPr>
        <w:rPr>
          <w:lang w:val="en-US"/>
        </w:rPr>
      </w:pPr>
      <w:r>
        <w:rPr>
          <w:b/>
          <w:bCs/>
          <w:u w:val="single"/>
          <w:lang w:val="en-US"/>
        </w:rPr>
        <w:t xml:space="preserve">Fig. SI8. </w:t>
      </w:r>
      <w:proofErr w:type="spellStart"/>
      <w:r w:rsidR="00D03347" w:rsidRPr="00B55062">
        <w:rPr>
          <w:lang w:val="en-US"/>
        </w:rPr>
        <w:t>Typometry</w:t>
      </w:r>
      <w:proofErr w:type="spellEnd"/>
      <w:r w:rsidR="00D03347" w:rsidRPr="00B55062">
        <w:rPr>
          <w:lang w:val="en-US"/>
        </w:rPr>
        <w:t xml:space="preserve"> comparing length, width and thickness of complete flakes by raw materials. Code of raw materials:</w:t>
      </w:r>
      <w:r w:rsidR="00D03347">
        <w:rPr>
          <w:lang w:val="en-US"/>
        </w:rPr>
        <w:t xml:space="preserve"> AR (sandstone), C1 (fine-grained quartzite), C2 (coarse-grained quartzite)</w:t>
      </w:r>
      <w:r w:rsidR="0051647E">
        <w:rPr>
          <w:lang w:val="en-US"/>
        </w:rPr>
        <w:t xml:space="preserve">, CF (ferruginous crust), CR (hyaline quartz), OF (ophite), Q (quartz), S (flint). </w:t>
      </w:r>
      <w:r w:rsidR="00C85A99">
        <w:rPr>
          <w:lang w:val="en-US"/>
        </w:rPr>
        <w:t xml:space="preserve">Dimensions in </w:t>
      </w:r>
      <w:proofErr w:type="spellStart"/>
      <w:r w:rsidR="00C85A99">
        <w:rPr>
          <w:lang w:val="en-US"/>
        </w:rPr>
        <w:t>millimetres</w:t>
      </w:r>
      <w:proofErr w:type="spellEnd"/>
      <w:r w:rsidR="00C85A99">
        <w:rPr>
          <w:lang w:val="en-US"/>
        </w:rPr>
        <w:t>.</w:t>
      </w:r>
    </w:p>
    <w:sectPr w:rsidR="007C7566" w:rsidRPr="007C75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05"/>
    <w:rsid w:val="000A7233"/>
    <w:rsid w:val="001A578F"/>
    <w:rsid w:val="001D5D0B"/>
    <w:rsid w:val="002212A5"/>
    <w:rsid w:val="00276D05"/>
    <w:rsid w:val="004570EB"/>
    <w:rsid w:val="004A3D61"/>
    <w:rsid w:val="004D1D8B"/>
    <w:rsid w:val="004F1D1C"/>
    <w:rsid w:val="0051647E"/>
    <w:rsid w:val="00591C36"/>
    <w:rsid w:val="0069663E"/>
    <w:rsid w:val="00781D5C"/>
    <w:rsid w:val="007C7566"/>
    <w:rsid w:val="008C53E9"/>
    <w:rsid w:val="00972F26"/>
    <w:rsid w:val="009A13ED"/>
    <w:rsid w:val="009C4380"/>
    <w:rsid w:val="00A71EB4"/>
    <w:rsid w:val="00B12632"/>
    <w:rsid w:val="00B37372"/>
    <w:rsid w:val="00B55062"/>
    <w:rsid w:val="00C4544D"/>
    <w:rsid w:val="00C85A99"/>
    <w:rsid w:val="00D03347"/>
    <w:rsid w:val="00D669F6"/>
    <w:rsid w:val="00E333A0"/>
    <w:rsid w:val="00F86694"/>
    <w:rsid w:val="00FA08E7"/>
    <w:rsid w:val="00FD09B6"/>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EA17"/>
  <w15:chartTrackingRefBased/>
  <w15:docId w15:val="{EFE8B98C-AB84-4B89-8CDE-0E0C8340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76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454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837B-E921-4482-A687-A587AD8B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2199</Words>
  <Characters>12098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González Molina</dc:creator>
  <cp:keywords/>
  <dc:description/>
  <cp:lastModifiedBy>Irene González Molina</cp:lastModifiedBy>
  <cp:revision>25</cp:revision>
  <dcterms:created xsi:type="dcterms:W3CDTF">2023-09-06T11:39:00Z</dcterms:created>
  <dcterms:modified xsi:type="dcterms:W3CDTF">2024-07-08T14:35:00Z</dcterms:modified>
</cp:coreProperties>
</file>