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584" w:rsidRPr="007F313D" w:rsidRDefault="00F81584" w:rsidP="00F81584">
      <w:pPr>
        <w:pStyle w:val="berschrift11"/>
        <w:spacing w:after="0" w:line="360" w:lineRule="auto"/>
      </w:pPr>
      <w:bookmarkStart w:id="0" w:name="_GoBack"/>
      <w:bookmarkEnd w:id="0"/>
      <w:r w:rsidRPr="007F313D">
        <w:t>APPENDIX</w:t>
      </w:r>
    </w:p>
    <w:tbl>
      <w:tblPr>
        <w:tblStyle w:val="TableGrid"/>
        <w:tblpPr w:leftFromText="180" w:rightFromText="180" w:vertAnchor="text" w:horzAnchor="page" w:tblpX="1325" w:tblpY="381"/>
        <w:tblW w:w="5000" w:type="pct"/>
        <w:tblLook w:val="04A0" w:firstRow="1" w:lastRow="0" w:firstColumn="1" w:lastColumn="0" w:noHBand="0" w:noVBand="1"/>
      </w:tblPr>
      <w:tblGrid>
        <w:gridCol w:w="1084"/>
        <w:gridCol w:w="6846"/>
        <w:gridCol w:w="1131"/>
      </w:tblGrid>
      <w:tr w:rsidR="00F81584" w:rsidRPr="007F313D" w:rsidTr="00B1432B">
        <w:tc>
          <w:tcPr>
            <w:tcW w:w="598" w:type="pct"/>
            <w:shd w:val="clear" w:color="auto" w:fill="D9D9D9" w:themeFill="background1" w:themeFillShade="D9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Variable</w:t>
            </w:r>
          </w:p>
        </w:tc>
        <w:tc>
          <w:tcPr>
            <w:tcW w:w="3778" w:type="pct"/>
            <w:shd w:val="clear" w:color="auto" w:fill="D9D9D9" w:themeFill="background1" w:themeFillShade="D9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Item</w:t>
            </w:r>
          </w:p>
        </w:tc>
        <w:tc>
          <w:tcPr>
            <w:tcW w:w="624" w:type="pct"/>
            <w:shd w:val="clear" w:color="auto" w:fill="D9D9D9" w:themeFill="background1" w:themeFillShade="D9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Reference</w:t>
            </w: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Messenger Effect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always follow advice from individuals with expertise.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Halttu and Oinas-Kukkonen (2022)</w:t>
            </w: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When relatives and friends tell me something, I believe it is true.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 xml:space="preserve">If someone from my social network notifies me about a good 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cosmetic </w:t>
            </w:r>
            <w:r w:rsidRPr="007F313D">
              <w:rPr>
                <w:rFonts w:eastAsia="DFKai-SB"/>
                <w:szCs w:val="24"/>
              </w:rPr>
              <w:t>product, I tend to buy it.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When I am in a new situation, I look at others to see what I should do.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accept advice from my social network.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When I like someone, I am more inclined to believe him or her.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Negative Attitude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</w:rPr>
              <w:t xml:space="preserve">Because environmental claims are exaggerated, consumers would </w:t>
            </w:r>
            <w:r w:rsidRPr="007F313D">
              <w:rPr>
                <w:rFonts w:eastAsia="DFKai-SB"/>
                <w:szCs w:val="24"/>
                <w:lang w:eastAsia="zh-TW"/>
              </w:rPr>
              <w:t>benefit more</w:t>
            </w:r>
            <w:r w:rsidRPr="007F313D">
              <w:rPr>
                <w:rFonts w:eastAsia="DFKai-SB"/>
                <w:szCs w:val="24"/>
              </w:rPr>
              <w:t xml:space="preserve"> if such claims in messages or by influencers were eliminated.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Mohr et al. (1998)</w:t>
            </w: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Environmental claims in messages or by influencers on social media often mislead consumers.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do not believe most of the environmental claims conveyed in messages or by influencers on social media.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Positive Attitude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meets my expectations.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Wu and Wang (2011)</w:t>
            </w: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feel confident in this message.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will not disappoint me.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guarantees satisfaction.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is honest and sincere in addressing my concerns.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can rely on this message to solve the problem.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would make any effort to satisfy my needs.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would compensate me in some way for any problems with the product.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feel good if I purchase the product mentioned in this message.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makes me happy.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This message brings me pleasure.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Monetary Incentives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am attracted to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 cosmetic</w:t>
            </w:r>
            <w:r w:rsidRPr="007F313D">
              <w:rPr>
                <w:rFonts w:eastAsia="DFKai-SB"/>
                <w:szCs w:val="24"/>
              </w:rPr>
              <w:t xml:space="preserve"> products because the companies give good discounts. 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Khare et al. (2019)</w:t>
            </w: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like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 cosmetic</w:t>
            </w:r>
            <w:r w:rsidRPr="007F313D">
              <w:rPr>
                <w:rFonts w:eastAsia="DFKai-SB"/>
                <w:szCs w:val="24"/>
              </w:rPr>
              <w:t xml:space="preserve"> products that offer discounted prices on my purchases. 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 xml:space="preserve">The </w:t>
            </w:r>
            <w:r w:rsidRPr="007F313D">
              <w:rPr>
                <w:rFonts w:eastAsia="DFKai-SB"/>
                <w:szCs w:val="24"/>
                <w:lang w:eastAsia="zh-TW"/>
              </w:rPr>
              <w:t>cosmetic</w:t>
            </w:r>
            <w:r w:rsidRPr="007F313D">
              <w:rPr>
                <w:rFonts w:eastAsia="DFKai-SB"/>
                <w:szCs w:val="24"/>
              </w:rPr>
              <w:t xml:space="preserve"> products obtained with discounts are of high quality. 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like the companies which provide good discounts on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 cosmetic</w:t>
            </w:r>
            <w:r w:rsidRPr="007F313D">
              <w:rPr>
                <w:rFonts w:eastAsia="DFKai-SB"/>
                <w:szCs w:val="24"/>
              </w:rPr>
              <w:t xml:space="preserve"> products. 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The discounts offered at different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 cosmetic</w:t>
            </w:r>
            <w:r w:rsidRPr="007F313D">
              <w:rPr>
                <w:rFonts w:eastAsia="DFKai-SB"/>
                <w:szCs w:val="24"/>
              </w:rPr>
              <w:t xml:space="preserve"> companies are attractive. 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The messages have displays about the rebates, discounts, and price-offs.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Discovering bargains make me feel good.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enjoy finding about discount coupons.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When I use coupons, I feel that I am getting a good deal.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enjoy using coupons and deals regardless of the amount I save.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While I have preferred brands, I often purchase brands for which I have a coupon, or a deal offer.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am inclined to choose brands that come with a coupon or a deal.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Coupons and deals have motivated me to purchase products that I normally would not buy.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Beyond the money I save, redeeming offers and coupons brings me a sense of joy.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Positive Emotion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peacefulness when I receive messages about sustainable cosmetics.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Kolling et al. (2020)</w:t>
            </w: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Messages about sustainable cosmetics make me feel contentment.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unconcerned when I buy and use the sustainable cosmetics mentioned in the message.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joy to know that sustainable cosmetics are being marketed.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trust the message of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pride when I buy the sustainable cosmetics mentioned in the message.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sympathize messages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welcomed when I look for information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love to find messages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am optimist about the information on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enthusiasm in messages related to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am positively surprised to search for and receive information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have a passion for messages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feel relieved when I purchase the sustainable cosmetics mentioned in the message.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The process of purchasing and receiving messages about sustainable cosmetics brings me serenity.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Negative Emotion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angry when I receive messages about sustainable cosmetics.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Kolling et al. (2020)</w:t>
            </w: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Messages about sustainable cosmetics make me discontent.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When I purchase and use the sustainable cosmetics mentioned in the message, I never feel worried.</w:t>
            </w:r>
            <w:r w:rsidRPr="007F313D">
              <w:rPr>
                <w:rFonts w:eastAsia="DFKai-SB"/>
                <w:lang w:eastAsia="zh-TW"/>
              </w:rPr>
              <w:t xml:space="preserve"> (R)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sad when I realize the message is green.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fear buying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ashamed when I buy the sustainable cosmetics mentioned in the message.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 xml:space="preserve">I envy </w:t>
            </w:r>
            <w:r w:rsidRPr="007F313D">
              <w:rPr>
                <w:rFonts w:eastAsia="DFKai-SB"/>
                <w:lang w:eastAsia="zh-TW"/>
              </w:rPr>
              <w:t xml:space="preserve">those </w:t>
            </w:r>
            <w:r w:rsidRPr="007F313D">
              <w:rPr>
                <w:rFonts w:eastAsia="DFKai-SB"/>
              </w:rPr>
              <w:t>who receive price discount messages.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lonely when I look for information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hate messages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pessimistic about the information on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disappointed in messages related to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feel frustrated when searching for and receiving information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</w:rPr>
            </w:pPr>
            <w:r w:rsidRPr="007F313D">
              <w:rPr>
                <w:rFonts w:eastAsia="DFKai-SB"/>
              </w:rPr>
              <w:t>I have contempt for messages about sustainable cosmetics.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I will feel guilty if I do not buy the sustainable cosmetics mentioned in the message. (R)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</w:rPr>
              <w:t>Receiving messages about sustainable cosmetics does not make me feel eager to have them.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SRCB</w:t>
            </w: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prefer to purchase products from companies that employ individuals with disabilities.</w:t>
            </w:r>
          </w:p>
        </w:tc>
        <w:tc>
          <w:tcPr>
            <w:tcW w:w="624" w:type="pct"/>
            <w:vMerge w:val="restart"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  <w:r w:rsidRPr="007F313D">
              <w:rPr>
                <w:rFonts w:eastAsia="DFKai-SB"/>
                <w:szCs w:val="24"/>
                <w:lang w:eastAsia="zh-TW"/>
              </w:rPr>
              <w:t>Webb et al. (2008)</w:t>
            </w: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refrain from purchasing products or services from companies that discriminate against women.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do recycling</w:t>
            </w:r>
            <w:r w:rsidRPr="007F313D">
              <w:rPr>
                <w:rFonts w:eastAsia="DFKai-SB"/>
                <w:szCs w:val="24"/>
                <w:lang w:eastAsia="zh-TW"/>
              </w:rPr>
              <w:t>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Whenever possible, I walk, ride a bike, carpool, or use public transportation or help reduce air pollution.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 xml:space="preserve">I avoid using </w:t>
            </w:r>
            <w:r w:rsidRPr="007F313D">
              <w:rPr>
                <w:rFonts w:eastAsia="DFKai-SB"/>
                <w:szCs w:val="24"/>
                <w:lang w:eastAsia="zh-TW"/>
              </w:rPr>
              <w:t>cosmetic</w:t>
            </w:r>
            <w:r w:rsidRPr="007F313D">
              <w:rPr>
                <w:rFonts w:eastAsia="DFKai-SB"/>
                <w:szCs w:val="24"/>
              </w:rPr>
              <w:t xml:space="preserve"> products that pollute the air.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 xml:space="preserve">I avoid buying </w:t>
            </w:r>
            <w:r w:rsidRPr="007F313D">
              <w:rPr>
                <w:rFonts w:eastAsia="DFKai-SB"/>
                <w:szCs w:val="24"/>
                <w:lang w:eastAsia="zh-TW"/>
              </w:rPr>
              <w:t>cosmetic</w:t>
            </w:r>
            <w:r w:rsidRPr="007F313D">
              <w:rPr>
                <w:rFonts w:eastAsia="DFKai-SB"/>
                <w:szCs w:val="24"/>
              </w:rPr>
              <w:t xml:space="preserve"> products that pollute the water.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try to avoid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 cosmetic</w:t>
            </w:r>
            <w:r w:rsidRPr="007F313D">
              <w:rPr>
                <w:rFonts w:eastAsia="DFKai-SB"/>
                <w:szCs w:val="24"/>
              </w:rPr>
              <w:t xml:space="preserve"> products or services that cause environmental damage.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7F313D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avoid buying</w:t>
            </w:r>
            <w:r w:rsidRPr="007F313D">
              <w:rPr>
                <w:rFonts w:eastAsia="DFKai-SB"/>
                <w:szCs w:val="24"/>
                <w:lang w:eastAsia="zh-TW"/>
              </w:rPr>
              <w:t xml:space="preserve"> cosmetic</w:t>
            </w:r>
            <w:r w:rsidRPr="007F313D">
              <w:rPr>
                <w:rFonts w:eastAsia="DFKai-SB"/>
                <w:szCs w:val="24"/>
              </w:rPr>
              <w:t xml:space="preserve"> products that are made from endangered animals.</w:t>
            </w:r>
          </w:p>
        </w:tc>
        <w:tc>
          <w:tcPr>
            <w:tcW w:w="624" w:type="pct"/>
            <w:vMerge/>
            <w:vAlign w:val="center"/>
          </w:tcPr>
          <w:p w:rsidR="00F81584" w:rsidRPr="007F313D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  <w:tr w:rsidR="00F81584" w:rsidRPr="00453474" w:rsidTr="00B1432B">
        <w:tc>
          <w:tcPr>
            <w:tcW w:w="598" w:type="pct"/>
            <w:vMerge/>
          </w:tcPr>
          <w:p w:rsidR="00F81584" w:rsidRPr="007F313D" w:rsidRDefault="00F81584" w:rsidP="00B1432B">
            <w:pPr>
              <w:spacing w:line="276" w:lineRule="auto"/>
              <w:rPr>
                <w:rFonts w:eastAsia="DFKai-SB"/>
                <w:szCs w:val="24"/>
                <w:lang w:eastAsia="zh-TW"/>
              </w:rPr>
            </w:pPr>
          </w:p>
        </w:tc>
        <w:tc>
          <w:tcPr>
            <w:tcW w:w="3778" w:type="pct"/>
            <w:vAlign w:val="center"/>
          </w:tcPr>
          <w:p w:rsidR="00F81584" w:rsidRPr="00453474" w:rsidRDefault="00F81584" w:rsidP="00B1432B">
            <w:pPr>
              <w:spacing w:line="276" w:lineRule="auto"/>
              <w:rPr>
                <w:rFonts w:eastAsia="DFKai-SB"/>
                <w:szCs w:val="24"/>
              </w:rPr>
            </w:pPr>
            <w:r w:rsidRPr="007F313D">
              <w:rPr>
                <w:rFonts w:eastAsia="DFKai-SB"/>
                <w:szCs w:val="24"/>
              </w:rPr>
              <w:t>I limit my use of energy such as electricity or natural gas to reduce my impact on the environment.</w:t>
            </w:r>
          </w:p>
        </w:tc>
        <w:tc>
          <w:tcPr>
            <w:tcW w:w="624" w:type="pct"/>
            <w:vMerge/>
            <w:vAlign w:val="center"/>
          </w:tcPr>
          <w:p w:rsidR="00F81584" w:rsidRPr="00453474" w:rsidRDefault="00F81584" w:rsidP="00B1432B">
            <w:pPr>
              <w:spacing w:line="276" w:lineRule="auto"/>
              <w:jc w:val="center"/>
              <w:rPr>
                <w:rFonts w:eastAsia="DFKai-SB"/>
                <w:szCs w:val="24"/>
                <w:lang w:eastAsia="zh-TW"/>
              </w:rPr>
            </w:pPr>
          </w:p>
        </w:tc>
      </w:tr>
    </w:tbl>
    <w:p w:rsidR="00F81584" w:rsidRPr="00453474" w:rsidRDefault="00F81584" w:rsidP="00F81584">
      <w:pPr>
        <w:pStyle w:val="Text"/>
        <w:jc w:val="both"/>
        <w:rPr>
          <w:rFonts w:eastAsia="Malgun Gothic"/>
          <w:lang w:val="en-GB"/>
        </w:rPr>
      </w:pPr>
    </w:p>
    <w:p w:rsidR="00C52E88" w:rsidRDefault="00C52E88"/>
    <w:sectPr w:rsidR="00C52E88" w:rsidSect="00555F00">
      <w:headerReference w:type="default" r:id="rId4"/>
      <w:headerReference w:type="first" r:id="rId5"/>
      <w:footerReference w:type="first" r:id="rId6"/>
      <w:pgSz w:w="11907" w:h="16840" w:code="9"/>
      <w:pgMar w:top="1418" w:right="1418" w:bottom="1418" w:left="1418" w:header="680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C1B" w:rsidRPr="00876C1B" w:rsidRDefault="00F81584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Emphasis"/>
        <w:rFonts w:ascii="Arial" w:hAnsi="Arial" w:cs="Arial"/>
        <w:i w:val="0"/>
        <w:iCs w:val="0"/>
        <w:sz w:val="16"/>
        <w:lang w:val="en-US"/>
      </w:rPr>
    </w:pPr>
    <w:r>
      <w:rPr>
        <w:rFonts w:ascii="Arial" w:hAnsi="Arial" w:cs="Arial"/>
        <w:noProof/>
        <w:sz w:val="16"/>
        <w:szCs w:val="16"/>
        <w:lang w:val="en-US" w:eastAsia="en-US"/>
      </w:rPr>
      <w:drawing>
        <wp:anchor distT="0" distB="0" distL="114300" distR="114300" simplePos="0" relativeHeight="251659264" behindDoc="1" locked="0" layoutInCell="1" allowOverlap="1" wp14:anchorId="6089CC04" wp14:editId="21649D75">
          <wp:simplePos x="0" y="0"/>
          <wp:positionH relativeFrom="margin">
            <wp:posOffset>4445</wp:posOffset>
          </wp:positionH>
          <wp:positionV relativeFrom="paragraph">
            <wp:posOffset>40322</wp:posOffset>
          </wp:positionV>
          <wp:extent cx="514800" cy="306000"/>
          <wp:effectExtent l="0" t="0" r="0" b="0"/>
          <wp:wrapNone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5148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Emphasis"/>
        <w:rFonts w:ascii="Arial" w:hAnsi="Arial" w:cs="Arial"/>
        <w:sz w:val="16"/>
      </w:rPr>
      <w:tab/>
    </w:r>
    <w:r w:rsidRPr="001D19A7">
      <w:rPr>
        <w:rStyle w:val="Emphasis"/>
        <w:rFonts w:ascii="Arial" w:hAnsi="Arial" w:cs="Arial"/>
        <w:sz w:val="16"/>
      </w:rPr>
      <w:t>Editorial Office</w:t>
    </w:r>
    <w:r w:rsidRPr="00876C1B">
      <w:rPr>
        <w:rFonts w:ascii="Arial" w:hAnsi="Arial" w:cs="Arial"/>
        <w:noProof/>
        <w:sz w:val="16"/>
        <w:szCs w:val="16"/>
        <w:lang w:eastAsia="de-DE"/>
      </w:rPr>
      <w:t>:</w:t>
    </w:r>
    <w:r>
      <w:rPr>
        <w:rFonts w:ascii="Arial" w:hAnsi="Arial" w:cs="Arial"/>
        <w:noProof/>
        <w:sz w:val="16"/>
        <w:szCs w:val="16"/>
        <w:lang w:eastAsia="de-DE"/>
      </w:rPr>
      <w:t xml:space="preserve"> </w:t>
    </w:r>
    <w:r w:rsidRPr="00876C1B">
      <w:rPr>
        <w:rStyle w:val="Emphasis"/>
        <w:rFonts w:ascii="Arial" w:hAnsi="Arial" w:cs="Arial"/>
        <w:sz w:val="16"/>
        <w:lang w:val="en-US"/>
      </w:rPr>
      <w:t xml:space="preserve"> </w:t>
    </w:r>
    <w:r w:rsidRPr="00876C1B">
      <w:rPr>
        <w:rStyle w:val="Emphasis"/>
        <w:rFonts w:ascii="Arial" w:hAnsi="Arial" w:cs="Arial"/>
        <w:sz w:val="16"/>
        <w:lang w:val="en-US"/>
      </w:rPr>
      <w:tab/>
    </w:r>
    <w:r>
      <w:rPr>
        <w:rStyle w:val="Emphasis"/>
        <w:rFonts w:ascii="Arial" w:hAnsi="Arial" w:cs="Arial"/>
        <w:sz w:val="16"/>
        <w:lang w:val="en-US"/>
      </w:rPr>
      <w:tab/>
    </w:r>
  </w:p>
  <w:p w:rsidR="00876C1B" w:rsidRDefault="00F81584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Fonts w:ascii="Arial" w:hAnsi="Arial" w:cs="Arial"/>
        <w:sz w:val="16"/>
        <w:lang w:val="de-DE"/>
      </w:rPr>
    </w:pPr>
    <w:r w:rsidRPr="00876C1B">
      <w:rPr>
        <w:rStyle w:val="Emphasis"/>
        <w:rFonts w:ascii="Arial" w:hAnsi="Arial" w:cs="Arial"/>
        <w:sz w:val="16"/>
        <w:lang w:val="en-US"/>
      </w:rPr>
      <w:tab/>
    </w:r>
    <w:r w:rsidRPr="00876C1B">
      <w:rPr>
        <w:rStyle w:val="Emphasis"/>
        <w:rFonts w:ascii="Arial" w:hAnsi="Arial" w:cs="Arial"/>
        <w:sz w:val="16"/>
        <w:lang w:val="de-DE"/>
      </w:rPr>
      <w:t>c/o Information Systems Institute</w:t>
    </w:r>
    <w:r>
      <w:rPr>
        <w:rStyle w:val="Emphasis"/>
        <w:rFonts w:ascii="Arial" w:hAnsi="Arial" w:cs="Arial"/>
        <w:sz w:val="16"/>
        <w:lang w:val="de-DE"/>
      </w:rPr>
      <w:tab/>
    </w:r>
    <w:r w:rsidRPr="00876C1B">
      <w:rPr>
        <w:rFonts w:ascii="Arial" w:hAnsi="Arial" w:cs="Arial"/>
        <w:sz w:val="16"/>
        <w:lang w:val="de-DE"/>
      </w:rPr>
      <w:t>Grimmaische Str. 12</w:t>
    </w:r>
    <w:r>
      <w:rPr>
        <w:rFonts w:ascii="Arial" w:hAnsi="Arial" w:cs="Arial"/>
        <w:sz w:val="16"/>
        <w:lang w:val="de-DE"/>
      </w:rPr>
      <w:t xml:space="preserve"> </w:t>
    </w:r>
  </w:p>
  <w:p w:rsidR="00876C1B" w:rsidRDefault="00F81584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Emphasis"/>
        <w:rFonts w:ascii="Arial" w:hAnsi="Arial" w:cs="Arial"/>
        <w:i w:val="0"/>
        <w:iCs w:val="0"/>
        <w:sz w:val="16"/>
      </w:rPr>
    </w:pPr>
    <w:r>
      <w:rPr>
        <w:rFonts w:ascii="Arial" w:hAnsi="Arial" w:cs="Arial"/>
        <w:sz w:val="16"/>
        <w:lang w:val="de-DE"/>
      </w:rPr>
      <w:tab/>
    </w:r>
    <w:r w:rsidRPr="00876C1B">
      <w:rPr>
        <w:rStyle w:val="Emphasis"/>
        <w:rFonts w:ascii="Arial" w:hAnsi="Arial" w:cs="Arial"/>
        <w:sz w:val="16"/>
        <w:lang w:val="en-US"/>
      </w:rPr>
      <w:t>Leipzig University</w:t>
    </w:r>
    <w:r>
      <w:rPr>
        <w:rStyle w:val="Emphasis"/>
        <w:rFonts w:ascii="Arial" w:hAnsi="Arial" w:cs="Arial"/>
        <w:sz w:val="16"/>
        <w:lang w:val="en-US"/>
      </w:rPr>
      <w:t xml:space="preserve"> </w:t>
    </w:r>
    <w:r>
      <w:rPr>
        <w:rStyle w:val="Emphasis"/>
        <w:rFonts w:ascii="Arial" w:hAnsi="Arial" w:cs="Arial"/>
        <w:sz w:val="16"/>
        <w:lang w:val="en-US"/>
      </w:rPr>
      <w:tab/>
    </w:r>
    <w:r w:rsidRPr="00876C1B">
      <w:rPr>
        <w:rFonts w:ascii="Arial" w:hAnsi="Arial" w:cs="Arial"/>
        <w:sz w:val="16"/>
        <w:lang w:val="en-US"/>
      </w:rPr>
      <w:tab/>
    </w:r>
    <w:r w:rsidRPr="001D19A7">
      <w:rPr>
        <w:rStyle w:val="Emphasis"/>
        <w:rFonts w:ascii="Arial" w:hAnsi="Arial" w:cs="Arial"/>
        <w:sz w:val="16"/>
      </w:rPr>
      <w:t>04109 Leipzig, Germany</w:t>
    </w:r>
  </w:p>
  <w:p w:rsidR="00876C1B" w:rsidRPr="00876C1B" w:rsidRDefault="00F81584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Emphasis"/>
        <w:rFonts w:ascii="Arial" w:hAnsi="Arial" w:cs="Arial"/>
        <w:i w:val="0"/>
        <w:iCs w:val="0"/>
        <w:sz w:val="16"/>
        <w:lang w:val="en-US"/>
      </w:rPr>
    </w:pPr>
    <w:r>
      <w:rPr>
        <w:rStyle w:val="Emphasis"/>
        <w:rFonts w:ascii="Arial" w:hAnsi="Arial" w:cs="Arial"/>
        <w:sz w:val="16"/>
      </w:rPr>
      <w:tab/>
    </w:r>
    <w:r>
      <w:rPr>
        <w:rFonts w:ascii="Arial" w:hAnsi="Arial" w:cs="Arial"/>
        <w:sz w:val="16"/>
        <w:szCs w:val="16"/>
      </w:rPr>
      <w:t>www.electronicmarkets.org</w:t>
    </w:r>
    <w:r>
      <w:rPr>
        <w:rStyle w:val="Emphasis"/>
        <w:rFonts w:ascii="Arial" w:hAnsi="Arial" w:cs="Arial"/>
        <w:sz w:val="16"/>
      </w:rPr>
      <w:tab/>
    </w:r>
    <w:r w:rsidRPr="001D19A7">
      <w:rPr>
        <w:rStyle w:val="Emphasis"/>
        <w:rFonts w:ascii="Arial" w:hAnsi="Arial" w:cs="Arial"/>
        <w:sz w:val="16"/>
      </w:rPr>
      <w:t>editors@electronicmarkets.org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FB" w:rsidRPr="00503667" w:rsidRDefault="00F81584" w:rsidP="00541B32">
    <w:pPr>
      <w:pStyle w:val="Header"/>
      <w:jc w:val="right"/>
      <w:rPr>
        <w:sz w:val="16"/>
        <w:szCs w:val="16"/>
      </w:rPr>
    </w:pPr>
    <w:r w:rsidRPr="00503667">
      <w:rPr>
        <w:rFonts w:ascii="Arial" w:hAnsi="Arial"/>
        <w:sz w:val="16"/>
        <w:szCs w:val="16"/>
      </w:rPr>
      <w:tab/>
    </w:r>
    <w:r w:rsidRPr="00723FB0">
      <w:rPr>
        <w:rFonts w:ascii="Arial" w:hAnsi="Arial"/>
        <w:sz w:val="16"/>
        <w:szCs w:val="16"/>
      </w:rPr>
      <w:t>The Messenger Effect and Sustainable Cosmetics</w:t>
    </w:r>
    <w:r w:rsidRPr="00541B32">
      <w:rPr>
        <w:rFonts w:ascii="Arial" w:hAnsi="Arial"/>
        <w:sz w:val="16"/>
        <w:szCs w:val="16"/>
      </w:rPr>
      <w:t>_manuscript</w:t>
    </w:r>
    <w:r w:rsidRPr="00503667">
      <w:rPr>
        <w:rFonts w:ascii="Arial" w:hAnsi="Arial"/>
        <w:sz w:val="16"/>
        <w:szCs w:val="16"/>
      </w:rPr>
      <w:t xml:space="preserve">, page </w:t>
    </w:r>
    <w:r w:rsidRPr="00503667">
      <w:rPr>
        <w:rFonts w:ascii="Arial" w:hAnsi="Arial"/>
        <w:sz w:val="16"/>
        <w:szCs w:val="16"/>
      </w:rPr>
      <w:fldChar w:fldCharType="begin"/>
    </w:r>
    <w:r w:rsidRPr="00503667">
      <w:rPr>
        <w:rFonts w:ascii="Arial" w:hAnsi="Arial"/>
        <w:sz w:val="16"/>
        <w:szCs w:val="16"/>
      </w:rPr>
      <w:instrText xml:space="preserve"> PAGE  \* Arabic  \* MERGEFORMAT </w:instrText>
    </w:r>
    <w:r w:rsidRPr="00503667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503667">
      <w:rPr>
        <w:rFonts w:ascii="Arial" w:hAnsi="Arial"/>
        <w:sz w:val="16"/>
        <w:szCs w:val="16"/>
      </w:rPr>
      <w:fldChar w:fldCharType="end"/>
    </w:r>
    <w:r w:rsidRPr="00503667">
      <w:rPr>
        <w:rFonts w:ascii="Arial" w:hAnsi="Arial"/>
        <w:sz w:val="16"/>
        <w:szCs w:val="16"/>
      </w:rPr>
      <w:t>/</w:t>
    </w:r>
    <w:r w:rsidRPr="00503667">
      <w:rPr>
        <w:rFonts w:ascii="Arial" w:hAnsi="Arial"/>
        <w:sz w:val="16"/>
        <w:szCs w:val="16"/>
      </w:rPr>
      <w:fldChar w:fldCharType="begin"/>
    </w:r>
    <w:r w:rsidRPr="00503667">
      <w:rPr>
        <w:rFonts w:ascii="Arial" w:hAnsi="Arial"/>
        <w:sz w:val="16"/>
        <w:szCs w:val="16"/>
      </w:rPr>
      <w:instrText xml:space="preserve"> NUMPAGES  \* Arabic  \* MERGEFORMAT </w:instrText>
    </w:r>
    <w:r w:rsidRPr="00503667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3</w:t>
    </w:r>
    <w:r w:rsidRPr="00503667">
      <w:rPr>
        <w:rFonts w:ascii="Arial" w:hAnsi="Arial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C1B" w:rsidRDefault="00F81584">
    <w:pPr>
      <w:pStyle w:val="Header"/>
    </w:pPr>
    <w:r>
      <w:rPr>
        <w:noProof/>
        <w:lang w:val="en-US" w:eastAsia="en-US"/>
      </w:rPr>
      <w:drawing>
        <wp:inline distT="0" distB="0" distL="0" distR="0" wp14:anchorId="07D9EE56" wp14:editId="4E990CB8">
          <wp:extent cx="5872633" cy="628650"/>
          <wp:effectExtent l="0" t="0" r="0" b="0"/>
          <wp:docPr id="5" name="Grafik 5" descr="http://www.electronicmarkets.org/fileadmin/templates/em/img/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lectronicmarkets.org/fileadmin/templates/em/img/Head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553"/>
                  <a:stretch/>
                </pic:blipFill>
                <pic:spPr bwMode="auto">
                  <a:xfrm>
                    <a:off x="0" y="0"/>
                    <a:ext cx="5921600" cy="6338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84"/>
    <w:rsid w:val="003B5DA0"/>
    <w:rsid w:val="003E1543"/>
    <w:rsid w:val="00637272"/>
    <w:rsid w:val="00860D71"/>
    <w:rsid w:val="00C52E88"/>
    <w:rsid w:val="00C97622"/>
    <w:rsid w:val="00F8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E4021-1B49-4E26-9B58-E5F35D2D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584"/>
    <w:pPr>
      <w:spacing w:after="120" w:line="480" w:lineRule="auto"/>
    </w:pPr>
    <w:rPr>
      <w:rFonts w:ascii="Times New Roman" w:eastAsiaTheme="minorEastAsia" w:hAnsi="Times New Roman" w:cs="Times New Roman"/>
      <w:sz w:val="20"/>
      <w:szCs w:val="20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15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81584"/>
    <w:rPr>
      <w:rFonts w:ascii="Times New Roman" w:eastAsiaTheme="minorEastAsia" w:hAnsi="Times New Roman" w:cs="Times New Roman"/>
      <w:sz w:val="20"/>
      <w:szCs w:val="20"/>
      <w:lang w:val="en-GB" w:eastAsia="ko-KR"/>
    </w:rPr>
  </w:style>
  <w:style w:type="paragraph" w:styleId="Footer">
    <w:name w:val="footer"/>
    <w:basedOn w:val="Normal"/>
    <w:link w:val="FooterChar"/>
    <w:rsid w:val="00F815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81584"/>
    <w:rPr>
      <w:rFonts w:ascii="Times New Roman" w:eastAsiaTheme="minorEastAsia" w:hAnsi="Times New Roman" w:cs="Times New Roman"/>
      <w:sz w:val="20"/>
      <w:szCs w:val="20"/>
      <w:lang w:val="en-GB" w:eastAsia="ko-KR"/>
    </w:rPr>
  </w:style>
  <w:style w:type="paragraph" w:customStyle="1" w:styleId="berschrift11">
    <w:name w:val="Überschrift 11"/>
    <w:basedOn w:val="Normal"/>
    <w:next w:val="Text"/>
    <w:rsid w:val="00F81584"/>
    <w:pPr>
      <w:spacing w:after="240"/>
    </w:pPr>
    <w:rPr>
      <w:b/>
      <w:sz w:val="36"/>
    </w:rPr>
  </w:style>
  <w:style w:type="paragraph" w:customStyle="1" w:styleId="Text">
    <w:name w:val="Text"/>
    <w:basedOn w:val="Normal"/>
    <w:rsid w:val="00F81584"/>
    <w:rPr>
      <w:lang w:val="en-US"/>
    </w:rPr>
  </w:style>
  <w:style w:type="character" w:styleId="Emphasis">
    <w:name w:val="Emphasis"/>
    <w:basedOn w:val="DefaultParagraphFont"/>
    <w:qFormat/>
    <w:rsid w:val="00F81584"/>
    <w:rPr>
      <w:i/>
      <w:iCs/>
    </w:rPr>
  </w:style>
  <w:style w:type="table" w:styleId="TableGrid">
    <w:name w:val="Table Grid"/>
    <w:basedOn w:val="TableNormal"/>
    <w:uiPriority w:val="39"/>
    <w:rsid w:val="00F8158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Jasper Bangcal Pasiolan</dc:creator>
  <cp:keywords/>
  <dc:description/>
  <cp:lastModifiedBy>Carl Jasper Bangcal Pasiolan</cp:lastModifiedBy>
  <cp:revision>1</cp:revision>
  <dcterms:created xsi:type="dcterms:W3CDTF">2025-06-20T05:48:00Z</dcterms:created>
  <dcterms:modified xsi:type="dcterms:W3CDTF">2025-06-20T05:49:00Z</dcterms:modified>
</cp:coreProperties>
</file>