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BAF4B" w14:textId="77777777" w:rsidR="000B6F0F" w:rsidRDefault="002559A8" w:rsidP="002559A8">
      <w:pPr>
        <w:pStyle w:val="Default"/>
        <w:spacing w:line="276" w:lineRule="auto"/>
        <w:jc w:val="both"/>
        <w:rPr>
          <w:b/>
          <w:color w:val="000000" w:themeColor="text1"/>
          <w:sz w:val="32"/>
          <w:szCs w:val="32"/>
          <w:lang w:val="en-US"/>
        </w:rPr>
      </w:pPr>
      <w:bookmarkStart w:id="0" w:name="_Hlk162521914"/>
      <w:bookmarkStart w:id="1" w:name="_Hlk162522062"/>
      <w:r w:rsidRPr="007E674E">
        <w:rPr>
          <w:b/>
          <w:color w:val="000000" w:themeColor="text1"/>
          <w:sz w:val="32"/>
          <w:szCs w:val="32"/>
          <w:lang w:val="en-US"/>
        </w:rPr>
        <w:t xml:space="preserve">Going deep into </w:t>
      </w:r>
      <w:proofErr w:type="spellStart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>Parazoanthus</w:t>
      </w:r>
      <w:proofErr w:type="spellEnd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>axinellae</w:t>
      </w:r>
      <w:proofErr w:type="spellEnd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 xml:space="preserve"> </w:t>
      </w:r>
      <w:r w:rsidRPr="007E674E">
        <w:rPr>
          <w:b/>
          <w:color w:val="000000" w:themeColor="text1"/>
          <w:sz w:val="32"/>
          <w:szCs w:val="32"/>
          <w:lang w:val="en-US"/>
        </w:rPr>
        <w:t xml:space="preserve">(Anthozoa: </w:t>
      </w:r>
      <w:proofErr w:type="spellStart"/>
      <w:r w:rsidRPr="007E674E">
        <w:rPr>
          <w:b/>
          <w:color w:val="000000" w:themeColor="text1"/>
          <w:sz w:val="32"/>
          <w:szCs w:val="32"/>
          <w:lang w:val="en-US"/>
        </w:rPr>
        <w:t>Zoantharia</w:t>
      </w:r>
      <w:proofErr w:type="spellEnd"/>
      <w:r w:rsidRPr="007E674E">
        <w:rPr>
          <w:b/>
          <w:color w:val="000000" w:themeColor="text1"/>
          <w:sz w:val="32"/>
          <w:szCs w:val="32"/>
          <w:lang w:val="en-US"/>
        </w:rPr>
        <w:t xml:space="preserve">) complex. The description of two species in the </w:t>
      </w:r>
      <w:proofErr w:type="spellStart"/>
      <w:r w:rsidRPr="007E674E">
        <w:rPr>
          <w:b/>
          <w:color w:val="000000" w:themeColor="text1"/>
          <w:sz w:val="32"/>
          <w:szCs w:val="32"/>
          <w:lang w:val="en-US"/>
        </w:rPr>
        <w:t>Alboran</w:t>
      </w:r>
      <w:proofErr w:type="spellEnd"/>
      <w:r w:rsidRPr="007E674E">
        <w:rPr>
          <w:b/>
          <w:color w:val="000000" w:themeColor="text1"/>
          <w:sz w:val="32"/>
          <w:szCs w:val="32"/>
          <w:lang w:val="en-US"/>
        </w:rPr>
        <w:t xml:space="preserve"> Sea based on an integrative method.</w:t>
      </w:r>
      <w:r>
        <w:rPr>
          <w:b/>
          <w:color w:val="000000" w:themeColor="text1"/>
          <w:sz w:val="32"/>
          <w:szCs w:val="32"/>
          <w:lang w:val="en-US"/>
        </w:rPr>
        <w:t xml:space="preserve"> </w:t>
      </w:r>
      <w:bookmarkEnd w:id="0"/>
    </w:p>
    <w:p w14:paraId="6D607B87" w14:textId="64E7FF77" w:rsidR="000B6F0F" w:rsidRDefault="000B6F0F" w:rsidP="002559A8">
      <w:pPr>
        <w:pStyle w:val="Default"/>
        <w:spacing w:line="276" w:lineRule="auto"/>
        <w:jc w:val="both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 xml:space="preserve">Marine </w:t>
      </w:r>
      <w:proofErr w:type="spellStart"/>
      <w:r>
        <w:rPr>
          <w:b/>
          <w:i/>
          <w:iCs/>
          <w:sz w:val="32"/>
          <w:szCs w:val="32"/>
        </w:rPr>
        <w:t>Biodiversity</w:t>
      </w:r>
      <w:proofErr w:type="spellEnd"/>
      <w:r>
        <w:rPr>
          <w:b/>
          <w:i/>
          <w:iCs/>
          <w:sz w:val="32"/>
          <w:szCs w:val="32"/>
        </w:rPr>
        <w:t xml:space="preserve">. </w:t>
      </w:r>
    </w:p>
    <w:p w14:paraId="24A51B1A" w14:textId="1E926969" w:rsidR="002559A8" w:rsidRPr="002559A8" w:rsidRDefault="002559A8" w:rsidP="002559A8">
      <w:pPr>
        <w:pStyle w:val="Default"/>
        <w:spacing w:line="276" w:lineRule="auto"/>
        <w:jc w:val="both"/>
        <w:rPr>
          <w:b/>
          <w:i/>
          <w:iCs/>
          <w:color w:val="000000" w:themeColor="text1"/>
          <w:sz w:val="32"/>
          <w:szCs w:val="32"/>
        </w:rPr>
      </w:pPr>
      <w:r w:rsidRPr="002559A8">
        <w:rPr>
          <w:b/>
        </w:rPr>
        <w:t>*</w:t>
      </w:r>
      <w:r w:rsidRPr="00E819F2">
        <w:rPr>
          <w:b/>
        </w:rPr>
        <w:t>Alfredo Rosales Ruiz</w:t>
      </w:r>
      <w:r w:rsidR="00C74491">
        <w:rPr>
          <w:b/>
          <w:vertAlign w:val="superscript"/>
        </w:rPr>
        <w:t>1,2</w:t>
      </w:r>
      <w:r w:rsidRPr="00E819F2">
        <w:rPr>
          <w:b/>
        </w:rPr>
        <w:t>, Oscar Ocaña</w:t>
      </w:r>
      <w:r w:rsidR="00C74491">
        <w:rPr>
          <w:b/>
          <w:vertAlign w:val="superscript"/>
        </w:rPr>
        <w:t>2</w:t>
      </w:r>
      <w:r w:rsidRPr="00E819F2">
        <w:rPr>
          <w:b/>
        </w:rPr>
        <w:t>, ^Roberto de la Herrán</w:t>
      </w:r>
      <w:r w:rsidRPr="00E819F2">
        <w:rPr>
          <w:b/>
          <w:vertAlign w:val="superscript"/>
        </w:rPr>
        <w:t>1</w:t>
      </w:r>
      <w:r w:rsidRPr="00E819F2">
        <w:rPr>
          <w:b/>
        </w:rPr>
        <w:t>, Rafael Navajas-Pérez</w:t>
      </w:r>
      <w:r w:rsidRPr="00E819F2">
        <w:rPr>
          <w:b/>
          <w:vertAlign w:val="superscript"/>
        </w:rPr>
        <w:t>1</w:t>
      </w:r>
      <w:r w:rsidRPr="00E819F2">
        <w:rPr>
          <w:b/>
        </w:rPr>
        <w:t>, Carmelo Ruiz Rejón</w:t>
      </w:r>
      <w:r w:rsidRPr="00E819F2">
        <w:rPr>
          <w:b/>
          <w:vertAlign w:val="superscript"/>
        </w:rPr>
        <w:t>1</w:t>
      </w:r>
      <w:r>
        <w:rPr>
          <w:b/>
        </w:rPr>
        <w:t xml:space="preserve">, Ander </w:t>
      </w:r>
      <w:proofErr w:type="spellStart"/>
      <w:r>
        <w:rPr>
          <w:b/>
        </w:rPr>
        <w:t>Congil</w:t>
      </w:r>
      <w:proofErr w:type="spellEnd"/>
      <w:r>
        <w:rPr>
          <w:b/>
        </w:rPr>
        <w:t xml:space="preserve"> Ross</w:t>
      </w:r>
      <w:r>
        <w:rPr>
          <w:b/>
          <w:vertAlign w:val="superscript"/>
        </w:rPr>
        <w:t>2</w:t>
      </w:r>
      <w:r>
        <w:rPr>
          <w:b/>
        </w:rPr>
        <w:t xml:space="preserve"> </w:t>
      </w:r>
      <w:r w:rsidRPr="00E819F2">
        <w:rPr>
          <w:b/>
        </w:rPr>
        <w:t>&amp; Francisca Robles</w:t>
      </w:r>
      <w:r w:rsidRPr="00E819F2">
        <w:rPr>
          <w:b/>
          <w:vertAlign w:val="superscript"/>
        </w:rPr>
        <w:t>1</w:t>
      </w:r>
      <w:r>
        <w:rPr>
          <w:b/>
        </w:rPr>
        <w:t xml:space="preserve">. </w:t>
      </w:r>
      <w:r w:rsidR="00BA03BB">
        <w:rPr>
          <w:b/>
        </w:rPr>
        <w:t>2024</w:t>
      </w:r>
    </w:p>
    <w:p w14:paraId="6D0D7721" w14:textId="77777777" w:rsidR="002559A8" w:rsidRPr="00A9322D" w:rsidRDefault="002559A8" w:rsidP="002559A8">
      <w:pPr>
        <w:spacing w:before="240" w:after="0"/>
        <w:rPr>
          <w:rFonts w:cs="Times New Roman"/>
          <w:b/>
          <w:szCs w:val="24"/>
          <w:lang w:val="es-ES"/>
        </w:rPr>
      </w:pPr>
      <w:r w:rsidRPr="00A9322D">
        <w:rPr>
          <w:rFonts w:cs="Times New Roman"/>
          <w:szCs w:val="24"/>
          <w:vertAlign w:val="superscript"/>
          <w:lang w:val="es-ES"/>
        </w:rPr>
        <w:t>1</w:t>
      </w:r>
      <w:r w:rsidRPr="00A9322D">
        <w:rPr>
          <w:rFonts w:cs="Times New Roman"/>
          <w:szCs w:val="24"/>
          <w:lang w:val="es-ES"/>
        </w:rPr>
        <w:t xml:space="preserve">Department </w:t>
      </w:r>
      <w:proofErr w:type="spellStart"/>
      <w:r w:rsidRPr="00A9322D">
        <w:rPr>
          <w:rFonts w:cs="Times New Roman"/>
          <w:szCs w:val="24"/>
          <w:lang w:val="es-ES"/>
        </w:rPr>
        <w:t>of</w:t>
      </w:r>
      <w:proofErr w:type="spellEnd"/>
      <w:r w:rsidRPr="00A9322D">
        <w:rPr>
          <w:rFonts w:cs="Times New Roman"/>
          <w:szCs w:val="24"/>
          <w:lang w:val="es-ES"/>
        </w:rPr>
        <w:t xml:space="preserve"> </w:t>
      </w:r>
      <w:proofErr w:type="spellStart"/>
      <w:r w:rsidRPr="00A9322D">
        <w:rPr>
          <w:rFonts w:cs="Times New Roman"/>
          <w:szCs w:val="24"/>
          <w:lang w:val="es-ES"/>
        </w:rPr>
        <w:t>Genetics</w:t>
      </w:r>
      <w:proofErr w:type="spellEnd"/>
      <w:r w:rsidRPr="00A9322D">
        <w:rPr>
          <w:rFonts w:cs="Times New Roman"/>
          <w:szCs w:val="24"/>
          <w:lang w:val="es-ES"/>
        </w:rPr>
        <w:t xml:space="preserve">, </w:t>
      </w:r>
      <w:proofErr w:type="spellStart"/>
      <w:r w:rsidRPr="00A9322D">
        <w:rPr>
          <w:rFonts w:cs="Times New Roman"/>
          <w:szCs w:val="24"/>
          <w:lang w:val="es-ES"/>
        </w:rPr>
        <w:t>University</w:t>
      </w:r>
      <w:proofErr w:type="spellEnd"/>
      <w:r w:rsidRPr="00A9322D">
        <w:rPr>
          <w:rFonts w:cs="Times New Roman"/>
          <w:szCs w:val="24"/>
          <w:lang w:val="es-ES"/>
        </w:rPr>
        <w:t xml:space="preserve"> </w:t>
      </w:r>
      <w:proofErr w:type="spellStart"/>
      <w:r w:rsidRPr="00A9322D">
        <w:rPr>
          <w:rFonts w:cs="Times New Roman"/>
          <w:szCs w:val="24"/>
          <w:lang w:val="es-ES"/>
        </w:rPr>
        <w:t>of</w:t>
      </w:r>
      <w:proofErr w:type="spellEnd"/>
      <w:r w:rsidRPr="00A9322D">
        <w:rPr>
          <w:rFonts w:cs="Times New Roman"/>
          <w:szCs w:val="24"/>
          <w:lang w:val="es-ES"/>
        </w:rPr>
        <w:t xml:space="preserve"> Granada, Granada, </w:t>
      </w:r>
      <w:proofErr w:type="spellStart"/>
      <w:r w:rsidRPr="00A9322D">
        <w:rPr>
          <w:rFonts w:cs="Times New Roman"/>
          <w:szCs w:val="24"/>
          <w:lang w:val="es-ES"/>
        </w:rPr>
        <w:t>Spain</w:t>
      </w:r>
      <w:proofErr w:type="spellEnd"/>
      <w:r w:rsidRPr="00A9322D">
        <w:rPr>
          <w:rFonts w:cs="Times New Roman"/>
          <w:szCs w:val="24"/>
          <w:lang w:val="es-ES"/>
        </w:rPr>
        <w:t xml:space="preserve"> </w:t>
      </w:r>
    </w:p>
    <w:p w14:paraId="71FE590C" w14:textId="6E5C21C6" w:rsidR="002559A8" w:rsidRPr="002559A8" w:rsidRDefault="002559A8" w:rsidP="002559A8">
      <w:pPr>
        <w:spacing w:after="0"/>
        <w:rPr>
          <w:rFonts w:cs="Times New Roman"/>
          <w:b/>
          <w:szCs w:val="24"/>
          <w:lang w:val="es-ES"/>
        </w:rPr>
      </w:pPr>
      <w:r w:rsidRPr="00653411">
        <w:rPr>
          <w:rFonts w:cs="Times New Roman"/>
          <w:szCs w:val="24"/>
          <w:vertAlign w:val="superscript"/>
          <w:lang w:val="es-ES"/>
        </w:rPr>
        <w:t>2</w:t>
      </w:r>
      <w:r w:rsidRPr="00653411">
        <w:rPr>
          <w:rFonts w:cs="Times New Roman"/>
          <w:szCs w:val="24"/>
          <w:lang w:val="es-ES"/>
        </w:rPr>
        <w:t xml:space="preserve">Fundacion Museo del Mar de Ceuta, Ceuta, </w:t>
      </w:r>
      <w:proofErr w:type="spellStart"/>
      <w:r w:rsidRPr="00653411">
        <w:rPr>
          <w:rFonts w:cs="Times New Roman"/>
          <w:szCs w:val="24"/>
          <w:lang w:val="es-ES"/>
        </w:rPr>
        <w:t>Spain</w:t>
      </w:r>
      <w:bookmarkEnd w:id="1"/>
      <w:proofErr w:type="spellEnd"/>
      <w:r w:rsidRPr="002559A8">
        <w:rPr>
          <w:rFonts w:cs="Times New Roman"/>
          <w:b/>
          <w:szCs w:val="24"/>
          <w:lang w:val="es-ES"/>
        </w:rPr>
        <w:br/>
      </w:r>
      <w:hyperlink r:id="rId8" w:history="1">
        <w:r w:rsidRPr="002559A8">
          <w:rPr>
            <w:rStyle w:val="Hipervnculo"/>
            <w:lang w:val="es-ES"/>
          </w:rPr>
          <w:t>*</w:t>
        </w:r>
        <w:r w:rsidRPr="002559A8">
          <w:rPr>
            <w:rStyle w:val="Hipervnculo"/>
            <w:rFonts w:cs="Times New Roman"/>
            <w:szCs w:val="24"/>
            <w:lang w:val="es-ES"/>
          </w:rPr>
          <w:t>alfredrosales@correo.ugr.es</w:t>
        </w:r>
      </w:hyperlink>
      <w:r w:rsidRPr="002559A8">
        <w:rPr>
          <w:rFonts w:cs="Times New Roman"/>
          <w:szCs w:val="24"/>
          <w:lang w:val="es-ES"/>
        </w:rPr>
        <w:t>, ^</w:t>
      </w:r>
      <w:hyperlink r:id="rId9" w:history="1">
        <w:r w:rsidRPr="002559A8">
          <w:rPr>
            <w:rStyle w:val="Hipervnculo"/>
            <w:rFonts w:cs="Times New Roman"/>
            <w:szCs w:val="24"/>
            <w:lang w:val="es-ES"/>
          </w:rPr>
          <w:t>rherran@ugr.es</w:t>
        </w:r>
      </w:hyperlink>
      <w:r w:rsidRPr="002559A8">
        <w:rPr>
          <w:rFonts w:cs="Times New Roman"/>
          <w:szCs w:val="24"/>
          <w:lang w:val="es-ES"/>
        </w:rPr>
        <w:t xml:space="preserve"> </w:t>
      </w:r>
    </w:p>
    <w:p w14:paraId="0012CBB0" w14:textId="5A3D7AFD" w:rsidR="00D86C3B" w:rsidRDefault="00654E8F" w:rsidP="002A0C8C">
      <w:pPr>
        <w:pStyle w:val="SupplementaryMaterial"/>
      </w:pPr>
      <w:r w:rsidRPr="001549D3">
        <w:t>Supplementary Material</w:t>
      </w:r>
      <w:r w:rsidR="002A0C8C">
        <w:t>. Tables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044"/>
        <w:gridCol w:w="3148"/>
        <w:gridCol w:w="1787"/>
        <w:gridCol w:w="5575"/>
      </w:tblGrid>
      <w:tr w:rsidR="00B43AE8" w:rsidRPr="00240285" w14:paraId="57AA77DA" w14:textId="77777777" w:rsidTr="00A93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6A6A6" w:themeFill="background1" w:themeFillShade="A6"/>
            <w:vAlign w:val="bottom"/>
            <w:hideMark/>
          </w:tcPr>
          <w:p w14:paraId="7F65136A" w14:textId="4C5757D4" w:rsidR="00B43AE8" w:rsidRPr="00B43AE8" w:rsidRDefault="00B43AE8" w:rsidP="00FE0BCC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Sample collected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63A6C4EA" w14:textId="11C6EE12" w:rsidR="00B43AE8" w:rsidRPr="00B43AE8" w:rsidRDefault="00B43AE8" w:rsidP="00FE0BC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Location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0FDD2525" w14:textId="458610AC" w:rsidR="00B43AE8" w:rsidRPr="00B43AE8" w:rsidRDefault="00B43AE8" w:rsidP="00FE0BC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Coordinates </w:t>
            </w:r>
            <w:r w:rsidRPr="007B6F0F">
              <w:rPr>
                <w:rFonts w:eastAsia="Times New Roman" w:cs="Times New Roman"/>
                <w:color w:val="000000"/>
                <w:sz w:val="20"/>
                <w:szCs w:val="20"/>
                <w:lang w:val="en-GB" w:eastAsia="es-ES"/>
              </w:rPr>
              <w:t>(ETRS 89)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31E6B1A4" w14:textId="018317B1" w:rsidR="00B43AE8" w:rsidRPr="00B43AE8" w:rsidRDefault="00B43AE8" w:rsidP="00FE0BC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Analysis performed</w:t>
            </w:r>
          </w:p>
        </w:tc>
      </w:tr>
      <w:tr w:rsidR="00B43AE8" w:rsidRPr="00B43AE8" w14:paraId="4368421B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C4D40A" w14:textId="65CC6524" w:rsidR="00B43AE8" w:rsidRPr="00B43AE8" w:rsidRDefault="00376853" w:rsidP="00FE0BCC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5 colonies of </w:t>
            </w:r>
            <w:proofErr w:type="spellStart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axinellae</w:t>
            </w:r>
            <w:proofErr w:type="spellEnd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sensu lato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707686A" w14:textId="3E80D483" w:rsidR="00B43AE8" w:rsidRPr="00B43AE8" w:rsidRDefault="00B43AE8" w:rsidP="00FE0BC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proofErr w:type="spellStart"/>
            <w:r w:rsidRPr="00B43AE8">
              <w:rPr>
                <w:rFonts w:cs="Times New Roman"/>
                <w:color w:val="000000" w:themeColor="text1"/>
                <w:szCs w:val="20"/>
                <w:lang w:val="en-GB"/>
              </w:rPr>
              <w:t>Calahonda</w:t>
            </w:r>
            <w:proofErr w:type="spellEnd"/>
            <w:r w:rsidRPr="00B43AE8">
              <w:rPr>
                <w:rFonts w:cs="Times New Roman"/>
                <w:color w:val="000000" w:themeColor="text1"/>
                <w:szCs w:val="20"/>
                <w:lang w:val="en-GB"/>
              </w:rPr>
              <w:t>-Castell de Ferro Special Area of Conservation (SAC)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23D69C0" w14:textId="52CF30A8" w:rsidR="00B43AE8" w:rsidRPr="007B6F0F" w:rsidRDefault="00B43AE8" w:rsidP="00B43AE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18"/>
                <w:lang w:val="en-GB" w:eastAsia="es-ES"/>
              </w:rPr>
            </w:pPr>
            <w:r w:rsidRPr="007B6F0F">
              <w:rPr>
                <w:rFonts w:ascii="Calibri" w:eastAsia="Times New Roman" w:hAnsi="Calibri" w:cs="Calibri"/>
                <w:color w:val="000000"/>
                <w:sz w:val="22"/>
                <w:szCs w:val="18"/>
                <w:lang w:val="en-GB" w:eastAsia="es-ES"/>
              </w:rPr>
              <w:t> </w:t>
            </w:r>
            <w:r w:rsidRPr="007B6F0F">
              <w:rPr>
                <w:rFonts w:cs="Times New Roman"/>
                <w:color w:val="000000" w:themeColor="text1"/>
                <w:sz w:val="22"/>
                <w:szCs w:val="18"/>
                <w:lang w:val="en-GB"/>
              </w:rPr>
              <w:t>36.701154, -3.409326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90EA9E9" w14:textId="34703C9E" w:rsidR="00B43AE8" w:rsidRPr="00B43AE8" w:rsidRDefault="002D102D" w:rsidP="00FE0BC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, m</w:t>
            </w:r>
            <w:r w:rsidR="00B43AE8" w:rsidRP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orphological analyses, </w:t>
            </w:r>
            <w:r w:rsid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whole </w:t>
            </w:r>
            <w:r w:rsidR="00B43AE8" w:rsidRP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mitochondrial </w:t>
            </w:r>
            <w:r w:rsidR="00B43AE8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genome analyses and COI and rDNA analyses.</w:t>
            </w:r>
          </w:p>
        </w:tc>
      </w:tr>
      <w:tr w:rsidR="00B43AE8" w:rsidRPr="00B43AE8" w14:paraId="60475590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BCE366" w14:textId="771BF19E" w:rsidR="00B43AE8" w:rsidRPr="00A9322D" w:rsidRDefault="00376853" w:rsidP="00B43AE8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6 colonies of</w:t>
            </w:r>
            <w:r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brevitentacularis</w:t>
            </w:r>
            <w:proofErr w:type="spellEnd"/>
            <w:r w:rsid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r w:rsid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 xml:space="preserve">stat. </w:t>
            </w:r>
            <w:proofErr w:type="spellStart"/>
            <w:r w:rsid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>nov.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66C6E83" w14:textId="5D1C6E89" w:rsidR="00B43AE8" w:rsidRPr="00B43AE8" w:rsidRDefault="00B43AE8" w:rsidP="00B43AE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D862BE" w14:textId="36750CBD" w:rsidR="00B43AE8" w:rsidRPr="007B6F0F" w:rsidRDefault="00B43AE8" w:rsidP="00B43AE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szCs w:val="18"/>
                <w:lang w:val="en-GB"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50F3FC" w14:textId="287811BA" w:rsidR="00B43AE8" w:rsidRPr="00B43AE8" w:rsidRDefault="00B43AE8" w:rsidP="00B43AE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Calibri"/>
                <w:color w:val="2E2E2E"/>
                <w:sz w:val="22"/>
                <w:lang w:val="en-GB" w:eastAsia="es-ES"/>
              </w:rPr>
            </w:pPr>
          </w:p>
        </w:tc>
      </w:tr>
      <w:tr w:rsidR="00B43AE8" w:rsidRPr="00B43AE8" w14:paraId="6030AFD2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08FDA59" w14:textId="5E5DF38D" w:rsidR="00B43AE8" w:rsidRPr="00B43AE8" w:rsidRDefault="00376853" w:rsidP="00B43AE8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3 colonies of</w:t>
            </w:r>
            <w:r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B43AE8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B43AE8" w:rsidRP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franciscae</w:t>
            </w:r>
            <w:proofErr w:type="spellEnd"/>
            <w:r w:rsidR="00A9322D" w:rsidRP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r w:rsidR="00A9322D" w:rsidRPr="00A9322D">
              <w:rPr>
                <w:b w:val="0"/>
                <w:bCs w:val="0"/>
                <w:color w:val="000000"/>
              </w:rPr>
              <w:t xml:space="preserve">sp. </w:t>
            </w:r>
            <w:proofErr w:type="spellStart"/>
            <w:r w:rsidR="00A9322D" w:rsidRPr="00A9322D">
              <w:rPr>
                <w:b w:val="0"/>
                <w:bCs w:val="0"/>
                <w:color w:val="000000"/>
              </w:rPr>
              <w:t>nov.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29B831D8" w14:textId="655731C0" w:rsidR="00B43AE8" w:rsidRPr="00B43AE8" w:rsidRDefault="00B43AE8" w:rsidP="00B43AE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vAlign w:val="center"/>
          </w:tcPr>
          <w:p w14:paraId="1A5CF713" w14:textId="35015D3E" w:rsidR="00B43AE8" w:rsidRPr="007B6F0F" w:rsidRDefault="00B43AE8" w:rsidP="00B43AE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szCs w:val="18"/>
                <w:lang w:val="en-GB" w:eastAsia="es-ES"/>
              </w:rPr>
            </w:pPr>
          </w:p>
        </w:tc>
        <w:tc>
          <w:tcPr>
            <w:tcW w:w="0" w:type="auto"/>
            <w:vMerge/>
            <w:vAlign w:val="center"/>
          </w:tcPr>
          <w:p w14:paraId="7B7F5D71" w14:textId="29D9ED79" w:rsidR="00B43AE8" w:rsidRPr="00B43AE8" w:rsidRDefault="00B43AE8" w:rsidP="00B43AE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Calibri"/>
                <w:color w:val="2E2E2E"/>
                <w:sz w:val="22"/>
                <w:lang w:val="en-GB" w:eastAsia="es-ES"/>
              </w:rPr>
            </w:pPr>
          </w:p>
        </w:tc>
      </w:tr>
      <w:tr w:rsidR="005F778E" w:rsidRPr="005F778E" w14:paraId="4B8D713A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81D6323" w14:textId="0E9D6B16" w:rsidR="005F778E" w:rsidRPr="00B43AE8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1 colony of </w:t>
            </w:r>
            <w:proofErr w:type="spellStart"/>
            <w:r w:rsidR="005F778E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</w:t>
            </w:r>
            <w:r w:rsidR="007B6F0F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arazoanthus</w:t>
            </w:r>
            <w:proofErr w:type="spellEnd"/>
            <w:r w:rsidR="005F778E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5F778E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axinellae</w:t>
            </w:r>
            <w:proofErr w:type="spellEnd"/>
            <w:r w:rsidR="005F778E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sensu lato</w:t>
            </w:r>
          </w:p>
        </w:tc>
        <w:tc>
          <w:tcPr>
            <w:tcW w:w="0" w:type="auto"/>
            <w:vMerge w:val="restart"/>
            <w:vAlign w:val="center"/>
          </w:tcPr>
          <w:p w14:paraId="0A7100B9" w14:textId="0CC53710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  <w:lang w:val="es-ES"/>
              </w:rPr>
            </w:pPr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 xml:space="preserve">Punta de la Mona SAC, Granada, </w:t>
            </w:r>
            <w:proofErr w:type="spellStart"/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>Spain</w:t>
            </w:r>
            <w:proofErr w:type="spellEnd"/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</w:tcPr>
          <w:p w14:paraId="2C3565DE" w14:textId="7151018A" w:rsidR="005F778E" w:rsidRPr="007B6F0F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18"/>
                <w:lang w:val="es-ES"/>
              </w:rPr>
            </w:pPr>
            <w:r w:rsidRPr="007B6F0F">
              <w:rPr>
                <w:rFonts w:cs="Times New Roman"/>
                <w:color w:val="000000" w:themeColor="text1"/>
                <w:sz w:val="22"/>
                <w:szCs w:val="18"/>
                <w:lang w:val="es-ES"/>
              </w:rPr>
              <w:t>36.716967, -3.731701</w:t>
            </w:r>
          </w:p>
        </w:tc>
        <w:tc>
          <w:tcPr>
            <w:tcW w:w="0" w:type="auto"/>
            <w:vAlign w:val="center"/>
          </w:tcPr>
          <w:p w14:paraId="1791B304" w14:textId="75ADFE06" w:rsidR="005F778E" w:rsidRPr="005F778E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 </w:t>
            </w: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and COI and rDNA analyses.</w:t>
            </w:r>
          </w:p>
        </w:tc>
      </w:tr>
      <w:tr w:rsidR="005F778E" w:rsidRPr="002D102D" w14:paraId="55D7A736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1863C9" w14:textId="6007F4B3" w:rsidR="005F778E" w:rsidRPr="00A9322D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1 colony of </w:t>
            </w:r>
            <w:proofErr w:type="spellStart"/>
            <w:r w:rsidR="007B6F0F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7B6F0F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5F778E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brevitentacularis</w:t>
            </w:r>
            <w:proofErr w:type="spellEnd"/>
            <w:r w:rsid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r w:rsid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 xml:space="preserve">stat. </w:t>
            </w:r>
            <w:proofErr w:type="spellStart"/>
            <w:r w:rsid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>nov.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11B8CAFF" w14:textId="55F0AA61" w:rsidR="005F778E" w:rsidRPr="00A932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79505C38" w14:textId="745B657A" w:rsidR="005F778E" w:rsidRPr="00A932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szCs w:val="18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1AEECA68" w14:textId="1FC1821F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 </w:t>
            </w: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and COI and rDNA analyses.</w:t>
            </w:r>
          </w:p>
        </w:tc>
      </w:tr>
      <w:tr w:rsidR="005F778E" w:rsidRPr="002D102D" w14:paraId="79373A30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6D180E" w14:textId="482F799F" w:rsidR="005F778E" w:rsidRPr="00B43AE8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1 colony of </w:t>
            </w:r>
            <w:proofErr w:type="spellStart"/>
            <w:r w:rsidR="007B6F0F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5F778E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5F778E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franciscae</w:t>
            </w:r>
            <w:proofErr w:type="spellEnd"/>
            <w:r w:rsid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r w:rsidR="00A9322D" w:rsidRP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 xml:space="preserve">sp. </w:t>
            </w:r>
            <w:proofErr w:type="spellStart"/>
            <w:r w:rsidR="00A9322D" w:rsidRP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>nov.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08409F17" w14:textId="77777777" w:rsidR="005F778E" w:rsidRPr="00A932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223EC34" w14:textId="77777777" w:rsidR="005F778E" w:rsidRPr="00A932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295F3C" w14:textId="104021CB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.</w:t>
            </w:r>
          </w:p>
        </w:tc>
      </w:tr>
      <w:tr w:rsidR="002D102D" w:rsidRPr="002D102D" w14:paraId="52C7A444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917F17" w14:textId="58D474CA" w:rsidR="002D102D" w:rsidRPr="00B43AE8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1 colony of </w:t>
            </w:r>
            <w:proofErr w:type="spellStart"/>
            <w:r w:rsidR="007B6F0F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2D10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2D10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axinellae</w:t>
            </w:r>
            <w:proofErr w:type="spellEnd"/>
            <w:r w:rsidR="002D10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sensu lato</w:t>
            </w:r>
          </w:p>
        </w:tc>
        <w:tc>
          <w:tcPr>
            <w:tcW w:w="0" w:type="auto"/>
            <w:vMerge w:val="restart"/>
            <w:vAlign w:val="center"/>
          </w:tcPr>
          <w:p w14:paraId="01C57F62" w14:textId="4460F6D8" w:rsidR="002D102D" w:rsidRPr="002D102D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  <w:lang w:val="es-ES"/>
              </w:rPr>
            </w:pPr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 xml:space="preserve">Maro-Cerro Gordo Reserve, Granada, </w:t>
            </w:r>
            <w:proofErr w:type="spellStart"/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>Spain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10B486FB" w14:textId="7972D826" w:rsidR="002D102D" w:rsidRPr="007B6F0F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2"/>
                <w:szCs w:val="18"/>
                <w:lang w:val="es-ES"/>
              </w:rPr>
            </w:pPr>
            <w:r w:rsidRPr="007B6F0F">
              <w:rPr>
                <w:rFonts w:cs="Times New Roman"/>
                <w:color w:val="000000" w:themeColor="text1"/>
                <w:sz w:val="22"/>
                <w:szCs w:val="18"/>
                <w:lang w:val="es-ES"/>
              </w:rPr>
              <w:t>36.727397, -3.775932</w:t>
            </w:r>
          </w:p>
        </w:tc>
        <w:tc>
          <w:tcPr>
            <w:tcW w:w="0" w:type="auto"/>
            <w:vAlign w:val="center"/>
          </w:tcPr>
          <w:p w14:paraId="78AAFD62" w14:textId="0B33E97B" w:rsidR="002D102D" w:rsidRPr="002D102D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 </w:t>
            </w: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and COI and rDNA analyses.</w:t>
            </w:r>
          </w:p>
        </w:tc>
      </w:tr>
      <w:tr w:rsidR="002D102D" w:rsidRPr="002D102D" w14:paraId="1B13DC29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D369BA2" w14:textId="10229913" w:rsidR="002D102D" w:rsidRPr="00B43AE8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5 colonies of </w:t>
            </w:r>
            <w:proofErr w:type="spellStart"/>
            <w:r w:rsidR="007B6F0F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7B6F0F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2D102D" w:rsidRPr="00B43AE8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franciscae</w:t>
            </w:r>
            <w:proofErr w:type="spellEnd"/>
            <w:r w:rsid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r w:rsidR="00A9322D" w:rsidRP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 xml:space="preserve">sp. </w:t>
            </w:r>
            <w:proofErr w:type="spellStart"/>
            <w:r w:rsidR="00A9322D" w:rsidRP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>nov.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42FD6799" w14:textId="1EABEAF2" w:rsidR="002D102D" w:rsidRPr="00A9322D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E7C38F1" w14:textId="622325ED" w:rsidR="002D102D" w:rsidRPr="00A9322D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szCs w:val="18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EA13FA7" w14:textId="01174594" w:rsidR="002D102D" w:rsidRPr="002D102D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observations, morphological analyses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 </w:t>
            </w: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and COI and rDNA analyses.</w:t>
            </w:r>
          </w:p>
        </w:tc>
      </w:tr>
      <w:tr w:rsidR="002D102D" w:rsidRPr="002D102D" w14:paraId="62036893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3F1D959" w14:textId="19E7EC16" w:rsidR="002D102D" w:rsidRPr="002D102D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1 colony of </w:t>
            </w:r>
            <w:proofErr w:type="spellStart"/>
            <w:r w:rsidR="007B6F0F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7B6F0F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2D10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franciscae</w:t>
            </w:r>
            <w:proofErr w:type="spellEnd"/>
            <w:r w:rsidR="00A9322D" w:rsidRP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 xml:space="preserve"> sp. </w:t>
            </w:r>
            <w:proofErr w:type="spellStart"/>
            <w:r w:rsidR="00A9322D" w:rsidRP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val="en-GB" w:eastAsia="es-ES"/>
              </w:rPr>
              <w:t>nov.</w:t>
            </w:r>
            <w:proofErr w:type="spellEnd"/>
          </w:p>
        </w:tc>
        <w:tc>
          <w:tcPr>
            <w:tcW w:w="0" w:type="auto"/>
            <w:vAlign w:val="center"/>
          </w:tcPr>
          <w:p w14:paraId="502C1DF9" w14:textId="0511BC3D" w:rsidR="002D102D" w:rsidRPr="002D102D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  <w:lang w:val="es-ES"/>
              </w:rPr>
            </w:pPr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 xml:space="preserve">Chafarinas </w:t>
            </w:r>
            <w:proofErr w:type="spellStart"/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>Islands</w:t>
            </w:r>
            <w:proofErr w:type="spellEnd"/>
            <w:r w:rsidRPr="002D102D">
              <w:rPr>
                <w:rFonts w:cs="Times New Roman"/>
                <w:color w:val="000000" w:themeColor="text1"/>
                <w:szCs w:val="20"/>
                <w:lang w:val="es-ES"/>
              </w:rPr>
              <w:t xml:space="preserve"> SAC </w:t>
            </w:r>
          </w:p>
        </w:tc>
        <w:tc>
          <w:tcPr>
            <w:tcW w:w="0" w:type="auto"/>
            <w:vAlign w:val="center"/>
          </w:tcPr>
          <w:p w14:paraId="4786AFD9" w14:textId="0DCE2D1B" w:rsidR="002D102D" w:rsidRPr="007B6F0F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szCs w:val="18"/>
                <w:lang w:val="es-ES" w:eastAsia="es-ES"/>
              </w:rPr>
            </w:pPr>
            <w:r w:rsidRPr="007B6F0F">
              <w:rPr>
                <w:rFonts w:eastAsia="Times New Roman" w:cs="Times New Roman"/>
                <w:color w:val="000000"/>
                <w:sz w:val="22"/>
                <w:szCs w:val="18"/>
                <w:lang w:val="es-ES" w:eastAsia="es-ES"/>
              </w:rPr>
              <w:t>35.185292, -2.431905</w:t>
            </w:r>
          </w:p>
        </w:tc>
        <w:tc>
          <w:tcPr>
            <w:tcW w:w="0" w:type="auto"/>
            <w:vAlign w:val="center"/>
          </w:tcPr>
          <w:p w14:paraId="1515023C" w14:textId="55B1CFD3" w:rsidR="002D102D" w:rsidRPr="002D102D" w:rsidRDefault="002D102D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.</w:t>
            </w:r>
          </w:p>
        </w:tc>
      </w:tr>
      <w:tr w:rsidR="005F778E" w:rsidRPr="002D102D" w14:paraId="1C788FFA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D3E3962" w14:textId="1FF939DB" w:rsidR="005F778E" w:rsidRPr="00376853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lastRenderedPageBreak/>
              <w:t>5 colonies of</w:t>
            </w:r>
            <w:r w:rsidRPr="00376853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5F778E" w:rsidRPr="00376853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Parazoanthus</w:t>
            </w:r>
            <w:proofErr w:type="spellEnd"/>
            <w:r w:rsidR="005F778E" w:rsidRPr="00376853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</w:t>
            </w:r>
            <w:proofErr w:type="spellStart"/>
            <w:r w:rsidR="005F778E" w:rsidRPr="00376853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axinellae</w:t>
            </w:r>
            <w:proofErr w:type="spellEnd"/>
            <w:r w:rsidR="005F778E" w:rsidRPr="00376853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 xml:space="preserve"> sensu lato</w:t>
            </w:r>
          </w:p>
        </w:tc>
        <w:tc>
          <w:tcPr>
            <w:tcW w:w="0" w:type="auto"/>
            <w:vMerge w:val="restart"/>
            <w:vAlign w:val="center"/>
          </w:tcPr>
          <w:p w14:paraId="272C226B" w14:textId="6B66C9DA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  <w:lang w:val="en-GB"/>
              </w:rPr>
            </w:pPr>
            <w:r w:rsidRPr="002D102D">
              <w:rPr>
                <w:rFonts w:cs="Times New Roman"/>
                <w:color w:val="000000" w:themeColor="text1"/>
                <w:szCs w:val="20"/>
                <w:lang w:val="en-GB"/>
              </w:rPr>
              <w:t xml:space="preserve">Monte </w:t>
            </w:r>
            <w:proofErr w:type="spellStart"/>
            <w:r w:rsidRPr="002D102D">
              <w:rPr>
                <w:rFonts w:cs="Times New Roman"/>
                <w:color w:val="000000" w:themeColor="text1"/>
                <w:szCs w:val="20"/>
                <w:lang w:val="en-GB"/>
              </w:rPr>
              <w:t>Hacho</w:t>
            </w:r>
            <w:proofErr w:type="spellEnd"/>
            <w:r w:rsidRPr="002D102D">
              <w:rPr>
                <w:rFonts w:cs="Times New Roman"/>
                <w:color w:val="000000" w:themeColor="text1"/>
                <w:szCs w:val="20"/>
                <w:lang w:val="en-GB"/>
              </w:rPr>
              <w:t xml:space="preserve"> Site of Community Importance (SCI), Ceuta, Spain</w:t>
            </w:r>
          </w:p>
        </w:tc>
        <w:tc>
          <w:tcPr>
            <w:tcW w:w="0" w:type="auto"/>
            <w:vMerge w:val="restart"/>
            <w:vAlign w:val="center"/>
          </w:tcPr>
          <w:p w14:paraId="63313717" w14:textId="52D5AFEB" w:rsidR="005F778E" w:rsidRPr="007B6F0F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szCs w:val="18"/>
                <w:lang w:val="en-GB" w:eastAsia="es-ES"/>
              </w:rPr>
            </w:pPr>
            <w:r w:rsidRPr="007B6F0F">
              <w:rPr>
                <w:rFonts w:eastAsia="Times New Roman" w:cs="Times New Roman"/>
                <w:color w:val="000000"/>
                <w:sz w:val="22"/>
                <w:szCs w:val="18"/>
                <w:lang w:val="en-GB" w:eastAsia="es-ES"/>
              </w:rPr>
              <w:t>35.903960, -5.301489</w:t>
            </w:r>
          </w:p>
        </w:tc>
        <w:tc>
          <w:tcPr>
            <w:tcW w:w="0" w:type="auto"/>
            <w:vAlign w:val="center"/>
          </w:tcPr>
          <w:p w14:paraId="721B4D7C" w14:textId="0E66AD11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 </w:t>
            </w: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and COI and rDNA analyses</w:t>
            </w:r>
            <w:r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.</w:t>
            </w:r>
          </w:p>
        </w:tc>
      </w:tr>
      <w:tr w:rsidR="005F778E" w:rsidRPr="002D102D" w14:paraId="52D75FB5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F59C43" w14:textId="05B61A37" w:rsidR="005F778E" w:rsidRPr="00A9322D" w:rsidRDefault="00376853" w:rsidP="002D102D">
            <w:pPr>
              <w:spacing w:before="0" w:after="0"/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val="en-GB" w:eastAsia="es-ES"/>
              </w:rPr>
              <w:t>1 colony of</w:t>
            </w:r>
            <w:r w:rsidRP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r w:rsidR="005F778E" w:rsidRP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eastAsia="es-ES"/>
              </w:rPr>
              <w:t xml:space="preserve">P. </w:t>
            </w:r>
            <w:proofErr w:type="spellStart"/>
            <w:r w:rsidR="005F778E" w:rsidRP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eastAsia="es-ES"/>
              </w:rPr>
              <w:t>brevitentacularis</w:t>
            </w:r>
            <w:proofErr w:type="spellEnd"/>
            <w:r w:rsidR="00A9322D" w:rsidRPr="00A9322D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r w:rsidR="00A9322D" w:rsidRP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es-ES"/>
              </w:rPr>
              <w:t>stat</w:t>
            </w:r>
            <w:r w:rsid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es-ES"/>
              </w:rPr>
              <w:t xml:space="preserve">. </w:t>
            </w:r>
            <w:proofErr w:type="spellStart"/>
            <w:r w:rsidR="00A9322D">
              <w:rPr>
                <w:rFonts w:eastAsia="Times New Roman" w:cs="Times New Roman"/>
                <w:b w:val="0"/>
                <w:bCs w:val="0"/>
                <w:color w:val="000000"/>
                <w:szCs w:val="24"/>
                <w:lang w:eastAsia="es-ES"/>
              </w:rPr>
              <w:t>nov.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30789BCB" w14:textId="3D39BF25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1DFD927D" w14:textId="16F5128F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</w:p>
        </w:tc>
        <w:tc>
          <w:tcPr>
            <w:tcW w:w="0" w:type="auto"/>
            <w:vAlign w:val="center"/>
          </w:tcPr>
          <w:p w14:paraId="23E993CA" w14:textId="20FC541F" w:rsidR="005F778E" w:rsidRPr="002D102D" w:rsidRDefault="005F778E" w:rsidP="002D102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D102D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Ecology and in situ morphology observations.</w:t>
            </w:r>
          </w:p>
        </w:tc>
      </w:tr>
      <w:tr w:rsidR="002D102D" w:rsidRPr="00B43AE8" w14:paraId="72DF253D" w14:textId="77777777" w:rsidTr="00A932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vAlign w:val="center"/>
          </w:tcPr>
          <w:p w14:paraId="2CE89D16" w14:textId="04CE61BC" w:rsidR="002D102D" w:rsidRPr="00B43AE8" w:rsidRDefault="002D102D" w:rsidP="002D102D">
            <w:pPr>
              <w:spacing w:before="0" w:after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B43AE8">
              <w:rPr>
                <w:rFonts w:eastAsia="Times New Roman" w:cs="Times New Roman"/>
                <w:color w:val="2E2E2E"/>
                <w:szCs w:val="24"/>
                <w:lang w:val="en-GB" w:eastAsia="es-ES"/>
              </w:rPr>
              <w:t xml:space="preserve">Supplementary Table 1. </w:t>
            </w:r>
            <w:r w:rsidRPr="00B43AE8">
              <w:rPr>
                <w:rFonts w:eastAsia="Times New Roman" w:cs="Times New Roman"/>
                <w:b w:val="0"/>
                <w:bCs w:val="0"/>
                <w:color w:val="2E2E2E"/>
                <w:szCs w:val="24"/>
                <w:lang w:val="en-GB" w:eastAsia="es-ES"/>
              </w:rPr>
              <w:t>List of species with associated GenBank accession number for COI used in the phylogenetic analyses. Bold accession numbers mark the sequences obtained in this work.</w:t>
            </w:r>
          </w:p>
        </w:tc>
      </w:tr>
    </w:tbl>
    <w:p w14:paraId="779738A5" w14:textId="77777777" w:rsidR="00B43AE8" w:rsidRPr="00B43AE8" w:rsidRDefault="00B43AE8" w:rsidP="00B43AE8"/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220"/>
        <w:gridCol w:w="2170"/>
        <w:gridCol w:w="1581"/>
        <w:gridCol w:w="2595"/>
        <w:gridCol w:w="2220"/>
        <w:gridCol w:w="1768"/>
      </w:tblGrid>
      <w:tr w:rsidR="00A9322D" w:rsidRPr="00240285" w14:paraId="4B58DEBB" w14:textId="77777777" w:rsidTr="00A93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4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6A6A6" w:themeFill="background1" w:themeFillShade="A6"/>
            <w:vAlign w:val="bottom"/>
            <w:hideMark/>
          </w:tcPr>
          <w:p w14:paraId="388FA0B9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Accession number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7915AB66" w14:textId="77777777" w:rsidR="00240285" w:rsidRPr="00240285" w:rsidRDefault="00240285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Specie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4F5D7239" w14:textId="77777777" w:rsidR="00240285" w:rsidRPr="00240285" w:rsidRDefault="00240285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Morphotype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4EF3CC73" w14:textId="77777777" w:rsidR="00240285" w:rsidRPr="00240285" w:rsidRDefault="00240285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Samplig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location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79F72626" w14:textId="77777777" w:rsidR="00240285" w:rsidRPr="00240285" w:rsidRDefault="00240285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Code used in this work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  <w:hideMark/>
          </w:tcPr>
          <w:p w14:paraId="197F7FDC" w14:textId="77777777" w:rsidR="00240285" w:rsidRPr="00240285" w:rsidRDefault="00240285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References</w:t>
            </w:r>
          </w:p>
        </w:tc>
      </w:tr>
      <w:tr w:rsidR="00240285" w:rsidRPr="00240285" w14:paraId="6ADC776A" w14:textId="77777777" w:rsidTr="00A9322D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659489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EF672672</w:t>
            </w:r>
          </w:p>
        </w:tc>
        <w:tc>
          <w:tcPr>
            <w:tcW w:w="0" w:type="auto"/>
            <w:vAlign w:val="center"/>
            <w:hideMark/>
          </w:tcPr>
          <w:p w14:paraId="7300151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Epizoanthus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arenaceus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73FC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s-ES" w:eastAsia="es-ES"/>
              </w:rPr>
            </w:pPr>
            <w:r w:rsidRPr="00240285">
              <w:rPr>
                <w:rFonts w:ascii="Calibri" w:eastAsia="Times New Roman" w:hAnsi="Calibri" w:cs="Calibri"/>
                <w:color w:val="000000"/>
                <w:sz w:val="22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97409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NW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Mediterranean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Sea</w:t>
            </w:r>
          </w:p>
        </w:tc>
        <w:tc>
          <w:tcPr>
            <w:tcW w:w="0" w:type="auto"/>
            <w:vAlign w:val="center"/>
            <w:hideMark/>
          </w:tcPr>
          <w:p w14:paraId="2C94AAC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6885A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et al.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(2008)</w:t>
            </w:r>
          </w:p>
        </w:tc>
      </w:tr>
      <w:tr w:rsidR="00240285" w:rsidRPr="00240285" w14:paraId="7CCED73A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DE013D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EU591614</w:t>
            </w:r>
          </w:p>
        </w:tc>
        <w:tc>
          <w:tcPr>
            <w:tcW w:w="0" w:type="auto"/>
            <w:vAlign w:val="center"/>
            <w:hideMark/>
          </w:tcPr>
          <w:p w14:paraId="2DE2520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Epizoanthus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illoricatus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70F03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BB5CF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Calibri"/>
                <w:color w:val="2E2E2E"/>
                <w:sz w:val="22"/>
                <w:lang w:val="es-ES" w:eastAsia="es-ES"/>
              </w:rPr>
            </w:pPr>
            <w:r w:rsidRPr="00240285">
              <w:rPr>
                <w:rFonts w:ascii="Georgia" w:eastAsia="Times New Roman" w:hAnsi="Georgia" w:cs="Calibri"/>
                <w:color w:val="2E2E2E"/>
                <w:sz w:val="22"/>
                <w:lang w:val="es-ES" w:eastAsia="es-ES"/>
              </w:rPr>
              <w:t>New Caledonia, France</w:t>
            </w:r>
          </w:p>
        </w:tc>
        <w:tc>
          <w:tcPr>
            <w:tcW w:w="0" w:type="auto"/>
            <w:vAlign w:val="center"/>
            <w:hideMark/>
          </w:tcPr>
          <w:p w14:paraId="07EB6A4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58A56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&amp;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Häussermann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(2009)</w:t>
            </w:r>
          </w:p>
        </w:tc>
      </w:tr>
      <w:tr w:rsidR="00240285" w:rsidRPr="00240285" w14:paraId="71AD37EF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23D8DD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EF672660</w:t>
            </w:r>
          </w:p>
        </w:tc>
        <w:tc>
          <w:tcPr>
            <w:tcW w:w="0" w:type="auto"/>
            <w:vAlign w:val="center"/>
            <w:hideMark/>
          </w:tcPr>
          <w:p w14:paraId="4843557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anguicomus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31FB5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83F4E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NE Atlantic</w:t>
            </w:r>
          </w:p>
        </w:tc>
        <w:tc>
          <w:tcPr>
            <w:tcW w:w="0" w:type="auto"/>
            <w:vAlign w:val="center"/>
            <w:hideMark/>
          </w:tcPr>
          <w:p w14:paraId="4357E40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D4397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(2008)</w:t>
            </w:r>
          </w:p>
        </w:tc>
      </w:tr>
      <w:tr w:rsidR="00240285" w:rsidRPr="00240285" w14:paraId="2F605828" w14:textId="77777777" w:rsidTr="00A9322D">
        <w:trPr>
          <w:trHeight w:val="1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47C463" w14:textId="2BCE324B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>MT769344, MT769345, MT769346, MT769347, MT769348, MT769349, MT769330 &amp; MT769331</w:t>
            </w:r>
          </w:p>
        </w:tc>
        <w:tc>
          <w:tcPr>
            <w:tcW w:w="0" w:type="auto"/>
            <w:vAlign w:val="center"/>
            <w:hideMark/>
          </w:tcPr>
          <w:p w14:paraId="6545C77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029865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1B9D24F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East Ligurian Sea,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Alassio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769F31F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ALY1, ALY10, ALY11, ALY12, ALY13, ALY14, ALY33 &amp; ALY34</w:t>
            </w:r>
          </w:p>
        </w:tc>
        <w:tc>
          <w:tcPr>
            <w:tcW w:w="0" w:type="auto"/>
            <w:vAlign w:val="center"/>
            <w:hideMark/>
          </w:tcPr>
          <w:p w14:paraId="544D2A65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43124A43" w14:textId="77777777" w:rsidTr="00A9322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22CCDA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MT769406, MT769408, MT769409 &amp; MT769407</w:t>
            </w:r>
          </w:p>
        </w:tc>
        <w:tc>
          <w:tcPr>
            <w:tcW w:w="0" w:type="auto"/>
            <w:vAlign w:val="center"/>
            <w:hideMark/>
          </w:tcPr>
          <w:p w14:paraId="3819844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F3D99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36EFCBE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Gulf of Lions,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Banyuls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-sur-Mer, France</w:t>
            </w:r>
          </w:p>
        </w:tc>
        <w:tc>
          <w:tcPr>
            <w:tcW w:w="0" w:type="auto"/>
            <w:vAlign w:val="center"/>
            <w:hideMark/>
          </w:tcPr>
          <w:p w14:paraId="286F1AE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BAY1, BAY3, BAY7 &amp; BAY23</w:t>
            </w:r>
          </w:p>
        </w:tc>
        <w:tc>
          <w:tcPr>
            <w:tcW w:w="0" w:type="auto"/>
            <w:vAlign w:val="center"/>
            <w:hideMark/>
          </w:tcPr>
          <w:p w14:paraId="4968585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7FAF6506" w14:textId="77777777" w:rsidTr="00A9322D">
        <w:trPr>
          <w:trHeight w:val="1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B7D6D0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lastRenderedPageBreak/>
              <w:t>MT769413, MT769414, MT769410, MT769411 &amp; MT769412</w:t>
            </w:r>
          </w:p>
        </w:tc>
        <w:tc>
          <w:tcPr>
            <w:tcW w:w="0" w:type="auto"/>
            <w:vAlign w:val="center"/>
            <w:hideMark/>
          </w:tcPr>
          <w:p w14:paraId="3AB8C7A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D0F0B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33AF978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East Tyrrhenian Sea, Campania, Italy</w:t>
            </w:r>
          </w:p>
        </w:tc>
        <w:tc>
          <w:tcPr>
            <w:tcW w:w="0" w:type="auto"/>
            <w:vAlign w:val="center"/>
            <w:hideMark/>
          </w:tcPr>
          <w:p w14:paraId="7254602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CAM2, CAM3, CAM10, CAM11 &amp; CAM12</w:t>
            </w:r>
          </w:p>
        </w:tc>
        <w:tc>
          <w:tcPr>
            <w:tcW w:w="0" w:type="auto"/>
            <w:vAlign w:val="center"/>
            <w:hideMark/>
          </w:tcPr>
          <w:p w14:paraId="29FA3AD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62423400" w14:textId="77777777" w:rsidTr="00A9322D">
        <w:trPr>
          <w:trHeight w:val="2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C3961D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>MT769421, MT769428, MT769422, MT769423, MT769424, MT769425, MT769426 &amp; MT769427</w:t>
            </w:r>
          </w:p>
        </w:tc>
        <w:tc>
          <w:tcPr>
            <w:tcW w:w="0" w:type="auto"/>
            <w:vAlign w:val="center"/>
            <w:hideMark/>
          </w:tcPr>
          <w:p w14:paraId="18627EA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A07A6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488540D9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proofErr w:type="gram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North East</w:t>
            </w:r>
            <w:proofErr w:type="gram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Adriatic Sea, Chioggia, Italy</w:t>
            </w:r>
          </w:p>
        </w:tc>
        <w:tc>
          <w:tcPr>
            <w:tcW w:w="0" w:type="auto"/>
            <w:vAlign w:val="center"/>
            <w:hideMark/>
          </w:tcPr>
          <w:p w14:paraId="3B15A6D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CHI1, CHI2, CHI10, CHI11, CHI13, CHI14, CHI16 &amp; CHI19</w:t>
            </w:r>
          </w:p>
        </w:tc>
        <w:tc>
          <w:tcPr>
            <w:tcW w:w="0" w:type="auto"/>
            <w:vAlign w:val="center"/>
            <w:hideMark/>
          </w:tcPr>
          <w:p w14:paraId="48AE500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40DCFE7B" w14:textId="77777777" w:rsidTr="00A9322D">
        <w:trPr>
          <w:trHeight w:val="2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D1DB10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>MT769442, MT769459, MT769460, MT769462, MT769463, MT769443, MT769444 &amp; MT769446</w:t>
            </w:r>
          </w:p>
        </w:tc>
        <w:tc>
          <w:tcPr>
            <w:tcW w:w="0" w:type="auto"/>
            <w:vAlign w:val="center"/>
            <w:hideMark/>
          </w:tcPr>
          <w:p w14:paraId="2DCDC05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8A70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690D17E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North Tyrrhenian Sea,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Giannutri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3659E62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GIA1, GIA5, GIA6, GIA8, GIA9, GIA10, GIA11 &amp; GIA13</w:t>
            </w:r>
          </w:p>
        </w:tc>
        <w:tc>
          <w:tcPr>
            <w:tcW w:w="0" w:type="auto"/>
            <w:vAlign w:val="center"/>
            <w:hideMark/>
          </w:tcPr>
          <w:p w14:paraId="31DE869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24A4DF6D" w14:textId="77777777" w:rsidTr="00A9322D">
        <w:trPr>
          <w:trHeight w:val="1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1B890D" w14:textId="745D16E9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MT769479, MT769480, MT769481, MT769482, MT769483 &amp; MT769484 </w:t>
            </w:r>
          </w:p>
        </w:tc>
        <w:tc>
          <w:tcPr>
            <w:tcW w:w="0" w:type="auto"/>
            <w:vAlign w:val="center"/>
            <w:hideMark/>
          </w:tcPr>
          <w:p w14:paraId="3065A5C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96302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0AC1B54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Central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Ligurian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Sea, Portofino,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Italy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54940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PFY1, PFY10, PFY11, PFY13, PFY14 &amp; PFY15</w:t>
            </w:r>
          </w:p>
        </w:tc>
        <w:tc>
          <w:tcPr>
            <w:tcW w:w="0" w:type="auto"/>
            <w:vAlign w:val="center"/>
            <w:hideMark/>
          </w:tcPr>
          <w:p w14:paraId="7BC08B1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76C667E6" w14:textId="77777777" w:rsidTr="00A9322D">
        <w:trPr>
          <w:trHeight w:val="1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1C2BFE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lastRenderedPageBreak/>
              <w:t>MT769524, MT769526, MT769527, MT769528 &amp; MT769525</w:t>
            </w:r>
          </w:p>
        </w:tc>
        <w:tc>
          <w:tcPr>
            <w:tcW w:w="0" w:type="auto"/>
            <w:vAlign w:val="center"/>
            <w:hideMark/>
          </w:tcPr>
          <w:p w14:paraId="27D08F7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1D443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08CEC65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Ionian Sea, Gallipoli, Tukey</w:t>
            </w:r>
          </w:p>
        </w:tc>
        <w:tc>
          <w:tcPr>
            <w:tcW w:w="0" w:type="auto"/>
            <w:vAlign w:val="center"/>
            <w:hideMark/>
          </w:tcPr>
          <w:p w14:paraId="7F9C326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PUG11, PUG2, PUG3, PUG4 &amp; PUG12</w:t>
            </w:r>
          </w:p>
        </w:tc>
        <w:tc>
          <w:tcPr>
            <w:tcW w:w="0" w:type="auto"/>
            <w:vAlign w:val="center"/>
            <w:hideMark/>
          </w:tcPr>
          <w:p w14:paraId="26466CB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4AC55E55" w14:textId="77777777" w:rsidTr="00A9322D">
        <w:trPr>
          <w:trHeight w:val="1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8CC935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>MT769554, MT769555, MT769556, MT769557, MT769558 &amp; MT769559</w:t>
            </w:r>
          </w:p>
        </w:tc>
        <w:tc>
          <w:tcPr>
            <w:tcW w:w="0" w:type="auto"/>
            <w:vAlign w:val="center"/>
            <w:hideMark/>
          </w:tcPr>
          <w:p w14:paraId="180FCA6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D4843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63E1380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proofErr w:type="gramStart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North West</w:t>
            </w:r>
            <w:proofErr w:type="gramEnd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 Adriatic Sea,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Rovigno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522F3CA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ROV1, ROV10, ROV11, ROV12, ROV13 &amp; ROV14</w:t>
            </w:r>
          </w:p>
        </w:tc>
        <w:tc>
          <w:tcPr>
            <w:tcW w:w="0" w:type="auto"/>
            <w:vAlign w:val="center"/>
            <w:hideMark/>
          </w:tcPr>
          <w:p w14:paraId="7936EA3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635A1BE6" w14:textId="77777777" w:rsidTr="00A9322D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C0CF01" w14:textId="33D3CC70" w:rsidR="00240285" w:rsidRPr="00916C12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  <w:r w:rsidR="00916C12"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OQ456505</w:t>
            </w:r>
          </w:p>
        </w:tc>
        <w:tc>
          <w:tcPr>
            <w:tcW w:w="0" w:type="auto"/>
            <w:vAlign w:val="center"/>
            <w:hideMark/>
          </w:tcPr>
          <w:p w14:paraId="4FD210F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E17EA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Sensu lato (slender)</w:t>
            </w:r>
          </w:p>
        </w:tc>
        <w:tc>
          <w:tcPr>
            <w:tcW w:w="0" w:type="auto"/>
            <w:vAlign w:val="center"/>
            <w:hideMark/>
          </w:tcPr>
          <w:p w14:paraId="0DC51CAC" w14:textId="2F945BD9" w:rsidR="00240285" w:rsidRPr="00240285" w:rsidRDefault="00D80689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40m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over</w:t>
            </w:r>
            <w:proofErr w:type="spellEnd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="00240285"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Axinella</w:t>
            </w:r>
            <w:proofErr w:type="spellEnd"/>
            <w:r w:rsidR="00240285"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="00240285"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damicornis</w:t>
            </w:r>
            <w:proofErr w:type="spellEnd"/>
            <w:r w:rsidR="00240285"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.</w:t>
            </w:r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Punta de la Mona, Granada,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E9AEF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CIN</w:t>
            </w:r>
          </w:p>
        </w:tc>
        <w:tc>
          <w:tcPr>
            <w:tcW w:w="0" w:type="auto"/>
            <w:vAlign w:val="center"/>
            <w:hideMark/>
          </w:tcPr>
          <w:p w14:paraId="68E99085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This work</w:t>
            </w:r>
          </w:p>
        </w:tc>
      </w:tr>
      <w:tr w:rsidR="00240285" w:rsidRPr="00240285" w14:paraId="72D846D7" w14:textId="77777777" w:rsidTr="00A9322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ED41BD" w14:textId="0F1D1D0B" w:rsidR="00240285" w:rsidRPr="00916C12" w:rsidRDefault="00916C12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OQ456486, OQ456487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OQ456488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OQ456489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&amp; </w:t>
            </w: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OQ456490</w:t>
            </w:r>
          </w:p>
        </w:tc>
        <w:tc>
          <w:tcPr>
            <w:tcW w:w="0" w:type="auto"/>
            <w:vAlign w:val="center"/>
            <w:hideMark/>
          </w:tcPr>
          <w:p w14:paraId="32FFBAD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AE9E8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Sensu lato (slender)</w:t>
            </w:r>
          </w:p>
        </w:tc>
        <w:tc>
          <w:tcPr>
            <w:tcW w:w="0" w:type="auto"/>
            <w:vAlign w:val="center"/>
            <w:hideMark/>
          </w:tcPr>
          <w:p w14:paraId="21042FCE" w14:textId="2CCA952E" w:rsidR="00240285" w:rsidRPr="00240285" w:rsidRDefault="00D80689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12-20m. Punta de Cerro Gordo, Ca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stell de Ferro</w:t>
            </w:r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AAC35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1, 2, 3, 4 &amp; 5</w:t>
            </w:r>
          </w:p>
        </w:tc>
        <w:tc>
          <w:tcPr>
            <w:tcW w:w="0" w:type="auto"/>
            <w:vAlign w:val="center"/>
            <w:hideMark/>
          </w:tcPr>
          <w:p w14:paraId="0A156BE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This work</w:t>
            </w:r>
          </w:p>
        </w:tc>
      </w:tr>
      <w:tr w:rsidR="00240285" w:rsidRPr="00240285" w14:paraId="0C5AF1A8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229778" w14:textId="091398D2" w:rsidR="00240285" w:rsidRPr="00916C12" w:rsidRDefault="00916C12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OQ456500,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OQ456501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OQ456503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OQ456504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&amp; </w:t>
            </w:r>
            <w:r w:rsidRPr="00916C12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OQ456502</w:t>
            </w:r>
          </w:p>
        </w:tc>
        <w:tc>
          <w:tcPr>
            <w:tcW w:w="0" w:type="auto"/>
            <w:vAlign w:val="center"/>
            <w:hideMark/>
          </w:tcPr>
          <w:p w14:paraId="4019D00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4F6D7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Sensu lato (slender)</w:t>
            </w:r>
          </w:p>
        </w:tc>
        <w:tc>
          <w:tcPr>
            <w:tcW w:w="0" w:type="auto"/>
            <w:vAlign w:val="center"/>
            <w:hideMark/>
          </w:tcPr>
          <w:p w14:paraId="372874C2" w14:textId="39E63400" w:rsidR="00240285" w:rsidRPr="00240285" w:rsidRDefault="00D80689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proofErr w:type="gramStart"/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35.907639,-</w:t>
            </w:r>
            <w:proofErr w:type="gramEnd"/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5.297733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35m. Ciclón de Fuera, Ceuta,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614053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n-GB" w:eastAsia="es-ES"/>
              </w:rPr>
              <w:t>MID4, MID5, MID6, MID8 &amp; MID7</w:t>
            </w:r>
          </w:p>
        </w:tc>
        <w:tc>
          <w:tcPr>
            <w:tcW w:w="0" w:type="auto"/>
            <w:vAlign w:val="center"/>
            <w:hideMark/>
          </w:tcPr>
          <w:p w14:paraId="6919583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This work</w:t>
            </w:r>
          </w:p>
        </w:tc>
      </w:tr>
      <w:tr w:rsidR="00240285" w:rsidRPr="00240285" w14:paraId="6DC32DDD" w14:textId="77777777" w:rsidTr="00A9322D">
        <w:trPr>
          <w:trHeight w:val="1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F5772D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MT769332, MT769333, MT769334, MT769335 &amp; MT769336 </w:t>
            </w:r>
          </w:p>
        </w:tc>
        <w:tc>
          <w:tcPr>
            <w:tcW w:w="0" w:type="auto"/>
            <w:vAlign w:val="center"/>
            <w:hideMark/>
          </w:tcPr>
          <w:p w14:paraId="3EE9B53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D9DDD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0F20594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East Ligurian Sea,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Alassio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670E8A6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ALO17, ALO18, ALO19, ALO20, ALO21</w:t>
            </w:r>
          </w:p>
        </w:tc>
        <w:tc>
          <w:tcPr>
            <w:tcW w:w="0" w:type="auto"/>
            <w:vAlign w:val="center"/>
            <w:hideMark/>
          </w:tcPr>
          <w:p w14:paraId="33E1854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3589C23C" w14:textId="77777777" w:rsidTr="00A9322D">
        <w:trPr>
          <w:trHeight w:val="1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C36A26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lastRenderedPageBreak/>
              <w:t xml:space="preserve">MT769388, MT769389, MT769390, MT769391, MT769392 &amp; MT769393 </w:t>
            </w:r>
          </w:p>
        </w:tc>
        <w:tc>
          <w:tcPr>
            <w:tcW w:w="0" w:type="auto"/>
            <w:vAlign w:val="center"/>
            <w:hideMark/>
          </w:tcPr>
          <w:p w14:paraId="2ACC1F2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D4E66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4998BEB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Gulf of Lions,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Banyuls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-sur-Mer, France</w:t>
            </w:r>
          </w:p>
        </w:tc>
        <w:tc>
          <w:tcPr>
            <w:tcW w:w="0" w:type="auto"/>
            <w:vAlign w:val="center"/>
            <w:hideMark/>
          </w:tcPr>
          <w:p w14:paraId="03D9212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n-GB" w:eastAsia="es-ES"/>
              </w:rPr>
              <w:t>BAO10, BAO13, BAO15, BAO16 &amp; BAO17</w:t>
            </w:r>
          </w:p>
        </w:tc>
        <w:tc>
          <w:tcPr>
            <w:tcW w:w="0" w:type="auto"/>
            <w:vAlign w:val="center"/>
            <w:hideMark/>
          </w:tcPr>
          <w:p w14:paraId="3BDA01F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1E6882F3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ED546A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MT769458, MT769458, </w:t>
            </w:r>
          </w:p>
        </w:tc>
        <w:tc>
          <w:tcPr>
            <w:tcW w:w="0" w:type="auto"/>
            <w:vAlign w:val="center"/>
            <w:hideMark/>
          </w:tcPr>
          <w:p w14:paraId="2BCC071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94AC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29F7CEC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 xml:space="preserve">North Tyrrhenian Sea,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Giannutri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n-GB" w:eastAsia="es-ES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22C4E69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n-GB" w:eastAsia="es-ES"/>
              </w:rPr>
              <w:t>GIO4, GIO7 &amp; GIO12</w:t>
            </w:r>
          </w:p>
        </w:tc>
        <w:tc>
          <w:tcPr>
            <w:tcW w:w="0" w:type="auto"/>
            <w:vAlign w:val="center"/>
            <w:hideMark/>
          </w:tcPr>
          <w:p w14:paraId="76CFD69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64D3A91C" w14:textId="77777777" w:rsidTr="00A9322D">
        <w:trPr>
          <w:trHeight w:val="3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747653" w14:textId="5220D683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MT769471, MT769472, MT769467, MT769468, MT769469, MT769470, MT769513, MT769514, MT769516, MT769515, MT769517 &amp; MT769518 </w:t>
            </w:r>
          </w:p>
        </w:tc>
        <w:tc>
          <w:tcPr>
            <w:tcW w:w="0" w:type="auto"/>
            <w:vAlign w:val="center"/>
            <w:hideMark/>
          </w:tcPr>
          <w:p w14:paraId="50EC2405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2EB3C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30B48D1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Central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Ligurian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Sea, Portofino,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Italy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95D8D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PFO2, PFO3, PFO12, PFO13, PFO14, PFO15, PFO20, PFO21, PFO22, PFO23, PFO25 &amp; PFO26</w:t>
            </w:r>
          </w:p>
        </w:tc>
        <w:tc>
          <w:tcPr>
            <w:tcW w:w="0" w:type="auto"/>
            <w:vAlign w:val="center"/>
            <w:hideMark/>
          </w:tcPr>
          <w:p w14:paraId="24AB908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3ADADBA8" w14:textId="77777777" w:rsidTr="00A9322D">
        <w:trPr>
          <w:trHeight w:val="1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0B87DE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t>MT769534, MT769535, MT769536, MT769537, MT769538 &amp; MT769539</w:t>
            </w:r>
          </w:p>
        </w:tc>
        <w:tc>
          <w:tcPr>
            <w:tcW w:w="0" w:type="auto"/>
            <w:vAlign w:val="center"/>
            <w:hideMark/>
          </w:tcPr>
          <w:p w14:paraId="00680A5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60A7E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4115568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South Ligurian Sea, Porto Venere, Italy</w:t>
            </w:r>
          </w:p>
        </w:tc>
        <w:tc>
          <w:tcPr>
            <w:tcW w:w="0" w:type="auto"/>
            <w:vAlign w:val="center"/>
            <w:hideMark/>
          </w:tcPr>
          <w:p w14:paraId="6AA46D1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PVO1, PVO10, PVO12, PVO13 &amp; PVO15</w:t>
            </w:r>
          </w:p>
        </w:tc>
        <w:tc>
          <w:tcPr>
            <w:tcW w:w="0" w:type="auto"/>
            <w:vAlign w:val="center"/>
            <w:hideMark/>
          </w:tcPr>
          <w:p w14:paraId="40F9666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5AFC26E3" w14:textId="77777777" w:rsidTr="00A9322D">
        <w:trPr>
          <w:trHeight w:val="1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298C20" w14:textId="77777777" w:rsidR="00240285" w:rsidRPr="00D80689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D80689">
              <w:rPr>
                <w:rFonts w:eastAsia="Times New Roman" w:cs="Times New Roman"/>
                <w:color w:val="000000"/>
                <w:szCs w:val="24"/>
                <w:lang w:eastAsia="es-ES"/>
              </w:rPr>
              <w:lastRenderedPageBreak/>
              <w:t xml:space="preserve">MT769581, MT769582, MT769583, MT769584, MT769585 &amp; MT769580 </w:t>
            </w:r>
          </w:p>
        </w:tc>
        <w:tc>
          <w:tcPr>
            <w:tcW w:w="0" w:type="auto"/>
            <w:vAlign w:val="center"/>
            <w:hideMark/>
          </w:tcPr>
          <w:p w14:paraId="49F1AE7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C0162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7F1FA69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South Ligurian Sea, Porto Venere, Italy</w:t>
            </w:r>
          </w:p>
        </w:tc>
        <w:tc>
          <w:tcPr>
            <w:tcW w:w="0" w:type="auto"/>
            <w:vAlign w:val="center"/>
            <w:hideMark/>
          </w:tcPr>
          <w:p w14:paraId="7C4704C9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 xml:space="preserve">SRO10, SRO11, SRO12, SRO13, SRO14 &amp; SRO51 </w:t>
            </w:r>
          </w:p>
        </w:tc>
        <w:tc>
          <w:tcPr>
            <w:tcW w:w="0" w:type="auto"/>
            <w:vAlign w:val="center"/>
            <w:hideMark/>
          </w:tcPr>
          <w:p w14:paraId="4B8F7EB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Villamor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(2020)</w:t>
            </w:r>
          </w:p>
        </w:tc>
      </w:tr>
      <w:tr w:rsidR="00240285" w:rsidRPr="00240285" w14:paraId="65012B97" w14:textId="77777777" w:rsidTr="00A9322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6CC376" w14:textId="5B4C567B" w:rsidR="00240285" w:rsidRPr="00240285" w:rsidRDefault="00916C12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OQ456491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OQ456492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OQ456493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&amp; </w:t>
            </w: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OQ456494</w:t>
            </w:r>
          </w:p>
        </w:tc>
        <w:tc>
          <w:tcPr>
            <w:tcW w:w="0" w:type="auto"/>
            <w:vAlign w:val="center"/>
            <w:hideMark/>
          </w:tcPr>
          <w:p w14:paraId="6593360B" w14:textId="0D5D8D48" w:rsidR="00240285" w:rsidRPr="00A9322D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brevitentacularis</w:t>
            </w:r>
            <w:proofErr w:type="spellEnd"/>
            <w:r w:rsidR="00A9322D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r w:rsidR="00A9322D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stat. </w:t>
            </w:r>
            <w:proofErr w:type="spellStart"/>
            <w:r w:rsidR="00A9322D">
              <w:rPr>
                <w:rFonts w:eastAsia="Times New Roman" w:cs="Times New Roman"/>
                <w:color w:val="000000"/>
                <w:szCs w:val="24"/>
                <w:lang w:eastAsia="es-ES"/>
              </w:rPr>
              <w:t>nov.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8D3C54" w14:textId="117B1B58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545057C7" w14:textId="41904ECC" w:rsidR="00240285" w:rsidRPr="00240285" w:rsidRDefault="00D80689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12-20m. Punta de Cerro Gordo, 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Castell de Ferro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944516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5, 8, 14, 21 &amp; 22</w:t>
            </w:r>
          </w:p>
        </w:tc>
        <w:tc>
          <w:tcPr>
            <w:tcW w:w="0" w:type="auto"/>
            <w:vAlign w:val="center"/>
            <w:hideMark/>
          </w:tcPr>
          <w:p w14:paraId="3CF3834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This work</w:t>
            </w:r>
          </w:p>
        </w:tc>
      </w:tr>
      <w:tr w:rsidR="00240285" w:rsidRPr="00240285" w14:paraId="7ADA67A6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F21B0A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EU591622</w:t>
            </w:r>
          </w:p>
        </w:tc>
        <w:tc>
          <w:tcPr>
            <w:tcW w:w="0" w:type="auto"/>
            <w:vAlign w:val="center"/>
            <w:hideMark/>
          </w:tcPr>
          <w:p w14:paraId="7B04510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elongatus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A495A9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0E6FC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Chile</w:t>
            </w:r>
          </w:p>
        </w:tc>
        <w:tc>
          <w:tcPr>
            <w:tcW w:w="0" w:type="auto"/>
            <w:vAlign w:val="center"/>
            <w:hideMark/>
          </w:tcPr>
          <w:p w14:paraId="7CE3EB9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14:paraId="4ED274D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&amp;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Häussermann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(2009)</w:t>
            </w:r>
          </w:p>
        </w:tc>
      </w:tr>
      <w:tr w:rsidR="00240285" w:rsidRPr="00240285" w14:paraId="0B07C456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C746F0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EF672661</w:t>
            </w:r>
          </w:p>
        </w:tc>
        <w:tc>
          <w:tcPr>
            <w:tcW w:w="0" w:type="auto"/>
            <w:vAlign w:val="center"/>
            <w:hideMark/>
          </w:tcPr>
          <w:p w14:paraId="22F933F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elongatus</w:t>
            </w:r>
          </w:p>
        </w:tc>
        <w:tc>
          <w:tcPr>
            <w:tcW w:w="0" w:type="auto"/>
            <w:vAlign w:val="center"/>
            <w:hideMark/>
          </w:tcPr>
          <w:p w14:paraId="4D4A545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92FC8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Chile</w:t>
            </w:r>
          </w:p>
        </w:tc>
        <w:tc>
          <w:tcPr>
            <w:tcW w:w="0" w:type="auto"/>
            <w:vAlign w:val="center"/>
            <w:hideMark/>
          </w:tcPr>
          <w:p w14:paraId="1CEF90B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CHI</w:t>
            </w:r>
          </w:p>
        </w:tc>
        <w:tc>
          <w:tcPr>
            <w:tcW w:w="0" w:type="auto"/>
            <w:vAlign w:val="center"/>
            <w:hideMark/>
          </w:tcPr>
          <w:p w14:paraId="2D9011C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&amp;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Häussermann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(2009)</w:t>
            </w:r>
          </w:p>
        </w:tc>
      </w:tr>
      <w:tr w:rsidR="00240285" w:rsidRPr="00240285" w14:paraId="42B6D0D1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03C912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EF672662</w:t>
            </w:r>
          </w:p>
        </w:tc>
        <w:tc>
          <w:tcPr>
            <w:tcW w:w="0" w:type="auto"/>
            <w:vAlign w:val="center"/>
            <w:hideMark/>
          </w:tcPr>
          <w:p w14:paraId="6045895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elongatus</w:t>
            </w:r>
          </w:p>
        </w:tc>
        <w:tc>
          <w:tcPr>
            <w:tcW w:w="0" w:type="auto"/>
            <w:vAlign w:val="center"/>
            <w:hideMark/>
          </w:tcPr>
          <w:p w14:paraId="66B375B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B90CB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New Zealand</w:t>
            </w:r>
          </w:p>
        </w:tc>
        <w:tc>
          <w:tcPr>
            <w:tcW w:w="0" w:type="auto"/>
            <w:vAlign w:val="center"/>
            <w:hideMark/>
          </w:tcPr>
          <w:p w14:paraId="0F2A54C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NZ</w:t>
            </w:r>
          </w:p>
        </w:tc>
        <w:tc>
          <w:tcPr>
            <w:tcW w:w="0" w:type="auto"/>
            <w:vAlign w:val="center"/>
            <w:hideMark/>
          </w:tcPr>
          <w:p w14:paraId="6604016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&amp;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Häussermann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(2009)</w:t>
            </w:r>
          </w:p>
        </w:tc>
      </w:tr>
      <w:tr w:rsidR="00240285" w:rsidRPr="00240285" w14:paraId="74A2B282" w14:textId="77777777" w:rsidTr="00A9322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75BA30" w14:textId="6930D57D" w:rsidR="00240285" w:rsidRPr="00916C12" w:rsidRDefault="00916C12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OQ456495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OQ456497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, </w:t>
            </w: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OQ456496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&amp; </w:t>
            </w: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OQ456499</w:t>
            </w:r>
          </w:p>
        </w:tc>
        <w:tc>
          <w:tcPr>
            <w:tcW w:w="0" w:type="auto"/>
            <w:vAlign w:val="center"/>
            <w:hideMark/>
          </w:tcPr>
          <w:p w14:paraId="1174C298" w14:textId="5D901D2C" w:rsidR="00240285" w:rsidRPr="00A9322D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franciscae</w:t>
            </w:r>
            <w:proofErr w:type="spellEnd"/>
            <w:r w:rsidR="00A9322D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r w:rsidR="00A9322D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sp. </w:t>
            </w:r>
            <w:proofErr w:type="spellStart"/>
            <w:r w:rsidR="00A9322D">
              <w:rPr>
                <w:rFonts w:eastAsia="Times New Roman" w:cs="Times New Roman"/>
                <w:color w:val="000000"/>
                <w:szCs w:val="24"/>
                <w:lang w:eastAsia="es-ES"/>
              </w:rPr>
              <w:t>nov.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59FE2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77520A" w14:textId="0A94E456" w:rsidR="00240285" w:rsidRPr="00240285" w:rsidRDefault="00D80689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(36.701622, -3.410316) </w:t>
            </w:r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Punta de Cerro Gordo, Castell de Ferro, Granada,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9334D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9, 6 &amp; 10</w:t>
            </w:r>
          </w:p>
        </w:tc>
        <w:tc>
          <w:tcPr>
            <w:tcW w:w="0" w:type="auto"/>
            <w:vAlign w:val="center"/>
            <w:hideMark/>
          </w:tcPr>
          <w:p w14:paraId="285F8CA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This work</w:t>
            </w:r>
          </w:p>
        </w:tc>
      </w:tr>
      <w:tr w:rsidR="00240285" w:rsidRPr="00240285" w14:paraId="222ACD0E" w14:textId="77777777" w:rsidTr="00A9322D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0A72402" w14:textId="58BBA16A" w:rsidR="00240285" w:rsidRPr="00240285" w:rsidRDefault="00916C12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916C12">
              <w:rPr>
                <w:rFonts w:eastAsia="Times New Roman" w:cs="Times New Roman"/>
                <w:color w:val="000000"/>
                <w:szCs w:val="24"/>
                <w:lang w:eastAsia="es-ES"/>
              </w:rPr>
              <w:t>OQ456498</w:t>
            </w:r>
          </w:p>
        </w:tc>
        <w:tc>
          <w:tcPr>
            <w:tcW w:w="0" w:type="auto"/>
            <w:vAlign w:val="center"/>
            <w:hideMark/>
          </w:tcPr>
          <w:p w14:paraId="471D2117" w14:textId="7BBCCC65" w:rsidR="00240285" w:rsidRPr="00A9322D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franciscae</w:t>
            </w:r>
            <w:proofErr w:type="spellEnd"/>
            <w:r w:rsidR="00A9322D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r w:rsidR="00A9322D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sp. </w:t>
            </w:r>
            <w:proofErr w:type="spellStart"/>
            <w:r w:rsidR="00A9322D">
              <w:rPr>
                <w:rFonts w:eastAsia="Times New Roman" w:cs="Times New Roman"/>
                <w:color w:val="000000"/>
                <w:szCs w:val="24"/>
                <w:lang w:eastAsia="es-ES"/>
              </w:rPr>
              <w:t>nov.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8B4A5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AEF2E5" w14:textId="2712C41B" w:rsidR="00240285" w:rsidRPr="00240285" w:rsidRDefault="00D80689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(36,738078, -3,778437) </w:t>
            </w:r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Cueva de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Cantariján</w:t>
            </w:r>
            <w:proofErr w:type="spellEnd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Almuñecar</w:t>
            </w:r>
            <w:proofErr w:type="spellEnd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="00240285"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A9237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2 &amp; 3</w:t>
            </w:r>
          </w:p>
        </w:tc>
        <w:tc>
          <w:tcPr>
            <w:tcW w:w="0" w:type="auto"/>
            <w:vAlign w:val="center"/>
            <w:hideMark/>
          </w:tcPr>
          <w:p w14:paraId="56C36C9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This work</w:t>
            </w:r>
          </w:p>
        </w:tc>
      </w:tr>
      <w:tr w:rsidR="00240285" w:rsidRPr="00240285" w14:paraId="26378157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F095BE4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lastRenderedPageBreak/>
              <w:t>EF672668</w:t>
            </w:r>
          </w:p>
        </w:tc>
        <w:tc>
          <w:tcPr>
            <w:tcW w:w="0" w:type="auto"/>
            <w:vAlign w:val="center"/>
            <w:hideMark/>
          </w:tcPr>
          <w:p w14:paraId="0517107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gracilis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DEBE5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3973D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Igai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-jima,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Kamogawa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Chiba,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Japan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1DBD39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F0FD7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(2008)</w:t>
            </w:r>
          </w:p>
        </w:tc>
      </w:tr>
      <w:tr w:rsidR="00240285" w:rsidRPr="00240285" w14:paraId="41F1E928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699D4E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EF672663</w:t>
            </w:r>
          </w:p>
        </w:tc>
        <w:tc>
          <w:tcPr>
            <w:tcW w:w="0" w:type="auto"/>
            <w:vAlign w:val="center"/>
            <w:hideMark/>
          </w:tcPr>
          <w:p w14:paraId="00C483B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parasiticus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FED1AA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BE1EB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Bookends, Trinidad &amp; Tobago</w:t>
            </w:r>
          </w:p>
        </w:tc>
        <w:tc>
          <w:tcPr>
            <w:tcW w:w="0" w:type="auto"/>
            <w:vAlign w:val="center"/>
            <w:hideMark/>
          </w:tcPr>
          <w:p w14:paraId="2FADC53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737F9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(2008)</w:t>
            </w:r>
          </w:p>
        </w:tc>
      </w:tr>
      <w:tr w:rsidR="00240285" w:rsidRPr="00240285" w14:paraId="7B202A2C" w14:textId="77777777" w:rsidTr="00A9322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8A6EE8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KT454363</w:t>
            </w:r>
          </w:p>
        </w:tc>
        <w:tc>
          <w:tcPr>
            <w:tcW w:w="0" w:type="auto"/>
            <w:vAlign w:val="center"/>
            <w:hideMark/>
          </w:tcPr>
          <w:p w14:paraId="71CDB02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swiftii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EB4AA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9B4F45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Rio de Janeiro,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Brasil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3CCDE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7Z</w:t>
            </w:r>
          </w:p>
        </w:tc>
        <w:tc>
          <w:tcPr>
            <w:tcW w:w="0" w:type="auto"/>
            <w:vAlign w:val="center"/>
            <w:hideMark/>
          </w:tcPr>
          <w:p w14:paraId="5BB2F2F9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Vaga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et al. 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(2020)</w:t>
            </w:r>
          </w:p>
        </w:tc>
      </w:tr>
      <w:tr w:rsidR="00240285" w:rsidRPr="00240285" w14:paraId="5A830EFF" w14:textId="77777777" w:rsidTr="00A9322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FED385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KT454364</w:t>
            </w:r>
          </w:p>
        </w:tc>
        <w:tc>
          <w:tcPr>
            <w:tcW w:w="0" w:type="auto"/>
            <w:vAlign w:val="center"/>
            <w:hideMark/>
          </w:tcPr>
          <w:p w14:paraId="1A0560C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swiftii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5E3C0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31F04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São Paulo,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Brasil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DB807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23Z</w:t>
            </w:r>
          </w:p>
        </w:tc>
        <w:tc>
          <w:tcPr>
            <w:tcW w:w="0" w:type="auto"/>
            <w:vAlign w:val="center"/>
            <w:hideMark/>
          </w:tcPr>
          <w:p w14:paraId="4EDB9F82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Vaga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et al. 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(2020)</w:t>
            </w:r>
          </w:p>
        </w:tc>
      </w:tr>
      <w:tr w:rsidR="00240285" w:rsidRPr="00240285" w14:paraId="0235AA1C" w14:textId="77777777" w:rsidTr="00A9322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E3457E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KJ794180</w:t>
            </w:r>
          </w:p>
        </w:tc>
        <w:tc>
          <w:tcPr>
            <w:tcW w:w="0" w:type="auto"/>
            <w:vAlign w:val="center"/>
            <w:hideMark/>
          </w:tcPr>
          <w:p w14:paraId="59EDF27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swiftii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7B136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A3FFE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São Paulo,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Brasil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9E1910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AS6f</w:t>
            </w:r>
          </w:p>
        </w:tc>
        <w:tc>
          <w:tcPr>
            <w:tcW w:w="0" w:type="auto"/>
            <w:vAlign w:val="center"/>
            <w:hideMark/>
          </w:tcPr>
          <w:p w14:paraId="66345F3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Vaga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et al. 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(2020)</w:t>
            </w:r>
          </w:p>
        </w:tc>
      </w:tr>
      <w:tr w:rsidR="00240285" w:rsidRPr="00240285" w14:paraId="617CC13A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CBA194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EF672667</w:t>
            </w:r>
          </w:p>
        </w:tc>
        <w:tc>
          <w:tcPr>
            <w:tcW w:w="0" w:type="auto"/>
            <w:vAlign w:val="center"/>
            <w:hideMark/>
          </w:tcPr>
          <w:p w14:paraId="22028775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Parazoanthus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tunicans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13521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4049B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Little Tobago, Trinidad &amp; Tobago </w:t>
            </w:r>
          </w:p>
        </w:tc>
        <w:tc>
          <w:tcPr>
            <w:tcW w:w="0" w:type="auto"/>
            <w:vAlign w:val="center"/>
            <w:hideMark/>
          </w:tcPr>
          <w:p w14:paraId="4358CEC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01148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Sinniger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et al. (2008)</w:t>
            </w:r>
          </w:p>
        </w:tc>
      </w:tr>
      <w:tr w:rsidR="00240285" w:rsidRPr="00240285" w14:paraId="25005359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0DAD88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HQ110947</w:t>
            </w:r>
          </w:p>
        </w:tc>
        <w:tc>
          <w:tcPr>
            <w:tcW w:w="0" w:type="auto"/>
            <w:vAlign w:val="center"/>
            <w:hideMark/>
          </w:tcPr>
          <w:p w14:paraId="49C6FD9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Savalia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savaglia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FC6D9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060A5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Ria de Arousa, Galicia,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C83BA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A5FDA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Altuna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et al. 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(2010)</w:t>
            </w:r>
          </w:p>
        </w:tc>
      </w:tr>
      <w:tr w:rsidR="00240285" w:rsidRPr="00240285" w14:paraId="50A27735" w14:textId="77777777" w:rsidTr="00A9322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8A3DD9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AB247356</w:t>
            </w:r>
          </w:p>
        </w:tc>
        <w:tc>
          <w:tcPr>
            <w:tcW w:w="0" w:type="auto"/>
            <w:vAlign w:val="center"/>
            <w:hideMark/>
          </w:tcPr>
          <w:p w14:paraId="0A73705F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Savalia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savaglia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AAAB6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7D6AEC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Marseille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, France</w:t>
            </w:r>
          </w:p>
        </w:tc>
        <w:tc>
          <w:tcPr>
            <w:tcW w:w="0" w:type="auto"/>
            <w:vAlign w:val="center"/>
            <w:hideMark/>
          </w:tcPr>
          <w:p w14:paraId="2D7BD2E7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56A271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Reimer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(2007)</w:t>
            </w:r>
          </w:p>
        </w:tc>
      </w:tr>
      <w:tr w:rsidR="00240285" w:rsidRPr="00240285" w14:paraId="6DC1BE1B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C401E7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KR092631</w:t>
            </w:r>
          </w:p>
        </w:tc>
        <w:tc>
          <w:tcPr>
            <w:tcW w:w="0" w:type="auto"/>
            <w:vAlign w:val="center"/>
            <w:hideMark/>
          </w:tcPr>
          <w:p w14:paraId="1189B6A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Umimayanthus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chanpuru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305C23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4B8B26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>Kita-Nakase, Okinawa, Japan</w:t>
            </w:r>
          </w:p>
        </w:tc>
        <w:tc>
          <w:tcPr>
            <w:tcW w:w="0" w:type="auto"/>
            <w:vAlign w:val="center"/>
            <w:hideMark/>
          </w:tcPr>
          <w:p w14:paraId="222601F4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eastAsia="es-ES"/>
              </w:rPr>
              <w:t>MISE 22J</w:t>
            </w:r>
          </w:p>
        </w:tc>
        <w:tc>
          <w:tcPr>
            <w:tcW w:w="0" w:type="auto"/>
            <w:vAlign w:val="center"/>
            <w:hideMark/>
          </w:tcPr>
          <w:p w14:paraId="2725BC9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Montenegro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 (2015)</w:t>
            </w:r>
          </w:p>
        </w:tc>
      </w:tr>
      <w:tr w:rsidR="00240285" w:rsidRPr="00240285" w14:paraId="65DA7880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A7014D" w14:textId="77777777" w:rsidR="00240285" w:rsidRPr="00240285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MZ298132</w:t>
            </w:r>
          </w:p>
        </w:tc>
        <w:tc>
          <w:tcPr>
            <w:tcW w:w="0" w:type="auto"/>
            <w:vAlign w:val="center"/>
            <w:hideMark/>
          </w:tcPr>
          <w:p w14:paraId="6DE9CB99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Umimayanthus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kanabou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34AA9D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821098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Ryukyu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Islands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Japan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0C35C9B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E2E2E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2E2E2E"/>
                <w:szCs w:val="24"/>
                <w:lang w:val="es-ES" w:eastAsia="es-ES"/>
              </w:rPr>
              <w:t>Co1747</w:t>
            </w:r>
          </w:p>
        </w:tc>
        <w:tc>
          <w:tcPr>
            <w:tcW w:w="0" w:type="auto"/>
            <w:vAlign w:val="center"/>
            <w:hideMark/>
          </w:tcPr>
          <w:p w14:paraId="01C4616E" w14:textId="77777777" w:rsidR="00240285" w:rsidRPr="00240285" w:rsidRDefault="00240285" w:rsidP="0024028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Fujii </w:t>
            </w:r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et al.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(2021)</w:t>
            </w:r>
          </w:p>
        </w:tc>
      </w:tr>
      <w:tr w:rsidR="00240285" w:rsidRPr="00D1568E" w14:paraId="6FB7E3A7" w14:textId="77777777" w:rsidTr="00A9322D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vAlign w:val="center"/>
          </w:tcPr>
          <w:p w14:paraId="5D3FB2B6" w14:textId="5BF94BE9" w:rsidR="00240285" w:rsidRPr="00D1568E" w:rsidRDefault="00240285" w:rsidP="0024028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01436A">
              <w:rPr>
                <w:rFonts w:cs="Times New Roman"/>
                <w:szCs w:val="24"/>
              </w:rPr>
              <w:t xml:space="preserve">Supplementary </w:t>
            </w:r>
            <w:r w:rsidRPr="00D1568E">
              <w:rPr>
                <w:rFonts w:cs="Times New Roman"/>
                <w:szCs w:val="24"/>
              </w:rPr>
              <w:t xml:space="preserve">Table </w:t>
            </w:r>
            <w:r w:rsidR="003432BA">
              <w:rPr>
                <w:rFonts w:cs="Times New Roman"/>
                <w:szCs w:val="24"/>
              </w:rPr>
              <w:t>2</w:t>
            </w:r>
            <w:r w:rsidRPr="00D1568E">
              <w:rPr>
                <w:rFonts w:cs="Times New Roman"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 w:rsidRPr="00D1568E">
              <w:rPr>
                <w:rFonts w:cs="Times New Roman"/>
                <w:b w:val="0"/>
                <w:bCs w:val="0"/>
                <w:szCs w:val="24"/>
              </w:rPr>
              <w:t xml:space="preserve">List of species with associated GenBank accession number for COI </w:t>
            </w:r>
            <w:r w:rsidR="00D1568E" w:rsidRPr="00D1568E">
              <w:rPr>
                <w:rFonts w:cs="Times New Roman"/>
                <w:b w:val="0"/>
                <w:bCs w:val="0"/>
                <w:szCs w:val="24"/>
              </w:rPr>
              <w:t>used in the phylogenetic analyses</w:t>
            </w:r>
            <w:r w:rsidRPr="00D1568E">
              <w:rPr>
                <w:rFonts w:cs="Times New Roman"/>
                <w:b w:val="0"/>
                <w:bCs w:val="0"/>
                <w:szCs w:val="24"/>
              </w:rPr>
              <w:t>. Bold accession</w:t>
            </w:r>
            <w:r w:rsidR="00D1568E">
              <w:rPr>
                <w:rFonts w:cs="Times New Roman"/>
                <w:b w:val="0"/>
                <w:bCs w:val="0"/>
                <w:szCs w:val="24"/>
              </w:rPr>
              <w:t xml:space="preserve"> numbers</w:t>
            </w:r>
            <w:r w:rsidRPr="00D1568E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r w:rsidR="00D1568E" w:rsidRPr="00D1568E">
              <w:rPr>
                <w:rFonts w:cs="Times New Roman"/>
                <w:b w:val="0"/>
                <w:bCs w:val="0"/>
                <w:szCs w:val="24"/>
              </w:rPr>
              <w:t>mark</w:t>
            </w:r>
            <w:r w:rsidRPr="00D1568E">
              <w:rPr>
                <w:rFonts w:cs="Times New Roman"/>
                <w:b w:val="0"/>
                <w:bCs w:val="0"/>
                <w:szCs w:val="24"/>
              </w:rPr>
              <w:t xml:space="preserve"> the sequences obtained in this work.</w:t>
            </w:r>
          </w:p>
        </w:tc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4"/>
      </w:tblGrid>
      <w:tr w:rsidR="00D1568E" w14:paraId="1D7C2AA2" w14:textId="77777777" w:rsidTr="00225A47">
        <w:tc>
          <w:tcPr>
            <w:tcW w:w="13554" w:type="dxa"/>
          </w:tcPr>
          <w:p w14:paraId="313D7347" w14:textId="6AC4D5EB" w:rsidR="00D1568E" w:rsidRDefault="00160411" w:rsidP="00240285">
            <w:pPr>
              <w:spacing w:before="0" w:after="200"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lastRenderedPageBreak/>
              <w:t xml:space="preserve"> </w:t>
            </w:r>
            <w:r>
              <w:rPr>
                <w:rFonts w:cs="Times New Roman"/>
                <w:noProof/>
                <w:szCs w:val="24"/>
              </w:rPr>
              <w:drawing>
                <wp:inline distT="0" distB="0" distL="0" distR="0" wp14:anchorId="04D243A1" wp14:editId="220EE2E5">
                  <wp:extent cx="7125388" cy="5044611"/>
                  <wp:effectExtent l="0" t="0" r="0" b="0"/>
                  <wp:docPr id="1056077460" name="Imagen 3" descr="Pantalla de computadora con fondo azul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077460" name="Imagen 3" descr="Pantalla de computadora con fondo azul&#10;&#10;Descripción generada automáticamente con confianza baja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130" cy="507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68E" w14:paraId="207E8203" w14:textId="77777777" w:rsidTr="00225A47">
        <w:tc>
          <w:tcPr>
            <w:tcW w:w="13554" w:type="dxa"/>
          </w:tcPr>
          <w:p w14:paraId="3F7C5966" w14:textId="4AD79BC7" w:rsidR="00D1568E" w:rsidRDefault="00BC3831" w:rsidP="00240285">
            <w:pPr>
              <w:spacing w:before="0" w:after="200" w:line="276" w:lineRule="auto"/>
              <w:rPr>
                <w:rFonts w:cs="Times New Roman"/>
                <w:szCs w:val="24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 w:rsidRPr="00BC3831">
              <w:rPr>
                <w:rFonts w:cs="Times New Roman"/>
                <w:b/>
                <w:bCs/>
                <w:szCs w:val="24"/>
              </w:rPr>
              <w:t xml:space="preserve">Table </w:t>
            </w:r>
            <w:r w:rsidR="003432BA">
              <w:rPr>
                <w:rFonts w:cs="Times New Roman"/>
                <w:b/>
                <w:bCs/>
                <w:szCs w:val="24"/>
              </w:rPr>
              <w:t>3</w:t>
            </w:r>
            <w:r w:rsidRPr="00BC3831">
              <w:rPr>
                <w:rFonts w:cs="Times New Roman"/>
                <w:b/>
                <w:bCs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 w:rsidR="00225A47">
              <w:rPr>
                <w:rFonts w:cs="Times New Roman"/>
                <w:szCs w:val="24"/>
              </w:rPr>
              <w:t xml:space="preserve">Heatmap illustrating </w:t>
            </w:r>
            <w:r w:rsidR="00B64A32">
              <w:rPr>
                <w:rFonts w:cs="Times New Roman"/>
                <w:szCs w:val="24"/>
              </w:rPr>
              <w:t xml:space="preserve">COI </w:t>
            </w:r>
            <w:r w:rsidR="00225A47">
              <w:rPr>
                <w:rFonts w:cs="Times New Roman"/>
                <w:szCs w:val="24"/>
              </w:rPr>
              <w:t xml:space="preserve">Bayesian patristic mean genetic distances matrix between species generated using </w:t>
            </w:r>
            <w:proofErr w:type="spellStart"/>
            <w:r w:rsidR="00225A47">
              <w:rPr>
                <w:rFonts w:cs="Times New Roman"/>
                <w:szCs w:val="24"/>
              </w:rPr>
              <w:t>Pheatmap</w:t>
            </w:r>
            <w:proofErr w:type="spellEnd"/>
            <w:r w:rsidR="00225A47">
              <w:rPr>
                <w:rFonts w:cs="Times New Roman"/>
                <w:szCs w:val="24"/>
              </w:rPr>
              <w:t xml:space="preserve"> function (</w:t>
            </w:r>
            <w:proofErr w:type="spellStart"/>
            <w:r w:rsidR="00225A47">
              <w:rPr>
                <w:rFonts w:cs="Times New Roman"/>
                <w:szCs w:val="24"/>
              </w:rPr>
              <w:t>Kolde</w:t>
            </w:r>
            <w:proofErr w:type="spellEnd"/>
            <w:r w:rsidR="00225A47">
              <w:rPr>
                <w:rFonts w:cs="Times New Roman"/>
                <w:szCs w:val="24"/>
              </w:rPr>
              <w:t xml:space="preserve"> &amp; </w:t>
            </w:r>
            <w:proofErr w:type="spellStart"/>
            <w:r w:rsidR="00225A47">
              <w:rPr>
                <w:rFonts w:cs="Times New Roman"/>
                <w:szCs w:val="24"/>
              </w:rPr>
              <w:t>Kolde</w:t>
            </w:r>
            <w:proofErr w:type="spellEnd"/>
            <w:r w:rsidR="00225A47">
              <w:rPr>
                <w:rFonts w:cs="Times New Roman"/>
                <w:szCs w:val="24"/>
              </w:rPr>
              <w:t xml:space="preserve">, 2018) on RStudio. Outgroups used in phylogenetics analyses have been removed to enhance definition. The colors yellow to blue indicate high to low divergences. </w:t>
            </w:r>
          </w:p>
        </w:tc>
      </w:tr>
    </w:tbl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424"/>
        <w:gridCol w:w="2218"/>
        <w:gridCol w:w="1594"/>
        <w:gridCol w:w="2619"/>
        <w:gridCol w:w="1892"/>
        <w:gridCol w:w="1807"/>
      </w:tblGrid>
      <w:tr w:rsidR="00225A47" w14:paraId="0657ED51" w14:textId="77777777" w:rsidTr="002A0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6A6A6" w:themeFill="background1" w:themeFillShade="A6"/>
            <w:vAlign w:val="bottom"/>
          </w:tcPr>
          <w:p w14:paraId="5B355C28" w14:textId="5882DF0A" w:rsidR="00CB3637" w:rsidRDefault="00CB3637" w:rsidP="00240285">
            <w:pPr>
              <w:spacing w:before="0" w:after="0"/>
              <w:rPr>
                <w:color w:val="000000"/>
              </w:rPr>
            </w:pPr>
            <w:r>
              <w:rPr>
                <w:rFonts w:cs="Times New Roman"/>
                <w:szCs w:val="24"/>
              </w:rPr>
              <w:lastRenderedPageBreak/>
              <w:t>Accession number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</w:tcPr>
          <w:p w14:paraId="291D50F6" w14:textId="739C75E8" w:rsidR="00CB3637" w:rsidRPr="008208A3" w:rsidRDefault="00CB3637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Specie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</w:tcPr>
          <w:p w14:paraId="64B7AC74" w14:textId="54643F6A" w:rsidR="00CB3637" w:rsidRPr="008208A3" w:rsidRDefault="00CB3637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Morphotype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</w:tcPr>
          <w:p w14:paraId="755FDC18" w14:textId="24E1A259" w:rsidR="00CB3637" w:rsidRPr="008208A3" w:rsidRDefault="00CB3637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Samplig</w:t>
            </w:r>
            <w:proofErr w:type="spellEnd"/>
            <w:r>
              <w:rPr>
                <w:rFonts w:cs="Times New Roman"/>
                <w:szCs w:val="24"/>
              </w:rPr>
              <w:t xml:space="preserve"> location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</w:tcPr>
          <w:p w14:paraId="798B6B84" w14:textId="7F1DE5D4" w:rsidR="00CB3637" w:rsidRPr="008208A3" w:rsidRDefault="00CB3637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Code used in this work</w:t>
            </w:r>
          </w:p>
        </w:tc>
        <w:tc>
          <w:tcPr>
            <w:tcW w:w="0" w:type="auto"/>
            <w:shd w:val="clear" w:color="auto" w:fill="A6A6A6" w:themeFill="background1" w:themeFillShade="A6"/>
            <w:vAlign w:val="bottom"/>
          </w:tcPr>
          <w:p w14:paraId="74A8AF3F" w14:textId="3906EA61" w:rsidR="00CB3637" w:rsidRPr="008208A3" w:rsidRDefault="00CB3637" w:rsidP="0024028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References</w:t>
            </w:r>
          </w:p>
        </w:tc>
      </w:tr>
      <w:tr w:rsidR="00257C09" w14:paraId="29A2B65A" w14:textId="77777777" w:rsidTr="002A0C8C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3218E3" w14:textId="67B44873" w:rsidR="00CB3637" w:rsidRPr="008208A3" w:rsidRDefault="00CB3637" w:rsidP="002A0C8C">
            <w:pPr>
              <w:rPr>
                <w:b w:val="0"/>
                <w:bCs w:val="0"/>
                <w:color w:val="000000"/>
              </w:rPr>
            </w:pPr>
            <w:r w:rsidRPr="002A0C8C">
              <w:rPr>
                <w:color w:val="000000"/>
              </w:rPr>
              <w:t>EU591538</w:t>
            </w:r>
          </w:p>
        </w:tc>
        <w:tc>
          <w:tcPr>
            <w:tcW w:w="0" w:type="auto"/>
            <w:vAlign w:val="center"/>
            <w:hideMark/>
          </w:tcPr>
          <w:p w14:paraId="79F1781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Epizoanthus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arenaceus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999421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01D47FCC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>
              <w:rPr>
                <w:color w:val="000000"/>
              </w:rPr>
              <w:t>Marseille, France</w:t>
            </w:r>
          </w:p>
        </w:tc>
        <w:tc>
          <w:tcPr>
            <w:tcW w:w="0" w:type="auto"/>
            <w:vAlign w:val="center"/>
            <w:hideMark/>
          </w:tcPr>
          <w:p w14:paraId="5037655D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MAR</w:t>
            </w:r>
          </w:p>
        </w:tc>
        <w:tc>
          <w:tcPr>
            <w:tcW w:w="0" w:type="auto"/>
            <w:vAlign w:val="center"/>
            <w:hideMark/>
          </w:tcPr>
          <w:p w14:paraId="783879B9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Sinniger</w:t>
            </w:r>
            <w:proofErr w:type="spellEnd"/>
            <w:r>
              <w:rPr>
                <w:color w:val="000000"/>
              </w:rPr>
              <w:t xml:space="preserve"> &amp; </w:t>
            </w:r>
            <w:proofErr w:type="spellStart"/>
            <w:r>
              <w:rPr>
                <w:color w:val="000000"/>
              </w:rPr>
              <w:t>Häussermann</w:t>
            </w:r>
            <w:proofErr w:type="spellEnd"/>
            <w:r>
              <w:rPr>
                <w:color w:val="000000"/>
              </w:rPr>
              <w:t xml:space="preserve"> (2009)</w:t>
            </w:r>
          </w:p>
        </w:tc>
      </w:tr>
      <w:tr w:rsidR="00257C09" w14:paraId="10798D3B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3A762E" w14:textId="2DEF7984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KU175768</w:t>
            </w:r>
          </w:p>
        </w:tc>
        <w:tc>
          <w:tcPr>
            <w:tcW w:w="0" w:type="auto"/>
            <w:vAlign w:val="center"/>
            <w:hideMark/>
          </w:tcPr>
          <w:p w14:paraId="77D4BA98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Epizoanthus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illoricatus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074B09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D66ED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Okinawa, Japan</w:t>
            </w:r>
          </w:p>
        </w:tc>
        <w:tc>
          <w:tcPr>
            <w:tcW w:w="0" w:type="auto"/>
            <w:vAlign w:val="center"/>
            <w:hideMark/>
          </w:tcPr>
          <w:p w14:paraId="1665F389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HK80</w:t>
            </w:r>
          </w:p>
        </w:tc>
        <w:tc>
          <w:tcPr>
            <w:tcW w:w="0" w:type="auto"/>
            <w:vAlign w:val="center"/>
            <w:hideMark/>
          </w:tcPr>
          <w:p w14:paraId="603C9DA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Kise</w:t>
            </w:r>
            <w:proofErr w:type="spellEnd"/>
            <w:r>
              <w:rPr>
                <w:color w:val="000000"/>
              </w:rPr>
              <w:t xml:space="preserve"> &amp; Reimer (2016)</w:t>
            </w:r>
          </w:p>
        </w:tc>
      </w:tr>
      <w:tr w:rsidR="00257C09" w14:paraId="7E2C1C39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2BB753" w14:textId="6E58A8AE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EU591574</w:t>
            </w:r>
          </w:p>
        </w:tc>
        <w:tc>
          <w:tcPr>
            <w:tcW w:w="0" w:type="auto"/>
            <w:vAlign w:val="center"/>
            <w:hideMark/>
          </w:tcPr>
          <w:p w14:paraId="0224A90C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anguicomus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75E62F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0C7516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NE Atlantic</w:t>
            </w:r>
          </w:p>
        </w:tc>
        <w:tc>
          <w:tcPr>
            <w:tcW w:w="0" w:type="auto"/>
            <w:vAlign w:val="center"/>
            <w:hideMark/>
          </w:tcPr>
          <w:p w14:paraId="11F4BFEF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73FFE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Sinniger</w:t>
            </w:r>
            <w:proofErr w:type="spellEnd"/>
            <w:r>
              <w:rPr>
                <w:color w:val="000000"/>
              </w:rPr>
              <w:t xml:space="preserve"> &amp; </w:t>
            </w:r>
            <w:proofErr w:type="spellStart"/>
            <w:r>
              <w:rPr>
                <w:color w:val="000000"/>
              </w:rPr>
              <w:t>Häussermann</w:t>
            </w:r>
            <w:proofErr w:type="spellEnd"/>
            <w:r>
              <w:rPr>
                <w:color w:val="000000"/>
              </w:rPr>
              <w:t xml:space="preserve"> (2009)</w:t>
            </w:r>
          </w:p>
        </w:tc>
      </w:tr>
      <w:tr w:rsidR="00257C09" w14:paraId="50143C1F" w14:textId="77777777" w:rsidTr="002A0C8C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43AD9D" w14:textId="32631EAC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GQ464880</w:t>
            </w:r>
          </w:p>
        </w:tc>
        <w:tc>
          <w:tcPr>
            <w:tcW w:w="0" w:type="auto"/>
            <w:vAlign w:val="center"/>
            <w:hideMark/>
          </w:tcPr>
          <w:p w14:paraId="28686A6E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anguicomus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C7C452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C346C5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Ruecallan</w:t>
            </w:r>
            <w:proofErr w:type="spellEnd"/>
            <w:r>
              <w:rPr>
                <w:color w:val="000000"/>
              </w:rPr>
              <w:t>, Rathin Island, Northern Ireland, United Kingdom</w:t>
            </w:r>
          </w:p>
        </w:tc>
        <w:tc>
          <w:tcPr>
            <w:tcW w:w="0" w:type="auto"/>
            <w:vAlign w:val="center"/>
            <w:hideMark/>
          </w:tcPr>
          <w:p w14:paraId="087ECA43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IRE266</w:t>
            </w:r>
          </w:p>
        </w:tc>
        <w:tc>
          <w:tcPr>
            <w:tcW w:w="0" w:type="auto"/>
            <w:vAlign w:val="center"/>
            <w:hideMark/>
          </w:tcPr>
          <w:p w14:paraId="032225E4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Swain (2010)</w:t>
            </w:r>
          </w:p>
        </w:tc>
      </w:tr>
      <w:tr w:rsidR="00257C09" w14:paraId="19C24CEB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53561E" w14:textId="52869393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MT103525</w:t>
            </w:r>
          </w:p>
        </w:tc>
        <w:tc>
          <w:tcPr>
            <w:tcW w:w="0" w:type="auto"/>
            <w:vAlign w:val="center"/>
            <w:hideMark/>
          </w:tcPr>
          <w:p w14:paraId="1F1B9A1D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atlanticus</w:t>
            </w:r>
          </w:p>
        </w:tc>
        <w:tc>
          <w:tcPr>
            <w:tcW w:w="0" w:type="auto"/>
            <w:vAlign w:val="center"/>
            <w:hideMark/>
          </w:tcPr>
          <w:p w14:paraId="00F3FC84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2B0D5A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Blue Wall, Curaçao</w:t>
            </w:r>
          </w:p>
        </w:tc>
        <w:tc>
          <w:tcPr>
            <w:tcW w:w="0" w:type="auto"/>
            <w:vAlign w:val="center"/>
            <w:hideMark/>
          </w:tcPr>
          <w:p w14:paraId="2DABEE6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MISE2BH</w:t>
            </w:r>
          </w:p>
        </w:tc>
        <w:tc>
          <w:tcPr>
            <w:tcW w:w="0" w:type="auto"/>
            <w:vAlign w:val="center"/>
            <w:hideMark/>
          </w:tcPr>
          <w:p w14:paraId="37E6511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6D5602E3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0D95E8" w14:textId="77F09D57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MT103528</w:t>
            </w:r>
          </w:p>
        </w:tc>
        <w:tc>
          <w:tcPr>
            <w:tcW w:w="0" w:type="auto"/>
            <w:vAlign w:val="center"/>
            <w:hideMark/>
          </w:tcPr>
          <w:p w14:paraId="7A3CCA82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atlanticus</w:t>
            </w:r>
          </w:p>
        </w:tc>
        <w:tc>
          <w:tcPr>
            <w:tcW w:w="0" w:type="auto"/>
            <w:vAlign w:val="center"/>
            <w:hideMark/>
          </w:tcPr>
          <w:p w14:paraId="0931C648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905EBE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Caracas Bay, Tugboat, Curaçao</w:t>
            </w:r>
          </w:p>
        </w:tc>
        <w:tc>
          <w:tcPr>
            <w:tcW w:w="0" w:type="auto"/>
            <w:vAlign w:val="center"/>
            <w:hideMark/>
          </w:tcPr>
          <w:p w14:paraId="1E8F8DC5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MISEJDR 60</w:t>
            </w:r>
          </w:p>
        </w:tc>
        <w:tc>
          <w:tcPr>
            <w:tcW w:w="0" w:type="auto"/>
            <w:vAlign w:val="center"/>
            <w:hideMark/>
          </w:tcPr>
          <w:p w14:paraId="043E83E1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3320AC22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B9A87E" w14:textId="3FBDAFB5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MT103539</w:t>
            </w:r>
          </w:p>
        </w:tc>
        <w:tc>
          <w:tcPr>
            <w:tcW w:w="0" w:type="auto"/>
            <w:vAlign w:val="center"/>
            <w:hideMark/>
          </w:tcPr>
          <w:p w14:paraId="48819E26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atlanticus</w:t>
            </w:r>
          </w:p>
        </w:tc>
        <w:tc>
          <w:tcPr>
            <w:tcW w:w="0" w:type="auto"/>
            <w:vAlign w:val="center"/>
            <w:hideMark/>
          </w:tcPr>
          <w:p w14:paraId="2F9CF05F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BE3AD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Caracas Bay, Tugboat, Curaçao</w:t>
            </w:r>
          </w:p>
        </w:tc>
        <w:tc>
          <w:tcPr>
            <w:tcW w:w="0" w:type="auto"/>
            <w:vAlign w:val="center"/>
            <w:hideMark/>
          </w:tcPr>
          <w:p w14:paraId="46E31049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MISEJDR 61</w:t>
            </w:r>
          </w:p>
        </w:tc>
        <w:tc>
          <w:tcPr>
            <w:tcW w:w="0" w:type="auto"/>
            <w:vAlign w:val="center"/>
            <w:hideMark/>
          </w:tcPr>
          <w:p w14:paraId="0FF48861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2C8EDC96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78655A" w14:textId="37DD6BBF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MT771071, MT771072, MT771073, MT771074 &amp; MT771075</w:t>
            </w:r>
          </w:p>
        </w:tc>
        <w:tc>
          <w:tcPr>
            <w:tcW w:w="0" w:type="auto"/>
            <w:vAlign w:val="center"/>
            <w:hideMark/>
          </w:tcPr>
          <w:p w14:paraId="30D4EEBC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D76F3F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2AD3B2A2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East Ligurian Sea, </w:t>
            </w:r>
            <w:proofErr w:type="spellStart"/>
            <w:r>
              <w:rPr>
                <w:color w:val="000000"/>
              </w:rPr>
              <w:t>Alassio</w:t>
            </w:r>
            <w:proofErr w:type="spellEnd"/>
            <w:r>
              <w:rPr>
                <w:color w:val="000000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1678B65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ALY1, ALY11, ALY12, ALY16 &amp; ALY17</w:t>
            </w:r>
          </w:p>
        </w:tc>
        <w:tc>
          <w:tcPr>
            <w:tcW w:w="0" w:type="auto"/>
            <w:vAlign w:val="center"/>
            <w:hideMark/>
          </w:tcPr>
          <w:p w14:paraId="2FF6DD27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6FE4FB28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B141E7" w14:textId="1BF4CDCB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MT771111, MT771112, MT771113, MT771114 &amp; MT771115</w:t>
            </w:r>
          </w:p>
        </w:tc>
        <w:tc>
          <w:tcPr>
            <w:tcW w:w="0" w:type="auto"/>
            <w:vAlign w:val="center"/>
            <w:hideMark/>
          </w:tcPr>
          <w:p w14:paraId="4E3A2BD6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B08065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163A5964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Gulf of Lions, </w:t>
            </w:r>
            <w:proofErr w:type="spellStart"/>
            <w:r>
              <w:rPr>
                <w:color w:val="000000"/>
              </w:rPr>
              <w:t>Banyuls</w:t>
            </w:r>
            <w:proofErr w:type="spellEnd"/>
            <w:r>
              <w:rPr>
                <w:color w:val="000000"/>
              </w:rPr>
              <w:t>-sur-Mer, France</w:t>
            </w:r>
          </w:p>
        </w:tc>
        <w:tc>
          <w:tcPr>
            <w:tcW w:w="0" w:type="auto"/>
            <w:vAlign w:val="center"/>
            <w:hideMark/>
          </w:tcPr>
          <w:p w14:paraId="57841BB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BAY1, BAY12, BAY13, BAY14 &amp; BAY15</w:t>
            </w:r>
          </w:p>
        </w:tc>
        <w:tc>
          <w:tcPr>
            <w:tcW w:w="0" w:type="auto"/>
            <w:vAlign w:val="center"/>
            <w:hideMark/>
          </w:tcPr>
          <w:p w14:paraId="0228BCF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5FD52FAE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8421AC" w14:textId="79A68B47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MT771126, MT771129, MT771130, MT771127 &amp; MT771128</w:t>
            </w:r>
          </w:p>
        </w:tc>
        <w:tc>
          <w:tcPr>
            <w:tcW w:w="0" w:type="auto"/>
            <w:vAlign w:val="center"/>
            <w:hideMark/>
          </w:tcPr>
          <w:p w14:paraId="6E0CA2DE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D1014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6E29F5F3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East Tyrrhenian Sea, Campania, Italy</w:t>
            </w:r>
          </w:p>
        </w:tc>
        <w:tc>
          <w:tcPr>
            <w:tcW w:w="0" w:type="auto"/>
            <w:vAlign w:val="center"/>
            <w:hideMark/>
          </w:tcPr>
          <w:p w14:paraId="5ACD554D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CAM1, CAM2, CAM3, CAM10 &amp; CAM11</w:t>
            </w:r>
          </w:p>
        </w:tc>
        <w:tc>
          <w:tcPr>
            <w:tcW w:w="0" w:type="auto"/>
            <w:vAlign w:val="center"/>
            <w:hideMark/>
          </w:tcPr>
          <w:p w14:paraId="124E45B7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3F4AA104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931AE1" w14:textId="0917C11F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MT771135, MT771137, MT771139, MT771136 &amp; MT771138</w:t>
            </w:r>
          </w:p>
        </w:tc>
        <w:tc>
          <w:tcPr>
            <w:tcW w:w="0" w:type="auto"/>
            <w:vAlign w:val="center"/>
            <w:hideMark/>
          </w:tcPr>
          <w:p w14:paraId="767AD618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7444F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44858C85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North East</w:t>
            </w:r>
            <w:proofErr w:type="gramEnd"/>
            <w:r>
              <w:rPr>
                <w:color w:val="000000"/>
              </w:rPr>
              <w:t xml:space="preserve"> Adriatic Sea, Chioggia, Italy</w:t>
            </w:r>
          </w:p>
        </w:tc>
        <w:tc>
          <w:tcPr>
            <w:tcW w:w="0" w:type="auto"/>
            <w:vAlign w:val="center"/>
            <w:hideMark/>
          </w:tcPr>
          <w:p w14:paraId="526CA248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CHI3, CHI5, CHI7, CHI32 &amp; CHI52</w:t>
            </w:r>
          </w:p>
        </w:tc>
        <w:tc>
          <w:tcPr>
            <w:tcW w:w="0" w:type="auto"/>
            <w:vAlign w:val="center"/>
            <w:hideMark/>
          </w:tcPr>
          <w:p w14:paraId="2C9A877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01E34453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0FDB50" w14:textId="661DCB3F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MT771143, MT771144, MT771145, MT771146 &amp; MT771147</w:t>
            </w:r>
          </w:p>
        </w:tc>
        <w:tc>
          <w:tcPr>
            <w:tcW w:w="0" w:type="auto"/>
            <w:vAlign w:val="center"/>
            <w:hideMark/>
          </w:tcPr>
          <w:p w14:paraId="545D6321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B0C561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2190CC4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North Tyrrhenian Sea, </w:t>
            </w:r>
            <w:proofErr w:type="spellStart"/>
            <w:r>
              <w:rPr>
                <w:color w:val="000000"/>
              </w:rPr>
              <w:t>Giannutri</w:t>
            </w:r>
            <w:proofErr w:type="spellEnd"/>
            <w:r>
              <w:rPr>
                <w:color w:val="000000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4AFA199C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GIA1, GIA10, GIA11, GIA14 &amp; GIA15</w:t>
            </w:r>
          </w:p>
        </w:tc>
        <w:tc>
          <w:tcPr>
            <w:tcW w:w="0" w:type="auto"/>
            <w:vAlign w:val="center"/>
            <w:hideMark/>
          </w:tcPr>
          <w:p w14:paraId="77B550A2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7EB2AA40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C0E62B" w14:textId="08BCB8D1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MT771165, MT771166, MT771167, MT771168 &amp; MT771169</w:t>
            </w:r>
          </w:p>
        </w:tc>
        <w:tc>
          <w:tcPr>
            <w:tcW w:w="0" w:type="auto"/>
            <w:vAlign w:val="center"/>
            <w:hideMark/>
          </w:tcPr>
          <w:p w14:paraId="314AB413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EB0D12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69611D67" w14:textId="77777777" w:rsidR="00CB3637" w:rsidRP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B3637">
              <w:rPr>
                <w:color w:val="000000"/>
                <w:lang w:val="es-ES"/>
              </w:rPr>
              <w:t xml:space="preserve">Central </w:t>
            </w:r>
            <w:proofErr w:type="spellStart"/>
            <w:r w:rsidRPr="00CB3637">
              <w:rPr>
                <w:color w:val="000000"/>
                <w:lang w:val="es-ES"/>
              </w:rPr>
              <w:t>Ligurian</w:t>
            </w:r>
            <w:proofErr w:type="spellEnd"/>
            <w:r w:rsidRPr="00CB3637">
              <w:rPr>
                <w:color w:val="000000"/>
                <w:lang w:val="es-ES"/>
              </w:rPr>
              <w:t xml:space="preserve"> Sea, Portofino, </w:t>
            </w:r>
            <w:proofErr w:type="spellStart"/>
            <w:r w:rsidRPr="00CB3637">
              <w:rPr>
                <w:color w:val="000000"/>
                <w:lang w:val="es-ES"/>
              </w:rPr>
              <w:t>Italy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B1E0E8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PFY1, PFY10, PFY12, PFY13 &amp; PFY14</w:t>
            </w:r>
          </w:p>
        </w:tc>
        <w:tc>
          <w:tcPr>
            <w:tcW w:w="0" w:type="auto"/>
            <w:vAlign w:val="center"/>
            <w:hideMark/>
          </w:tcPr>
          <w:p w14:paraId="3C0DF667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5E74CE8E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3A5B7A" w14:textId="6BA02851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MT771185, MT771188, MT771189, MT771186 &amp; MT771187</w:t>
            </w:r>
          </w:p>
        </w:tc>
        <w:tc>
          <w:tcPr>
            <w:tcW w:w="0" w:type="auto"/>
            <w:vAlign w:val="center"/>
            <w:hideMark/>
          </w:tcPr>
          <w:p w14:paraId="04D42579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AE57BD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1068E42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Ionian Sea, Gallipoli, Tukey</w:t>
            </w:r>
          </w:p>
        </w:tc>
        <w:tc>
          <w:tcPr>
            <w:tcW w:w="0" w:type="auto"/>
            <w:vAlign w:val="center"/>
            <w:hideMark/>
          </w:tcPr>
          <w:p w14:paraId="230459C5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PUG1, PUG2, PUG3, PUG10 &amp; PUG12</w:t>
            </w:r>
          </w:p>
        </w:tc>
        <w:tc>
          <w:tcPr>
            <w:tcW w:w="0" w:type="auto"/>
            <w:vAlign w:val="center"/>
            <w:hideMark/>
          </w:tcPr>
          <w:p w14:paraId="78F4B29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75C3EF23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250D4E" w14:textId="4E69E4C6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MT771217, MT771218, MT771219, MT771220 &amp; MT771221</w:t>
            </w:r>
          </w:p>
        </w:tc>
        <w:tc>
          <w:tcPr>
            <w:tcW w:w="0" w:type="auto"/>
            <w:vAlign w:val="center"/>
            <w:hideMark/>
          </w:tcPr>
          <w:p w14:paraId="227C3C82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2A1288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5015B3F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South Ligurian Sea, Porto Venere, Italy</w:t>
            </w:r>
          </w:p>
        </w:tc>
        <w:tc>
          <w:tcPr>
            <w:tcW w:w="0" w:type="auto"/>
            <w:vAlign w:val="center"/>
            <w:hideMark/>
          </w:tcPr>
          <w:p w14:paraId="6BA4D16E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PVY17, PVY18, PVY20, PVY21 &amp; PVY26</w:t>
            </w:r>
          </w:p>
        </w:tc>
        <w:tc>
          <w:tcPr>
            <w:tcW w:w="0" w:type="auto"/>
            <w:vAlign w:val="center"/>
            <w:hideMark/>
          </w:tcPr>
          <w:p w14:paraId="2D036199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546B6549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BA19A2" w14:textId="1E60BB5F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MT771222, MT771223, MT771224, MT771225 &amp; MT771226</w:t>
            </w:r>
          </w:p>
        </w:tc>
        <w:tc>
          <w:tcPr>
            <w:tcW w:w="0" w:type="auto"/>
            <w:vAlign w:val="center"/>
            <w:hideMark/>
          </w:tcPr>
          <w:p w14:paraId="167648E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D677F0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08C425B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gramStart"/>
            <w:r>
              <w:rPr>
                <w:color w:val="000000"/>
                <w:lang w:val="en-GB"/>
              </w:rPr>
              <w:t>North West</w:t>
            </w:r>
            <w:proofErr w:type="gramEnd"/>
            <w:r>
              <w:rPr>
                <w:color w:val="000000"/>
                <w:lang w:val="en-GB"/>
              </w:rPr>
              <w:t xml:space="preserve"> Adriatic Sea, </w:t>
            </w:r>
            <w:proofErr w:type="spellStart"/>
            <w:r>
              <w:rPr>
                <w:color w:val="000000"/>
                <w:lang w:val="en-GB"/>
              </w:rPr>
              <w:t>Rovigno</w:t>
            </w:r>
            <w:proofErr w:type="spellEnd"/>
            <w:r>
              <w:rPr>
                <w:color w:val="000000"/>
                <w:lang w:val="en-GB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67E82DD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ROV1, ROV10, ROV11, ROV12 &amp; ROV13</w:t>
            </w:r>
          </w:p>
        </w:tc>
        <w:tc>
          <w:tcPr>
            <w:tcW w:w="0" w:type="auto"/>
            <w:vAlign w:val="center"/>
            <w:hideMark/>
          </w:tcPr>
          <w:p w14:paraId="513409DE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376B1FD1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1980FB" w14:textId="7D7B33DF" w:rsidR="00CB3637" w:rsidRDefault="00CB3637" w:rsidP="00240285">
            <w:pPr>
              <w:rPr>
                <w:color w:val="000000"/>
              </w:rPr>
            </w:pPr>
            <w:r>
              <w:rPr>
                <w:color w:val="000000"/>
              </w:rPr>
              <w:t>MT771283, MT771284, MT771285, MT771286 &amp; MT771287</w:t>
            </w:r>
          </w:p>
        </w:tc>
        <w:tc>
          <w:tcPr>
            <w:tcW w:w="0" w:type="auto"/>
            <w:vAlign w:val="center"/>
            <w:hideMark/>
          </w:tcPr>
          <w:p w14:paraId="6875E064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2E59E9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Slender</w:t>
            </w:r>
          </w:p>
        </w:tc>
        <w:tc>
          <w:tcPr>
            <w:tcW w:w="0" w:type="auto"/>
            <w:vAlign w:val="center"/>
            <w:hideMark/>
          </w:tcPr>
          <w:p w14:paraId="463C039B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South Adriatic Sea, </w:t>
            </w:r>
            <w:proofErr w:type="spellStart"/>
            <w:r>
              <w:rPr>
                <w:color w:val="000000"/>
                <w:lang w:val="en-GB"/>
              </w:rPr>
              <w:t>Tremiti</w:t>
            </w:r>
            <w:proofErr w:type="spellEnd"/>
            <w:r>
              <w:rPr>
                <w:color w:val="000000"/>
                <w:lang w:val="en-GB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0763217C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TRE5, TRE6, TRE7, TRE8 &amp; TRE9</w:t>
            </w:r>
          </w:p>
        </w:tc>
        <w:tc>
          <w:tcPr>
            <w:tcW w:w="0" w:type="auto"/>
            <w:vAlign w:val="center"/>
            <w:hideMark/>
          </w:tcPr>
          <w:p w14:paraId="0108532A" w14:textId="77777777" w:rsidR="00CB3637" w:rsidRDefault="00CB3637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D80689" w14:paraId="0BA6E997" w14:textId="77777777" w:rsidTr="002A0C8C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B05930" w14:textId="41982169" w:rsidR="00D80689" w:rsidRDefault="00D80689" w:rsidP="00D80689">
            <w:pPr>
              <w:rPr>
                <w:color w:val="000000"/>
              </w:rPr>
            </w:pPr>
            <w:r w:rsidRPr="00257C09">
              <w:rPr>
                <w:color w:val="000000"/>
              </w:rPr>
              <w:t>OP724387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OP724388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OP724389</w:t>
            </w:r>
            <w:r>
              <w:rPr>
                <w:color w:val="000000"/>
              </w:rPr>
              <w:t xml:space="preserve"> &amp; </w:t>
            </w:r>
            <w:r w:rsidRPr="00257C09">
              <w:rPr>
                <w:color w:val="000000"/>
              </w:rPr>
              <w:t>OP724395</w:t>
            </w:r>
          </w:p>
        </w:tc>
        <w:tc>
          <w:tcPr>
            <w:tcW w:w="0" w:type="auto"/>
            <w:vAlign w:val="center"/>
            <w:hideMark/>
          </w:tcPr>
          <w:p w14:paraId="3F5A5796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DEE478" w14:textId="27E2235D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Sensu lato (slender)</w:t>
            </w:r>
          </w:p>
        </w:tc>
        <w:tc>
          <w:tcPr>
            <w:tcW w:w="0" w:type="auto"/>
            <w:vAlign w:val="center"/>
            <w:hideMark/>
          </w:tcPr>
          <w:p w14:paraId="0CEF944E" w14:textId="5762B7F2" w:rsidR="00D80689" w:rsidRPr="00CB3637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40m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over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Axinella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damicornis</w:t>
            </w:r>
            <w:proofErr w:type="spellEnd"/>
            <w:r w:rsidRPr="00240285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.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Punta de la Mona,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93D77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CIN6, CIN9, CIN10 &amp; CIN25</w:t>
            </w:r>
          </w:p>
        </w:tc>
        <w:tc>
          <w:tcPr>
            <w:tcW w:w="0" w:type="auto"/>
            <w:vAlign w:val="center"/>
            <w:hideMark/>
          </w:tcPr>
          <w:p w14:paraId="0957E2DD" w14:textId="77777777" w:rsidR="00D80689" w:rsidRPr="002C6B0F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C6B0F">
              <w:rPr>
                <w:b/>
                <w:bCs/>
                <w:color w:val="000000"/>
              </w:rPr>
              <w:t>This work</w:t>
            </w:r>
          </w:p>
        </w:tc>
      </w:tr>
      <w:tr w:rsidR="00D80689" w14:paraId="70686AD5" w14:textId="77777777" w:rsidTr="002A0C8C">
        <w:trPr>
          <w:trHeight w:val="1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5C0D44" w14:textId="7BB66424" w:rsidR="00D80689" w:rsidRDefault="00D80689" w:rsidP="00D80689">
            <w:pPr>
              <w:rPr>
                <w:color w:val="000000"/>
              </w:rPr>
            </w:pPr>
            <w:r w:rsidRPr="00257C09">
              <w:rPr>
                <w:color w:val="000000"/>
              </w:rPr>
              <w:lastRenderedPageBreak/>
              <w:t>OP724390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OP724391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OP724392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OP724393</w:t>
            </w:r>
            <w:r>
              <w:rPr>
                <w:color w:val="000000"/>
              </w:rPr>
              <w:t xml:space="preserve"> &amp; </w:t>
            </w:r>
            <w:r w:rsidRPr="00257C09">
              <w:rPr>
                <w:color w:val="000000"/>
              </w:rPr>
              <w:t>OP724394</w:t>
            </w:r>
          </w:p>
        </w:tc>
        <w:tc>
          <w:tcPr>
            <w:tcW w:w="0" w:type="auto"/>
            <w:vAlign w:val="center"/>
            <w:hideMark/>
          </w:tcPr>
          <w:p w14:paraId="6F75A126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B41888" w14:textId="6F63B79F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Sensu lato (slender)</w:t>
            </w:r>
          </w:p>
        </w:tc>
        <w:tc>
          <w:tcPr>
            <w:tcW w:w="0" w:type="auto"/>
            <w:vAlign w:val="center"/>
            <w:hideMark/>
          </w:tcPr>
          <w:p w14:paraId="2E1DD846" w14:textId="4E16E856" w:rsidR="00D80689" w:rsidRPr="00CB3637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12-20m. Punta de Cerro Gordo, Ca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stell de Ferro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9FEB81E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2, 4, 11, 12 &amp; 13</w:t>
            </w:r>
          </w:p>
        </w:tc>
        <w:tc>
          <w:tcPr>
            <w:tcW w:w="0" w:type="auto"/>
            <w:vAlign w:val="center"/>
            <w:hideMark/>
          </w:tcPr>
          <w:p w14:paraId="4BEA23B3" w14:textId="77777777" w:rsidR="00D80689" w:rsidRPr="002C6B0F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C6B0F">
              <w:rPr>
                <w:b/>
                <w:bCs/>
                <w:color w:val="000000"/>
              </w:rPr>
              <w:t>This work</w:t>
            </w:r>
          </w:p>
        </w:tc>
      </w:tr>
      <w:tr w:rsidR="00D80689" w14:paraId="5BC858B2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D7614A" w14:textId="0DF57B5E" w:rsidR="00D80689" w:rsidRDefault="00D80689" w:rsidP="00D80689">
            <w:pPr>
              <w:rPr>
                <w:color w:val="000000"/>
              </w:rPr>
            </w:pPr>
            <w:r w:rsidRPr="00257C09">
              <w:rPr>
                <w:color w:val="000000"/>
              </w:rPr>
              <w:t>OP724396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OP724397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OP724398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OP724399</w:t>
            </w:r>
            <w:r>
              <w:rPr>
                <w:color w:val="000000"/>
              </w:rPr>
              <w:t xml:space="preserve"> &amp; </w:t>
            </w:r>
            <w:r w:rsidRPr="00257C09">
              <w:rPr>
                <w:color w:val="000000"/>
              </w:rPr>
              <w:t>OP724400</w:t>
            </w:r>
          </w:p>
        </w:tc>
        <w:tc>
          <w:tcPr>
            <w:tcW w:w="0" w:type="auto"/>
            <w:vAlign w:val="center"/>
            <w:hideMark/>
          </w:tcPr>
          <w:p w14:paraId="11BC5417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F2A1BE" w14:textId="272E7FE6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Sensu lato (slender)</w:t>
            </w:r>
          </w:p>
        </w:tc>
        <w:tc>
          <w:tcPr>
            <w:tcW w:w="0" w:type="auto"/>
            <w:vAlign w:val="center"/>
            <w:hideMark/>
          </w:tcPr>
          <w:p w14:paraId="7733B004" w14:textId="18C3CC35" w:rsidR="00D80689" w:rsidRPr="00CB3637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35.907639,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-5.297733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35m. Ciclón de Fuera, Ceuta,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F479ED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  <w:lang w:val="en-GB"/>
              </w:rPr>
              <w:t>MID1, MID2, MID3, MID5 &amp; MID6</w:t>
            </w:r>
          </w:p>
        </w:tc>
        <w:tc>
          <w:tcPr>
            <w:tcW w:w="0" w:type="auto"/>
            <w:vAlign w:val="center"/>
            <w:hideMark/>
          </w:tcPr>
          <w:p w14:paraId="01F62A7B" w14:textId="77777777" w:rsidR="00D80689" w:rsidRPr="002C6B0F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C6B0F">
              <w:rPr>
                <w:b/>
                <w:bCs/>
                <w:color w:val="000000"/>
              </w:rPr>
              <w:t>This work</w:t>
            </w:r>
          </w:p>
        </w:tc>
      </w:tr>
      <w:tr w:rsidR="00257C09" w14:paraId="5AA58F37" w14:textId="77777777" w:rsidTr="002A0C8C">
        <w:trPr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FF7E5B" w14:textId="09EF93B9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MT771056, MT771057, MT771058, MT771059, MT771060 &amp; MT771061</w:t>
            </w:r>
            <w:r w:rsidR="00240285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79F43C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F8C1A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692AD84C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East Ligurian Sea, </w:t>
            </w:r>
            <w:proofErr w:type="spellStart"/>
            <w:r>
              <w:rPr>
                <w:color w:val="000000"/>
                <w:lang w:val="en-GB"/>
              </w:rPr>
              <w:t>Alassio</w:t>
            </w:r>
            <w:proofErr w:type="spellEnd"/>
            <w:r>
              <w:rPr>
                <w:color w:val="000000"/>
                <w:lang w:val="en-GB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2BB8BC45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lang w:val="es-ES"/>
              </w:rPr>
            </w:pPr>
            <w:r w:rsidRPr="00CB3637">
              <w:rPr>
                <w:color w:val="2E2E2E"/>
                <w:lang w:val="es-ES"/>
              </w:rPr>
              <w:t>ALO16, ALO17, ALO18, ALO19, ALO20 &amp; ALO21</w:t>
            </w:r>
          </w:p>
        </w:tc>
        <w:tc>
          <w:tcPr>
            <w:tcW w:w="0" w:type="auto"/>
            <w:vAlign w:val="center"/>
            <w:hideMark/>
          </w:tcPr>
          <w:p w14:paraId="691B62AE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6F5DE517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74214D" w14:textId="285416E7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MT771087, MT771088, MT771089, MT771090 &amp; MT771091</w:t>
            </w:r>
          </w:p>
        </w:tc>
        <w:tc>
          <w:tcPr>
            <w:tcW w:w="0" w:type="auto"/>
            <w:vAlign w:val="center"/>
            <w:hideMark/>
          </w:tcPr>
          <w:p w14:paraId="2E2E452A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202CF5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2D697E88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Gulf of Lions, </w:t>
            </w:r>
            <w:proofErr w:type="spellStart"/>
            <w:r>
              <w:rPr>
                <w:color w:val="000000"/>
              </w:rPr>
              <w:t>Banyuls</w:t>
            </w:r>
            <w:proofErr w:type="spellEnd"/>
            <w:r>
              <w:rPr>
                <w:color w:val="000000"/>
              </w:rPr>
              <w:t>-sur-Mer, France</w:t>
            </w:r>
          </w:p>
        </w:tc>
        <w:tc>
          <w:tcPr>
            <w:tcW w:w="0" w:type="auto"/>
            <w:vAlign w:val="center"/>
            <w:hideMark/>
          </w:tcPr>
          <w:p w14:paraId="432804D8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  <w:lang w:val="en-GB"/>
              </w:rPr>
              <w:t>BAO1, BAO10, BAO11, BAO12 &amp; BAO13</w:t>
            </w:r>
          </w:p>
        </w:tc>
        <w:tc>
          <w:tcPr>
            <w:tcW w:w="0" w:type="auto"/>
            <w:vAlign w:val="center"/>
            <w:hideMark/>
          </w:tcPr>
          <w:p w14:paraId="714E995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3346D940" w14:textId="77777777" w:rsidTr="002A0C8C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2A83A4" w14:textId="14644B6B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MT771156, MT771157 &amp; MT771155</w:t>
            </w:r>
          </w:p>
        </w:tc>
        <w:tc>
          <w:tcPr>
            <w:tcW w:w="0" w:type="auto"/>
            <w:vAlign w:val="center"/>
            <w:hideMark/>
          </w:tcPr>
          <w:p w14:paraId="7A08EDC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97359A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1AF0274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North Tyrrhenian Sea, </w:t>
            </w:r>
            <w:proofErr w:type="spellStart"/>
            <w:r>
              <w:rPr>
                <w:color w:val="000000"/>
                <w:lang w:val="en-GB"/>
              </w:rPr>
              <w:t>Giannutri</w:t>
            </w:r>
            <w:proofErr w:type="spellEnd"/>
            <w:r>
              <w:rPr>
                <w:color w:val="000000"/>
                <w:lang w:val="en-GB"/>
              </w:rPr>
              <w:t>, Italy</w:t>
            </w:r>
          </w:p>
        </w:tc>
        <w:tc>
          <w:tcPr>
            <w:tcW w:w="0" w:type="auto"/>
            <w:vAlign w:val="center"/>
            <w:hideMark/>
          </w:tcPr>
          <w:p w14:paraId="0A2033A1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  <w:lang w:val="en-GB"/>
              </w:rPr>
              <w:t>GIO4, GIO7 &amp; GIO16</w:t>
            </w:r>
          </w:p>
        </w:tc>
        <w:tc>
          <w:tcPr>
            <w:tcW w:w="0" w:type="auto"/>
            <w:vAlign w:val="center"/>
            <w:hideMark/>
          </w:tcPr>
          <w:p w14:paraId="106950A1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0BDB618A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093EE5" w14:textId="19260C50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MT771160, MT771161, MT771162, MT771158 &amp; MT771159</w:t>
            </w:r>
          </w:p>
        </w:tc>
        <w:tc>
          <w:tcPr>
            <w:tcW w:w="0" w:type="auto"/>
            <w:vAlign w:val="center"/>
            <w:hideMark/>
          </w:tcPr>
          <w:p w14:paraId="3DBEBE71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9CDA6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71747E95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B3637">
              <w:rPr>
                <w:color w:val="000000"/>
                <w:lang w:val="es-ES"/>
              </w:rPr>
              <w:t xml:space="preserve">Central </w:t>
            </w:r>
            <w:proofErr w:type="spellStart"/>
            <w:r w:rsidRPr="00CB3637">
              <w:rPr>
                <w:color w:val="000000"/>
                <w:lang w:val="es-ES"/>
              </w:rPr>
              <w:t>Ligurian</w:t>
            </w:r>
            <w:proofErr w:type="spellEnd"/>
            <w:r w:rsidRPr="00CB3637">
              <w:rPr>
                <w:color w:val="000000"/>
                <w:lang w:val="es-ES"/>
              </w:rPr>
              <w:t xml:space="preserve"> Sea, Portofino, </w:t>
            </w:r>
            <w:proofErr w:type="spellStart"/>
            <w:r w:rsidRPr="00CB3637">
              <w:rPr>
                <w:color w:val="000000"/>
                <w:lang w:val="es-ES"/>
              </w:rPr>
              <w:t>Italy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29050E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lang w:val="es-ES"/>
              </w:rPr>
            </w:pPr>
            <w:r w:rsidRPr="00CB3637">
              <w:rPr>
                <w:color w:val="2E2E2E"/>
                <w:lang w:val="es-ES"/>
              </w:rPr>
              <w:t>PFO2, PFO3, PFO4, PFO11 &amp; PFO19</w:t>
            </w:r>
          </w:p>
        </w:tc>
        <w:tc>
          <w:tcPr>
            <w:tcW w:w="0" w:type="auto"/>
            <w:vAlign w:val="center"/>
            <w:hideMark/>
          </w:tcPr>
          <w:p w14:paraId="49B3A55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71BFB6F5" w14:textId="77777777" w:rsidTr="002A0C8C">
        <w:trPr>
          <w:trHeight w:val="1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399790" w14:textId="5DC04AEF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MT771196, MT771197, MT771198, MT771199 &amp; MT771200</w:t>
            </w:r>
          </w:p>
        </w:tc>
        <w:tc>
          <w:tcPr>
            <w:tcW w:w="0" w:type="auto"/>
            <w:vAlign w:val="center"/>
            <w:hideMark/>
          </w:tcPr>
          <w:p w14:paraId="0E786481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axinellae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B45FA3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11C5C197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South Ligurian Sea, Porto Venere, Italy</w:t>
            </w:r>
          </w:p>
        </w:tc>
        <w:tc>
          <w:tcPr>
            <w:tcW w:w="0" w:type="auto"/>
            <w:vAlign w:val="center"/>
            <w:hideMark/>
          </w:tcPr>
          <w:p w14:paraId="6AA07B5F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lang w:val="es-ES"/>
              </w:rPr>
            </w:pPr>
            <w:r w:rsidRPr="00CB3637">
              <w:rPr>
                <w:color w:val="2E2E2E"/>
                <w:lang w:val="es-ES"/>
              </w:rPr>
              <w:t>PVO1, PVO10, PVO12, PVO13 &amp; PVO14</w:t>
            </w:r>
          </w:p>
        </w:tc>
        <w:tc>
          <w:tcPr>
            <w:tcW w:w="0" w:type="auto"/>
            <w:vAlign w:val="center"/>
            <w:hideMark/>
          </w:tcPr>
          <w:p w14:paraId="29A9CA3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Villamor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(2020)</w:t>
            </w:r>
          </w:p>
        </w:tc>
      </w:tr>
      <w:tr w:rsidR="00257C09" w14:paraId="57D01BB4" w14:textId="77777777" w:rsidTr="002A0C8C">
        <w:trPr>
          <w:trHeight w:val="1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DAD56E" w14:textId="716ED85B" w:rsidR="002C6B0F" w:rsidRDefault="00257C09" w:rsidP="00240285">
            <w:pPr>
              <w:rPr>
                <w:color w:val="000000"/>
              </w:rPr>
            </w:pPr>
            <w:r w:rsidRPr="00257C09">
              <w:rPr>
                <w:color w:val="000000"/>
              </w:rPr>
              <w:t>OP724401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OP724402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OP724403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OP724404</w:t>
            </w:r>
            <w:r>
              <w:rPr>
                <w:color w:val="000000"/>
              </w:rPr>
              <w:t xml:space="preserve"> &amp; </w:t>
            </w:r>
            <w:r w:rsidRPr="00257C09">
              <w:rPr>
                <w:color w:val="000000"/>
              </w:rPr>
              <w:t>OP724405</w:t>
            </w:r>
          </w:p>
        </w:tc>
        <w:tc>
          <w:tcPr>
            <w:tcW w:w="0" w:type="auto"/>
            <w:vAlign w:val="center"/>
            <w:hideMark/>
          </w:tcPr>
          <w:p w14:paraId="003AC3B1" w14:textId="126EEC89" w:rsidR="002C6B0F" w:rsidRPr="00A9322D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brevitentacularis</w:t>
            </w:r>
            <w:proofErr w:type="spellEnd"/>
            <w:r w:rsidR="00A9322D">
              <w:rPr>
                <w:i/>
                <w:iCs/>
                <w:color w:val="000000"/>
              </w:rPr>
              <w:t xml:space="preserve"> </w:t>
            </w:r>
            <w:r w:rsidR="00A9322D">
              <w:rPr>
                <w:color w:val="000000"/>
              </w:rPr>
              <w:t xml:space="preserve">stat. </w:t>
            </w:r>
            <w:proofErr w:type="spellStart"/>
            <w:r w:rsidR="00A9322D">
              <w:rPr>
                <w:color w:val="000000"/>
              </w:rPr>
              <w:t>nov.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7211E6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Stocky</w:t>
            </w:r>
          </w:p>
        </w:tc>
        <w:tc>
          <w:tcPr>
            <w:tcW w:w="0" w:type="auto"/>
            <w:vAlign w:val="center"/>
            <w:hideMark/>
          </w:tcPr>
          <w:p w14:paraId="58259206" w14:textId="37659FF1" w:rsidR="002C6B0F" w:rsidRPr="00CB3637" w:rsidRDefault="00D80689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12-20m. Punta de Cerro Gordo, Ca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stell de Ferro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5FE6DE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5, 8, 14, 21 &amp; 22</w:t>
            </w:r>
          </w:p>
        </w:tc>
        <w:tc>
          <w:tcPr>
            <w:tcW w:w="0" w:type="auto"/>
            <w:vAlign w:val="center"/>
            <w:hideMark/>
          </w:tcPr>
          <w:p w14:paraId="5E28A1B2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3637">
              <w:rPr>
                <w:b/>
                <w:bCs/>
                <w:color w:val="000000"/>
              </w:rPr>
              <w:t>This work</w:t>
            </w:r>
          </w:p>
        </w:tc>
      </w:tr>
      <w:tr w:rsidR="00257C09" w14:paraId="5D5C7426" w14:textId="77777777" w:rsidTr="002A0C8C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C3B3C3" w14:textId="3507A564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EU333801</w:t>
            </w:r>
          </w:p>
        </w:tc>
        <w:tc>
          <w:tcPr>
            <w:tcW w:w="0" w:type="auto"/>
            <w:vAlign w:val="center"/>
            <w:hideMark/>
          </w:tcPr>
          <w:p w14:paraId="1FD424D8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darwini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96469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1FCE34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B3637">
              <w:rPr>
                <w:color w:val="000000"/>
                <w:lang w:val="es-ES"/>
              </w:rPr>
              <w:t>Punta Vicente, Isabella Island, Galápagos, Ecuador</w:t>
            </w:r>
          </w:p>
        </w:tc>
        <w:tc>
          <w:tcPr>
            <w:tcW w:w="0" w:type="auto"/>
            <w:vAlign w:val="center"/>
            <w:hideMark/>
          </w:tcPr>
          <w:p w14:paraId="67365A35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2B2FA1BC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Reimer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. (2007)</w:t>
            </w:r>
          </w:p>
        </w:tc>
      </w:tr>
      <w:tr w:rsidR="00257C09" w14:paraId="173FA3A9" w14:textId="77777777" w:rsidTr="002A0C8C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E0C141" w14:textId="0160BCC2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EU333801</w:t>
            </w:r>
          </w:p>
        </w:tc>
        <w:tc>
          <w:tcPr>
            <w:tcW w:w="0" w:type="auto"/>
            <w:vAlign w:val="center"/>
            <w:hideMark/>
          </w:tcPr>
          <w:p w14:paraId="4F62A03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darwini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A97ABC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D6317A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B3637">
              <w:rPr>
                <w:color w:val="000000"/>
                <w:lang w:val="es-ES"/>
              </w:rPr>
              <w:t>Punta Vicente, Isabella Island, Galápagos, Ecuador</w:t>
            </w:r>
          </w:p>
        </w:tc>
        <w:tc>
          <w:tcPr>
            <w:tcW w:w="0" w:type="auto"/>
            <w:vAlign w:val="center"/>
            <w:hideMark/>
          </w:tcPr>
          <w:p w14:paraId="3134CB1F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14:paraId="516127C5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Reimer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. (2007)</w:t>
            </w:r>
          </w:p>
        </w:tc>
      </w:tr>
      <w:tr w:rsidR="00257C09" w14:paraId="1A0D41F7" w14:textId="77777777" w:rsidTr="002A0C8C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763DDE" w14:textId="77360044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EU333801</w:t>
            </w:r>
          </w:p>
        </w:tc>
        <w:tc>
          <w:tcPr>
            <w:tcW w:w="0" w:type="auto"/>
            <w:vAlign w:val="center"/>
            <w:hideMark/>
          </w:tcPr>
          <w:p w14:paraId="763065AE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darwini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B9C41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A568C6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B3637">
              <w:rPr>
                <w:color w:val="000000"/>
                <w:lang w:val="es-ES"/>
              </w:rPr>
              <w:t>Punta Vicente, Isabella Island, Galápagos, Ecuador</w:t>
            </w:r>
          </w:p>
        </w:tc>
        <w:tc>
          <w:tcPr>
            <w:tcW w:w="0" w:type="auto"/>
            <w:vAlign w:val="center"/>
            <w:hideMark/>
          </w:tcPr>
          <w:p w14:paraId="32B13E6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14:paraId="54B40AC0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Reimer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. (2007)</w:t>
            </w:r>
          </w:p>
        </w:tc>
      </w:tr>
      <w:tr w:rsidR="00257C09" w14:paraId="06129F6A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A86EE2" w14:textId="6DB52DD5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MH029324</w:t>
            </w:r>
          </w:p>
        </w:tc>
        <w:tc>
          <w:tcPr>
            <w:tcW w:w="0" w:type="auto"/>
            <w:vAlign w:val="center"/>
            <w:hideMark/>
          </w:tcPr>
          <w:p w14:paraId="1DB298E3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darwini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A00C90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0ED0D3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B3637">
              <w:rPr>
                <w:color w:val="000000"/>
                <w:lang w:val="es-ES"/>
              </w:rPr>
              <w:t xml:space="preserve">Pared, El Pelado </w:t>
            </w:r>
            <w:proofErr w:type="spellStart"/>
            <w:r w:rsidRPr="00257C09">
              <w:rPr>
                <w:color w:val="000000"/>
                <w:lang w:val="es-ES"/>
              </w:rPr>
              <w:t>Islet</w:t>
            </w:r>
            <w:proofErr w:type="spellEnd"/>
            <w:r w:rsidRPr="00CB3637">
              <w:rPr>
                <w:color w:val="000000"/>
                <w:lang w:val="es-ES"/>
              </w:rPr>
              <w:t>, Santa Elena, Ecuador</w:t>
            </w:r>
          </w:p>
        </w:tc>
        <w:tc>
          <w:tcPr>
            <w:tcW w:w="0" w:type="auto"/>
            <w:vAlign w:val="center"/>
            <w:hideMark/>
          </w:tcPr>
          <w:p w14:paraId="0D6DE055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4B43E0C4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Reimer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. (2007)</w:t>
            </w:r>
          </w:p>
        </w:tc>
      </w:tr>
      <w:tr w:rsidR="00257C09" w14:paraId="4B686AB8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7A61AE" w14:textId="5AAC36CB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EU591565</w:t>
            </w:r>
          </w:p>
        </w:tc>
        <w:tc>
          <w:tcPr>
            <w:tcW w:w="0" w:type="auto"/>
            <w:vAlign w:val="center"/>
            <w:hideMark/>
          </w:tcPr>
          <w:p w14:paraId="5901FE37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elongatus</w:t>
            </w:r>
          </w:p>
        </w:tc>
        <w:tc>
          <w:tcPr>
            <w:tcW w:w="0" w:type="auto"/>
            <w:vAlign w:val="center"/>
            <w:hideMark/>
          </w:tcPr>
          <w:p w14:paraId="3C82720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E300A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Chile</w:t>
            </w:r>
          </w:p>
        </w:tc>
        <w:tc>
          <w:tcPr>
            <w:tcW w:w="0" w:type="auto"/>
            <w:vAlign w:val="center"/>
            <w:hideMark/>
          </w:tcPr>
          <w:p w14:paraId="7F65EF3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CHI</w:t>
            </w:r>
          </w:p>
        </w:tc>
        <w:tc>
          <w:tcPr>
            <w:tcW w:w="0" w:type="auto"/>
            <w:vAlign w:val="center"/>
            <w:hideMark/>
          </w:tcPr>
          <w:p w14:paraId="0497B787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Sinniger</w:t>
            </w:r>
            <w:proofErr w:type="spellEnd"/>
            <w:r>
              <w:rPr>
                <w:color w:val="000000"/>
              </w:rPr>
              <w:t xml:space="preserve"> &amp; </w:t>
            </w:r>
            <w:proofErr w:type="spellStart"/>
            <w:r>
              <w:rPr>
                <w:color w:val="000000"/>
              </w:rPr>
              <w:t>Häussermann</w:t>
            </w:r>
            <w:proofErr w:type="spellEnd"/>
            <w:r>
              <w:rPr>
                <w:color w:val="000000"/>
              </w:rPr>
              <w:t xml:space="preserve"> (2009)</w:t>
            </w:r>
          </w:p>
        </w:tc>
      </w:tr>
      <w:tr w:rsidR="00257C09" w14:paraId="092C8675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D2E2EA" w14:textId="1BBEF1AD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EU591564</w:t>
            </w:r>
          </w:p>
        </w:tc>
        <w:tc>
          <w:tcPr>
            <w:tcW w:w="0" w:type="auto"/>
            <w:vAlign w:val="center"/>
            <w:hideMark/>
          </w:tcPr>
          <w:p w14:paraId="5858358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elongatus</w:t>
            </w:r>
          </w:p>
        </w:tc>
        <w:tc>
          <w:tcPr>
            <w:tcW w:w="0" w:type="auto"/>
            <w:vAlign w:val="center"/>
            <w:hideMark/>
          </w:tcPr>
          <w:p w14:paraId="4B0B3684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374D0F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New Zealand</w:t>
            </w:r>
          </w:p>
        </w:tc>
        <w:tc>
          <w:tcPr>
            <w:tcW w:w="0" w:type="auto"/>
            <w:vAlign w:val="center"/>
            <w:hideMark/>
          </w:tcPr>
          <w:p w14:paraId="4C93E987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NZ</w:t>
            </w:r>
          </w:p>
        </w:tc>
        <w:tc>
          <w:tcPr>
            <w:tcW w:w="0" w:type="auto"/>
            <w:vAlign w:val="center"/>
            <w:hideMark/>
          </w:tcPr>
          <w:p w14:paraId="6172B8E8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Sinniger</w:t>
            </w:r>
            <w:proofErr w:type="spellEnd"/>
            <w:r>
              <w:rPr>
                <w:color w:val="000000"/>
              </w:rPr>
              <w:t xml:space="preserve"> &amp; </w:t>
            </w:r>
            <w:proofErr w:type="spellStart"/>
            <w:r>
              <w:rPr>
                <w:color w:val="000000"/>
              </w:rPr>
              <w:t>Häussermann</w:t>
            </w:r>
            <w:proofErr w:type="spellEnd"/>
            <w:r>
              <w:rPr>
                <w:color w:val="000000"/>
              </w:rPr>
              <w:t xml:space="preserve"> (2009)</w:t>
            </w:r>
          </w:p>
        </w:tc>
      </w:tr>
      <w:tr w:rsidR="00D80689" w14:paraId="2CF7F975" w14:textId="77777777" w:rsidTr="002A0C8C">
        <w:trPr>
          <w:trHeight w:val="1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2EF8BE" w14:textId="4ABCC555" w:rsidR="00D80689" w:rsidRDefault="00D80689" w:rsidP="00D80689">
            <w:pPr>
              <w:rPr>
                <w:color w:val="000000"/>
              </w:rPr>
            </w:pPr>
            <w:r w:rsidRPr="00257C09">
              <w:rPr>
                <w:color w:val="000000"/>
              </w:rPr>
              <w:t>OP724408</w:t>
            </w:r>
            <w:r>
              <w:rPr>
                <w:color w:val="000000"/>
              </w:rPr>
              <w:t xml:space="preserve">, </w:t>
            </w:r>
            <w:r w:rsidRPr="00257C09">
              <w:rPr>
                <w:color w:val="000000"/>
              </w:rPr>
              <w:t>OP724409</w:t>
            </w:r>
            <w:r>
              <w:rPr>
                <w:color w:val="000000"/>
              </w:rPr>
              <w:t xml:space="preserve"> &amp; </w:t>
            </w:r>
            <w:r w:rsidRPr="00257C09">
              <w:rPr>
                <w:color w:val="000000"/>
              </w:rPr>
              <w:t>OP724410</w:t>
            </w:r>
          </w:p>
        </w:tc>
        <w:tc>
          <w:tcPr>
            <w:tcW w:w="0" w:type="auto"/>
            <w:vAlign w:val="center"/>
            <w:hideMark/>
          </w:tcPr>
          <w:p w14:paraId="01095A62" w14:textId="636C29A5" w:rsidR="00D80689" w:rsidRPr="00A9322D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franciscae</w:t>
            </w:r>
            <w:proofErr w:type="spellEnd"/>
            <w:r w:rsidR="00A9322D">
              <w:rPr>
                <w:i/>
                <w:iCs/>
                <w:color w:val="000000"/>
              </w:rPr>
              <w:t xml:space="preserve"> </w:t>
            </w:r>
            <w:r w:rsidR="00A9322D">
              <w:rPr>
                <w:color w:val="000000"/>
              </w:rPr>
              <w:t xml:space="preserve">sp. </w:t>
            </w:r>
            <w:proofErr w:type="spellStart"/>
            <w:r w:rsidR="00A9322D">
              <w:rPr>
                <w:color w:val="000000"/>
              </w:rPr>
              <w:t>nov.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D0E68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7E9D72" w14:textId="1E41FFCD" w:rsidR="00D80689" w:rsidRPr="00CB3637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(36.701622, -3.410316)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Punta de Cerro Gordo, Castell de Ferro,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6B18C5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9, 6 &amp; 10</w:t>
            </w:r>
          </w:p>
        </w:tc>
        <w:tc>
          <w:tcPr>
            <w:tcW w:w="0" w:type="auto"/>
            <w:vAlign w:val="center"/>
            <w:hideMark/>
          </w:tcPr>
          <w:p w14:paraId="14A22F29" w14:textId="77777777" w:rsidR="00D80689" w:rsidRPr="00CB3637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3637">
              <w:rPr>
                <w:b/>
                <w:bCs/>
                <w:color w:val="000000"/>
              </w:rPr>
              <w:t>This work</w:t>
            </w:r>
          </w:p>
        </w:tc>
      </w:tr>
      <w:tr w:rsidR="00D80689" w14:paraId="11F18A7D" w14:textId="77777777" w:rsidTr="002A0C8C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029D4DF" w14:textId="3C9EC4E7" w:rsidR="00D80689" w:rsidRDefault="00D80689" w:rsidP="00D80689">
            <w:pPr>
              <w:rPr>
                <w:color w:val="000000"/>
              </w:rPr>
            </w:pPr>
            <w:r w:rsidRPr="00257C09">
              <w:rPr>
                <w:color w:val="000000"/>
              </w:rPr>
              <w:t>OP724406</w:t>
            </w:r>
            <w:r>
              <w:rPr>
                <w:color w:val="000000"/>
              </w:rPr>
              <w:t xml:space="preserve"> &amp; </w:t>
            </w:r>
            <w:r w:rsidRPr="00257C09">
              <w:rPr>
                <w:color w:val="000000"/>
              </w:rPr>
              <w:t>OP724407</w:t>
            </w:r>
          </w:p>
        </w:tc>
        <w:tc>
          <w:tcPr>
            <w:tcW w:w="0" w:type="auto"/>
            <w:vAlign w:val="center"/>
            <w:hideMark/>
          </w:tcPr>
          <w:p w14:paraId="1FD840E9" w14:textId="129DB3BD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Cs w:val="24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franciscae</w:t>
            </w:r>
            <w:proofErr w:type="spellEnd"/>
            <w:r w:rsidR="00A9322D">
              <w:rPr>
                <w:i/>
                <w:iCs/>
                <w:color w:val="000000"/>
              </w:rPr>
              <w:t xml:space="preserve"> </w:t>
            </w:r>
            <w:r w:rsidR="00A9322D">
              <w:rPr>
                <w:color w:val="000000"/>
              </w:rPr>
              <w:t xml:space="preserve">sp. </w:t>
            </w:r>
            <w:proofErr w:type="spellStart"/>
            <w:r w:rsidR="00A9322D">
              <w:rPr>
                <w:color w:val="000000"/>
              </w:rPr>
              <w:t>nov.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3EF293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ECD9A0" w14:textId="297CDFF9" w:rsidR="00D80689" w:rsidRPr="00CB3637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(36,738078, -3,778437)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Cueva de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Cantariján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Almuñecar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65C25D" w14:textId="77777777" w:rsidR="00D80689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2 &amp; 3</w:t>
            </w:r>
          </w:p>
        </w:tc>
        <w:tc>
          <w:tcPr>
            <w:tcW w:w="0" w:type="auto"/>
            <w:vAlign w:val="center"/>
            <w:hideMark/>
          </w:tcPr>
          <w:p w14:paraId="5EDE51B6" w14:textId="77777777" w:rsidR="00D80689" w:rsidRPr="00CB3637" w:rsidRDefault="00D80689" w:rsidP="00D80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3637">
              <w:rPr>
                <w:b/>
                <w:bCs/>
                <w:color w:val="000000"/>
              </w:rPr>
              <w:t>This work</w:t>
            </w:r>
          </w:p>
        </w:tc>
      </w:tr>
      <w:tr w:rsidR="00257C09" w14:paraId="6B075E3E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5A88F1" w14:textId="074A2ADB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GQ464879</w:t>
            </w:r>
          </w:p>
        </w:tc>
        <w:tc>
          <w:tcPr>
            <w:tcW w:w="0" w:type="auto"/>
            <w:vAlign w:val="center"/>
            <w:hideMark/>
          </w:tcPr>
          <w:p w14:paraId="7E4473D7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juanfernandezii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1D0DB2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A3329E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Renihué</w:t>
            </w:r>
            <w:proofErr w:type="spellEnd"/>
            <w:r>
              <w:rPr>
                <w:color w:val="000000"/>
              </w:rPr>
              <w:t xml:space="preserve"> Fjord, Chile</w:t>
            </w:r>
          </w:p>
        </w:tc>
        <w:tc>
          <w:tcPr>
            <w:tcW w:w="0" w:type="auto"/>
            <w:vAlign w:val="center"/>
            <w:hideMark/>
          </w:tcPr>
          <w:p w14:paraId="0BD99FC8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CHI187</w:t>
            </w:r>
          </w:p>
        </w:tc>
        <w:tc>
          <w:tcPr>
            <w:tcW w:w="0" w:type="auto"/>
            <w:vAlign w:val="center"/>
            <w:hideMark/>
          </w:tcPr>
          <w:p w14:paraId="36D380F7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Swain (2010)</w:t>
            </w:r>
          </w:p>
        </w:tc>
      </w:tr>
      <w:tr w:rsidR="00257C09" w14:paraId="7E5E3F98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B75A8D" w14:textId="435ABF18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MN545904</w:t>
            </w:r>
          </w:p>
        </w:tc>
        <w:tc>
          <w:tcPr>
            <w:tcW w:w="0" w:type="auto"/>
            <w:vAlign w:val="center"/>
            <w:hideMark/>
          </w:tcPr>
          <w:p w14:paraId="5919879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swiftii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73D126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2B6D1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Mataçoes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Alcatrazes</w:t>
            </w:r>
            <w:proofErr w:type="spellEnd"/>
            <w:r>
              <w:rPr>
                <w:color w:val="000000"/>
              </w:rPr>
              <w:t xml:space="preserve"> Archipelago, </w:t>
            </w:r>
            <w:proofErr w:type="spellStart"/>
            <w:r>
              <w:rPr>
                <w:color w:val="000000"/>
              </w:rPr>
              <w:t>Brasil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057788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CV18</w:t>
            </w:r>
          </w:p>
        </w:tc>
        <w:tc>
          <w:tcPr>
            <w:tcW w:w="0" w:type="auto"/>
            <w:vAlign w:val="center"/>
            <w:hideMark/>
          </w:tcPr>
          <w:p w14:paraId="6AC76443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Vaga </w:t>
            </w:r>
            <w:r>
              <w:rPr>
                <w:i/>
                <w:iCs/>
                <w:color w:val="000000"/>
              </w:rPr>
              <w:t xml:space="preserve">et al. </w:t>
            </w:r>
            <w:r>
              <w:rPr>
                <w:color w:val="000000"/>
              </w:rPr>
              <w:t>(2020)</w:t>
            </w:r>
          </w:p>
        </w:tc>
      </w:tr>
      <w:tr w:rsidR="00257C09" w14:paraId="43552D3E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BAA1BC" w14:textId="0B61C3A7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MT103530</w:t>
            </w:r>
          </w:p>
        </w:tc>
        <w:tc>
          <w:tcPr>
            <w:tcW w:w="0" w:type="auto"/>
            <w:vAlign w:val="center"/>
            <w:hideMark/>
          </w:tcPr>
          <w:p w14:paraId="12DB51FC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swiftii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E4FC3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AD0D95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Santa Marta, Water Factory, Curaçao</w:t>
            </w:r>
          </w:p>
        </w:tc>
        <w:tc>
          <w:tcPr>
            <w:tcW w:w="0" w:type="auto"/>
            <w:vAlign w:val="center"/>
            <w:hideMark/>
          </w:tcPr>
          <w:p w14:paraId="7AEEDA6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MISEJDR 6</w:t>
            </w:r>
          </w:p>
        </w:tc>
        <w:tc>
          <w:tcPr>
            <w:tcW w:w="0" w:type="auto"/>
            <w:vAlign w:val="center"/>
            <w:hideMark/>
          </w:tcPr>
          <w:p w14:paraId="383E266E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 xml:space="preserve">et al. </w:t>
            </w:r>
            <w:r>
              <w:rPr>
                <w:color w:val="000000"/>
              </w:rPr>
              <w:t>(2020)</w:t>
            </w:r>
          </w:p>
        </w:tc>
      </w:tr>
      <w:tr w:rsidR="00257C09" w14:paraId="532F7C88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B570DA" w14:textId="409B9F88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MT103531</w:t>
            </w:r>
          </w:p>
        </w:tc>
        <w:tc>
          <w:tcPr>
            <w:tcW w:w="0" w:type="auto"/>
            <w:vAlign w:val="center"/>
            <w:hideMark/>
          </w:tcPr>
          <w:p w14:paraId="0CB7200F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swiftii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559027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88048E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Saint Michiel’s Bay, Curaçao</w:t>
            </w:r>
          </w:p>
        </w:tc>
        <w:tc>
          <w:tcPr>
            <w:tcW w:w="0" w:type="auto"/>
            <w:vAlign w:val="center"/>
            <w:hideMark/>
          </w:tcPr>
          <w:p w14:paraId="3E239400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MISEJDR 32</w:t>
            </w:r>
          </w:p>
        </w:tc>
        <w:tc>
          <w:tcPr>
            <w:tcW w:w="0" w:type="auto"/>
            <w:vAlign w:val="center"/>
            <w:hideMark/>
          </w:tcPr>
          <w:p w14:paraId="75F1AAB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 xml:space="preserve">et al. </w:t>
            </w:r>
            <w:r>
              <w:rPr>
                <w:color w:val="000000"/>
              </w:rPr>
              <w:t>(2020)</w:t>
            </w:r>
          </w:p>
        </w:tc>
      </w:tr>
      <w:tr w:rsidR="00257C09" w14:paraId="357F562D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C95B06" w14:textId="2D43F149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KR092641</w:t>
            </w:r>
          </w:p>
        </w:tc>
        <w:tc>
          <w:tcPr>
            <w:tcW w:w="0" w:type="auto"/>
            <w:vAlign w:val="center"/>
            <w:hideMark/>
          </w:tcPr>
          <w:p w14:paraId="4AB5EB6B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Parazoanthus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swiftii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15337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648D5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Gulf of Mexico, Florida</w:t>
            </w:r>
          </w:p>
        </w:tc>
        <w:tc>
          <w:tcPr>
            <w:tcW w:w="0" w:type="auto"/>
            <w:vAlign w:val="center"/>
            <w:hideMark/>
          </w:tcPr>
          <w:p w14:paraId="148FEB8D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 N</w:t>
            </w:r>
          </w:p>
        </w:tc>
        <w:tc>
          <w:tcPr>
            <w:tcW w:w="0" w:type="auto"/>
            <w:vAlign w:val="center"/>
            <w:hideMark/>
          </w:tcPr>
          <w:p w14:paraId="704C2DA0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 xml:space="preserve">et al. </w:t>
            </w:r>
            <w:r>
              <w:rPr>
                <w:color w:val="000000"/>
              </w:rPr>
              <w:t>(2015)</w:t>
            </w:r>
          </w:p>
        </w:tc>
      </w:tr>
      <w:tr w:rsidR="00257C09" w14:paraId="45843A66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19CA58" w14:textId="228C3EEF" w:rsidR="002C6B0F" w:rsidRPr="00CB3637" w:rsidRDefault="002C6B0F" w:rsidP="00240285">
            <w:pPr>
              <w:rPr>
                <w:color w:val="000000"/>
              </w:rPr>
            </w:pPr>
            <w:r w:rsidRPr="00CB3637">
              <w:rPr>
                <w:color w:val="000000"/>
              </w:rPr>
              <w:t xml:space="preserve">OP848231 </w:t>
            </w:r>
          </w:p>
        </w:tc>
        <w:tc>
          <w:tcPr>
            <w:tcW w:w="0" w:type="auto"/>
            <w:vAlign w:val="center"/>
            <w:hideMark/>
          </w:tcPr>
          <w:p w14:paraId="0574958C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Savalia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savaglia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99CDD6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7A6A7F" w14:textId="2E1641D7" w:rsidR="002C6B0F" w:rsidRDefault="00857F25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857F25">
              <w:rPr>
                <w:color w:val="000000"/>
              </w:rPr>
              <w:t>29.295315, -13.541665</w:t>
            </w:r>
            <w:r>
              <w:rPr>
                <w:color w:val="000000"/>
              </w:rPr>
              <w:t xml:space="preserve">) </w:t>
            </w:r>
            <w:r w:rsidR="002C6B0F">
              <w:rPr>
                <w:color w:val="000000"/>
              </w:rPr>
              <w:t>La Graciosa, Canary Islands, Spain</w:t>
            </w:r>
          </w:p>
        </w:tc>
        <w:tc>
          <w:tcPr>
            <w:tcW w:w="0" w:type="auto"/>
            <w:vAlign w:val="center"/>
            <w:hideMark/>
          </w:tcPr>
          <w:p w14:paraId="22548F96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CAN-6-5</w:t>
            </w:r>
          </w:p>
        </w:tc>
        <w:tc>
          <w:tcPr>
            <w:tcW w:w="0" w:type="auto"/>
            <w:vAlign w:val="center"/>
            <w:hideMark/>
          </w:tcPr>
          <w:p w14:paraId="2115344D" w14:textId="77777777" w:rsidR="002C6B0F" w:rsidRPr="00CB3637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3637">
              <w:rPr>
                <w:b/>
                <w:bCs/>
                <w:color w:val="000000"/>
              </w:rPr>
              <w:t>This work</w:t>
            </w:r>
          </w:p>
        </w:tc>
      </w:tr>
      <w:tr w:rsidR="00257C09" w14:paraId="293F06F9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C13F61" w14:textId="79572040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KR092682</w:t>
            </w:r>
          </w:p>
        </w:tc>
        <w:tc>
          <w:tcPr>
            <w:tcW w:w="0" w:type="auto"/>
            <w:vAlign w:val="center"/>
            <w:hideMark/>
          </w:tcPr>
          <w:p w14:paraId="1CA974C3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Umimayanthus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chanpuru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F10E85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C6C833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Okinawa, Japan</w:t>
            </w:r>
          </w:p>
        </w:tc>
        <w:tc>
          <w:tcPr>
            <w:tcW w:w="0" w:type="auto"/>
            <w:vAlign w:val="center"/>
            <w:hideMark/>
          </w:tcPr>
          <w:p w14:paraId="39FB3C1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MISE-JM-1</w:t>
            </w:r>
          </w:p>
        </w:tc>
        <w:tc>
          <w:tcPr>
            <w:tcW w:w="0" w:type="auto"/>
            <w:vAlign w:val="center"/>
            <w:hideMark/>
          </w:tcPr>
          <w:p w14:paraId="763D5050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(2015)</w:t>
            </w:r>
          </w:p>
        </w:tc>
      </w:tr>
      <w:tr w:rsidR="00257C09" w14:paraId="1E65F157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FB464F" w14:textId="1E7D37C1" w:rsidR="002C6B0F" w:rsidRDefault="002C6B0F" w:rsidP="00240285">
            <w:pPr>
              <w:rPr>
                <w:color w:val="000000"/>
              </w:rPr>
            </w:pPr>
            <w:r>
              <w:rPr>
                <w:color w:val="000000"/>
              </w:rPr>
              <w:t>KR092669</w:t>
            </w:r>
          </w:p>
        </w:tc>
        <w:tc>
          <w:tcPr>
            <w:tcW w:w="0" w:type="auto"/>
            <w:vAlign w:val="center"/>
            <w:hideMark/>
          </w:tcPr>
          <w:p w14:paraId="4FC54C52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Umimayanthus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chanpuru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0DB6EF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2FE42A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Okinawa, Japan</w:t>
            </w:r>
          </w:p>
        </w:tc>
        <w:tc>
          <w:tcPr>
            <w:tcW w:w="0" w:type="auto"/>
            <w:vAlign w:val="center"/>
            <w:hideMark/>
          </w:tcPr>
          <w:p w14:paraId="4450E3F8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</w:rPr>
            </w:pPr>
            <w:r>
              <w:rPr>
                <w:color w:val="2E2E2E"/>
              </w:rPr>
              <w:t>MISE-JM-2</w:t>
            </w:r>
          </w:p>
        </w:tc>
        <w:tc>
          <w:tcPr>
            <w:tcW w:w="0" w:type="auto"/>
            <w:vAlign w:val="center"/>
            <w:hideMark/>
          </w:tcPr>
          <w:p w14:paraId="6E466A39" w14:textId="77777777" w:rsidR="002C6B0F" w:rsidRDefault="002C6B0F" w:rsidP="00240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Montenegro </w:t>
            </w:r>
            <w:r>
              <w:rPr>
                <w:i/>
                <w:iCs/>
                <w:color w:val="000000"/>
              </w:rPr>
              <w:t>et al.</w:t>
            </w:r>
            <w:r>
              <w:rPr>
                <w:color w:val="000000"/>
              </w:rPr>
              <w:t xml:space="preserve"> (2015)</w:t>
            </w:r>
          </w:p>
        </w:tc>
      </w:tr>
      <w:tr w:rsidR="002C6B0F" w14:paraId="3324980D" w14:textId="77777777" w:rsidTr="002A0C8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vAlign w:val="center"/>
          </w:tcPr>
          <w:p w14:paraId="6BF1B7C9" w14:textId="66FCE010" w:rsidR="002C6B0F" w:rsidRPr="002C6B0F" w:rsidRDefault="002C6B0F" w:rsidP="00240285">
            <w:pPr>
              <w:keepNext/>
              <w:rPr>
                <w:rFonts w:cs="Times New Roman"/>
                <w:szCs w:val="24"/>
              </w:rPr>
            </w:pPr>
            <w:r w:rsidRPr="0001436A">
              <w:rPr>
                <w:rFonts w:cs="Times New Roman"/>
                <w:szCs w:val="24"/>
              </w:rPr>
              <w:t xml:space="preserve">Supplementary </w:t>
            </w:r>
            <w:r w:rsidRPr="002C6B0F">
              <w:rPr>
                <w:rFonts w:cs="Times New Roman"/>
                <w:szCs w:val="24"/>
              </w:rPr>
              <w:t xml:space="preserve">Table </w:t>
            </w:r>
            <w:r w:rsidR="003432BA">
              <w:rPr>
                <w:rFonts w:cs="Times New Roman"/>
                <w:szCs w:val="24"/>
              </w:rPr>
              <w:t>4</w:t>
            </w:r>
            <w:r w:rsidRPr="0001436A">
              <w:rPr>
                <w:rFonts w:cs="Times New Roman"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 w:rsidRPr="002C6B0F">
              <w:rPr>
                <w:rFonts w:cs="Times New Roman"/>
                <w:b w:val="0"/>
                <w:bCs w:val="0"/>
                <w:szCs w:val="24"/>
              </w:rPr>
              <w:t xml:space="preserve">List of species with associated GenBank accession number for </w:t>
            </w:r>
            <w:r>
              <w:rPr>
                <w:rFonts w:cs="Times New Roman"/>
                <w:b w:val="0"/>
                <w:bCs w:val="0"/>
                <w:szCs w:val="24"/>
              </w:rPr>
              <w:t>ITS</w:t>
            </w:r>
            <w:r w:rsidRPr="002C6B0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r w:rsidR="00D1568E" w:rsidRPr="00D1568E">
              <w:rPr>
                <w:rFonts w:cs="Times New Roman"/>
                <w:b w:val="0"/>
                <w:bCs w:val="0"/>
                <w:szCs w:val="24"/>
              </w:rPr>
              <w:t>used in the phylogenetic analyses</w:t>
            </w:r>
            <w:r w:rsidRPr="002C6B0F">
              <w:rPr>
                <w:rFonts w:cs="Times New Roman"/>
                <w:b w:val="0"/>
                <w:bCs w:val="0"/>
                <w:szCs w:val="24"/>
              </w:rPr>
              <w:t>.</w:t>
            </w:r>
            <w:r>
              <w:rPr>
                <w:rFonts w:cs="Times New Roman"/>
                <w:b w:val="0"/>
                <w:bCs w:val="0"/>
                <w:szCs w:val="24"/>
              </w:rPr>
              <w:t xml:space="preserve"> Bold accession </w:t>
            </w:r>
            <w:r w:rsidR="00D1568E">
              <w:rPr>
                <w:rFonts w:cs="Times New Roman"/>
                <w:b w:val="0"/>
                <w:bCs w:val="0"/>
                <w:szCs w:val="24"/>
              </w:rPr>
              <w:t>numbers mark</w:t>
            </w:r>
            <w:r>
              <w:rPr>
                <w:rFonts w:cs="Times New Roman"/>
                <w:b w:val="0"/>
                <w:bCs w:val="0"/>
                <w:szCs w:val="24"/>
              </w:rPr>
              <w:t xml:space="preserve"> the sequences obtained in this work.</w:t>
            </w:r>
          </w:p>
        </w:tc>
      </w:tr>
    </w:tbl>
    <w:p w14:paraId="4BC4A35C" w14:textId="79EF163E" w:rsidR="00225A47" w:rsidRDefault="00225A47" w:rsidP="00654E8F">
      <w:pPr>
        <w:spacing w:before="240"/>
      </w:pPr>
    </w:p>
    <w:p w14:paraId="29CEB47E" w14:textId="6BAC93E2" w:rsidR="00CA11A7" w:rsidRDefault="00225A47" w:rsidP="00225A47">
      <w:pPr>
        <w:spacing w:before="0" w:after="200" w:line="276" w:lineRule="auto"/>
      </w:pPr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4"/>
      </w:tblGrid>
      <w:tr w:rsidR="00225A47" w14:paraId="4646256E" w14:textId="77777777" w:rsidTr="00160411">
        <w:tc>
          <w:tcPr>
            <w:tcW w:w="13554" w:type="dxa"/>
          </w:tcPr>
          <w:p w14:paraId="172D774B" w14:textId="06AAD46E" w:rsidR="00225A47" w:rsidRDefault="00160411" w:rsidP="00654E8F">
            <w:pPr>
              <w:spacing w:before="240"/>
            </w:pPr>
            <w:r>
              <w:rPr>
                <w:rFonts w:cs="Times New Roman"/>
                <w:b/>
                <w:noProof/>
                <w:szCs w:val="24"/>
              </w:rPr>
              <w:lastRenderedPageBreak/>
              <w:drawing>
                <wp:inline distT="0" distB="0" distL="0" distR="0" wp14:anchorId="62A4439F" wp14:editId="683DB328">
                  <wp:extent cx="6718935" cy="4751402"/>
                  <wp:effectExtent l="0" t="0" r="0" b="0"/>
                  <wp:docPr id="2034986320" name="Imagen 4" descr="Tab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986320" name="Imagen 4" descr="Tabla&#10;&#10;Descripción generada automá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912" cy="4781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A47" w14:paraId="5E20B74F" w14:textId="77777777" w:rsidTr="00160411">
        <w:tc>
          <w:tcPr>
            <w:tcW w:w="13554" w:type="dxa"/>
          </w:tcPr>
          <w:p w14:paraId="0C16B4BF" w14:textId="63C7E50B" w:rsidR="00225A47" w:rsidRDefault="00B64A32" w:rsidP="00654E8F">
            <w:pPr>
              <w:spacing w:before="240"/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 w:rsidRPr="00BC3831">
              <w:rPr>
                <w:rFonts w:cs="Times New Roman"/>
                <w:b/>
                <w:bCs/>
                <w:szCs w:val="24"/>
              </w:rPr>
              <w:t xml:space="preserve">Table </w:t>
            </w:r>
            <w:r w:rsidR="003432BA">
              <w:rPr>
                <w:rFonts w:cs="Times New Roman"/>
                <w:b/>
                <w:bCs/>
                <w:szCs w:val="24"/>
              </w:rPr>
              <w:t>5</w:t>
            </w:r>
            <w:r w:rsidRPr="00BC3831">
              <w:rPr>
                <w:rFonts w:cs="Times New Roman"/>
                <w:b/>
                <w:bCs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Heatmap illustrating ITS Bayesian patristic mean genetic distances matrix between species generated using </w:t>
            </w:r>
            <w:proofErr w:type="spellStart"/>
            <w:r>
              <w:rPr>
                <w:rFonts w:cs="Times New Roman"/>
                <w:szCs w:val="24"/>
              </w:rPr>
              <w:t>Pheatmap</w:t>
            </w:r>
            <w:proofErr w:type="spellEnd"/>
            <w:r>
              <w:rPr>
                <w:rFonts w:cs="Times New Roman"/>
                <w:szCs w:val="24"/>
              </w:rPr>
              <w:t xml:space="preserve"> function (</w:t>
            </w:r>
            <w:proofErr w:type="spellStart"/>
            <w:r>
              <w:rPr>
                <w:rFonts w:cs="Times New Roman"/>
                <w:szCs w:val="24"/>
              </w:rPr>
              <w:t>Kolde</w:t>
            </w:r>
            <w:proofErr w:type="spellEnd"/>
            <w:r>
              <w:rPr>
                <w:rFonts w:cs="Times New Roman"/>
                <w:szCs w:val="24"/>
              </w:rPr>
              <w:t xml:space="preserve"> &amp; </w:t>
            </w:r>
            <w:proofErr w:type="spellStart"/>
            <w:r>
              <w:rPr>
                <w:rFonts w:cs="Times New Roman"/>
                <w:szCs w:val="24"/>
              </w:rPr>
              <w:t>Kolde</w:t>
            </w:r>
            <w:proofErr w:type="spellEnd"/>
            <w:r>
              <w:rPr>
                <w:rFonts w:cs="Times New Roman"/>
                <w:szCs w:val="24"/>
              </w:rPr>
              <w:t>, 2018) on RStudio. Outgroups used in phylogenetics analyses have been removed to enhance definition. The colors yellow to blue indicate high to low divergences.</w:t>
            </w:r>
          </w:p>
        </w:tc>
      </w:tr>
    </w:tbl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2"/>
        <w:gridCol w:w="3110"/>
        <w:gridCol w:w="1471"/>
        <w:gridCol w:w="5411"/>
        <w:gridCol w:w="1820"/>
      </w:tblGrid>
      <w:tr w:rsidR="007F6C2D" w:rsidRPr="007F6C2D" w14:paraId="7FA9F7BD" w14:textId="77777777" w:rsidTr="002A0C8C">
        <w:trPr>
          <w:cantSplit/>
          <w:trHeight w:val="624"/>
          <w:tblHeader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000000" w:fill="A6A6A6"/>
            <w:vAlign w:val="bottom"/>
            <w:hideMark/>
          </w:tcPr>
          <w:p w14:paraId="34B1A777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lastRenderedPageBreak/>
              <w:t>Accession number</w:t>
            </w:r>
          </w:p>
        </w:tc>
        <w:tc>
          <w:tcPr>
            <w:tcW w:w="0" w:type="auto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000000" w:fill="A6A6A6"/>
            <w:vAlign w:val="bottom"/>
            <w:hideMark/>
          </w:tcPr>
          <w:p w14:paraId="1E7242FE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Specie</w:t>
            </w:r>
          </w:p>
        </w:tc>
        <w:tc>
          <w:tcPr>
            <w:tcW w:w="0" w:type="auto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000000" w:fill="A6A6A6"/>
            <w:vAlign w:val="bottom"/>
            <w:hideMark/>
          </w:tcPr>
          <w:p w14:paraId="2080DE0C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Morphotype</w:t>
            </w:r>
          </w:p>
        </w:tc>
        <w:tc>
          <w:tcPr>
            <w:tcW w:w="0" w:type="auto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000000" w:fill="A6A6A6"/>
            <w:vAlign w:val="bottom"/>
            <w:hideMark/>
          </w:tcPr>
          <w:p w14:paraId="0AD328B0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Samplig</w:t>
            </w:r>
            <w:proofErr w:type="spellEnd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 xml:space="preserve"> location</w:t>
            </w:r>
          </w:p>
        </w:tc>
        <w:tc>
          <w:tcPr>
            <w:tcW w:w="0" w:type="auto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000000" w:fill="A6A6A6"/>
            <w:vAlign w:val="bottom"/>
            <w:hideMark/>
          </w:tcPr>
          <w:p w14:paraId="61CC8F7F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eastAsia="es-ES"/>
              </w:rPr>
              <w:t>References</w:t>
            </w:r>
          </w:p>
        </w:tc>
      </w:tr>
      <w:tr w:rsidR="007F6C2D" w:rsidRPr="007F6C2D" w14:paraId="2133EB11" w14:textId="77777777" w:rsidTr="002A0C8C">
        <w:trPr>
          <w:trHeight w:val="975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692107C" w14:textId="77777777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MN873588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C8F4495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Epizoanthus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illoricatus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F46D24F" w14:textId="77777777" w:rsidR="007F6C2D" w:rsidRPr="007F6C2D" w:rsidRDefault="007F6C2D" w:rsidP="007F6C2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es-ES" w:eastAsia="es-ES"/>
              </w:rPr>
            </w:pPr>
            <w:r w:rsidRPr="007F6C2D">
              <w:rPr>
                <w:rFonts w:ascii="Calibri" w:eastAsia="Times New Roman" w:hAnsi="Calibri" w:cs="Calibri"/>
                <w:color w:val="000000"/>
                <w:sz w:val="22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AFEF3CC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Okinawa, </w:t>
            </w: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Japan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1DB9D72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Poliseno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et al. </w:t>
            </w: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(2020)</w:t>
            </w:r>
          </w:p>
        </w:tc>
      </w:tr>
      <w:tr w:rsidR="007F6C2D" w:rsidRPr="007F6C2D" w14:paraId="4B1EDB47" w14:textId="77777777" w:rsidTr="002A0C8C">
        <w:trPr>
          <w:trHeight w:val="645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FCDBE0B" w14:textId="77777777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MN873593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300A826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Palythoa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heliodiscus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B3FB92E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6B011D2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Dongsha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Taiwan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BA885B9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Poliseno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et al. </w:t>
            </w: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(2020)</w:t>
            </w:r>
          </w:p>
        </w:tc>
      </w:tr>
      <w:tr w:rsidR="007F6C2D" w:rsidRPr="007F6C2D" w14:paraId="64E6FB16" w14:textId="77777777" w:rsidTr="002A0C8C">
        <w:trPr>
          <w:trHeight w:val="645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9CF2129" w14:textId="77777777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MN873594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A381117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Palythoa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mizigama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3F4681C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24AE254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Okinawa, </w:t>
            </w: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Japan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DD95037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Poliseno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et al. </w:t>
            </w: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(2020)</w:t>
            </w:r>
          </w:p>
        </w:tc>
      </w:tr>
      <w:tr w:rsidR="007F6C2D" w:rsidRPr="007F6C2D" w14:paraId="2A18ABD2" w14:textId="77777777" w:rsidTr="002A0C8C">
        <w:trPr>
          <w:trHeight w:val="645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C3B792D" w14:textId="787AB2A6" w:rsidR="007F6C2D" w:rsidRPr="002A0C8C" w:rsidRDefault="002A0C8C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OQ469830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0A46253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Parazoanthus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axinellae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D5D0616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Sensu lato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4BF3E1B" w14:textId="76F996B4" w:rsidR="007F6C2D" w:rsidRPr="007F6C2D" w:rsidRDefault="00857F25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12-20m. Punta de Cerro Gordo, Ca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stell de Ferro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7BE498F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>This</w:t>
            </w:r>
            <w:proofErr w:type="spellEnd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>work</w:t>
            </w:r>
            <w:proofErr w:type="spellEnd"/>
          </w:p>
        </w:tc>
      </w:tr>
      <w:tr w:rsidR="007F6C2D" w:rsidRPr="007F6C2D" w14:paraId="3FEAE404" w14:textId="77777777" w:rsidTr="002A0C8C">
        <w:trPr>
          <w:trHeight w:val="960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F846BF6" w14:textId="7E1AA1C9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 </w:t>
            </w:r>
            <w:r w:rsidR="002A0C8C" w:rsidRPr="002A0C8C">
              <w:rPr>
                <w:b/>
                <w:bCs/>
                <w:color w:val="000000"/>
              </w:rPr>
              <w:t>OQ469832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62E7995" w14:textId="1CA2A18C" w:rsidR="007F6C2D" w:rsidRPr="00A932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Parazoanthus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brevitentacularis</w:t>
            </w:r>
            <w:proofErr w:type="spellEnd"/>
            <w:r w:rsidR="00A932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="00A932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stat</w:t>
            </w:r>
            <w:proofErr w:type="spellEnd"/>
            <w:r w:rsidR="00A932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 nov.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FFB3255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2C69B42" w14:textId="3D116DF8" w:rsidR="007F6C2D" w:rsidRPr="007F6C2D" w:rsidRDefault="00857F25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</w:t>
            </w:r>
            <w:r w:rsidRPr="00D80689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36.719127, -3.728451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12-20m. Punta de Cerro Gordo, Ca</w:t>
            </w: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stell de Ferro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83EE52E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>This</w:t>
            </w:r>
            <w:proofErr w:type="spellEnd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>work</w:t>
            </w:r>
            <w:proofErr w:type="spellEnd"/>
          </w:p>
        </w:tc>
      </w:tr>
      <w:tr w:rsidR="007F6C2D" w:rsidRPr="007F6C2D" w14:paraId="64CEA181" w14:textId="77777777" w:rsidTr="002A0C8C">
        <w:trPr>
          <w:trHeight w:val="645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13A30D1" w14:textId="54D25D4F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 </w:t>
            </w:r>
            <w:r w:rsidR="002A0C8C" w:rsidRPr="002A0C8C">
              <w:rPr>
                <w:b/>
                <w:bCs/>
                <w:color w:val="000000"/>
              </w:rPr>
              <w:t>OQ469831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206F80B8" w14:textId="280C66EE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Parazoanthus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franciscae</w:t>
            </w:r>
            <w:proofErr w:type="spellEnd"/>
            <w:r w:rsidR="00A932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r w:rsidR="00A9322D">
              <w:rPr>
                <w:color w:val="000000"/>
              </w:rPr>
              <w:t xml:space="preserve">sp. </w:t>
            </w:r>
            <w:proofErr w:type="spellStart"/>
            <w:r w:rsidR="00A9322D">
              <w:rPr>
                <w:color w:val="000000"/>
              </w:rPr>
              <w:t>nov.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0A9CE8F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D663B3C" w14:textId="60B4A253" w:rsidR="007F6C2D" w:rsidRPr="007F6C2D" w:rsidRDefault="00857F25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(36.701622, -3.410316) </w:t>
            </w:r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Punta de Cerro Gordo, Castell de Ferro, Granada, </w:t>
            </w:r>
            <w:proofErr w:type="spellStart"/>
            <w:r w:rsidRPr="00240285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Spain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5FB4D3C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>This</w:t>
            </w:r>
            <w:proofErr w:type="spellEnd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b/>
                <w:bCs/>
                <w:color w:val="000000"/>
                <w:szCs w:val="24"/>
                <w:lang w:val="es-ES" w:eastAsia="es-ES"/>
              </w:rPr>
              <w:t>work</w:t>
            </w:r>
            <w:proofErr w:type="spellEnd"/>
          </w:p>
        </w:tc>
      </w:tr>
      <w:tr w:rsidR="007F6C2D" w:rsidRPr="007F6C2D" w14:paraId="6C3CB702" w14:textId="77777777" w:rsidTr="002A0C8C">
        <w:trPr>
          <w:trHeight w:val="645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616C03B" w14:textId="77777777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MN873596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1D986A1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Parazoanthus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elongatus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10E973E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7CD0DAD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0926BC1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Poliseno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et al. </w:t>
            </w: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(2020)</w:t>
            </w:r>
          </w:p>
        </w:tc>
      </w:tr>
      <w:tr w:rsidR="007F6C2D" w:rsidRPr="007F6C2D" w14:paraId="0EFF70DF" w14:textId="77777777" w:rsidTr="00A9322D">
        <w:trPr>
          <w:trHeight w:val="960"/>
        </w:trPr>
        <w:tc>
          <w:tcPr>
            <w:tcW w:w="0" w:type="auto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045B724" w14:textId="77777777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MN873597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D8FE42D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Parazoantus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swiftii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431752D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8692F98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St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Eustatius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, </w:t>
            </w: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The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Netherlands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6539171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Poliseno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et al. </w:t>
            </w: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(2020)</w:t>
            </w:r>
          </w:p>
        </w:tc>
      </w:tr>
      <w:tr w:rsidR="007F6C2D" w:rsidRPr="007F6C2D" w14:paraId="722D21A4" w14:textId="77777777" w:rsidTr="00A9322D">
        <w:trPr>
          <w:trHeight w:val="960"/>
        </w:trPr>
        <w:tc>
          <w:tcPr>
            <w:tcW w:w="0" w:type="auto"/>
            <w:tcBorders>
              <w:top w:val="nil"/>
              <w:left w:val="single" w:sz="8" w:space="0" w:color="99999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E629" w14:textId="77777777" w:rsidR="007F6C2D" w:rsidRPr="002A0C8C" w:rsidRDefault="007F6C2D" w:rsidP="007F6C2D">
            <w:pPr>
              <w:spacing w:before="0" w:after="0"/>
              <w:rPr>
                <w:b/>
                <w:bCs/>
                <w:color w:val="000000"/>
              </w:rPr>
            </w:pPr>
            <w:r w:rsidRPr="002A0C8C">
              <w:rPr>
                <w:b/>
                <w:bCs/>
                <w:color w:val="000000"/>
              </w:rPr>
              <w:t>DQ825686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BA37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Savalia</w:t>
            </w:r>
            <w:proofErr w:type="spellEnd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savaglia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337AB9E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9BFABDB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Embiez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Islands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, 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930DA22" w14:textId="77777777" w:rsidR="007F6C2D" w:rsidRPr="007F6C2D" w:rsidRDefault="007F6C2D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s-ES" w:eastAsia="es-ES"/>
              </w:rPr>
            </w:pPr>
            <w:proofErr w:type="spellStart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>Sinniger</w:t>
            </w:r>
            <w:proofErr w:type="spellEnd"/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</w:t>
            </w:r>
            <w:r w:rsidRPr="007F6C2D">
              <w:rPr>
                <w:rFonts w:eastAsia="Times New Roman" w:cs="Times New Roman"/>
                <w:i/>
                <w:iCs/>
                <w:color w:val="000000"/>
                <w:szCs w:val="24"/>
                <w:lang w:val="es-ES" w:eastAsia="es-ES"/>
              </w:rPr>
              <w:t>et al.</w:t>
            </w:r>
            <w:r w:rsidRPr="007F6C2D">
              <w:rPr>
                <w:rFonts w:eastAsia="Times New Roman" w:cs="Times New Roman"/>
                <w:color w:val="000000"/>
                <w:szCs w:val="24"/>
                <w:lang w:val="es-ES" w:eastAsia="es-ES"/>
              </w:rPr>
              <w:t xml:space="preserve"> (2007)</w:t>
            </w:r>
          </w:p>
        </w:tc>
      </w:tr>
      <w:tr w:rsidR="007F6C2D" w:rsidRPr="00D1568E" w14:paraId="45D86E22" w14:textId="77777777" w:rsidTr="00A9322D">
        <w:trPr>
          <w:trHeight w:val="96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7D94" w14:textId="1478DC6D" w:rsidR="007F6C2D" w:rsidRPr="00D1568E" w:rsidRDefault="008068C1" w:rsidP="007F6C2D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GB" w:eastAsia="es-ES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 w:rsidRPr="008068C1">
              <w:rPr>
                <w:rFonts w:cs="Times New Roman"/>
                <w:b/>
                <w:bCs/>
                <w:szCs w:val="24"/>
              </w:rPr>
              <w:t xml:space="preserve">Table </w:t>
            </w:r>
            <w:r w:rsidR="003432BA">
              <w:rPr>
                <w:rFonts w:cs="Times New Roman"/>
                <w:b/>
                <w:bCs/>
                <w:szCs w:val="24"/>
              </w:rPr>
              <w:t>6</w:t>
            </w:r>
            <w:r w:rsidRPr="008068C1">
              <w:rPr>
                <w:rFonts w:cs="Times New Roman"/>
                <w:b/>
                <w:bCs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 w:rsidRPr="008068C1">
              <w:rPr>
                <w:rFonts w:cs="Times New Roman"/>
                <w:szCs w:val="24"/>
              </w:rPr>
              <w:t xml:space="preserve">List of species with associated GenBank accession number for </w:t>
            </w:r>
            <w:r w:rsidR="00D1568E">
              <w:rPr>
                <w:rFonts w:cs="Times New Roman"/>
                <w:szCs w:val="24"/>
              </w:rPr>
              <w:t>mitogenomes</w:t>
            </w:r>
            <w:r w:rsidRPr="008068C1">
              <w:rPr>
                <w:rFonts w:cs="Times New Roman"/>
                <w:szCs w:val="24"/>
              </w:rPr>
              <w:t xml:space="preserve"> used </w:t>
            </w:r>
            <w:r w:rsidR="00D1568E">
              <w:rPr>
                <w:rFonts w:cs="Times New Roman"/>
                <w:szCs w:val="24"/>
              </w:rPr>
              <w:t>in</w:t>
            </w:r>
            <w:r w:rsidRPr="008068C1">
              <w:rPr>
                <w:rFonts w:cs="Times New Roman"/>
                <w:szCs w:val="24"/>
              </w:rPr>
              <w:t xml:space="preserve"> the phylogenetic </w:t>
            </w:r>
            <w:r w:rsidR="00D1568E">
              <w:rPr>
                <w:rFonts w:cs="Times New Roman"/>
                <w:szCs w:val="24"/>
              </w:rPr>
              <w:t>analyses</w:t>
            </w:r>
            <w:r w:rsidRPr="008068C1">
              <w:rPr>
                <w:rFonts w:cs="Times New Roman"/>
                <w:szCs w:val="24"/>
              </w:rPr>
              <w:t>. Bold accession</w:t>
            </w:r>
            <w:r w:rsidR="00D1568E">
              <w:rPr>
                <w:rFonts w:cs="Times New Roman"/>
                <w:szCs w:val="24"/>
              </w:rPr>
              <w:t xml:space="preserve"> numbers</w:t>
            </w:r>
            <w:r w:rsidRPr="008068C1">
              <w:rPr>
                <w:rFonts w:cs="Times New Roman"/>
                <w:szCs w:val="24"/>
              </w:rPr>
              <w:t xml:space="preserve"> </w:t>
            </w:r>
            <w:r w:rsidR="00D1568E" w:rsidRPr="008068C1">
              <w:rPr>
                <w:rFonts w:cs="Times New Roman"/>
                <w:szCs w:val="24"/>
              </w:rPr>
              <w:t>mark</w:t>
            </w:r>
            <w:r w:rsidRPr="008068C1">
              <w:rPr>
                <w:rFonts w:cs="Times New Roman"/>
                <w:szCs w:val="24"/>
              </w:rPr>
              <w:t xml:space="preserve"> the sequences obtained in this work.</w:t>
            </w:r>
          </w:p>
        </w:tc>
      </w:tr>
    </w:tbl>
    <w:p w14:paraId="4FF72F20" w14:textId="6C15EA96" w:rsidR="00F424CF" w:rsidRDefault="00F424CF" w:rsidP="00654E8F">
      <w:pPr>
        <w:spacing w:before="240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4"/>
      </w:tblGrid>
      <w:tr w:rsidR="00B64A32" w14:paraId="2A2413E9" w14:textId="77777777" w:rsidTr="001A1F8A">
        <w:tc>
          <w:tcPr>
            <w:tcW w:w="13554" w:type="dxa"/>
          </w:tcPr>
          <w:p w14:paraId="78D8A44D" w14:textId="36075F5A" w:rsidR="00B64A32" w:rsidRDefault="001D2F0F" w:rsidP="00654E8F">
            <w:pPr>
              <w:spacing w:before="240"/>
            </w:pPr>
            <w:r>
              <w:rPr>
                <w:noProof/>
              </w:rPr>
              <w:drawing>
                <wp:inline distT="0" distB="0" distL="0" distR="0" wp14:anchorId="41F56422" wp14:editId="42794DED">
                  <wp:extent cx="5969714" cy="4469130"/>
                  <wp:effectExtent l="0" t="0" r="0" b="1270"/>
                  <wp:docPr id="1522217842" name="Imagen 5" descr="Interfaz de usuario gráfi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217842" name="Imagen 5" descr="Interfaz de usuario gráfica&#10;&#10;Descripción generada automá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183" cy="4485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A32" w14:paraId="77618BEC" w14:textId="77777777" w:rsidTr="001A1F8A">
        <w:tc>
          <w:tcPr>
            <w:tcW w:w="13554" w:type="dxa"/>
          </w:tcPr>
          <w:p w14:paraId="451CA7E3" w14:textId="38C0A35B" w:rsidR="00B64A32" w:rsidRDefault="00B64A32" w:rsidP="00654E8F">
            <w:pPr>
              <w:spacing w:before="240"/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 w:rsidRPr="00BC3831">
              <w:rPr>
                <w:rFonts w:cs="Times New Roman"/>
                <w:b/>
                <w:bCs/>
                <w:szCs w:val="24"/>
              </w:rPr>
              <w:t xml:space="preserve">Table </w:t>
            </w:r>
            <w:r w:rsidR="003432BA">
              <w:rPr>
                <w:rFonts w:cs="Times New Roman"/>
                <w:b/>
                <w:bCs/>
                <w:szCs w:val="24"/>
              </w:rPr>
              <w:t>7</w:t>
            </w:r>
            <w:r w:rsidRPr="00BC3831">
              <w:rPr>
                <w:rFonts w:cs="Times New Roman"/>
                <w:b/>
                <w:bCs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Heatmap illustrating concatenated gene coding mitochondrial regions Bayesian patristic mean distances matrix between species generated using </w:t>
            </w:r>
            <w:proofErr w:type="spellStart"/>
            <w:r>
              <w:rPr>
                <w:rFonts w:cs="Times New Roman"/>
                <w:szCs w:val="24"/>
              </w:rPr>
              <w:t>Pheatmap</w:t>
            </w:r>
            <w:proofErr w:type="spellEnd"/>
            <w:r>
              <w:rPr>
                <w:rFonts w:cs="Times New Roman"/>
                <w:szCs w:val="24"/>
              </w:rPr>
              <w:t xml:space="preserve"> function (</w:t>
            </w:r>
            <w:proofErr w:type="spellStart"/>
            <w:r>
              <w:rPr>
                <w:rFonts w:cs="Times New Roman"/>
                <w:szCs w:val="24"/>
              </w:rPr>
              <w:t>Kolde</w:t>
            </w:r>
            <w:proofErr w:type="spellEnd"/>
            <w:r>
              <w:rPr>
                <w:rFonts w:cs="Times New Roman"/>
                <w:szCs w:val="24"/>
              </w:rPr>
              <w:t xml:space="preserve"> &amp; </w:t>
            </w:r>
            <w:proofErr w:type="spellStart"/>
            <w:r>
              <w:rPr>
                <w:rFonts w:cs="Times New Roman"/>
                <w:szCs w:val="24"/>
              </w:rPr>
              <w:t>Kolde</w:t>
            </w:r>
            <w:proofErr w:type="spellEnd"/>
            <w:r>
              <w:rPr>
                <w:rFonts w:cs="Times New Roman"/>
                <w:szCs w:val="24"/>
              </w:rPr>
              <w:t>, 2018) on RStudio. The colors yellow to blue indicate high to low divergences.</w:t>
            </w:r>
          </w:p>
        </w:tc>
      </w:tr>
      <w:tr w:rsidR="00B64A32" w14:paraId="202A8780" w14:textId="77777777" w:rsidTr="001A1F8A">
        <w:tc>
          <w:tcPr>
            <w:tcW w:w="13554" w:type="dxa"/>
          </w:tcPr>
          <w:p w14:paraId="6E53CE9E" w14:textId="1AB6AE65" w:rsidR="00B64A32" w:rsidRDefault="001D2F0F" w:rsidP="000311B5">
            <w:pPr>
              <w:spacing w:before="240"/>
            </w:pPr>
            <w:r>
              <w:rPr>
                <w:noProof/>
              </w:rPr>
              <w:lastRenderedPageBreak/>
              <w:drawing>
                <wp:inline distT="0" distB="0" distL="0" distR="0" wp14:anchorId="41B407BE" wp14:editId="5A0D8078">
                  <wp:extent cx="6092301" cy="4572000"/>
                  <wp:effectExtent l="0" t="0" r="3810" b="0"/>
                  <wp:docPr id="1960608689" name="Imagen 6" descr="Gráfi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608689" name="Imagen 6" descr="Gráfico&#10;&#10;Descripción generada automáticamente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1059" cy="463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A32" w14:paraId="1294F4FA" w14:textId="77777777" w:rsidTr="001A1F8A">
        <w:tc>
          <w:tcPr>
            <w:tcW w:w="13554" w:type="dxa"/>
          </w:tcPr>
          <w:p w14:paraId="1A9CF5F8" w14:textId="44662BE7" w:rsidR="00B64A32" w:rsidRDefault="00B64A32" w:rsidP="000311B5">
            <w:pPr>
              <w:spacing w:before="240"/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 w:rsidRPr="00BC3831">
              <w:rPr>
                <w:rFonts w:cs="Times New Roman"/>
                <w:b/>
                <w:bCs/>
                <w:szCs w:val="24"/>
              </w:rPr>
              <w:t xml:space="preserve">Table </w:t>
            </w:r>
            <w:r w:rsidR="003432BA">
              <w:rPr>
                <w:rFonts w:cs="Times New Roman"/>
                <w:b/>
                <w:bCs/>
                <w:szCs w:val="24"/>
              </w:rPr>
              <w:t>8</w:t>
            </w:r>
            <w:r w:rsidRPr="00BC3831">
              <w:rPr>
                <w:rFonts w:cs="Times New Roman"/>
                <w:b/>
                <w:bCs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Heatmap illustrating concatenated intergenic mitochondrial regions Bayesian patristic mean distances matrix between species generated using </w:t>
            </w:r>
            <w:proofErr w:type="spellStart"/>
            <w:r>
              <w:rPr>
                <w:rFonts w:cs="Times New Roman"/>
                <w:szCs w:val="24"/>
              </w:rPr>
              <w:t>Pheatmap</w:t>
            </w:r>
            <w:proofErr w:type="spellEnd"/>
            <w:r>
              <w:rPr>
                <w:rFonts w:cs="Times New Roman"/>
                <w:szCs w:val="24"/>
              </w:rPr>
              <w:t xml:space="preserve"> function (</w:t>
            </w:r>
            <w:proofErr w:type="spellStart"/>
            <w:r>
              <w:rPr>
                <w:rFonts w:cs="Times New Roman"/>
                <w:szCs w:val="24"/>
              </w:rPr>
              <w:t>Kolde</w:t>
            </w:r>
            <w:proofErr w:type="spellEnd"/>
            <w:r>
              <w:rPr>
                <w:rFonts w:cs="Times New Roman"/>
                <w:szCs w:val="24"/>
              </w:rPr>
              <w:t xml:space="preserve"> &amp; </w:t>
            </w:r>
            <w:proofErr w:type="spellStart"/>
            <w:r>
              <w:rPr>
                <w:rFonts w:cs="Times New Roman"/>
                <w:szCs w:val="24"/>
              </w:rPr>
              <w:t>Kolde</w:t>
            </w:r>
            <w:proofErr w:type="spellEnd"/>
            <w:r>
              <w:rPr>
                <w:rFonts w:cs="Times New Roman"/>
                <w:szCs w:val="24"/>
              </w:rPr>
              <w:t>, 2018) on RStudio. The colors yellow to blue indicate high to low divergences.</w:t>
            </w:r>
          </w:p>
        </w:tc>
      </w:tr>
    </w:tbl>
    <w:p w14:paraId="1FD565EB" w14:textId="77777777" w:rsidR="00B64A32" w:rsidRPr="001549D3" w:rsidRDefault="00B64A32" w:rsidP="001D2F0F">
      <w:pPr>
        <w:spacing w:before="0" w:after="0"/>
      </w:pPr>
    </w:p>
    <w:sectPr w:rsidR="00B64A32" w:rsidRPr="001549D3" w:rsidSect="0074311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E4ED2" w14:textId="77777777" w:rsidR="00BF6134" w:rsidRDefault="00BF6134" w:rsidP="00117666">
      <w:pPr>
        <w:spacing w:after="0"/>
      </w:pPr>
      <w:r>
        <w:separator/>
      </w:r>
    </w:p>
  </w:endnote>
  <w:endnote w:type="continuationSeparator" w:id="0">
    <w:p w14:paraId="19AD2B26" w14:textId="77777777" w:rsidR="00BF6134" w:rsidRDefault="00BF6134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3025F" w14:textId="309F1F18" w:rsidR="007D087D" w:rsidRPr="00577C4C" w:rsidRDefault="00114CDB">
    <w:pPr>
      <w:rPr>
        <w:color w:val="C00000"/>
        <w:szCs w:val="24"/>
      </w:rPr>
    </w:pPr>
    <w:r w:rsidRPr="00114CDB">
      <w:rPr>
        <w:color w:val="C00000"/>
        <w:szCs w:val="24"/>
      </w:rPr>
      <w:t xml:space="preserve">Going deep into </w:t>
    </w:r>
    <w:proofErr w:type="spellStart"/>
    <w:r w:rsidRPr="00114CDB">
      <w:rPr>
        <w:color w:val="C00000"/>
        <w:szCs w:val="24"/>
      </w:rPr>
      <w:t>Parazoanthus</w:t>
    </w:r>
    <w:proofErr w:type="spellEnd"/>
    <w:r w:rsidRPr="00114CDB">
      <w:rPr>
        <w:color w:val="C00000"/>
        <w:szCs w:val="24"/>
      </w:rPr>
      <w:t xml:space="preserve"> </w:t>
    </w:r>
    <w:proofErr w:type="spellStart"/>
    <w:r w:rsidRPr="00114CDB">
      <w:rPr>
        <w:color w:val="C00000"/>
        <w:szCs w:val="24"/>
      </w:rPr>
      <w:t>axinellae</w:t>
    </w:r>
    <w:proofErr w:type="spellEnd"/>
    <w:r w:rsidRPr="00114CDB">
      <w:rPr>
        <w:color w:val="C00000"/>
        <w:szCs w:val="24"/>
      </w:rPr>
      <w:t xml:space="preserve"> (Anthozoa: </w:t>
    </w:r>
    <w:proofErr w:type="spellStart"/>
    <w:r w:rsidRPr="00114CDB">
      <w:rPr>
        <w:color w:val="C00000"/>
        <w:szCs w:val="24"/>
      </w:rPr>
      <w:t>Zoantharia</w:t>
    </w:r>
    <w:proofErr w:type="spellEnd"/>
    <w:r w:rsidRPr="00114CDB">
      <w:rPr>
        <w:color w:val="C00000"/>
        <w:szCs w:val="24"/>
      </w:rPr>
      <w:t xml:space="preserve">) complex. The description of two new species in </w:t>
    </w:r>
    <w:proofErr w:type="spellStart"/>
    <w:r w:rsidRPr="00114CDB">
      <w:rPr>
        <w:color w:val="C00000"/>
        <w:szCs w:val="24"/>
      </w:rPr>
      <w:t>Alboran</w:t>
    </w:r>
    <w:proofErr w:type="spellEnd"/>
    <w:r w:rsidRPr="00114CDB">
      <w:rPr>
        <w:color w:val="C00000"/>
        <w:szCs w:val="24"/>
      </w:rPr>
      <w:t xml:space="preserve"> Sea based on an integrative method</w:t>
    </w:r>
    <w:r w:rsidR="00C52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7D087D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50BC4D33" w14:textId="77777777" w:rsidR="007D087D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E1E73" w14:textId="77777777" w:rsidR="00CD4928" w:rsidRPr="00A4637C" w:rsidRDefault="00CD4928" w:rsidP="00CD4928">
    <w:pPr>
      <w:pStyle w:val="Default"/>
      <w:spacing w:line="276" w:lineRule="auto"/>
      <w:ind w:right="360"/>
      <w:jc w:val="both"/>
      <w:rPr>
        <w:bCs/>
        <w:i/>
        <w:iCs/>
        <w:sz w:val="21"/>
        <w:szCs w:val="21"/>
      </w:rPr>
    </w:pPr>
    <w:r w:rsidRPr="00A4637C">
      <w:rPr>
        <w:bCs/>
        <w:i/>
        <w:iCs/>
        <w:sz w:val="21"/>
        <w:szCs w:val="21"/>
      </w:rPr>
      <w:t xml:space="preserve">Marine </w:t>
    </w:r>
    <w:proofErr w:type="spellStart"/>
    <w:r w:rsidRPr="00A4637C">
      <w:rPr>
        <w:bCs/>
        <w:i/>
        <w:iCs/>
        <w:sz w:val="21"/>
        <w:szCs w:val="21"/>
      </w:rPr>
      <w:t>Biodiversity</w:t>
    </w:r>
    <w:proofErr w:type="spellEnd"/>
    <w:r w:rsidRPr="00A4637C">
      <w:rPr>
        <w:bCs/>
        <w:i/>
        <w:iCs/>
        <w:sz w:val="21"/>
        <w:szCs w:val="21"/>
      </w:rPr>
      <w:t xml:space="preserve">. </w:t>
    </w:r>
  </w:p>
  <w:p w14:paraId="7B4D6A35" w14:textId="4DACFDE5" w:rsidR="007D087D" w:rsidRPr="00CD4928" w:rsidRDefault="00CD4928" w:rsidP="00CD4928">
    <w:pPr>
      <w:pStyle w:val="Default"/>
      <w:spacing w:line="276" w:lineRule="auto"/>
      <w:ind w:right="279"/>
      <w:jc w:val="both"/>
      <w:rPr>
        <w:bCs/>
        <w:i/>
        <w:iCs/>
        <w:color w:val="000000" w:themeColor="text1"/>
        <w:sz w:val="21"/>
        <w:szCs w:val="21"/>
      </w:rPr>
    </w:pPr>
    <w:r w:rsidRPr="00A4637C">
      <w:rPr>
        <w:bCs/>
        <w:sz w:val="18"/>
        <w:szCs w:val="18"/>
      </w:rPr>
      <w:t xml:space="preserve">Alfredo Rosales Ruiz, Oscar Ocaña, Roberto de la Herrán, Rafael Navajas-Pérez, Carmelo Ruiz Rejón, Ander </w:t>
    </w:r>
    <w:proofErr w:type="spellStart"/>
    <w:r w:rsidRPr="00A4637C">
      <w:rPr>
        <w:bCs/>
        <w:sz w:val="18"/>
        <w:szCs w:val="18"/>
      </w:rPr>
      <w:t>Congil</w:t>
    </w:r>
    <w:proofErr w:type="spellEnd"/>
    <w:r w:rsidRPr="00A4637C">
      <w:rPr>
        <w:bCs/>
        <w:sz w:val="18"/>
        <w:szCs w:val="18"/>
      </w:rPr>
      <w:t xml:space="preserve"> Ross &amp; Francisca Robles.</w:t>
    </w:r>
    <w:r w:rsidR="00C52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7D087D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570F0D09" w14:textId="77777777" w:rsidR="007D087D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A03BB">
      <w:rPr>
        <w:bCs/>
        <w:sz w:val="18"/>
        <w:szCs w:val="18"/>
      </w:rPr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9BAE0" w14:textId="77777777" w:rsidR="00BA03BB" w:rsidRDefault="00BA03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60B7D" w14:textId="77777777" w:rsidR="00BF6134" w:rsidRDefault="00BF6134" w:rsidP="00117666">
      <w:pPr>
        <w:spacing w:after="0"/>
      </w:pPr>
      <w:r>
        <w:separator/>
      </w:r>
    </w:p>
  </w:footnote>
  <w:footnote w:type="continuationSeparator" w:id="0">
    <w:p w14:paraId="36DA8F70" w14:textId="77777777" w:rsidR="00BF6134" w:rsidRDefault="00BF6134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EF00C" w14:textId="77777777" w:rsidR="007D087D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EB136" w14:textId="10F399F0" w:rsidR="00D26A56" w:rsidRPr="00D26A56" w:rsidRDefault="00FD6F4C">
    <w:pPr>
      <w:pStyle w:val="Encabezado"/>
    </w:pPr>
    <w:r w:rsidRPr="00FD6F4C">
      <w:t xml:space="preserve">Going deep into </w:t>
    </w:r>
    <w:proofErr w:type="spellStart"/>
    <w:r w:rsidRPr="00D26A56">
      <w:rPr>
        <w:i/>
        <w:iCs/>
      </w:rPr>
      <w:t>Parazoanthus</w:t>
    </w:r>
    <w:proofErr w:type="spellEnd"/>
    <w:r w:rsidRPr="00FD6F4C">
      <w:t xml:space="preserve"> </w:t>
    </w:r>
    <w:proofErr w:type="spellStart"/>
    <w:r w:rsidRPr="00D26A56">
      <w:rPr>
        <w:i/>
        <w:iCs/>
      </w:rPr>
      <w:t>axinellae</w:t>
    </w:r>
    <w:proofErr w:type="spellEnd"/>
    <w:r w:rsidRPr="00D26A56">
      <w:rPr>
        <w:i/>
        <w:iCs/>
      </w:rPr>
      <w:t xml:space="preserve"> </w:t>
    </w:r>
    <w:r w:rsidRPr="00FD6F4C">
      <w:t xml:space="preserve">(Anthozoa: </w:t>
    </w:r>
    <w:proofErr w:type="spellStart"/>
    <w:r w:rsidRPr="00FD6F4C">
      <w:t>Zoantharia</w:t>
    </w:r>
    <w:proofErr w:type="spellEnd"/>
    <w:r w:rsidRPr="00FD6F4C">
      <w:t xml:space="preserve">) complex. The description of two species in the </w:t>
    </w:r>
    <w:proofErr w:type="spellStart"/>
    <w:r w:rsidRPr="00FD6F4C">
      <w:t>Alboran</w:t>
    </w:r>
    <w:proofErr w:type="spellEnd"/>
    <w:r w:rsidRPr="00FD6F4C">
      <w:t xml:space="preserve"> Sea based on an integrative method.</w:t>
    </w:r>
    <w:r w:rsidR="00D26A56">
      <w:t xml:space="preserve"> </w:t>
    </w:r>
    <w:r w:rsidR="00D26A56">
      <w:rPr>
        <w:i/>
        <w:iCs/>
      </w:rPr>
      <w:t>Marine Biodiversity</w:t>
    </w:r>
    <w:r w:rsidR="008B721E">
      <w:t xml:space="preserve">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68C6" w14:textId="492645FE" w:rsidR="007D087D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248422662">
    <w:abstractNumId w:val="0"/>
  </w:num>
  <w:num w:numId="2" w16cid:durableId="291444740">
    <w:abstractNumId w:val="4"/>
  </w:num>
  <w:num w:numId="3" w16cid:durableId="712271913">
    <w:abstractNumId w:val="1"/>
  </w:num>
  <w:num w:numId="4" w16cid:durableId="317341851">
    <w:abstractNumId w:val="5"/>
  </w:num>
  <w:num w:numId="5" w16cid:durableId="1298416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8577087">
    <w:abstractNumId w:val="3"/>
  </w:num>
  <w:num w:numId="7" w16cid:durableId="1737628770">
    <w:abstractNumId w:val="6"/>
  </w:num>
  <w:num w:numId="8" w16cid:durableId="2130121354">
    <w:abstractNumId w:val="6"/>
  </w:num>
  <w:num w:numId="9" w16cid:durableId="577520281">
    <w:abstractNumId w:val="6"/>
  </w:num>
  <w:num w:numId="10" w16cid:durableId="679359452">
    <w:abstractNumId w:val="6"/>
  </w:num>
  <w:num w:numId="11" w16cid:durableId="1813521008">
    <w:abstractNumId w:val="6"/>
  </w:num>
  <w:num w:numId="12" w16cid:durableId="1831100134">
    <w:abstractNumId w:val="6"/>
  </w:num>
  <w:num w:numId="13" w16cid:durableId="612253574">
    <w:abstractNumId w:val="3"/>
  </w:num>
  <w:num w:numId="14" w16cid:durableId="501504383">
    <w:abstractNumId w:val="2"/>
  </w:num>
  <w:num w:numId="15" w16cid:durableId="2110002992">
    <w:abstractNumId w:val="2"/>
  </w:num>
  <w:num w:numId="16" w16cid:durableId="1327244570">
    <w:abstractNumId w:val="2"/>
  </w:num>
  <w:num w:numId="17" w16cid:durableId="1827937928">
    <w:abstractNumId w:val="2"/>
  </w:num>
  <w:num w:numId="18" w16cid:durableId="251283200">
    <w:abstractNumId w:val="2"/>
  </w:num>
  <w:num w:numId="19" w16cid:durableId="1257787796">
    <w:abstractNumId w:val="2"/>
  </w:num>
  <w:num w:numId="20" w16cid:durableId="58217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61F1B"/>
    <w:rsid w:val="00077D53"/>
    <w:rsid w:val="000B6F0F"/>
    <w:rsid w:val="000C72AD"/>
    <w:rsid w:val="00105FD9"/>
    <w:rsid w:val="00114CDB"/>
    <w:rsid w:val="00117666"/>
    <w:rsid w:val="001549D3"/>
    <w:rsid w:val="00160065"/>
    <w:rsid w:val="00160411"/>
    <w:rsid w:val="00177D84"/>
    <w:rsid w:val="001A1F8A"/>
    <w:rsid w:val="001B04CD"/>
    <w:rsid w:val="001D2F0F"/>
    <w:rsid w:val="001E4AC0"/>
    <w:rsid w:val="00225A47"/>
    <w:rsid w:val="00240285"/>
    <w:rsid w:val="0025181E"/>
    <w:rsid w:val="002559A8"/>
    <w:rsid w:val="00257C09"/>
    <w:rsid w:val="00267D18"/>
    <w:rsid w:val="00274347"/>
    <w:rsid w:val="002868E2"/>
    <w:rsid w:val="002869C3"/>
    <w:rsid w:val="00287F29"/>
    <w:rsid w:val="002936E4"/>
    <w:rsid w:val="002A0C8C"/>
    <w:rsid w:val="002B4A57"/>
    <w:rsid w:val="002C2432"/>
    <w:rsid w:val="002C6B0F"/>
    <w:rsid w:val="002C74CA"/>
    <w:rsid w:val="002D102D"/>
    <w:rsid w:val="003123F4"/>
    <w:rsid w:val="00322328"/>
    <w:rsid w:val="00327463"/>
    <w:rsid w:val="003432BA"/>
    <w:rsid w:val="003544FB"/>
    <w:rsid w:val="00376853"/>
    <w:rsid w:val="003862AC"/>
    <w:rsid w:val="003C080A"/>
    <w:rsid w:val="003D2F2D"/>
    <w:rsid w:val="00401590"/>
    <w:rsid w:val="00411053"/>
    <w:rsid w:val="00446E59"/>
    <w:rsid w:val="00447801"/>
    <w:rsid w:val="00452E9C"/>
    <w:rsid w:val="00457B46"/>
    <w:rsid w:val="004734FF"/>
    <w:rsid w:val="004735C8"/>
    <w:rsid w:val="004825DA"/>
    <w:rsid w:val="004947A6"/>
    <w:rsid w:val="004961FF"/>
    <w:rsid w:val="004A222C"/>
    <w:rsid w:val="004A6FAE"/>
    <w:rsid w:val="00504620"/>
    <w:rsid w:val="00517A89"/>
    <w:rsid w:val="005250F2"/>
    <w:rsid w:val="00534FBB"/>
    <w:rsid w:val="00593EEA"/>
    <w:rsid w:val="005A0586"/>
    <w:rsid w:val="005A5EEE"/>
    <w:rsid w:val="005F778E"/>
    <w:rsid w:val="006375C7"/>
    <w:rsid w:val="006404E3"/>
    <w:rsid w:val="00654E8F"/>
    <w:rsid w:val="00660C7F"/>
    <w:rsid w:val="00660D05"/>
    <w:rsid w:val="006820B1"/>
    <w:rsid w:val="006B7D14"/>
    <w:rsid w:val="006D6283"/>
    <w:rsid w:val="00701727"/>
    <w:rsid w:val="0070566C"/>
    <w:rsid w:val="00714C50"/>
    <w:rsid w:val="00725A7D"/>
    <w:rsid w:val="00743114"/>
    <w:rsid w:val="007501BE"/>
    <w:rsid w:val="007537D1"/>
    <w:rsid w:val="0077360C"/>
    <w:rsid w:val="00790BB3"/>
    <w:rsid w:val="0079557C"/>
    <w:rsid w:val="007B6F0F"/>
    <w:rsid w:val="007C206C"/>
    <w:rsid w:val="007D087D"/>
    <w:rsid w:val="007F6C2D"/>
    <w:rsid w:val="008068C1"/>
    <w:rsid w:val="00817DD6"/>
    <w:rsid w:val="008208A3"/>
    <w:rsid w:val="008349BD"/>
    <w:rsid w:val="0083759F"/>
    <w:rsid w:val="00857F25"/>
    <w:rsid w:val="0087576B"/>
    <w:rsid w:val="00885156"/>
    <w:rsid w:val="00895AEE"/>
    <w:rsid w:val="008B721E"/>
    <w:rsid w:val="009151AA"/>
    <w:rsid w:val="00916C12"/>
    <w:rsid w:val="009171FE"/>
    <w:rsid w:val="00927E90"/>
    <w:rsid w:val="0093429D"/>
    <w:rsid w:val="00943573"/>
    <w:rsid w:val="00964134"/>
    <w:rsid w:val="00970F7D"/>
    <w:rsid w:val="00994A3D"/>
    <w:rsid w:val="009C22D9"/>
    <w:rsid w:val="009C2B12"/>
    <w:rsid w:val="00A174D9"/>
    <w:rsid w:val="00A31566"/>
    <w:rsid w:val="00A50FB9"/>
    <w:rsid w:val="00A668B0"/>
    <w:rsid w:val="00A83C35"/>
    <w:rsid w:val="00A9322D"/>
    <w:rsid w:val="00AA062A"/>
    <w:rsid w:val="00AA4D24"/>
    <w:rsid w:val="00AB6715"/>
    <w:rsid w:val="00AF1579"/>
    <w:rsid w:val="00B161E7"/>
    <w:rsid w:val="00B1671E"/>
    <w:rsid w:val="00B2320E"/>
    <w:rsid w:val="00B25EB8"/>
    <w:rsid w:val="00B37F4D"/>
    <w:rsid w:val="00B43AE8"/>
    <w:rsid w:val="00B64A32"/>
    <w:rsid w:val="00BA03BB"/>
    <w:rsid w:val="00BC3831"/>
    <w:rsid w:val="00BF5A4E"/>
    <w:rsid w:val="00BF6134"/>
    <w:rsid w:val="00C52A7B"/>
    <w:rsid w:val="00C56BAF"/>
    <w:rsid w:val="00C679AA"/>
    <w:rsid w:val="00C74491"/>
    <w:rsid w:val="00C75972"/>
    <w:rsid w:val="00C93C92"/>
    <w:rsid w:val="00CA11A7"/>
    <w:rsid w:val="00CB3637"/>
    <w:rsid w:val="00CC1650"/>
    <w:rsid w:val="00CD066B"/>
    <w:rsid w:val="00CD4928"/>
    <w:rsid w:val="00CE4FEE"/>
    <w:rsid w:val="00D00A1F"/>
    <w:rsid w:val="00D060CF"/>
    <w:rsid w:val="00D1568E"/>
    <w:rsid w:val="00D26A56"/>
    <w:rsid w:val="00D80689"/>
    <w:rsid w:val="00D86C3B"/>
    <w:rsid w:val="00DB59C3"/>
    <w:rsid w:val="00DC259A"/>
    <w:rsid w:val="00DE23E8"/>
    <w:rsid w:val="00DE5903"/>
    <w:rsid w:val="00E16279"/>
    <w:rsid w:val="00E45732"/>
    <w:rsid w:val="00E52377"/>
    <w:rsid w:val="00E537AD"/>
    <w:rsid w:val="00E64E17"/>
    <w:rsid w:val="00E80E0E"/>
    <w:rsid w:val="00E84D17"/>
    <w:rsid w:val="00E866C9"/>
    <w:rsid w:val="00E91DE0"/>
    <w:rsid w:val="00EA3D3C"/>
    <w:rsid w:val="00EC090A"/>
    <w:rsid w:val="00ED20B5"/>
    <w:rsid w:val="00F424CF"/>
    <w:rsid w:val="00F46900"/>
    <w:rsid w:val="00F471CC"/>
    <w:rsid w:val="00F61D89"/>
    <w:rsid w:val="00F73160"/>
    <w:rsid w:val="00FA369C"/>
    <w:rsid w:val="00FB0B0B"/>
    <w:rsid w:val="00FB755E"/>
    <w:rsid w:val="00FD6F4C"/>
    <w:rsid w:val="00FE6D1A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table" w:styleId="Tablaconcuadrcula1clara">
    <w:name w:val="Grid Table 1 Light"/>
    <w:basedOn w:val="Tablanormal"/>
    <w:uiPriority w:val="46"/>
    <w:rsid w:val="00CB36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2559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alfredrosales@correo.ugr.es" TargetMode="Externa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rherran@ugr.es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306</TotalTime>
  <Pages>19</Pages>
  <Words>2481</Words>
  <Characters>13651</Characters>
  <Application>Microsoft Office Word</Application>
  <DocSecurity>0</DocSecurity>
  <Lines>113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Ander Congil Ross</cp:lastModifiedBy>
  <cp:revision>30</cp:revision>
  <cp:lastPrinted>2013-10-03T12:51:00Z</cp:lastPrinted>
  <dcterms:created xsi:type="dcterms:W3CDTF">2022-12-21T10:48:00Z</dcterms:created>
  <dcterms:modified xsi:type="dcterms:W3CDTF">2024-10-09T07:54:00Z</dcterms:modified>
</cp:coreProperties>
</file>