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F47" w:rsidRPr="005F2C75" w:rsidRDefault="00E85F47" w:rsidP="00E85F47">
      <w:pPr>
        <w:spacing w:after="0" w:line="480" w:lineRule="auto"/>
        <w:jc w:val="both"/>
        <w:rPr>
          <w:rFonts w:ascii="Times New Roman" w:hAnsi="Times New Roman" w:cs="Times New Roman"/>
          <w:lang w:val="en-US"/>
        </w:rPr>
      </w:pPr>
      <w:r w:rsidRPr="005F2C75">
        <w:rPr>
          <w:rFonts w:ascii="Times New Roman" w:hAnsi="Times New Roman" w:cs="Times New Roman"/>
          <w:lang w:val="en-US"/>
        </w:rPr>
        <w:t>Supplementary Material for</w:t>
      </w:r>
    </w:p>
    <w:p w:rsidR="00E85F47" w:rsidRPr="005F2C75" w:rsidRDefault="00E85F47" w:rsidP="00E85F47">
      <w:pPr>
        <w:spacing w:after="0" w:line="480" w:lineRule="auto"/>
        <w:jc w:val="both"/>
        <w:rPr>
          <w:rFonts w:ascii="Times New Roman" w:hAnsi="Times New Roman" w:cs="Times New Roman"/>
          <w:lang w:val="en-US"/>
        </w:rPr>
      </w:pPr>
      <w:r w:rsidRPr="005F2C75">
        <w:rPr>
          <w:rFonts w:ascii="Times New Roman" w:hAnsi="Times New Roman" w:cs="Times New Roman"/>
          <w:b/>
          <w:lang w:val="en-US"/>
        </w:rPr>
        <w:t>Towards a broader perspective on marine biodiversity change</w:t>
      </w:r>
    </w:p>
    <w:p w:rsidR="00E85F47" w:rsidRPr="005F2C75" w:rsidRDefault="00E85F47" w:rsidP="00E85F47">
      <w:pPr>
        <w:spacing w:after="0" w:line="480" w:lineRule="auto"/>
        <w:jc w:val="both"/>
        <w:rPr>
          <w:rFonts w:ascii="Times New Roman" w:hAnsi="Times New Roman" w:cs="Times New Roman"/>
          <w:lang w:val="en-US"/>
        </w:rPr>
      </w:pPr>
      <w:r w:rsidRPr="005F2C75">
        <w:rPr>
          <w:rFonts w:ascii="Times New Roman" w:hAnsi="Times New Roman" w:cs="Times New Roman"/>
          <w:lang w:val="en-US"/>
        </w:rPr>
        <w:t>Hillebrand et al.</w:t>
      </w:r>
    </w:p>
    <w:p w:rsidR="00E85F47" w:rsidRPr="005F2C75" w:rsidRDefault="00E85F47" w:rsidP="00E85F47">
      <w:pPr>
        <w:spacing w:after="0" w:line="480" w:lineRule="auto"/>
        <w:jc w:val="both"/>
        <w:rPr>
          <w:rFonts w:ascii="Times New Roman" w:hAnsi="Times New Roman" w:cs="Times New Roman"/>
          <w:u w:val="single"/>
          <w:lang w:val="en-US"/>
        </w:rPr>
      </w:pPr>
      <w:r w:rsidRPr="005F2C75">
        <w:rPr>
          <w:rFonts w:ascii="Times New Roman" w:hAnsi="Times New Roman" w:cs="Times New Roman"/>
          <w:u w:val="single"/>
          <w:lang w:val="en-US"/>
        </w:rPr>
        <w:t>Details of the Systematic Literature Review</w:t>
      </w:r>
    </w:p>
    <w:p w:rsidR="00E85F47" w:rsidRPr="005F2C75" w:rsidRDefault="00E85F47" w:rsidP="00E85F47">
      <w:pPr>
        <w:spacing w:after="0" w:line="480" w:lineRule="auto"/>
        <w:jc w:val="both"/>
        <w:rPr>
          <w:rFonts w:ascii="Times New Roman" w:hAnsi="Times New Roman" w:cs="Times New Roman"/>
          <w:lang w:val="en-GB"/>
        </w:rPr>
      </w:pPr>
      <w:r w:rsidRPr="005F2C75">
        <w:rPr>
          <w:rFonts w:ascii="Times New Roman" w:hAnsi="Times New Roman" w:cs="Times New Roman"/>
          <w:lang w:val="en-GB"/>
        </w:rPr>
        <w:t>A systematic literature search was performed in the ISI Web of Science (</w:t>
      </w:r>
      <w:proofErr w:type="spellStart"/>
      <w:r w:rsidRPr="005F2C75">
        <w:rPr>
          <w:rFonts w:ascii="Times New Roman" w:hAnsi="Times New Roman" w:cs="Times New Roman"/>
          <w:lang w:val="en-GB"/>
        </w:rPr>
        <w:t>WoS</w:t>
      </w:r>
      <w:proofErr w:type="spellEnd"/>
      <w:r w:rsidRPr="005F2C75">
        <w:rPr>
          <w:rFonts w:ascii="Times New Roman" w:hAnsi="Times New Roman" w:cs="Times New Roman"/>
          <w:lang w:val="en-GB"/>
        </w:rPr>
        <w:t>) on 17</w:t>
      </w:r>
      <w:r w:rsidRPr="005F2C75">
        <w:rPr>
          <w:rFonts w:ascii="Times New Roman" w:hAnsi="Times New Roman" w:cs="Times New Roman"/>
          <w:vertAlign w:val="superscript"/>
          <w:lang w:val="en-GB"/>
        </w:rPr>
        <w:t>th</w:t>
      </w:r>
      <w:r w:rsidRPr="005F2C75">
        <w:rPr>
          <w:rFonts w:ascii="Times New Roman" w:hAnsi="Times New Roman" w:cs="Times New Roman"/>
          <w:lang w:val="en-GB"/>
        </w:rPr>
        <w:t xml:space="preserve"> April 2023 using a search string aimed to detect all published scientific studies of the past 5 years (2019-2023) monitoring or assessing biodiversity in the European marine environment (topic = </w:t>
      </w:r>
      <w:proofErr w:type="spellStart"/>
      <w:r w:rsidRPr="005F2C75">
        <w:rPr>
          <w:rFonts w:ascii="Times New Roman" w:hAnsi="Times New Roman" w:cs="Times New Roman"/>
          <w:lang w:val="en-GB"/>
        </w:rPr>
        <w:t>biodivers</w:t>
      </w:r>
      <w:proofErr w:type="spellEnd"/>
      <w:r w:rsidRPr="005F2C75">
        <w:rPr>
          <w:rFonts w:ascii="Times New Roman" w:hAnsi="Times New Roman" w:cs="Times New Roman"/>
          <w:lang w:val="en-GB"/>
        </w:rPr>
        <w:t xml:space="preserve">* AND (monitor* OR assess*) and (coast* or </w:t>
      </w:r>
      <w:proofErr w:type="spellStart"/>
      <w:r w:rsidRPr="005F2C75">
        <w:rPr>
          <w:rFonts w:ascii="Times New Roman" w:hAnsi="Times New Roman" w:cs="Times New Roman"/>
          <w:lang w:val="en-GB"/>
        </w:rPr>
        <w:t>marin</w:t>
      </w:r>
      <w:proofErr w:type="spellEnd"/>
      <w:r w:rsidRPr="005F2C75">
        <w:rPr>
          <w:rFonts w:ascii="Times New Roman" w:hAnsi="Times New Roman" w:cs="Times New Roman"/>
          <w:lang w:val="en-GB"/>
        </w:rPr>
        <w:t xml:space="preserve">*)). The term “European” was not included in the search string due to the various ways of phrasing it (e.g., countries, regions), but it was considered an inclusion criterion. The search retrieved </w:t>
      </w:r>
      <w:r w:rsidRPr="005F2C75">
        <w:rPr>
          <w:rFonts w:ascii="Times New Roman" w:hAnsi="Times New Roman" w:cs="Times New Roman"/>
          <w:color w:val="000000" w:themeColor="text1"/>
          <w:lang w:val="en-GB"/>
        </w:rPr>
        <w:t>3799</w:t>
      </w:r>
      <w:r w:rsidRPr="005F2C75">
        <w:rPr>
          <w:rFonts w:ascii="Times New Roman" w:hAnsi="Times New Roman" w:cs="Times New Roman"/>
          <w:color w:val="FF0000"/>
          <w:lang w:val="en-GB"/>
        </w:rPr>
        <w:t xml:space="preserve"> </w:t>
      </w:r>
      <w:r w:rsidRPr="005F2C75">
        <w:rPr>
          <w:rFonts w:ascii="Times New Roman" w:hAnsi="Times New Roman" w:cs="Times New Roman"/>
          <w:lang w:val="en-GB"/>
        </w:rPr>
        <w:t xml:space="preserve">studies, which were screened based on their title and abstract (Figure S1). This first screening phase excluded non-European, non-marine, or not observational studies. The full text </w:t>
      </w:r>
      <w:proofErr w:type="gramStart"/>
      <w:r w:rsidRPr="005F2C75">
        <w:rPr>
          <w:rFonts w:ascii="Times New Roman" w:hAnsi="Times New Roman" w:cs="Times New Roman"/>
          <w:lang w:val="en-GB"/>
        </w:rPr>
        <w:t xml:space="preserve">was accessed and manually screened for the remaining </w:t>
      </w:r>
      <w:r w:rsidRPr="005F2C75">
        <w:rPr>
          <w:rFonts w:ascii="Times New Roman" w:hAnsi="Times New Roman" w:cs="Times New Roman"/>
          <w:color w:val="000000" w:themeColor="text1"/>
          <w:lang w:val="en-GB"/>
        </w:rPr>
        <w:t xml:space="preserve">562 </w:t>
      </w:r>
      <w:r w:rsidRPr="005F2C75">
        <w:rPr>
          <w:rFonts w:ascii="Times New Roman" w:hAnsi="Times New Roman" w:cs="Times New Roman"/>
          <w:lang w:val="en-GB"/>
        </w:rPr>
        <w:t>studies</w:t>
      </w:r>
      <w:proofErr w:type="gramEnd"/>
      <w:r w:rsidRPr="005F2C75">
        <w:rPr>
          <w:rFonts w:ascii="Times New Roman" w:hAnsi="Times New Roman" w:cs="Times New Roman"/>
          <w:lang w:val="en-GB"/>
        </w:rPr>
        <w:t xml:space="preserve">. In the full-text screening phase, studies </w:t>
      </w:r>
      <w:proofErr w:type="gramStart"/>
      <w:r w:rsidRPr="005F2C75">
        <w:rPr>
          <w:rFonts w:ascii="Times New Roman" w:hAnsi="Times New Roman" w:cs="Times New Roman"/>
          <w:lang w:val="en-GB"/>
        </w:rPr>
        <w:t>were excluded</w:t>
      </w:r>
      <w:proofErr w:type="gramEnd"/>
      <w:r w:rsidRPr="005F2C75">
        <w:rPr>
          <w:rFonts w:ascii="Times New Roman" w:hAnsi="Times New Roman" w:cs="Times New Roman"/>
          <w:lang w:val="en-GB"/>
        </w:rPr>
        <w:t xml:space="preserve"> if they did not present any biodiversity metric, the assessed time period was less than 12 months, the study focused on paleo-data, was a data paper or if it was not accessible. The biodiversity studies analysed in this review focus on community and species diversity, thus neglecting habitat diversity. The remaining </w:t>
      </w:r>
      <w:r w:rsidRPr="005F2C75">
        <w:rPr>
          <w:rFonts w:ascii="Times New Roman" w:hAnsi="Times New Roman" w:cs="Times New Roman"/>
          <w:color w:val="000000" w:themeColor="text1"/>
          <w:lang w:val="en-GB"/>
        </w:rPr>
        <w:t xml:space="preserve">162 </w:t>
      </w:r>
      <w:r w:rsidRPr="005F2C75">
        <w:rPr>
          <w:rFonts w:ascii="Times New Roman" w:hAnsi="Times New Roman" w:cs="Times New Roman"/>
          <w:lang w:val="en-GB"/>
        </w:rPr>
        <w:t xml:space="preserve">studies </w:t>
      </w:r>
      <w:proofErr w:type="gramStart"/>
      <w:r w:rsidRPr="005F2C75">
        <w:rPr>
          <w:rFonts w:ascii="Times New Roman" w:hAnsi="Times New Roman" w:cs="Times New Roman"/>
          <w:lang w:val="en-GB"/>
        </w:rPr>
        <w:t>were considered</w:t>
      </w:r>
      <w:proofErr w:type="gramEnd"/>
      <w:r w:rsidRPr="005F2C75">
        <w:rPr>
          <w:rFonts w:ascii="Times New Roman" w:hAnsi="Times New Roman" w:cs="Times New Roman"/>
          <w:lang w:val="en-GB"/>
        </w:rPr>
        <w:t xml:space="preserve"> for this literature map, and information on the location, temporal and spatial extent of used data, assessed organism groups, used biodiversity indicators, and referenced biodiversity frameworks and tools was extracted. Further details on the methodology </w:t>
      </w:r>
      <w:proofErr w:type="gramStart"/>
      <w:r w:rsidRPr="005F2C75">
        <w:rPr>
          <w:rFonts w:ascii="Times New Roman" w:hAnsi="Times New Roman" w:cs="Times New Roman"/>
          <w:lang w:val="en-GB"/>
        </w:rPr>
        <w:t>can be found</w:t>
      </w:r>
      <w:proofErr w:type="gramEnd"/>
      <w:r w:rsidRPr="005F2C75">
        <w:rPr>
          <w:rFonts w:ascii="Times New Roman" w:hAnsi="Times New Roman" w:cs="Times New Roman"/>
          <w:lang w:val="en-GB"/>
        </w:rPr>
        <w:t xml:space="preserve"> in the supplementary material (Figure S1, Table S1). </w:t>
      </w:r>
    </w:p>
    <w:p w:rsidR="00E85F47" w:rsidRPr="005F2C75" w:rsidRDefault="00E85F47" w:rsidP="00E85F47">
      <w:pPr>
        <w:spacing w:after="0" w:line="480" w:lineRule="auto"/>
        <w:jc w:val="both"/>
        <w:rPr>
          <w:rFonts w:ascii="Times New Roman" w:hAnsi="Times New Roman" w:cs="Times New Roman"/>
          <w:lang w:val="en-GB"/>
        </w:rPr>
      </w:pPr>
      <w:r w:rsidRPr="005F2C75">
        <w:rPr>
          <w:rFonts w:ascii="Times New Roman" w:hAnsi="Times New Roman" w:cs="Times New Roman"/>
          <w:lang w:val="en-GB"/>
        </w:rPr>
        <w:t xml:space="preserve">Subsequently, the used biodiversity indicators </w:t>
      </w:r>
      <w:proofErr w:type="gramStart"/>
      <w:r w:rsidRPr="005F2C75">
        <w:rPr>
          <w:rFonts w:ascii="Times New Roman" w:hAnsi="Times New Roman" w:cs="Times New Roman"/>
          <w:lang w:val="en-GB"/>
        </w:rPr>
        <w:t>were grouped into 11 indicator categories and analysed in terms of the relative frequency of use in scientific studies separated by ecosystem component</w:t>
      </w:r>
      <w:proofErr w:type="gramEnd"/>
      <w:r w:rsidRPr="005F2C75">
        <w:rPr>
          <w:rFonts w:ascii="Times New Roman" w:hAnsi="Times New Roman" w:cs="Times New Roman"/>
          <w:lang w:val="en-GB"/>
        </w:rPr>
        <w:t xml:space="preserve">. A map showing the number of studies per regional </w:t>
      </w:r>
      <w:proofErr w:type="gramStart"/>
      <w:r w:rsidRPr="005F2C75">
        <w:rPr>
          <w:rFonts w:ascii="Times New Roman" w:hAnsi="Times New Roman" w:cs="Times New Roman"/>
          <w:lang w:val="en-GB"/>
        </w:rPr>
        <w:t>was created</w:t>
      </w:r>
      <w:proofErr w:type="gramEnd"/>
      <w:r w:rsidRPr="005F2C75">
        <w:rPr>
          <w:rFonts w:ascii="Times New Roman" w:hAnsi="Times New Roman" w:cs="Times New Roman"/>
          <w:lang w:val="en-GB"/>
        </w:rPr>
        <w:t xml:space="preserve"> using the R packages “</w:t>
      </w:r>
      <w:r w:rsidRPr="005F2C75">
        <w:rPr>
          <w:rFonts w:ascii="Times New Roman" w:hAnsi="Times New Roman" w:cs="Times New Roman"/>
          <w:i/>
          <w:iCs/>
          <w:lang w:val="en-GB"/>
        </w:rPr>
        <w:t>sf</w:t>
      </w:r>
      <w:r w:rsidRPr="005F2C75">
        <w:rPr>
          <w:rFonts w:ascii="Times New Roman" w:hAnsi="Times New Roman" w:cs="Times New Roman"/>
          <w:lang w:val="en-GB"/>
        </w:rPr>
        <w:t>” (</w:t>
      </w:r>
      <w:proofErr w:type="spellStart"/>
      <w:r w:rsidRPr="005F2C75">
        <w:rPr>
          <w:rFonts w:ascii="Times New Roman" w:hAnsi="Times New Roman" w:cs="Times New Roman"/>
          <w:lang w:val="en-GB"/>
        </w:rPr>
        <w:t>Pebesma</w:t>
      </w:r>
      <w:proofErr w:type="spellEnd"/>
      <w:r w:rsidRPr="005F2C75">
        <w:rPr>
          <w:rFonts w:ascii="Times New Roman" w:hAnsi="Times New Roman" w:cs="Times New Roman"/>
          <w:lang w:val="en-GB"/>
        </w:rPr>
        <w:t xml:space="preserve"> and </w:t>
      </w:r>
      <w:proofErr w:type="spellStart"/>
      <w:r w:rsidRPr="005F2C75">
        <w:rPr>
          <w:rFonts w:ascii="Times New Roman" w:hAnsi="Times New Roman" w:cs="Times New Roman"/>
          <w:lang w:val="en-GB"/>
        </w:rPr>
        <w:t>Bivand</w:t>
      </w:r>
      <w:proofErr w:type="spellEnd"/>
      <w:r w:rsidRPr="005F2C75">
        <w:rPr>
          <w:rFonts w:ascii="Times New Roman" w:hAnsi="Times New Roman" w:cs="Times New Roman"/>
          <w:lang w:val="en-GB"/>
        </w:rPr>
        <w:t>, 2023) and “</w:t>
      </w:r>
      <w:proofErr w:type="spellStart"/>
      <w:r w:rsidRPr="005F2C75">
        <w:rPr>
          <w:rFonts w:ascii="Times New Roman" w:hAnsi="Times New Roman" w:cs="Times New Roman"/>
          <w:i/>
          <w:iCs/>
          <w:lang w:val="en-GB"/>
        </w:rPr>
        <w:t>rnaturalearth</w:t>
      </w:r>
      <w:proofErr w:type="spellEnd"/>
      <w:r w:rsidRPr="005F2C75">
        <w:rPr>
          <w:rFonts w:ascii="Times New Roman" w:hAnsi="Times New Roman" w:cs="Times New Roman"/>
          <w:lang w:val="en-GB"/>
        </w:rPr>
        <w:t>” (</w:t>
      </w:r>
      <w:proofErr w:type="spellStart"/>
      <w:r w:rsidRPr="005F2C75">
        <w:rPr>
          <w:rFonts w:ascii="Times New Roman" w:hAnsi="Times New Roman" w:cs="Times New Roman"/>
          <w:lang w:val="en-GB"/>
        </w:rPr>
        <w:t>Masicotte</w:t>
      </w:r>
      <w:proofErr w:type="spellEnd"/>
      <w:r w:rsidRPr="005F2C75">
        <w:rPr>
          <w:rFonts w:ascii="Times New Roman" w:hAnsi="Times New Roman" w:cs="Times New Roman"/>
          <w:lang w:val="en-GB"/>
        </w:rPr>
        <w:t xml:space="preserve"> and South, 2023). Moreover, the number of indicators used per study and the average length of the used times series were calculated.</w:t>
      </w:r>
    </w:p>
    <w:p w:rsidR="00E85F47" w:rsidRPr="005F2C75" w:rsidRDefault="00E85F47" w:rsidP="00E85F47">
      <w:pPr>
        <w:spacing w:after="0" w:line="480" w:lineRule="auto"/>
        <w:jc w:val="both"/>
        <w:rPr>
          <w:rFonts w:ascii="Times New Roman" w:hAnsi="Times New Roman" w:cs="Times New Roman"/>
          <w:lang w:val="en-US"/>
        </w:rPr>
      </w:pPr>
      <w:r w:rsidRPr="005F2C75">
        <w:rPr>
          <w:rFonts w:ascii="Times New Roman" w:hAnsi="Times New Roman" w:cs="Times New Roman"/>
          <w:noProof/>
          <w:lang w:eastAsia="de-DE"/>
        </w:rPr>
        <w:lastRenderedPageBreak/>
        <w:drawing>
          <wp:inline distT="0" distB="0" distL="0" distR="0" wp14:anchorId="1C3F0AA8" wp14:editId="39888488">
            <wp:extent cx="4838330" cy="5508583"/>
            <wp:effectExtent l="0" t="0" r="635" b="3810"/>
            <wp:docPr id="31755165" name="Grafik 2"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89354" name="Grafik 2" descr="Ein Bild, das Text, Screenshot, Schrift, Design enthält.&#10;&#10;Automatisch generierte Beschreibung"/>
                    <pic:cNvPicPr/>
                  </pic:nvPicPr>
                  <pic:blipFill rotWithShape="1">
                    <a:blip r:embed="rId6" cstate="print">
                      <a:extLst>
                        <a:ext uri="{28A0092B-C50C-407E-A947-70E740481C1C}">
                          <a14:useLocalDpi xmlns:a14="http://schemas.microsoft.com/office/drawing/2010/main" val="0"/>
                        </a:ext>
                      </a:extLst>
                    </a:blip>
                    <a:srcRect l="8943" t="12207" r="16596" b="27852"/>
                    <a:stretch/>
                  </pic:blipFill>
                  <pic:spPr bwMode="auto">
                    <a:xfrm>
                      <a:off x="0" y="0"/>
                      <a:ext cx="4861736" cy="5535231"/>
                    </a:xfrm>
                    <a:prstGeom prst="rect">
                      <a:avLst/>
                    </a:prstGeom>
                    <a:ln>
                      <a:noFill/>
                    </a:ln>
                    <a:extLst>
                      <a:ext uri="{53640926-AAD7-44D8-BBD7-CCE9431645EC}">
                        <a14:shadowObscured xmlns:a14="http://schemas.microsoft.com/office/drawing/2010/main"/>
                      </a:ext>
                    </a:extLst>
                  </pic:spPr>
                </pic:pic>
              </a:graphicData>
            </a:graphic>
          </wp:inline>
        </w:drawing>
      </w:r>
    </w:p>
    <w:p w:rsidR="00E85F47" w:rsidRPr="005F2C75" w:rsidRDefault="00E85F47" w:rsidP="00E85F47">
      <w:pPr>
        <w:autoSpaceDE w:val="0"/>
        <w:autoSpaceDN w:val="0"/>
        <w:adjustRightInd w:val="0"/>
        <w:spacing w:after="0" w:line="480" w:lineRule="auto"/>
        <w:jc w:val="both"/>
        <w:rPr>
          <w:rFonts w:ascii="Times New Roman" w:hAnsi="Times New Roman" w:cs="Times New Roman"/>
          <w:lang w:val="en-US"/>
        </w:rPr>
      </w:pPr>
      <w:r w:rsidRPr="005F2C75">
        <w:rPr>
          <w:rFonts w:ascii="Times New Roman" w:hAnsi="Times New Roman" w:cs="Times New Roman"/>
          <w:b/>
          <w:bCs/>
          <w:lang w:val="en-US"/>
        </w:rPr>
        <w:t>Figure S1</w:t>
      </w:r>
      <w:r w:rsidRPr="005F2C75">
        <w:rPr>
          <w:rFonts w:ascii="Times New Roman" w:hAnsi="Times New Roman" w:cs="Times New Roman"/>
          <w:lang w:val="en-US"/>
        </w:rPr>
        <w:t xml:space="preserve">: PRISMA-style flowchart of the study selection process conducted for the systematic literature review. The colors of the boxes indicate the step within the selection process i.e., green shows the step of study identification, red indicates the step of removing duplicates, grey is the screening step, yellow marks the excluded papers and blue the included papers. </w:t>
      </w:r>
      <w:proofErr w:type="gramStart"/>
      <w:r w:rsidRPr="005F2C75">
        <w:rPr>
          <w:rFonts w:ascii="Times New Roman" w:hAnsi="Times New Roman" w:cs="Times New Roman"/>
          <w:i/>
          <w:iCs/>
          <w:lang w:val="en-US"/>
        </w:rPr>
        <w:t>n</w:t>
      </w:r>
      <w:proofErr w:type="gramEnd"/>
      <w:r w:rsidRPr="005F2C75">
        <w:rPr>
          <w:rFonts w:ascii="Times New Roman" w:hAnsi="Times New Roman" w:cs="Times New Roman"/>
          <w:lang w:val="en-US"/>
        </w:rPr>
        <w:t xml:space="preserve"> stands for the number of studies or papers. This flowchart is adapted from Fig. 3 in O’Dea et al. 2021.</w:t>
      </w:r>
    </w:p>
    <w:p w:rsidR="00E85F47" w:rsidRPr="005F2C75" w:rsidRDefault="00E85F47" w:rsidP="00E85F47">
      <w:pPr>
        <w:autoSpaceDE w:val="0"/>
        <w:autoSpaceDN w:val="0"/>
        <w:adjustRightInd w:val="0"/>
        <w:spacing w:after="0" w:line="480" w:lineRule="auto"/>
        <w:jc w:val="both"/>
        <w:rPr>
          <w:rFonts w:ascii="Times New Roman" w:hAnsi="Times New Roman" w:cs="Times New Roman"/>
          <w:color w:val="000000"/>
        </w:rPr>
      </w:pPr>
      <w:r w:rsidRPr="005F2C75">
        <w:rPr>
          <w:rFonts w:ascii="Times New Roman" w:hAnsi="Times New Roman" w:cs="Times New Roman"/>
          <w:noProof/>
          <w:color w:val="000000"/>
          <w:lang w:eastAsia="de-DE"/>
        </w:rPr>
        <w:lastRenderedPageBreak/>
        <w:drawing>
          <wp:inline distT="0" distB="0" distL="0" distR="0" wp14:anchorId="45512368" wp14:editId="54C829FE">
            <wp:extent cx="5759450" cy="2879725"/>
            <wp:effectExtent l="0" t="0" r="6350" b="3175"/>
            <wp:docPr id="289681919" name="Grafik 4" descr="Ein Bild, das Diagramm, Screenshot, technische Zeichnung, Entwurf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681919" name="Grafik 4" descr="Ein Bild, das Diagramm, Screenshot, technische Zeichnung, Entwurf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450" cy="2879725"/>
                    </a:xfrm>
                    <a:prstGeom prst="rect">
                      <a:avLst/>
                    </a:prstGeom>
                  </pic:spPr>
                </pic:pic>
              </a:graphicData>
            </a:graphic>
          </wp:inline>
        </w:drawing>
      </w:r>
    </w:p>
    <w:p w:rsidR="00E85F47" w:rsidRPr="005F2C75" w:rsidRDefault="00E85F47" w:rsidP="00E85F47">
      <w:pPr>
        <w:autoSpaceDE w:val="0"/>
        <w:autoSpaceDN w:val="0"/>
        <w:adjustRightInd w:val="0"/>
        <w:spacing w:after="0" w:line="480" w:lineRule="auto"/>
        <w:jc w:val="both"/>
        <w:rPr>
          <w:rFonts w:ascii="Times New Roman" w:hAnsi="Times New Roman" w:cs="Times New Roman"/>
          <w:lang w:val="en-US"/>
        </w:rPr>
      </w:pPr>
      <w:r w:rsidRPr="005F2C75">
        <w:rPr>
          <w:rFonts w:ascii="Times New Roman" w:hAnsi="Times New Roman" w:cs="Times New Roman"/>
          <w:b/>
          <w:bCs/>
          <w:lang w:val="en-US"/>
        </w:rPr>
        <w:t>Figure S2</w:t>
      </w:r>
      <w:r w:rsidRPr="005F2C75">
        <w:rPr>
          <w:rFonts w:ascii="Times New Roman" w:hAnsi="Times New Roman" w:cs="Times New Roman"/>
          <w:lang w:val="en-US"/>
        </w:rPr>
        <w:t>: Length of time series used in scientific studies to assess biodiversity change separated by organism group. Abbreviations are in place for zooplankton (Zoo) and phytoplankton (</w:t>
      </w:r>
      <w:proofErr w:type="spellStart"/>
      <w:r w:rsidRPr="005F2C75">
        <w:rPr>
          <w:rFonts w:ascii="Times New Roman" w:hAnsi="Times New Roman" w:cs="Times New Roman"/>
          <w:lang w:val="en-US"/>
        </w:rPr>
        <w:t>Phyto</w:t>
      </w:r>
      <w:proofErr w:type="spellEnd"/>
      <w:r w:rsidRPr="005F2C75">
        <w:rPr>
          <w:rFonts w:ascii="Times New Roman" w:hAnsi="Times New Roman" w:cs="Times New Roman"/>
          <w:lang w:val="en-US"/>
        </w:rPr>
        <w:t>).</w:t>
      </w:r>
    </w:p>
    <w:p w:rsidR="00E85F47" w:rsidRPr="005F2C75" w:rsidRDefault="00E85F47" w:rsidP="00E85F47">
      <w:pPr>
        <w:autoSpaceDE w:val="0"/>
        <w:autoSpaceDN w:val="0"/>
        <w:adjustRightInd w:val="0"/>
        <w:spacing w:after="0" w:line="480" w:lineRule="auto"/>
        <w:jc w:val="both"/>
        <w:rPr>
          <w:rFonts w:ascii="Times New Roman" w:hAnsi="Times New Roman" w:cs="Times New Roman"/>
          <w:lang w:val="en-US"/>
        </w:rPr>
      </w:pPr>
      <w:r w:rsidRPr="005F2C75">
        <w:rPr>
          <w:rFonts w:ascii="Times New Roman" w:hAnsi="Times New Roman" w:cs="Times New Roman"/>
          <w:noProof/>
          <w:color w:val="000000"/>
          <w:lang w:eastAsia="de-DE"/>
        </w:rPr>
        <w:drawing>
          <wp:inline distT="0" distB="0" distL="0" distR="0" wp14:anchorId="1DFFCD9E" wp14:editId="797FDFCA">
            <wp:extent cx="5759450" cy="2879725"/>
            <wp:effectExtent l="0" t="0" r="6350" b="3175"/>
            <wp:docPr id="167407273" name="Grafik 5"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07273" name="Grafik 5" descr="Ein Bild, das Text, Screenshot, Diagramm, Reihe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2879725"/>
                    </a:xfrm>
                    <a:prstGeom prst="rect">
                      <a:avLst/>
                    </a:prstGeom>
                  </pic:spPr>
                </pic:pic>
              </a:graphicData>
            </a:graphic>
          </wp:inline>
        </w:drawing>
      </w:r>
      <w:r w:rsidRPr="005F2C75">
        <w:rPr>
          <w:rFonts w:ascii="Times New Roman" w:hAnsi="Times New Roman" w:cs="Times New Roman"/>
          <w:b/>
          <w:bCs/>
          <w:lang w:val="en-US"/>
        </w:rPr>
        <w:t>Figure S3:</w:t>
      </w:r>
      <w:r w:rsidRPr="005F2C75">
        <w:rPr>
          <w:rFonts w:ascii="Times New Roman" w:hAnsi="Times New Roman" w:cs="Times New Roman"/>
          <w:lang w:val="en-US"/>
        </w:rPr>
        <w:t xml:space="preserve"> Number of scientific studies per organism group colored by the region in which the study </w:t>
      </w:r>
      <w:proofErr w:type="gramStart"/>
      <w:r w:rsidRPr="005F2C75">
        <w:rPr>
          <w:rFonts w:ascii="Times New Roman" w:hAnsi="Times New Roman" w:cs="Times New Roman"/>
          <w:lang w:val="en-US"/>
        </w:rPr>
        <w:t>was conducted</w:t>
      </w:r>
      <w:proofErr w:type="gramEnd"/>
      <w:r w:rsidRPr="005F2C75">
        <w:rPr>
          <w:rFonts w:ascii="Times New Roman" w:hAnsi="Times New Roman" w:cs="Times New Roman"/>
          <w:lang w:val="en-US"/>
        </w:rPr>
        <w:t>. The overall number of studies is higher than the actual number due to studies assessing multiple organism groups and thus, appearing multiple times. Abbreviations are in place for zooplankton (Zoo) and phytoplankton (</w:t>
      </w:r>
      <w:proofErr w:type="spellStart"/>
      <w:r w:rsidRPr="005F2C75">
        <w:rPr>
          <w:rFonts w:ascii="Times New Roman" w:hAnsi="Times New Roman" w:cs="Times New Roman"/>
          <w:lang w:val="en-US"/>
        </w:rPr>
        <w:t>Phyto</w:t>
      </w:r>
      <w:proofErr w:type="spellEnd"/>
      <w:r w:rsidRPr="005F2C75">
        <w:rPr>
          <w:rFonts w:ascii="Times New Roman" w:hAnsi="Times New Roman" w:cs="Times New Roman"/>
          <w:lang w:val="en-US"/>
        </w:rPr>
        <w:t>).</w:t>
      </w:r>
    </w:p>
    <w:p w:rsidR="00E85F47" w:rsidRPr="005F2C75" w:rsidRDefault="00E85F47" w:rsidP="00E85F47">
      <w:pPr>
        <w:autoSpaceDE w:val="0"/>
        <w:autoSpaceDN w:val="0"/>
        <w:adjustRightInd w:val="0"/>
        <w:spacing w:after="0" w:line="480" w:lineRule="auto"/>
        <w:jc w:val="both"/>
        <w:rPr>
          <w:rFonts w:ascii="Times New Roman" w:hAnsi="Times New Roman" w:cs="Times New Roman"/>
          <w:lang w:val="en-US"/>
        </w:rPr>
      </w:pPr>
      <w:r w:rsidRPr="005F2C75">
        <w:rPr>
          <w:rFonts w:ascii="Times New Roman" w:hAnsi="Times New Roman" w:cs="Times New Roman"/>
          <w:b/>
          <w:bCs/>
          <w:lang w:val="en-US"/>
        </w:rPr>
        <w:t>Table S1</w:t>
      </w:r>
      <w:r w:rsidRPr="005F2C75">
        <w:rPr>
          <w:rFonts w:ascii="Times New Roman" w:hAnsi="Times New Roman" w:cs="Times New Roman"/>
          <w:lang w:val="en-US"/>
        </w:rPr>
        <w:t>: Details on the inclusion and exclusion criteria in the abstract screening phase and full-text screening phase of the systematic literature map.</w:t>
      </w:r>
    </w:p>
    <w:p w:rsidR="00E85F47" w:rsidRPr="005F2C75" w:rsidRDefault="00E85F47" w:rsidP="00E85F47">
      <w:pPr>
        <w:autoSpaceDE w:val="0"/>
        <w:autoSpaceDN w:val="0"/>
        <w:adjustRightInd w:val="0"/>
        <w:spacing w:after="0" w:line="480" w:lineRule="auto"/>
        <w:jc w:val="both"/>
        <w:rPr>
          <w:rFonts w:ascii="Times New Roman" w:hAnsi="Times New Roman" w:cs="Times New Roman"/>
          <w:lang w:val="en-US"/>
        </w:rPr>
      </w:pPr>
    </w:p>
    <w:tbl>
      <w:tblPr>
        <w:tblStyle w:val="Tabellenraster"/>
        <w:tblW w:w="0" w:type="auto"/>
        <w:tblLook w:val="04A0" w:firstRow="1" w:lastRow="0" w:firstColumn="1" w:lastColumn="0" w:noHBand="0" w:noVBand="1"/>
      </w:tblPr>
      <w:tblGrid>
        <w:gridCol w:w="1696"/>
        <w:gridCol w:w="7366"/>
      </w:tblGrid>
      <w:tr w:rsidR="00E85F47" w:rsidRPr="005F2C75" w:rsidTr="00E00335">
        <w:tc>
          <w:tcPr>
            <w:tcW w:w="9062" w:type="dxa"/>
            <w:gridSpan w:val="2"/>
            <w:shd w:val="clear" w:color="auto" w:fill="auto"/>
          </w:tcPr>
          <w:p w:rsidR="00E85F47" w:rsidRPr="005F2C75" w:rsidRDefault="00E85F47" w:rsidP="00E00335">
            <w:pPr>
              <w:spacing w:after="0" w:line="480" w:lineRule="auto"/>
              <w:jc w:val="both"/>
              <w:rPr>
                <w:rFonts w:ascii="Times New Roman" w:hAnsi="Times New Roman" w:cs="Times New Roman"/>
                <w:b/>
                <w:bCs/>
                <w:color w:val="000000"/>
                <w:lang w:val="en-US"/>
              </w:rPr>
            </w:pPr>
            <w:r w:rsidRPr="005F2C75">
              <w:rPr>
                <w:rFonts w:ascii="Times New Roman" w:hAnsi="Times New Roman" w:cs="Times New Roman"/>
                <w:b/>
                <w:bCs/>
                <w:color w:val="000000"/>
                <w:lang w:val="en-US"/>
              </w:rPr>
              <w:lastRenderedPageBreak/>
              <w:t>Abstract Screening Phase</w:t>
            </w:r>
          </w:p>
        </w:tc>
      </w:tr>
      <w:tr w:rsidR="00E85F47" w:rsidRPr="005F2C75" w:rsidTr="00E00335">
        <w:tc>
          <w:tcPr>
            <w:tcW w:w="1696" w:type="dxa"/>
          </w:tcPr>
          <w:p w:rsidR="00E85F47" w:rsidRPr="005F2C75" w:rsidRDefault="00E85F47" w:rsidP="00E00335">
            <w:pPr>
              <w:spacing w:after="0" w:line="480" w:lineRule="auto"/>
              <w:jc w:val="both"/>
              <w:rPr>
                <w:rFonts w:ascii="Times New Roman" w:hAnsi="Times New Roman" w:cs="Times New Roman"/>
                <w:b/>
                <w:bCs/>
                <w:lang w:val="en-GB"/>
              </w:rPr>
            </w:pPr>
            <w:r w:rsidRPr="005F2C75">
              <w:rPr>
                <w:rFonts w:ascii="Times New Roman" w:hAnsi="Times New Roman" w:cs="Times New Roman"/>
                <w:b/>
                <w:bCs/>
                <w:lang w:val="en-GB"/>
              </w:rPr>
              <w:t>European?</w:t>
            </w:r>
          </w:p>
        </w:tc>
        <w:tc>
          <w:tcPr>
            <w:tcW w:w="7366" w:type="dxa"/>
          </w:tcPr>
          <w:p w:rsidR="00E85F47" w:rsidRPr="005F2C75" w:rsidRDefault="00E85F47" w:rsidP="00E00335">
            <w:pPr>
              <w:spacing w:after="0" w:line="480" w:lineRule="auto"/>
              <w:jc w:val="both"/>
              <w:rPr>
                <w:rFonts w:ascii="Times New Roman" w:hAnsi="Times New Roman" w:cs="Times New Roman"/>
                <w:color w:val="000000"/>
                <w:lang w:val="en-US"/>
              </w:rPr>
            </w:pPr>
            <w:r w:rsidRPr="005F2C75">
              <w:rPr>
                <w:rFonts w:ascii="Times New Roman" w:hAnsi="Times New Roman" w:cs="Times New Roman"/>
                <w:color w:val="000000"/>
                <w:lang w:val="en-US"/>
              </w:rPr>
              <w:t xml:space="preserve">Include all Mediterranean islands, Azores, Canary Islands, </w:t>
            </w:r>
            <w:proofErr w:type="spellStart"/>
            <w:r w:rsidRPr="005F2C75">
              <w:rPr>
                <w:rFonts w:ascii="Times New Roman" w:hAnsi="Times New Roman" w:cs="Times New Roman"/>
                <w:color w:val="000000"/>
                <w:lang w:val="en-US"/>
              </w:rPr>
              <w:t>Réunion</w:t>
            </w:r>
            <w:proofErr w:type="spellEnd"/>
            <w:r w:rsidRPr="005F2C75">
              <w:rPr>
                <w:rFonts w:ascii="Times New Roman" w:hAnsi="Times New Roman" w:cs="Times New Roman"/>
                <w:color w:val="000000"/>
                <w:lang w:val="en-US"/>
              </w:rPr>
              <w:t xml:space="preserve">, Guadeloupe, Martinique, </w:t>
            </w:r>
            <w:proofErr w:type="spellStart"/>
            <w:proofErr w:type="gramStart"/>
            <w:r w:rsidRPr="005F2C75">
              <w:rPr>
                <w:rFonts w:ascii="Times New Roman" w:hAnsi="Times New Roman" w:cs="Times New Roman"/>
                <w:color w:val="000000"/>
                <w:lang w:val="en-US"/>
              </w:rPr>
              <w:t>Guayana</w:t>
            </w:r>
            <w:proofErr w:type="spellEnd"/>
            <w:proofErr w:type="gramEnd"/>
            <w:r w:rsidRPr="005F2C75">
              <w:rPr>
                <w:rFonts w:ascii="Times New Roman" w:hAnsi="Times New Roman" w:cs="Times New Roman"/>
                <w:color w:val="000000"/>
                <w:lang w:val="en-US"/>
              </w:rPr>
              <w:t>. Also, specifically include Israel, Bulgaria, and Turkey. If it is a global study, write „Global“. Insert the name of the country if it is on the mainland or the name of the island if it is an island in the column next to it.</w:t>
            </w:r>
          </w:p>
        </w:tc>
      </w:tr>
      <w:tr w:rsidR="00E85F47" w:rsidRPr="005F2C75" w:rsidTr="00E00335">
        <w:tc>
          <w:tcPr>
            <w:tcW w:w="1696" w:type="dxa"/>
          </w:tcPr>
          <w:p w:rsidR="00E85F47" w:rsidRPr="005F2C75" w:rsidRDefault="00E85F47" w:rsidP="00E00335">
            <w:pPr>
              <w:spacing w:after="0" w:line="480" w:lineRule="auto"/>
              <w:jc w:val="both"/>
              <w:rPr>
                <w:rFonts w:ascii="Times New Roman" w:hAnsi="Times New Roman" w:cs="Times New Roman"/>
                <w:b/>
                <w:bCs/>
                <w:lang w:val="en-GB"/>
              </w:rPr>
            </w:pPr>
            <w:r w:rsidRPr="005F2C75">
              <w:rPr>
                <w:rFonts w:ascii="Times New Roman" w:hAnsi="Times New Roman" w:cs="Times New Roman"/>
                <w:b/>
                <w:bCs/>
                <w:lang w:val="en-GB"/>
              </w:rPr>
              <w:t>Marine?</w:t>
            </w:r>
          </w:p>
        </w:tc>
        <w:tc>
          <w:tcPr>
            <w:tcW w:w="7366" w:type="dxa"/>
          </w:tcPr>
          <w:p w:rsidR="00E85F47" w:rsidRPr="005F2C75" w:rsidRDefault="00E85F47" w:rsidP="00E00335">
            <w:pPr>
              <w:spacing w:after="0" w:line="480" w:lineRule="auto"/>
              <w:jc w:val="both"/>
              <w:rPr>
                <w:rFonts w:ascii="Times New Roman" w:hAnsi="Times New Roman" w:cs="Times New Roman"/>
                <w:lang w:val="en-GB"/>
              </w:rPr>
            </w:pPr>
            <w:r w:rsidRPr="005F2C75">
              <w:rPr>
                <w:rFonts w:ascii="Times New Roman" w:hAnsi="Times New Roman" w:cs="Times New Roman"/>
                <w:lang w:val="en-GB"/>
              </w:rPr>
              <w:t xml:space="preserve">Insert TRUE if it is marine. We include everything that is </w:t>
            </w:r>
            <w:proofErr w:type="gramStart"/>
            <w:r w:rsidRPr="005F2C75">
              <w:rPr>
                <w:rFonts w:ascii="Times New Roman" w:hAnsi="Times New Roman" w:cs="Times New Roman"/>
                <w:lang w:val="en-GB"/>
              </w:rPr>
              <w:t>fully marine</w:t>
            </w:r>
            <w:proofErr w:type="gramEnd"/>
            <w:r w:rsidRPr="005F2C75">
              <w:rPr>
                <w:rFonts w:ascii="Times New Roman" w:hAnsi="Times New Roman" w:cs="Times New Roman"/>
                <w:lang w:val="en-GB"/>
              </w:rPr>
              <w:t xml:space="preserve">, bays, fjords and lagoons. We do not include estuaries, freshwaters (e.g., rivers, lakes), wetlands or terrestrial studies. </w:t>
            </w:r>
          </w:p>
        </w:tc>
      </w:tr>
      <w:tr w:rsidR="00E85F47" w:rsidRPr="005F2C75" w:rsidTr="00E00335">
        <w:tc>
          <w:tcPr>
            <w:tcW w:w="1696" w:type="dxa"/>
          </w:tcPr>
          <w:p w:rsidR="00E85F47" w:rsidRPr="005F2C75" w:rsidRDefault="00E85F47" w:rsidP="00E00335">
            <w:pPr>
              <w:spacing w:after="0" w:line="480" w:lineRule="auto"/>
              <w:jc w:val="both"/>
              <w:rPr>
                <w:rFonts w:ascii="Times New Roman" w:hAnsi="Times New Roman" w:cs="Times New Roman"/>
                <w:b/>
                <w:bCs/>
                <w:lang w:val="en-GB"/>
              </w:rPr>
            </w:pPr>
            <w:r w:rsidRPr="005F2C75">
              <w:rPr>
                <w:rFonts w:ascii="Times New Roman" w:hAnsi="Times New Roman" w:cs="Times New Roman"/>
                <w:b/>
                <w:bCs/>
                <w:lang w:val="en-GB"/>
              </w:rPr>
              <w:t>Observational?</w:t>
            </w:r>
          </w:p>
        </w:tc>
        <w:tc>
          <w:tcPr>
            <w:tcW w:w="7366" w:type="dxa"/>
          </w:tcPr>
          <w:p w:rsidR="00E85F47" w:rsidRPr="005F2C75" w:rsidRDefault="00E85F47" w:rsidP="00E00335">
            <w:pPr>
              <w:spacing w:after="0" w:line="480" w:lineRule="auto"/>
              <w:jc w:val="both"/>
              <w:rPr>
                <w:rFonts w:ascii="Times New Roman" w:hAnsi="Times New Roman" w:cs="Times New Roman"/>
                <w:lang w:val="en-GB"/>
              </w:rPr>
            </w:pPr>
            <w:r w:rsidRPr="005F2C75">
              <w:rPr>
                <w:rFonts w:ascii="Times New Roman" w:hAnsi="Times New Roman" w:cs="Times New Roman"/>
                <w:lang w:val="en-GB"/>
              </w:rPr>
              <w:t xml:space="preserve">Include if the study includes observational data (e.g., samples taken in the field, long-term monitoring data). If the study uses data from </w:t>
            </w:r>
            <w:proofErr w:type="gramStart"/>
            <w:r w:rsidRPr="005F2C75">
              <w:rPr>
                <w:rFonts w:ascii="Times New Roman" w:hAnsi="Times New Roman" w:cs="Times New Roman"/>
                <w:lang w:val="en-GB"/>
              </w:rPr>
              <w:t>data bases</w:t>
            </w:r>
            <w:proofErr w:type="gramEnd"/>
            <w:r w:rsidRPr="005F2C75">
              <w:rPr>
                <w:rFonts w:ascii="Times New Roman" w:hAnsi="Times New Roman" w:cs="Times New Roman"/>
                <w:lang w:val="en-GB"/>
              </w:rPr>
              <w:t xml:space="preserve">, it is no reason for exclusion (but it should be mentioned in the comments). Insert FALSE if it is e.g., a review, a modelling study, a presentation of a new method, an opinion paper, an experimental study (e.g., laboratory, </w:t>
            </w:r>
            <w:proofErr w:type="spellStart"/>
            <w:r w:rsidRPr="005F2C75">
              <w:rPr>
                <w:rFonts w:ascii="Times New Roman" w:hAnsi="Times New Roman" w:cs="Times New Roman"/>
                <w:lang w:val="en-GB"/>
              </w:rPr>
              <w:t>mesocosm</w:t>
            </w:r>
            <w:proofErr w:type="spellEnd"/>
            <w:r w:rsidRPr="005F2C75">
              <w:rPr>
                <w:rFonts w:ascii="Times New Roman" w:hAnsi="Times New Roman" w:cs="Times New Roman"/>
                <w:lang w:val="en-GB"/>
              </w:rPr>
              <w:t>), an expert survey, a questionnaire, or a meta-analysis.</w:t>
            </w:r>
          </w:p>
        </w:tc>
      </w:tr>
      <w:tr w:rsidR="00E85F47" w:rsidRPr="005F2C75" w:rsidTr="00E00335">
        <w:tc>
          <w:tcPr>
            <w:tcW w:w="9062" w:type="dxa"/>
            <w:gridSpan w:val="2"/>
          </w:tcPr>
          <w:p w:rsidR="00E85F47" w:rsidRPr="005F2C75" w:rsidRDefault="00E85F47" w:rsidP="00E00335">
            <w:pPr>
              <w:spacing w:after="0" w:line="480" w:lineRule="auto"/>
              <w:jc w:val="both"/>
              <w:rPr>
                <w:rFonts w:ascii="Times New Roman" w:hAnsi="Times New Roman" w:cs="Times New Roman"/>
                <w:b/>
                <w:bCs/>
                <w:lang w:val="en-GB"/>
              </w:rPr>
            </w:pPr>
            <w:r w:rsidRPr="005F2C75">
              <w:rPr>
                <w:rFonts w:ascii="Times New Roman" w:hAnsi="Times New Roman" w:cs="Times New Roman"/>
                <w:b/>
                <w:bCs/>
                <w:lang w:val="en-GB"/>
              </w:rPr>
              <w:t>Full-text Screening Phase</w:t>
            </w:r>
          </w:p>
        </w:tc>
      </w:tr>
      <w:tr w:rsidR="00E85F47" w:rsidRPr="005F2C75" w:rsidTr="00E00335">
        <w:tc>
          <w:tcPr>
            <w:tcW w:w="1696" w:type="dxa"/>
          </w:tcPr>
          <w:p w:rsidR="00E85F47" w:rsidRPr="005F2C75" w:rsidRDefault="00E85F47" w:rsidP="00E00335">
            <w:pPr>
              <w:spacing w:after="0" w:line="480" w:lineRule="auto"/>
              <w:jc w:val="both"/>
              <w:rPr>
                <w:rFonts w:ascii="Times New Roman" w:hAnsi="Times New Roman" w:cs="Times New Roman"/>
                <w:b/>
                <w:bCs/>
                <w:lang w:val="en-GB"/>
              </w:rPr>
            </w:pPr>
            <w:r w:rsidRPr="005F2C75">
              <w:rPr>
                <w:rFonts w:ascii="Times New Roman" w:hAnsi="Times New Roman" w:cs="Times New Roman"/>
                <w:b/>
                <w:bCs/>
                <w:lang w:val="en-GB"/>
              </w:rPr>
              <w:t>Biodiversity?</w:t>
            </w:r>
          </w:p>
        </w:tc>
        <w:tc>
          <w:tcPr>
            <w:tcW w:w="7366" w:type="dxa"/>
          </w:tcPr>
          <w:p w:rsidR="00E85F47" w:rsidRPr="005F2C75" w:rsidRDefault="00E85F47" w:rsidP="00E00335">
            <w:pPr>
              <w:spacing w:after="0" w:line="480" w:lineRule="auto"/>
              <w:jc w:val="both"/>
              <w:rPr>
                <w:rFonts w:ascii="Times New Roman" w:hAnsi="Times New Roman" w:cs="Times New Roman"/>
                <w:lang w:val="en-GB"/>
              </w:rPr>
            </w:pPr>
            <w:proofErr w:type="gramStart"/>
            <w:r w:rsidRPr="005F2C75">
              <w:rPr>
                <w:rFonts w:ascii="Times New Roman" w:hAnsi="Times New Roman" w:cs="Times New Roman"/>
                <w:lang w:val="en-GB"/>
              </w:rPr>
              <w:t>Do they look at biodiversity or do they only mention that based on their study someone should look at biodiversity or that it highlights the importance of biodiversity?</w:t>
            </w:r>
            <w:proofErr w:type="gramEnd"/>
            <w:r w:rsidRPr="005F2C75">
              <w:rPr>
                <w:rFonts w:ascii="Times New Roman" w:hAnsi="Times New Roman" w:cs="Times New Roman"/>
                <w:lang w:val="en-GB"/>
              </w:rPr>
              <w:t xml:space="preserve"> </w:t>
            </w:r>
          </w:p>
        </w:tc>
      </w:tr>
      <w:tr w:rsidR="00E85F47" w:rsidRPr="005F2C75" w:rsidTr="00E00335">
        <w:tc>
          <w:tcPr>
            <w:tcW w:w="1696" w:type="dxa"/>
          </w:tcPr>
          <w:p w:rsidR="00E85F47" w:rsidRPr="005F2C75" w:rsidRDefault="00E85F47" w:rsidP="00E00335">
            <w:pPr>
              <w:spacing w:after="0" w:line="480" w:lineRule="auto"/>
              <w:jc w:val="both"/>
              <w:rPr>
                <w:rFonts w:ascii="Times New Roman" w:hAnsi="Times New Roman" w:cs="Times New Roman"/>
                <w:b/>
                <w:bCs/>
                <w:lang w:val="en-GB"/>
              </w:rPr>
            </w:pPr>
            <w:r w:rsidRPr="005F2C75">
              <w:rPr>
                <w:rFonts w:ascii="Times New Roman" w:hAnsi="Times New Roman" w:cs="Times New Roman"/>
                <w:b/>
                <w:bCs/>
                <w:lang w:val="en-GB"/>
              </w:rPr>
              <w:t>More than 12 months?</w:t>
            </w:r>
          </w:p>
        </w:tc>
        <w:tc>
          <w:tcPr>
            <w:tcW w:w="7366" w:type="dxa"/>
          </w:tcPr>
          <w:p w:rsidR="00E85F47" w:rsidRPr="005F2C75" w:rsidRDefault="00E85F47" w:rsidP="00E00335">
            <w:pPr>
              <w:spacing w:after="0" w:line="480" w:lineRule="auto"/>
              <w:jc w:val="both"/>
              <w:rPr>
                <w:rFonts w:ascii="Times New Roman" w:hAnsi="Times New Roman" w:cs="Times New Roman"/>
                <w:lang w:val="en-GB"/>
              </w:rPr>
            </w:pPr>
            <w:r w:rsidRPr="005F2C75">
              <w:rPr>
                <w:rFonts w:ascii="Times New Roman" w:hAnsi="Times New Roman" w:cs="Times New Roman"/>
                <w:lang w:val="en-GB"/>
              </w:rPr>
              <w:t>We want to look at studies that monitor biodiversity. In this definition, we want to look at studies that are longer than one year (minimum is two data points in two different years).</w:t>
            </w:r>
          </w:p>
        </w:tc>
      </w:tr>
      <w:tr w:rsidR="00E85F47" w:rsidRPr="005F2C75" w:rsidTr="00E00335">
        <w:tc>
          <w:tcPr>
            <w:tcW w:w="1696" w:type="dxa"/>
          </w:tcPr>
          <w:p w:rsidR="00E85F47" w:rsidRPr="005F2C75" w:rsidRDefault="00E85F47" w:rsidP="00E00335">
            <w:pPr>
              <w:spacing w:after="0" w:line="480" w:lineRule="auto"/>
              <w:jc w:val="both"/>
              <w:rPr>
                <w:rFonts w:ascii="Times New Roman" w:hAnsi="Times New Roman" w:cs="Times New Roman"/>
                <w:b/>
                <w:bCs/>
                <w:lang w:val="en-GB"/>
              </w:rPr>
            </w:pPr>
            <w:r w:rsidRPr="005F2C75">
              <w:rPr>
                <w:rFonts w:ascii="Times New Roman" w:hAnsi="Times New Roman" w:cs="Times New Roman"/>
                <w:b/>
                <w:bCs/>
                <w:lang w:val="en-GB"/>
              </w:rPr>
              <w:t>Not paleo?</w:t>
            </w:r>
          </w:p>
        </w:tc>
        <w:tc>
          <w:tcPr>
            <w:tcW w:w="7366" w:type="dxa"/>
          </w:tcPr>
          <w:p w:rsidR="00E85F47" w:rsidRPr="005F2C75" w:rsidRDefault="00E85F47" w:rsidP="00E00335">
            <w:pPr>
              <w:spacing w:after="0" w:line="480" w:lineRule="auto"/>
              <w:jc w:val="both"/>
              <w:rPr>
                <w:rFonts w:ascii="Times New Roman" w:hAnsi="Times New Roman" w:cs="Times New Roman"/>
                <w:lang w:val="en-GB"/>
              </w:rPr>
            </w:pPr>
            <w:r w:rsidRPr="005F2C75">
              <w:rPr>
                <w:rFonts w:ascii="Times New Roman" w:hAnsi="Times New Roman" w:cs="Times New Roman"/>
                <w:lang w:val="en-GB"/>
              </w:rPr>
              <w:t xml:space="preserve">We do not include studies that </w:t>
            </w:r>
            <w:proofErr w:type="gramStart"/>
            <w:r w:rsidRPr="005F2C75">
              <w:rPr>
                <w:rFonts w:ascii="Times New Roman" w:hAnsi="Times New Roman" w:cs="Times New Roman"/>
                <w:lang w:val="en-GB"/>
              </w:rPr>
              <w:t>are based</w:t>
            </w:r>
            <w:proofErr w:type="gramEnd"/>
            <w:r w:rsidRPr="005F2C75">
              <w:rPr>
                <w:rFonts w:ascii="Times New Roman" w:hAnsi="Times New Roman" w:cs="Times New Roman"/>
                <w:lang w:val="en-GB"/>
              </w:rPr>
              <w:t xml:space="preserve"> on sediment cores (paleo-studies) which date back to 1800s, we want to look at recent studies and how they monitor and assess data in the present and young past. </w:t>
            </w:r>
          </w:p>
        </w:tc>
      </w:tr>
      <w:tr w:rsidR="00E85F47" w:rsidRPr="005F2C75" w:rsidTr="00E00335">
        <w:tc>
          <w:tcPr>
            <w:tcW w:w="1696" w:type="dxa"/>
          </w:tcPr>
          <w:p w:rsidR="00E85F47" w:rsidRPr="005F2C75" w:rsidRDefault="00E85F47" w:rsidP="00E00335">
            <w:pPr>
              <w:spacing w:after="0" w:line="480" w:lineRule="auto"/>
              <w:rPr>
                <w:rFonts w:ascii="Times New Roman" w:hAnsi="Times New Roman" w:cs="Times New Roman"/>
                <w:b/>
                <w:bCs/>
                <w:lang w:val="en-GB"/>
              </w:rPr>
            </w:pPr>
            <w:r w:rsidRPr="005F2C75">
              <w:rPr>
                <w:rFonts w:ascii="Times New Roman" w:hAnsi="Times New Roman" w:cs="Times New Roman"/>
                <w:b/>
                <w:bCs/>
                <w:lang w:val="en-GB"/>
              </w:rPr>
              <w:t>Not a data paper</w:t>
            </w:r>
          </w:p>
        </w:tc>
        <w:tc>
          <w:tcPr>
            <w:tcW w:w="7366" w:type="dxa"/>
          </w:tcPr>
          <w:p w:rsidR="00E85F47" w:rsidRPr="005F2C75" w:rsidRDefault="00E85F47" w:rsidP="00E00335">
            <w:pPr>
              <w:spacing w:after="0" w:line="480" w:lineRule="auto"/>
              <w:jc w:val="both"/>
              <w:rPr>
                <w:rFonts w:ascii="Times New Roman" w:hAnsi="Times New Roman" w:cs="Times New Roman"/>
                <w:lang w:val="en-GB"/>
              </w:rPr>
            </w:pPr>
            <w:r w:rsidRPr="005F2C75">
              <w:rPr>
                <w:rFonts w:ascii="Times New Roman" w:hAnsi="Times New Roman" w:cs="Times New Roman"/>
                <w:lang w:val="en-GB"/>
              </w:rPr>
              <w:t>FALSE if publication is a data paper (only describing their data).</w:t>
            </w:r>
          </w:p>
        </w:tc>
      </w:tr>
    </w:tbl>
    <w:p w:rsidR="00705B45" w:rsidRPr="005F2C75" w:rsidRDefault="00705B45">
      <w:pPr>
        <w:rPr>
          <w:rFonts w:ascii="Times New Roman" w:hAnsi="Times New Roman" w:cs="Times New Roman"/>
          <w:lang w:val="en-US"/>
        </w:rPr>
      </w:pPr>
    </w:p>
    <w:p w:rsidR="005F2C75" w:rsidRDefault="005F2C75">
      <w:pPr>
        <w:suppressAutoHyphens w:val="0"/>
        <w:spacing w:after="160" w:line="259" w:lineRule="auto"/>
        <w:rPr>
          <w:rFonts w:ascii="Times New Roman" w:hAnsi="Times New Roman" w:cs="Times New Roman"/>
          <w:b/>
          <w:bCs/>
          <w:noProof/>
          <w:lang w:val="en-GB"/>
        </w:rPr>
      </w:pPr>
      <w:r>
        <w:rPr>
          <w:rFonts w:ascii="Times New Roman" w:hAnsi="Times New Roman" w:cs="Times New Roman"/>
          <w:b/>
          <w:bCs/>
          <w:noProof/>
          <w:lang w:val="en-GB"/>
        </w:rPr>
        <w:br w:type="page"/>
      </w:r>
    </w:p>
    <w:p w:rsidR="005F2C75" w:rsidRPr="005F2C75" w:rsidRDefault="005F2C75" w:rsidP="005F2C75">
      <w:pPr>
        <w:rPr>
          <w:rFonts w:ascii="Times New Roman" w:hAnsi="Times New Roman" w:cs="Times New Roman"/>
          <w:b/>
          <w:bCs/>
          <w:noProof/>
          <w:lang w:val="en-GB"/>
        </w:rPr>
      </w:pPr>
      <w:r w:rsidRPr="005F2C75">
        <w:rPr>
          <w:rFonts w:ascii="Times New Roman" w:hAnsi="Times New Roman" w:cs="Times New Roman"/>
          <w:b/>
          <w:bCs/>
          <w:noProof/>
          <w:lang w:val="en-GB"/>
        </w:rPr>
        <w:lastRenderedPageBreak/>
        <w:t>Studies included in the literature review</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Adao, A. C., N. E. Bosch, L. Bentes, R. Coelho, P. G. Lino, P. Monteiro, J. M. S. Gonçalves, and K. Erzini. 2022. Complementary Sampling Methods to Improve the Monitoring of Coastal Lagoons. Diversity-Basel </w:t>
      </w:r>
      <w:r w:rsidRPr="005F2C75">
        <w:rPr>
          <w:rFonts w:ascii="Times New Roman" w:hAnsi="Times New Roman" w:cs="Times New Roman"/>
          <w:b/>
          <w:noProof/>
          <w:sz w:val="22"/>
          <w:szCs w:val="22"/>
        </w:rPr>
        <w:t>14</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Almeida, R., C. S. Mateus, M. J. Alves, J. P. Marques, J. Pereira, N. Prista, H. Cabral, P. R. Almeida, and B. R. Quintella. 2022. Evidence of Genetic Segregation among Meagre (</w:t>
      </w:r>
      <w:r w:rsidRPr="005F2C75">
        <w:rPr>
          <w:rFonts w:ascii="Times New Roman" w:hAnsi="Times New Roman" w:cs="Times New Roman"/>
          <w:i/>
          <w:iCs/>
          <w:noProof/>
          <w:sz w:val="22"/>
          <w:szCs w:val="22"/>
        </w:rPr>
        <w:t>Argyrosomus regius</w:t>
      </w:r>
      <w:r w:rsidRPr="005F2C75">
        <w:rPr>
          <w:rFonts w:ascii="Times New Roman" w:hAnsi="Times New Roman" w:cs="Times New Roman"/>
          <w:noProof/>
          <w:sz w:val="22"/>
          <w:szCs w:val="22"/>
        </w:rPr>
        <w:t xml:space="preserve">) Atlantic Spawning Areas. Journal of Marine Science and Engineering </w:t>
      </w:r>
      <w:r w:rsidRPr="005F2C75">
        <w:rPr>
          <w:rFonts w:ascii="Times New Roman" w:hAnsi="Times New Roman" w:cs="Times New Roman"/>
          <w:b/>
          <w:noProof/>
          <w:sz w:val="22"/>
          <w:szCs w:val="22"/>
        </w:rPr>
        <w:t>10</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Alve, E., S. Hess, V. M. P. Bouchet, J. K. Dolven, and B. Rygg. 2019. Intercalibration of benthic foraminiferal and macrofaunal biotic indices: An example from the Norwegian Skagerrak coast (NE North Sea). Ecological Indicators </w:t>
      </w:r>
      <w:r w:rsidRPr="005F2C75">
        <w:rPr>
          <w:rFonts w:ascii="Times New Roman" w:hAnsi="Times New Roman" w:cs="Times New Roman"/>
          <w:b/>
          <w:noProof/>
          <w:sz w:val="22"/>
          <w:szCs w:val="22"/>
        </w:rPr>
        <w:t>96</w:t>
      </w:r>
      <w:r w:rsidRPr="005F2C75">
        <w:rPr>
          <w:rFonts w:ascii="Times New Roman" w:hAnsi="Times New Roman" w:cs="Times New Roman"/>
          <w:noProof/>
          <w:sz w:val="22"/>
          <w:szCs w:val="22"/>
        </w:rPr>
        <w:t>:107-115.</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Andrés, C., L. Cardona, and J. Gonzalvo. 2021. Common bottlenose dolphin (</w:t>
      </w:r>
      <w:r w:rsidRPr="005F2C75">
        <w:rPr>
          <w:rFonts w:ascii="Times New Roman" w:hAnsi="Times New Roman" w:cs="Times New Roman"/>
          <w:i/>
          <w:iCs/>
          <w:noProof/>
          <w:sz w:val="22"/>
          <w:szCs w:val="22"/>
        </w:rPr>
        <w:t xml:space="preserve">Tursiops truncatus) </w:t>
      </w:r>
      <w:r w:rsidRPr="005F2C75">
        <w:rPr>
          <w:rFonts w:ascii="Times New Roman" w:hAnsi="Times New Roman" w:cs="Times New Roman"/>
          <w:noProof/>
          <w:sz w:val="22"/>
          <w:szCs w:val="22"/>
        </w:rPr>
        <w:t xml:space="preserve">interaction with fish farms in the Gulf of Ambracia, western Greece. Aquatic Conservation-Marine and Freshwater Ecosystems </w:t>
      </w:r>
      <w:r w:rsidRPr="005F2C75">
        <w:rPr>
          <w:rFonts w:ascii="Times New Roman" w:hAnsi="Times New Roman" w:cs="Times New Roman"/>
          <w:b/>
          <w:noProof/>
          <w:sz w:val="22"/>
          <w:szCs w:val="22"/>
        </w:rPr>
        <w:t>31</w:t>
      </w:r>
      <w:r w:rsidRPr="005F2C75">
        <w:rPr>
          <w:rFonts w:ascii="Times New Roman" w:hAnsi="Times New Roman" w:cs="Times New Roman"/>
          <w:noProof/>
          <w:sz w:val="22"/>
          <w:szCs w:val="22"/>
        </w:rPr>
        <w:t>:2229-2240.</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Appolloni, L., F. Ferrigno, G. F. Russo, and R. Sandulli. 2020. β-Diversity of morphological groups as indicator of coralligenous community quality status. Ecological Indicators </w:t>
      </w:r>
      <w:r w:rsidRPr="005F2C75">
        <w:rPr>
          <w:rFonts w:ascii="Times New Roman" w:hAnsi="Times New Roman" w:cs="Times New Roman"/>
          <w:b/>
          <w:noProof/>
          <w:sz w:val="22"/>
          <w:szCs w:val="22"/>
        </w:rPr>
        <w:t>109</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Arroyo, E., E. Moya-Urbano, C. García-Ruíz, A. Esteban, and A. A. Ramos-Esplá. 2021. Ascidians (Chordata: Tunicata) from circalittoral and upper-bathyal soft bottoms sampled by experimental trawling in the Iberian Mediterranean Sea. Regional Studies in Marine Science </w:t>
      </w:r>
      <w:r w:rsidRPr="005F2C75">
        <w:rPr>
          <w:rFonts w:ascii="Times New Roman" w:hAnsi="Times New Roman" w:cs="Times New Roman"/>
          <w:b/>
          <w:noProof/>
          <w:sz w:val="22"/>
          <w:szCs w:val="22"/>
        </w:rPr>
        <w:t>43</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Aubry, F. B., F. Acri, S. Finotto, and A. Pugnetti. 2021. Phytoplankton Dynamics and Water Quality in the Venice Lagoon. Water </w:t>
      </w:r>
      <w:r w:rsidRPr="005F2C75">
        <w:rPr>
          <w:rFonts w:ascii="Times New Roman" w:hAnsi="Times New Roman" w:cs="Times New Roman"/>
          <w:b/>
          <w:noProof/>
          <w:sz w:val="22"/>
          <w:szCs w:val="22"/>
        </w:rPr>
        <w:t>13</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Azzola, A., G. Bavestrello, M. Bertolino, C. N. Bianchi, M. Bo, F. Enrichetti, C. Morri, A. Oprandi, M. Toma, and M. Montefalcone. 2021. You cannot conserve a species that has not been found: The case of the marine sponge </w:t>
      </w:r>
      <w:r w:rsidRPr="005F2C75">
        <w:rPr>
          <w:rFonts w:ascii="Times New Roman" w:hAnsi="Times New Roman" w:cs="Times New Roman"/>
          <w:i/>
          <w:iCs/>
          <w:noProof/>
          <w:sz w:val="22"/>
          <w:szCs w:val="22"/>
        </w:rPr>
        <w:t>Axinella polypoides</w:t>
      </w:r>
      <w:r w:rsidRPr="005F2C75">
        <w:rPr>
          <w:rFonts w:ascii="Times New Roman" w:hAnsi="Times New Roman" w:cs="Times New Roman"/>
          <w:noProof/>
          <w:sz w:val="22"/>
          <w:szCs w:val="22"/>
        </w:rPr>
        <w:t xml:space="preserve"> in Liguria, Italy. Aquatic Conservation-Marine and Freshwater Ecosystems </w:t>
      </w:r>
      <w:r w:rsidRPr="005F2C75">
        <w:rPr>
          <w:rFonts w:ascii="Times New Roman" w:hAnsi="Times New Roman" w:cs="Times New Roman"/>
          <w:b/>
          <w:noProof/>
          <w:sz w:val="22"/>
          <w:szCs w:val="22"/>
        </w:rPr>
        <w:t>31</w:t>
      </w:r>
      <w:r w:rsidRPr="005F2C75">
        <w:rPr>
          <w:rFonts w:ascii="Times New Roman" w:hAnsi="Times New Roman" w:cs="Times New Roman"/>
          <w:noProof/>
          <w:sz w:val="22"/>
          <w:szCs w:val="22"/>
        </w:rPr>
        <w:t>:737-747.</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Azzola, A., G. Furfaro, E. Trainito, M. Doneddu, and M. Montefalcone. 2022. Seawater warming favours the northward range expansion of Lessepsian species in the Mediterranean Sea: the cephalaspidean. Journal of the Marine Biological Association of the United Kingdom </w:t>
      </w:r>
      <w:r w:rsidRPr="005F2C75">
        <w:rPr>
          <w:rFonts w:ascii="Times New Roman" w:hAnsi="Times New Roman" w:cs="Times New Roman"/>
          <w:b/>
          <w:noProof/>
          <w:sz w:val="22"/>
          <w:szCs w:val="22"/>
        </w:rPr>
        <w:t>102</w:t>
      </w:r>
      <w:r w:rsidRPr="005F2C75">
        <w:rPr>
          <w:rFonts w:ascii="Times New Roman" w:hAnsi="Times New Roman" w:cs="Times New Roman"/>
          <w:noProof/>
          <w:sz w:val="22"/>
          <w:szCs w:val="22"/>
        </w:rPr>
        <w:t>:167-173.</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Azzurro, E., L. Bolognini, B. Dragicevic, D. Drakulovic, J. Dulcic, E. Fanelli, F. Grati, J. Kolitari, L. Lipej, E. Magaletti, O. Markovic, S. Matic-Skoko, B. Mavric, N. Milone, A. Joksimovic, J. Tomanic, A. Scarpato, P. Tutman, D. Vrdoljak, and F. Zappacosta. 2019. Detecting the occurrence of indigenous and non-indigenous megafauna through fishermen knowledge: A complementary tool to coastal and port surveys. Marine Pollution Bulletin </w:t>
      </w:r>
      <w:r w:rsidRPr="005F2C75">
        <w:rPr>
          <w:rFonts w:ascii="Times New Roman" w:hAnsi="Times New Roman" w:cs="Times New Roman"/>
          <w:b/>
          <w:noProof/>
          <w:sz w:val="22"/>
          <w:szCs w:val="22"/>
        </w:rPr>
        <w:t>147</w:t>
      </w:r>
      <w:r w:rsidRPr="005F2C75">
        <w:rPr>
          <w:rFonts w:ascii="Times New Roman" w:hAnsi="Times New Roman" w:cs="Times New Roman"/>
          <w:noProof/>
          <w:sz w:val="22"/>
          <w:szCs w:val="22"/>
        </w:rPr>
        <w:t>:229-236.</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Bacouillard, L., N. Baux, J. C. Dauvin, N. Desroy, K. J. Geiger, F. Gentil, and É. Thiébaut. 2020. Long-term spatio-temporal changes of the muddy fine sand benthic community of the Bay of Seine (eastern English Channel). Marine Environmental Research </w:t>
      </w:r>
      <w:r w:rsidRPr="005F2C75">
        <w:rPr>
          <w:rFonts w:ascii="Times New Roman" w:hAnsi="Times New Roman" w:cs="Times New Roman"/>
          <w:b/>
          <w:noProof/>
          <w:sz w:val="22"/>
          <w:szCs w:val="22"/>
        </w:rPr>
        <w:t>161</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Banchi, E., V. Manna, V. Fonti, C. Fabbro, and M. Celussi. 2022. Improving environmental monitoring of Vibrionaceae in coastal ecosystems through 16S rRNA gene amplicon sequencing. Environmental Science and Pollution Research </w:t>
      </w:r>
      <w:r w:rsidRPr="005F2C75">
        <w:rPr>
          <w:rFonts w:ascii="Times New Roman" w:hAnsi="Times New Roman" w:cs="Times New Roman"/>
          <w:b/>
          <w:noProof/>
          <w:sz w:val="22"/>
          <w:szCs w:val="22"/>
        </w:rPr>
        <w:t>29</w:t>
      </w:r>
      <w:r w:rsidRPr="005F2C75">
        <w:rPr>
          <w:rFonts w:ascii="Times New Roman" w:hAnsi="Times New Roman" w:cs="Times New Roman"/>
          <w:noProof/>
          <w:sz w:val="22"/>
          <w:szCs w:val="22"/>
        </w:rPr>
        <w:t>:67466-67482.</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Bancila, R. I., M. Skolka, P. Ivanova, V. Surugiu, K. Stefanova, V. Todorova, and A. Zenetos. 2022. Alien species of the Romanian and Bulgarian Black Sea coast: state of knowledge, uncertainties, and needs for future research. Aquatic Invasions </w:t>
      </w:r>
      <w:r w:rsidRPr="005F2C75">
        <w:rPr>
          <w:rFonts w:ascii="Times New Roman" w:hAnsi="Times New Roman" w:cs="Times New Roman"/>
          <w:b/>
          <w:noProof/>
          <w:sz w:val="22"/>
          <w:szCs w:val="22"/>
        </w:rPr>
        <w:t>17</w:t>
      </w:r>
      <w:r w:rsidRPr="005F2C75">
        <w:rPr>
          <w:rFonts w:ascii="Times New Roman" w:hAnsi="Times New Roman" w:cs="Times New Roman"/>
          <w:noProof/>
          <w:sz w:val="22"/>
          <w:szCs w:val="22"/>
        </w:rPr>
        <w:t>:353-373.</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Bedford, J., C. Ostle, D. G. Johns, A. Budria, and A. McQuatters-Gollop. 2020. The influence of temporal scale selection on pelagic habitat biodiversity indicators. Ecological Indicators </w:t>
      </w:r>
      <w:r w:rsidRPr="005F2C75">
        <w:rPr>
          <w:rFonts w:ascii="Times New Roman" w:hAnsi="Times New Roman" w:cs="Times New Roman"/>
          <w:b/>
          <w:noProof/>
          <w:sz w:val="22"/>
          <w:szCs w:val="22"/>
        </w:rPr>
        <w:t>114</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Begun, T., A. Teaca, M. Muresan, P. A. Quijón, S. Menabit, and V. Surugiu. 2022. Habitat and Macrozoobenthic Diversity in Marine Protected Areas of the Southern Romanian Black Sea Coast. Frontiers in Marine Science </w:t>
      </w:r>
      <w:r w:rsidRPr="005F2C75">
        <w:rPr>
          <w:rFonts w:ascii="Times New Roman" w:hAnsi="Times New Roman" w:cs="Times New Roman"/>
          <w:b/>
          <w:noProof/>
          <w:sz w:val="22"/>
          <w:szCs w:val="22"/>
        </w:rPr>
        <w:t>9</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Bevilacqua, S., S. Katsanevakis, F. Micheli, E. Sala, G. Rilov, G. Sarà, D. A. Malak, A. Abdulla, V. Gerovasileiou, E. Gissi, A. D. Mazaris, C. Pipitone, M. Sini, V. Stelzenmüller, A. Terlizzi, V. Todorova, and S. Fraschetti. 2020. The Status of Coastal Benthic Ecosystems in the Mediterranean Sea: Evidence From Ecological Indicators. Frontiers in Marine Science </w:t>
      </w:r>
      <w:r w:rsidRPr="005F2C75">
        <w:rPr>
          <w:rFonts w:ascii="Times New Roman" w:hAnsi="Times New Roman" w:cs="Times New Roman"/>
          <w:b/>
          <w:noProof/>
          <w:sz w:val="22"/>
          <w:szCs w:val="22"/>
        </w:rPr>
        <w:t>7</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Bevilacqua, S., V. Vellani, P. Fabbrizio, A. Falace, S. Ciriaco, M. Segarich, and M. Spoto. 2022. Multidecadal monitoring highlighted long-term stability of protected assemblages within a Mediterranean marine reserve. Estuarine Coastal and Shelf Science </w:t>
      </w:r>
      <w:r w:rsidRPr="005F2C75">
        <w:rPr>
          <w:rFonts w:ascii="Times New Roman" w:hAnsi="Times New Roman" w:cs="Times New Roman"/>
          <w:b/>
          <w:noProof/>
          <w:sz w:val="22"/>
          <w:szCs w:val="22"/>
        </w:rPr>
        <w:t>274</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lastRenderedPageBreak/>
        <w:t xml:space="preserve">Bianchi, C. N., A. Azzola, V. Parravicini, A. Peirano, C. Morri, and M. Montefalcone. 2019. Abrupt Change in a Subtidal Rocky Reef Community Coincided with a Rapid Acceleration of Sea Water Warming. Diversity-Basel </w:t>
      </w:r>
      <w:r w:rsidRPr="005F2C75">
        <w:rPr>
          <w:rFonts w:ascii="Times New Roman" w:hAnsi="Times New Roman" w:cs="Times New Roman"/>
          <w:b/>
          <w:noProof/>
          <w:sz w:val="22"/>
          <w:szCs w:val="22"/>
        </w:rPr>
        <w:t>11</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Bicknell, A. W. J., E. Sheehan, B. J. Godley, P. D. Doherty, and M. J. Witt. 2019. Assessing the impact of introduced infrastructure at sea with cameras: A case study for spatial scale, time and statistical power. Marine Environmental Research </w:t>
      </w:r>
      <w:r w:rsidRPr="005F2C75">
        <w:rPr>
          <w:rFonts w:ascii="Times New Roman" w:hAnsi="Times New Roman" w:cs="Times New Roman"/>
          <w:b/>
          <w:noProof/>
          <w:sz w:val="22"/>
          <w:szCs w:val="22"/>
        </w:rPr>
        <w:t>147</w:t>
      </w:r>
      <w:r w:rsidRPr="005F2C75">
        <w:rPr>
          <w:rFonts w:ascii="Times New Roman" w:hAnsi="Times New Roman" w:cs="Times New Roman"/>
          <w:noProof/>
          <w:sz w:val="22"/>
          <w:szCs w:val="22"/>
        </w:rPr>
        <w:t>:126-137.</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Blampied, S. R., S. E. Rees, M. J. Attrill, F. C. T. Binney, and E. Sheehan. 2022. Removal of bottom-towed fishing from whole-site Marine Protected Areas promotes mobile species biodiversity. Estuarine Coastal and Shelf Science </w:t>
      </w:r>
      <w:r w:rsidRPr="005F2C75">
        <w:rPr>
          <w:rFonts w:ascii="Times New Roman" w:hAnsi="Times New Roman" w:cs="Times New Roman"/>
          <w:b/>
          <w:noProof/>
          <w:sz w:val="22"/>
          <w:szCs w:val="22"/>
        </w:rPr>
        <w:t>276</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Bluemel, J. K., S. H. Fischer, D. W. Kulka, C. P. Lynam, and J. R. Ellis. 2022. Decline in Atlantic wolffish </w:t>
      </w:r>
      <w:r w:rsidRPr="005F2C75">
        <w:rPr>
          <w:rFonts w:ascii="Times New Roman" w:hAnsi="Times New Roman" w:cs="Times New Roman"/>
          <w:i/>
          <w:iCs/>
          <w:noProof/>
          <w:sz w:val="22"/>
          <w:szCs w:val="22"/>
        </w:rPr>
        <w:t>Anarhichas lupus</w:t>
      </w:r>
      <w:r w:rsidRPr="005F2C75">
        <w:rPr>
          <w:rFonts w:ascii="Times New Roman" w:hAnsi="Times New Roman" w:cs="Times New Roman"/>
          <w:noProof/>
          <w:sz w:val="22"/>
          <w:szCs w:val="22"/>
        </w:rPr>
        <w:t xml:space="preserve"> in the North Sea: Impacts of fishing pressure and climate change. Journal of Fish Biology </w:t>
      </w:r>
      <w:r w:rsidRPr="005F2C75">
        <w:rPr>
          <w:rFonts w:ascii="Times New Roman" w:hAnsi="Times New Roman" w:cs="Times New Roman"/>
          <w:b/>
          <w:noProof/>
          <w:sz w:val="22"/>
          <w:szCs w:val="22"/>
        </w:rPr>
        <w:t>100</w:t>
      </w:r>
      <w:r w:rsidRPr="005F2C75">
        <w:rPr>
          <w:rFonts w:ascii="Times New Roman" w:hAnsi="Times New Roman" w:cs="Times New Roman"/>
          <w:noProof/>
          <w:sz w:val="22"/>
          <w:szCs w:val="22"/>
        </w:rPr>
        <w:t>:253-267.</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Boavida, J., R. Becheler, M. Choquet, N. Frank, M. Taviani, J. F. Bourillet, A. L. Meistertzheim, A. Grehan, A. Savini, and S. Arnaud-Haond. 2019. Out of the Mediterranean? Post-glacial colonization pathways varied among cold-water coral species. Journal of Biogeography </w:t>
      </w:r>
      <w:r w:rsidRPr="005F2C75">
        <w:rPr>
          <w:rFonts w:ascii="Times New Roman" w:hAnsi="Times New Roman" w:cs="Times New Roman"/>
          <w:b/>
          <w:noProof/>
          <w:sz w:val="22"/>
          <w:szCs w:val="22"/>
        </w:rPr>
        <w:t>46</w:t>
      </w:r>
      <w:r w:rsidRPr="005F2C75">
        <w:rPr>
          <w:rFonts w:ascii="Times New Roman" w:hAnsi="Times New Roman" w:cs="Times New Roman"/>
          <w:noProof/>
          <w:sz w:val="22"/>
          <w:szCs w:val="22"/>
        </w:rPr>
        <w:t>:915-931.</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Bolam, S. G., J. Eggleton, and J. Barry. 2020. Spatial variability of macrofaunal traits across the Greater North Sea. Journal of Sea Research </w:t>
      </w:r>
      <w:r w:rsidRPr="005F2C75">
        <w:rPr>
          <w:rFonts w:ascii="Times New Roman" w:hAnsi="Times New Roman" w:cs="Times New Roman"/>
          <w:b/>
          <w:noProof/>
          <w:sz w:val="22"/>
          <w:szCs w:val="22"/>
        </w:rPr>
        <w:t>163</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Borja, A., I. Menchaca, J. M. Garmendia, J. Franco, J. Larreta, Y. Sagarminaga, Y. Schembri, R. Gonzalez, R. Antón, T. Micallef, S. Camilleri, O. Solaun, A. Uriarte, and M. C. Uyarra. 2021. Big Insights From a Small Country: The Added Value of Integrated Assessment in the Marine Environmental Status Evaluation of Malta. Frontiers in Marine Science </w:t>
      </w:r>
      <w:r w:rsidRPr="005F2C75">
        <w:rPr>
          <w:rFonts w:ascii="Times New Roman" w:hAnsi="Times New Roman" w:cs="Times New Roman"/>
          <w:b/>
          <w:noProof/>
          <w:sz w:val="22"/>
          <w:szCs w:val="22"/>
        </w:rPr>
        <w:t>8</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Borja, A., S. Pouso, I. Galparsoro, E. Manca, M. Vasquez, W. H. Lu, L. Yang, and A. Uriarte. 2022. Applying the China's marine resource-environment carrying capacity and spatial development suitability approach to the Bay of Biscay (North-East Atlantic). Frontiers in Marine Science </w:t>
      </w:r>
      <w:r w:rsidRPr="005F2C75">
        <w:rPr>
          <w:rFonts w:ascii="Times New Roman" w:hAnsi="Times New Roman" w:cs="Times New Roman"/>
          <w:b/>
          <w:noProof/>
          <w:sz w:val="22"/>
          <w:szCs w:val="22"/>
        </w:rPr>
        <w:t>9</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Boscari, E., M. Abbiati, F. Badalamenti, G. Bavestrello, L. Benedetti-Cecchi, R. Cannas, A. Cau, C. Cerrano, G. Chimienti, F. Costantini, S. Fraschetti, G. Ingrosso, I. A. M. Marino, F. Mastrototaro, C. Papetti, M. Paterno, M. Ponti, L. Zane, and L. Congiu. 2019. A population genomics insight by 2b-RAD reveals populations' uniqueness along the Italian coastline in (Scleractinia, Dendrophylliidae). Diversity and Distributions </w:t>
      </w:r>
      <w:r w:rsidRPr="005F2C75">
        <w:rPr>
          <w:rFonts w:ascii="Times New Roman" w:hAnsi="Times New Roman" w:cs="Times New Roman"/>
          <w:b/>
          <w:noProof/>
          <w:sz w:val="22"/>
          <w:szCs w:val="22"/>
        </w:rPr>
        <w:t>25</w:t>
      </w:r>
      <w:r w:rsidRPr="005F2C75">
        <w:rPr>
          <w:rFonts w:ascii="Times New Roman" w:hAnsi="Times New Roman" w:cs="Times New Roman"/>
          <w:noProof/>
          <w:sz w:val="22"/>
          <w:szCs w:val="22"/>
        </w:rPr>
        <w:t>:1101-1117.</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Boyé, A., É. Thiébaut, J. Grall, P. Legendre, C. Broudin, C. Houbin, V. Le Garrec, M. Maguer, G. Droual, and O. Gauthier. 2019. Trait-based approach to monitoring marine benthic data along 500 km of coastline. Diversity and Distributions </w:t>
      </w:r>
      <w:r w:rsidRPr="005F2C75">
        <w:rPr>
          <w:rFonts w:ascii="Times New Roman" w:hAnsi="Times New Roman" w:cs="Times New Roman"/>
          <w:b/>
          <w:noProof/>
          <w:sz w:val="22"/>
          <w:szCs w:val="22"/>
        </w:rPr>
        <w:t>25</w:t>
      </w:r>
      <w:r w:rsidRPr="005F2C75">
        <w:rPr>
          <w:rFonts w:ascii="Times New Roman" w:hAnsi="Times New Roman" w:cs="Times New Roman"/>
          <w:noProof/>
          <w:sz w:val="22"/>
          <w:szCs w:val="22"/>
        </w:rPr>
        <w:t>:1879-1896.</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Breton, E., E. Goberville, B. Sautour, A. Ouadi, D. I. Skouroliakou, L. Seuront, G. Beaugrand, L. Kléparski, M. Crouvoisier, D. Pecqueur, C. Salmeron, A. Cauvin, A. Poquet, N. Garcia, F. Gohin, and U. Christaki. 2022. Multiple phytoplankton community responses to environmental change in a temperate coastal system: A trait-based approach. Frontiers in Marine Science </w:t>
      </w:r>
      <w:r w:rsidRPr="005F2C75">
        <w:rPr>
          <w:rFonts w:ascii="Times New Roman" w:hAnsi="Times New Roman" w:cs="Times New Roman"/>
          <w:b/>
          <w:noProof/>
          <w:sz w:val="22"/>
          <w:szCs w:val="22"/>
        </w:rPr>
        <w:t>9</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Cabezas, M. P., J. M. Guerra-Garcia, and A. M. Santos. 2022. Disentangling the Taxonomic Status of (Amphipoda: Caprellidae) Using an Integrative Approach. Life-Basel </w:t>
      </w:r>
      <w:r w:rsidRPr="005F2C75">
        <w:rPr>
          <w:rFonts w:ascii="Times New Roman" w:hAnsi="Times New Roman" w:cs="Times New Roman"/>
          <w:b/>
          <w:noProof/>
          <w:sz w:val="22"/>
          <w:szCs w:val="22"/>
        </w:rPr>
        <w:t>12</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Campana, I., D. Angeletti, G. Giovani, M. Paraboschi, and A. Arcangeli. 2022. Cetacean sensitivity and threats analysis to assess effectiveness of protection measures: an example of integrated approach for cetacean conservation in the Bonifacio Bouches. Biodiversity and Conservation </w:t>
      </w:r>
      <w:r w:rsidRPr="005F2C75">
        <w:rPr>
          <w:rFonts w:ascii="Times New Roman" w:hAnsi="Times New Roman" w:cs="Times New Roman"/>
          <w:b/>
          <w:noProof/>
          <w:sz w:val="22"/>
          <w:szCs w:val="22"/>
        </w:rPr>
        <w:t>31</w:t>
      </w:r>
      <w:r w:rsidRPr="005F2C75">
        <w:rPr>
          <w:rFonts w:ascii="Times New Roman" w:hAnsi="Times New Roman" w:cs="Times New Roman"/>
          <w:noProof/>
          <w:sz w:val="22"/>
          <w:szCs w:val="22"/>
        </w:rPr>
        <w:t>:517-541.</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Caputi, L., F. Toscano, M. Arienzo, L. Ferrara, G. Procaccini, and P. Sordino. 2019. Temporal correlation of population composition and environmental variables in the marine invader. Marine Ecology-an Evolutionary Perspective </w:t>
      </w:r>
      <w:r w:rsidRPr="005F2C75">
        <w:rPr>
          <w:rFonts w:ascii="Times New Roman" w:hAnsi="Times New Roman" w:cs="Times New Roman"/>
          <w:b/>
          <w:noProof/>
          <w:sz w:val="22"/>
          <w:szCs w:val="22"/>
        </w:rPr>
        <w:t>40</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Carmezim, J., M. G. Pennino, J. Martínez-Minaya, D. Conesa, and M. Coll. 2022. A mesoscale analysis of relations between fish species richness and environmental and anthropogenic pressures in the Mediterranean Sea. Marine Environmental Research </w:t>
      </w:r>
      <w:r w:rsidRPr="005F2C75">
        <w:rPr>
          <w:rFonts w:ascii="Times New Roman" w:hAnsi="Times New Roman" w:cs="Times New Roman"/>
          <w:b/>
          <w:noProof/>
          <w:sz w:val="22"/>
          <w:szCs w:val="22"/>
        </w:rPr>
        <w:t>180</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Carriço, R., M. A. Silva, G. M. Menezes, M. Vieira, M. Bolgan, P. J. Fonseca, and M. C. P. Amorim. 2020. Temporal dynamics in diversity patterns of fish sound production in the Condor seamount (Azores, NE Atlantic). Deep-Sea Research Part I-Oceanographic Research Papers </w:t>
      </w:r>
      <w:r w:rsidRPr="005F2C75">
        <w:rPr>
          <w:rFonts w:ascii="Times New Roman" w:hAnsi="Times New Roman" w:cs="Times New Roman"/>
          <w:b/>
          <w:noProof/>
          <w:sz w:val="22"/>
          <w:szCs w:val="22"/>
        </w:rPr>
        <w:t>164</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Cau, A., A. Bellodi, R. Cannas, M. Fois, P. Guidetti, D. Moccia, C. Porcu, A. Pusceddu, and M. C. Follesa. 2019. European spiny lobster recovery from overfishing enhanced through active restocking in Fully Protected Areas. Scientific Reports </w:t>
      </w:r>
      <w:r w:rsidRPr="005F2C75">
        <w:rPr>
          <w:rFonts w:ascii="Times New Roman" w:hAnsi="Times New Roman" w:cs="Times New Roman"/>
          <w:b/>
          <w:noProof/>
          <w:sz w:val="22"/>
          <w:szCs w:val="22"/>
        </w:rPr>
        <w:t>9</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lastRenderedPageBreak/>
        <w:t xml:space="preserve">Chaikin, S., S. Dubiner, and J. Belmaker. 2022. Cold-water species deepen to escape warm water temperatures. Global Ecology and Biogeography </w:t>
      </w:r>
      <w:r w:rsidRPr="005F2C75">
        <w:rPr>
          <w:rFonts w:ascii="Times New Roman" w:hAnsi="Times New Roman" w:cs="Times New Roman"/>
          <w:b/>
          <w:noProof/>
          <w:sz w:val="22"/>
          <w:szCs w:val="22"/>
        </w:rPr>
        <w:t>31</w:t>
      </w:r>
      <w:r w:rsidRPr="005F2C75">
        <w:rPr>
          <w:rFonts w:ascii="Times New Roman" w:hAnsi="Times New Roman" w:cs="Times New Roman"/>
          <w:noProof/>
          <w:sz w:val="22"/>
          <w:szCs w:val="22"/>
        </w:rPr>
        <w:t>:75-88.</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Clausen, K. T., J. Teilmann, D. M. Wisniewska, J. D. Balle, M. Delefosse, and F. M. van Beest. 2021. Echolocation activity of harbour porpoises, </w:t>
      </w:r>
      <w:r w:rsidRPr="005F2C75">
        <w:rPr>
          <w:rFonts w:ascii="Times New Roman" w:hAnsi="Times New Roman" w:cs="Times New Roman"/>
          <w:i/>
          <w:iCs/>
          <w:noProof/>
          <w:sz w:val="22"/>
          <w:szCs w:val="22"/>
        </w:rPr>
        <w:t>Phocoena phocoena</w:t>
      </w:r>
      <w:r w:rsidRPr="005F2C75">
        <w:rPr>
          <w:rFonts w:ascii="Times New Roman" w:hAnsi="Times New Roman" w:cs="Times New Roman"/>
          <w:noProof/>
          <w:sz w:val="22"/>
          <w:szCs w:val="22"/>
        </w:rPr>
        <w:t xml:space="preserve">, shows seasonal artificial reef attraction despite elevated noise levels close to oil and gas platforms. Ecological Solutions and Evidence </w:t>
      </w:r>
      <w:r w:rsidRPr="005F2C75">
        <w:rPr>
          <w:rFonts w:ascii="Times New Roman" w:hAnsi="Times New Roman" w:cs="Times New Roman"/>
          <w:b/>
          <w:noProof/>
          <w:sz w:val="22"/>
          <w:szCs w:val="22"/>
        </w:rPr>
        <w:t>2</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Clavel-Henry, M., C. Piroddi, F. Quattrocchi, D. Macias, and V. Christensen. 2020. Spatial Distribution and Abundance of Mesopelagic Fish Biomass in the Mediterranean Sea. Frontiers in Marine Science </w:t>
      </w:r>
      <w:r w:rsidRPr="005F2C75">
        <w:rPr>
          <w:rFonts w:ascii="Times New Roman" w:hAnsi="Times New Roman" w:cs="Times New Roman"/>
          <w:b/>
          <w:noProof/>
          <w:sz w:val="22"/>
          <w:szCs w:val="22"/>
        </w:rPr>
        <w:t>7</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Consoli, P., C. Altobelli, P. Perzia, M. Bo, A. Rosso, G. Alongi, D. Serio, S. Canese, T. Romeo, and F. Andaloro. 2021. Species and habitats of conservation interest in the Ecologically and Biologically Significant Area of the Strait of Sicily: a contribution towards the creation of a Specially Protected Area of Mediterranean Importance. Mediterranean Marine Science </w:t>
      </w:r>
      <w:r w:rsidRPr="005F2C75">
        <w:rPr>
          <w:rFonts w:ascii="Times New Roman" w:hAnsi="Times New Roman" w:cs="Times New Roman"/>
          <w:b/>
          <w:noProof/>
          <w:sz w:val="22"/>
          <w:szCs w:val="22"/>
        </w:rPr>
        <w:t>22</w:t>
      </w:r>
      <w:r w:rsidRPr="005F2C75">
        <w:rPr>
          <w:rFonts w:ascii="Times New Roman" w:hAnsi="Times New Roman" w:cs="Times New Roman"/>
          <w:noProof/>
          <w:sz w:val="22"/>
          <w:szCs w:val="22"/>
        </w:rPr>
        <w:t>:297-316.</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Coolen, J. W. P., J. Vanaverbeke, J. Dannheim, C. Garcia, S. N. R. Birchenough, R. Krone, and J. Beermann. 2022. Generalized changes of benthic communities after construction of wind farms in the southern North Sea. Journal of Environmental Management </w:t>
      </w:r>
      <w:r w:rsidRPr="005F2C75">
        <w:rPr>
          <w:rFonts w:ascii="Times New Roman" w:hAnsi="Times New Roman" w:cs="Times New Roman"/>
          <w:b/>
          <w:noProof/>
          <w:sz w:val="22"/>
          <w:szCs w:val="22"/>
        </w:rPr>
        <w:t>315</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Coppa, S., A. Pronti, G. Massaro, R. Brundu, A. Camedda, L. Palazzo, G. Nobile, E. Pagliarino, and G. A. de Lucia. 2021. Fishery management in a marine protected area with compliance gaps: Socio-economic and biological insights as a first step on the path of sustainability. Journal of Environmental Management </w:t>
      </w:r>
      <w:r w:rsidRPr="005F2C75">
        <w:rPr>
          <w:rFonts w:ascii="Times New Roman" w:hAnsi="Times New Roman" w:cs="Times New Roman"/>
          <w:b/>
          <w:noProof/>
          <w:sz w:val="22"/>
          <w:szCs w:val="22"/>
        </w:rPr>
        <w:t>280</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Crosti, R., A. Arcangeli, S. Campagnuolo, L. Castriota, M. Falautano, T. Maggio, and F. Andaloro. 2020. </w:t>
      </w:r>
      <w:bookmarkStart w:id="0" w:name="_GoBack"/>
      <w:bookmarkEnd w:id="0"/>
      <w:r w:rsidRPr="005F2C75">
        <w:rPr>
          <w:rFonts w:ascii="Times New Roman" w:hAnsi="Times New Roman" w:cs="Times New Roman"/>
          <w:noProof/>
          <w:sz w:val="22"/>
          <w:szCs w:val="22"/>
        </w:rPr>
        <w:t xml:space="preserve">Assessing worth of marine protected areas for the protection of threatened biodiversity using IUCN Red List and Red List Index. A pilot study in six mediterranean areas. Ecological Indicators </w:t>
      </w:r>
      <w:r w:rsidRPr="005F2C75">
        <w:rPr>
          <w:rFonts w:ascii="Times New Roman" w:hAnsi="Times New Roman" w:cs="Times New Roman"/>
          <w:b/>
          <w:noProof/>
          <w:sz w:val="22"/>
          <w:szCs w:val="22"/>
        </w:rPr>
        <w:t>119</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Culhane, F. E., R. A. Briers, P. Tett, and T. F. Fernandes. 2019. Response of a marine benthic invertebrate community and biotic indices to organic enrichment from sewage disposal. Journal of the Marine Biological Association of the United Kingdom </w:t>
      </w:r>
      <w:r w:rsidRPr="005F2C75">
        <w:rPr>
          <w:rFonts w:ascii="Times New Roman" w:hAnsi="Times New Roman" w:cs="Times New Roman"/>
          <w:b/>
          <w:noProof/>
          <w:sz w:val="22"/>
          <w:szCs w:val="22"/>
        </w:rPr>
        <w:t>99</w:t>
      </w:r>
      <w:r w:rsidRPr="005F2C75">
        <w:rPr>
          <w:rFonts w:ascii="Times New Roman" w:hAnsi="Times New Roman" w:cs="Times New Roman"/>
          <w:noProof/>
          <w:sz w:val="22"/>
          <w:szCs w:val="22"/>
        </w:rPr>
        <w:t>:1721-1734.</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Daban, I. B., K. Cabbar, and C. Ç. Yigin. 2022. Feeding Ecology of Thornback Ray, </w:t>
      </w:r>
      <w:r w:rsidRPr="005F2C75">
        <w:rPr>
          <w:rFonts w:ascii="Times New Roman" w:hAnsi="Times New Roman" w:cs="Times New Roman"/>
          <w:i/>
          <w:iCs/>
          <w:noProof/>
          <w:sz w:val="22"/>
          <w:szCs w:val="22"/>
        </w:rPr>
        <w:t>Raja clavata</w:t>
      </w:r>
      <w:r w:rsidRPr="005F2C75">
        <w:rPr>
          <w:rFonts w:ascii="Times New Roman" w:hAnsi="Times New Roman" w:cs="Times New Roman"/>
          <w:noProof/>
          <w:sz w:val="22"/>
          <w:szCs w:val="22"/>
        </w:rPr>
        <w:t xml:space="preserve"> (Linnaeus 1758) in Gokceada Island, Northern Aegean Sea, Turkey. Thalassas </w:t>
      </w:r>
      <w:r w:rsidRPr="005F2C75">
        <w:rPr>
          <w:rFonts w:ascii="Times New Roman" w:hAnsi="Times New Roman" w:cs="Times New Roman"/>
          <w:b/>
          <w:noProof/>
          <w:sz w:val="22"/>
          <w:szCs w:val="22"/>
        </w:rPr>
        <w:t>38</w:t>
      </w:r>
      <w:r w:rsidRPr="005F2C75">
        <w:rPr>
          <w:rFonts w:ascii="Times New Roman" w:hAnsi="Times New Roman" w:cs="Times New Roman"/>
          <w:noProof/>
          <w:sz w:val="22"/>
          <w:szCs w:val="22"/>
        </w:rPr>
        <w:t>:197-211.</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Damalas, D., C. Stamouli, N. Fotiadis, M. Kikeri, V. Kousteni, and D. Mantopoulou-Palouka. 2022. The Gyaros island marine reserve: A biodiversity hotspot in the eastern Mediterranean Sea. PLoS One </w:t>
      </w:r>
      <w:r w:rsidRPr="005F2C75">
        <w:rPr>
          <w:rFonts w:ascii="Times New Roman" w:hAnsi="Times New Roman" w:cs="Times New Roman"/>
          <w:b/>
          <w:noProof/>
          <w:sz w:val="22"/>
          <w:szCs w:val="22"/>
        </w:rPr>
        <w:t>17</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Davies, B. F. R., L. Holmes, A. Bicknell, M. J. Attrill, and E. Sheehan. 2022. A decade implementing ecosystem approach to fisheries management improves diversity of taxa and traits within a marine protected area in the UK. Diversity and Distributions </w:t>
      </w:r>
      <w:r w:rsidRPr="005F2C75">
        <w:rPr>
          <w:rFonts w:ascii="Times New Roman" w:hAnsi="Times New Roman" w:cs="Times New Roman"/>
          <w:b/>
          <w:noProof/>
          <w:sz w:val="22"/>
          <w:szCs w:val="22"/>
        </w:rPr>
        <w:t>28</w:t>
      </w:r>
      <w:r w:rsidRPr="005F2C75">
        <w:rPr>
          <w:rFonts w:ascii="Times New Roman" w:hAnsi="Times New Roman" w:cs="Times New Roman"/>
          <w:noProof/>
          <w:sz w:val="22"/>
          <w:szCs w:val="22"/>
        </w:rPr>
        <w:t>:173-188.</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Davies, B. F. R., L. Holmes, A. Rees, M. J. Attrill, A. Y. Cartwright, and E. V. Sheehan. 2021. Ecosystem Approach to Fisheries Management works-How switching from mobile to static fishing gear improves populations of fished and non-fished species inside a marine-protected area. Journal of Applied Ecology </w:t>
      </w:r>
      <w:r w:rsidRPr="005F2C75">
        <w:rPr>
          <w:rFonts w:ascii="Times New Roman" w:hAnsi="Times New Roman" w:cs="Times New Roman"/>
          <w:b/>
          <w:noProof/>
          <w:sz w:val="22"/>
          <w:szCs w:val="22"/>
        </w:rPr>
        <w:t>58</w:t>
      </w:r>
      <w:r w:rsidRPr="005F2C75">
        <w:rPr>
          <w:rFonts w:ascii="Times New Roman" w:hAnsi="Times New Roman" w:cs="Times New Roman"/>
          <w:noProof/>
          <w:sz w:val="22"/>
          <w:szCs w:val="22"/>
        </w:rPr>
        <w:t>:2463-2478.</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de la Torriente, A., R. Aguilar, J. M. González-Irusta, M. Blanco, and A. Serrano. 2020. Habitat forming species explain taxonomic and functional diversities in a Mediterranean seamount. Ecological Indicators </w:t>
      </w:r>
      <w:r w:rsidRPr="005F2C75">
        <w:rPr>
          <w:rFonts w:ascii="Times New Roman" w:hAnsi="Times New Roman" w:cs="Times New Roman"/>
          <w:b/>
          <w:noProof/>
          <w:sz w:val="22"/>
          <w:szCs w:val="22"/>
        </w:rPr>
        <w:t>118</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Di Capua, I., R. D'Angiolo, R. Piredda, C. Minucci, F. Boero, M. Uttieri, and Y. Carotenuto. 2022. From Phenotypes to Genotypes and Back: Toward an Integrated Evaluation of Biodiversity in Calanoid Copepods. Frontiers in Marine Science </w:t>
      </w:r>
      <w:r w:rsidRPr="005F2C75">
        <w:rPr>
          <w:rFonts w:ascii="Times New Roman" w:hAnsi="Times New Roman" w:cs="Times New Roman"/>
          <w:b/>
          <w:noProof/>
          <w:sz w:val="22"/>
          <w:szCs w:val="22"/>
        </w:rPr>
        <w:t>9</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Di Capua, I., R. Piredda, M. G. Mazzocchi, and A. Zingone. 2021. Metazoan diversity and seasonality through eDNA metabarcoding at a Mediterranean long-term ecological research site. ICES Journal of Marine Science </w:t>
      </w:r>
      <w:r w:rsidRPr="005F2C75">
        <w:rPr>
          <w:rFonts w:ascii="Times New Roman" w:hAnsi="Times New Roman" w:cs="Times New Roman"/>
          <w:b/>
          <w:noProof/>
          <w:sz w:val="22"/>
          <w:szCs w:val="22"/>
        </w:rPr>
        <w:t>78</w:t>
      </w:r>
      <w:r w:rsidRPr="005F2C75">
        <w:rPr>
          <w:rFonts w:ascii="Times New Roman" w:hAnsi="Times New Roman" w:cs="Times New Roman"/>
          <w:noProof/>
          <w:sz w:val="22"/>
          <w:szCs w:val="22"/>
        </w:rPr>
        <w:t>:3303-3316.</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Di Martino, E., and A. Rosso. 2021. Seek and ye shall find: new species and new records of </w:t>
      </w:r>
      <w:r w:rsidRPr="005F2C75">
        <w:rPr>
          <w:rFonts w:ascii="Times New Roman" w:hAnsi="Times New Roman" w:cs="Times New Roman"/>
          <w:i/>
          <w:iCs/>
          <w:noProof/>
          <w:sz w:val="22"/>
          <w:szCs w:val="22"/>
        </w:rPr>
        <w:t>Microporella</w:t>
      </w:r>
      <w:r w:rsidRPr="005F2C75">
        <w:rPr>
          <w:rFonts w:ascii="Times New Roman" w:hAnsi="Times New Roman" w:cs="Times New Roman"/>
          <w:noProof/>
          <w:sz w:val="22"/>
          <w:szCs w:val="22"/>
        </w:rPr>
        <w:t xml:space="preserve"> (Bryozoa, Cheilostomatida) in the Mediterranean. Zookeys:1-42.</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Diez, A. D., J. M. González-Irusta, A. Serrano, R. Aguilar, F. Sánchez, M. Blanco, and A. Punzón. 2022. Spatial assessment of benthic habitats vulnerability to bottom fishing in a Mediterranean seamount. Marine Policy </w:t>
      </w:r>
      <w:r w:rsidRPr="005F2C75">
        <w:rPr>
          <w:rFonts w:ascii="Times New Roman" w:hAnsi="Times New Roman" w:cs="Times New Roman"/>
          <w:b/>
          <w:noProof/>
          <w:sz w:val="22"/>
          <w:szCs w:val="22"/>
        </w:rPr>
        <w:t>135</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lastRenderedPageBreak/>
        <w:t xml:space="preserve">Djeghri, N., A. Boyé, C. Ostle, and P. Hélaouët. 2023. Reinterpreting two regime shifts in North Sea plankton communities through the lens of functional traits. Global Ecology and Biogeography </w:t>
      </w:r>
      <w:r w:rsidRPr="005F2C75">
        <w:rPr>
          <w:rFonts w:ascii="Times New Roman" w:hAnsi="Times New Roman" w:cs="Times New Roman"/>
          <w:b/>
          <w:noProof/>
          <w:sz w:val="22"/>
          <w:szCs w:val="22"/>
        </w:rPr>
        <w:t>32</w:t>
      </w:r>
      <w:r w:rsidRPr="005F2C75">
        <w:rPr>
          <w:rFonts w:ascii="Times New Roman" w:hAnsi="Times New Roman" w:cs="Times New Roman"/>
          <w:noProof/>
          <w:sz w:val="22"/>
          <w:szCs w:val="22"/>
        </w:rPr>
        <w:t>:962-975.</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Duhamet, A., C. Albouy, V. Marques, S. Manel, and D. Mouillot. 2023. The global depth range of marine fishes and their genetic coverage for environmental DNA metabarcoding. Ecol Evol </w:t>
      </w:r>
      <w:r w:rsidRPr="005F2C75">
        <w:rPr>
          <w:rFonts w:ascii="Times New Roman" w:hAnsi="Times New Roman" w:cs="Times New Roman"/>
          <w:b/>
          <w:noProof/>
          <w:sz w:val="22"/>
          <w:szCs w:val="22"/>
        </w:rPr>
        <w:t>13</w:t>
      </w:r>
      <w:r w:rsidRPr="005F2C75">
        <w:rPr>
          <w:rFonts w:ascii="Times New Roman" w:hAnsi="Times New Roman" w:cs="Times New Roman"/>
          <w:noProof/>
          <w:sz w:val="22"/>
          <w:szCs w:val="22"/>
        </w:rPr>
        <w:t>:e9672.</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Dupaix, A., L. Mérillet, D. Kopp, M. Mouchet, and M. Robert. 2021. Using biological traits to get insights into the bentho-demersal community sensitivity to trawling in the Celtic Sea. ICES Journal of Marine Science </w:t>
      </w:r>
      <w:r w:rsidRPr="005F2C75">
        <w:rPr>
          <w:rFonts w:ascii="Times New Roman" w:hAnsi="Times New Roman" w:cs="Times New Roman"/>
          <w:b/>
          <w:noProof/>
          <w:sz w:val="22"/>
          <w:szCs w:val="22"/>
        </w:rPr>
        <w:t>78</w:t>
      </w:r>
      <w:r w:rsidRPr="005F2C75">
        <w:rPr>
          <w:rFonts w:ascii="Times New Roman" w:hAnsi="Times New Roman" w:cs="Times New Roman"/>
          <w:noProof/>
          <w:sz w:val="22"/>
          <w:szCs w:val="22"/>
        </w:rPr>
        <w:t>:1063-1073.</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Dzido, J., L. Rolbiecki, J. N. Izdebska, J. Rokicki, T. Kuczkowski, and I. Pawliczka. 2021. A global checklist of the parasites of the harbor porpoise </w:t>
      </w:r>
      <w:r w:rsidRPr="005F2C75">
        <w:rPr>
          <w:rFonts w:ascii="Times New Roman" w:hAnsi="Times New Roman" w:cs="Times New Roman"/>
          <w:i/>
          <w:iCs/>
          <w:noProof/>
          <w:sz w:val="22"/>
          <w:szCs w:val="22"/>
        </w:rPr>
        <w:t>Phocoena phocoena</w:t>
      </w:r>
      <w:r w:rsidRPr="005F2C75">
        <w:rPr>
          <w:rFonts w:ascii="Times New Roman" w:hAnsi="Times New Roman" w:cs="Times New Roman"/>
          <w:noProof/>
          <w:sz w:val="22"/>
          <w:szCs w:val="22"/>
        </w:rPr>
        <w:t xml:space="preserve">, a critically-endangered species, including new findings from the Baltic Sea. International Journal for Parasitology-Parasites and Wildlife </w:t>
      </w:r>
      <w:r w:rsidRPr="005F2C75">
        <w:rPr>
          <w:rFonts w:ascii="Times New Roman" w:hAnsi="Times New Roman" w:cs="Times New Roman"/>
          <w:b/>
          <w:noProof/>
          <w:sz w:val="22"/>
          <w:szCs w:val="22"/>
        </w:rPr>
        <w:t>15</w:t>
      </w:r>
      <w:r w:rsidRPr="005F2C75">
        <w:rPr>
          <w:rFonts w:ascii="Times New Roman" w:hAnsi="Times New Roman" w:cs="Times New Roman"/>
          <w:noProof/>
          <w:sz w:val="22"/>
          <w:szCs w:val="22"/>
        </w:rPr>
        <w:t>:290-302.</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Eme, D., M. M. Rufino, V. M. Trenkel, Y. Vermard, P. Laffargue, P. Petitgas, L. Pellissier, and C. Albouy. 2022. Contrasted spatio-temporal changes in the demersal fish assemblages and the dominance of the environment vs fishing pressure, in the Bay of Biscay and Celtic Sea. Progress in Oceanography </w:t>
      </w:r>
      <w:r w:rsidRPr="005F2C75">
        <w:rPr>
          <w:rFonts w:ascii="Times New Roman" w:hAnsi="Times New Roman" w:cs="Times New Roman"/>
          <w:b/>
          <w:noProof/>
          <w:sz w:val="22"/>
          <w:szCs w:val="22"/>
        </w:rPr>
        <w:t>204</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Enrichetti, F., S. Bava, G. Bavestrello, F. Betti, L. Lanteri, and M. Bo. 2019. Artisanal fishing impact on deep coralligenous animal forests: A Mediterranean case study of marine vulnerability. Ocean &amp; Coastal Management </w:t>
      </w:r>
      <w:r w:rsidRPr="005F2C75">
        <w:rPr>
          <w:rFonts w:ascii="Times New Roman" w:hAnsi="Times New Roman" w:cs="Times New Roman"/>
          <w:b/>
          <w:noProof/>
          <w:sz w:val="22"/>
          <w:szCs w:val="22"/>
        </w:rPr>
        <w:t>177</w:t>
      </w:r>
      <w:r w:rsidRPr="005F2C75">
        <w:rPr>
          <w:rFonts w:ascii="Times New Roman" w:hAnsi="Times New Roman" w:cs="Times New Roman"/>
          <w:noProof/>
          <w:sz w:val="22"/>
          <w:szCs w:val="22"/>
        </w:rPr>
        <w:t>:112-126.</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Evseeva, O. Y., and A. G. Dvoretsky. 2023. Shallow-Water Bryozoan Communities in a Glacier Fjord of West Svalbard, Norway: Species Composition and Effects of Environmental Factors. Biology (Basel) </w:t>
      </w:r>
      <w:r w:rsidRPr="005F2C75">
        <w:rPr>
          <w:rFonts w:ascii="Times New Roman" w:hAnsi="Times New Roman" w:cs="Times New Roman"/>
          <w:b/>
          <w:noProof/>
          <w:sz w:val="22"/>
          <w:szCs w:val="22"/>
        </w:rPr>
        <w:t>12</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Farinas-Franco, J. M., R. L. Cook, F. R. Gell, D. B. Harries, N. Hirst, F. Kent, R. MacPherson, C. Moore, J. M. Mair, J. S. Porter, and W. G. Sanderson. 2023. Are we there yet? Management baselines and biodiversity indicators for the protection and restoration of subtidal bivalve shellfish habitats. Sci Total Environ </w:t>
      </w:r>
      <w:r w:rsidRPr="005F2C75">
        <w:rPr>
          <w:rFonts w:ascii="Times New Roman" w:hAnsi="Times New Roman" w:cs="Times New Roman"/>
          <w:b/>
          <w:noProof/>
          <w:sz w:val="22"/>
          <w:szCs w:val="22"/>
        </w:rPr>
        <w:t>863</w:t>
      </w:r>
      <w:r w:rsidRPr="005F2C75">
        <w:rPr>
          <w:rFonts w:ascii="Times New Roman" w:hAnsi="Times New Roman" w:cs="Times New Roman"/>
          <w:noProof/>
          <w:sz w:val="22"/>
          <w:szCs w:val="22"/>
        </w:rPr>
        <w:t>:161001.</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Farinós-Celdrán, P., F. Robledano-Aymerich, and J. A. Palazón-Ferrando. 2019. Stable isotope analysis reveals the feeding distribution of wintering Great cormorant </w:t>
      </w:r>
      <w:r w:rsidRPr="005F2C75">
        <w:rPr>
          <w:rFonts w:ascii="Times New Roman" w:hAnsi="Times New Roman" w:cs="Times New Roman"/>
          <w:i/>
          <w:iCs/>
          <w:noProof/>
          <w:sz w:val="22"/>
          <w:szCs w:val="22"/>
        </w:rPr>
        <w:t xml:space="preserve">Phalacrocorax carbo sinensis </w:t>
      </w:r>
      <w:r w:rsidRPr="005F2C75">
        <w:rPr>
          <w:rFonts w:ascii="Times New Roman" w:hAnsi="Times New Roman" w:cs="Times New Roman"/>
          <w:noProof/>
          <w:sz w:val="22"/>
          <w:szCs w:val="22"/>
        </w:rPr>
        <w:t xml:space="preserve">along a marine-continental Mediterranean gradient. Estuarine Coastal and Shelf Science </w:t>
      </w:r>
      <w:r w:rsidRPr="005F2C75">
        <w:rPr>
          <w:rFonts w:ascii="Times New Roman" w:hAnsi="Times New Roman" w:cs="Times New Roman"/>
          <w:b/>
          <w:noProof/>
          <w:sz w:val="22"/>
          <w:szCs w:val="22"/>
        </w:rPr>
        <w:t>216</w:t>
      </w:r>
      <w:r w:rsidRPr="005F2C75">
        <w:rPr>
          <w:rFonts w:ascii="Times New Roman" w:hAnsi="Times New Roman" w:cs="Times New Roman"/>
          <w:noProof/>
          <w:sz w:val="22"/>
          <w:szCs w:val="22"/>
        </w:rPr>
        <w:t>:157-164.</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Fernandez-Arcaya, U., I. Bitetto, A. Esteban, M. T. Farriols, C. García-Ruiz, L. G. de Sola, B. Guijarro, A. Jadaud, S. Kavadas, G. Lembo, G. Milisenda, I. Maina, S. Petovic, L. Sion, S. Vaz, and E. Massutí. 2019. Large-scale distribution of a deep-sea megafauna community along Mediterranean trawlable grounds. Scientia Marina </w:t>
      </w:r>
      <w:r w:rsidRPr="005F2C75">
        <w:rPr>
          <w:rFonts w:ascii="Times New Roman" w:hAnsi="Times New Roman" w:cs="Times New Roman"/>
          <w:b/>
          <w:noProof/>
          <w:sz w:val="22"/>
          <w:szCs w:val="22"/>
        </w:rPr>
        <w:t>83</w:t>
      </w:r>
      <w:r w:rsidRPr="005F2C75">
        <w:rPr>
          <w:rFonts w:ascii="Times New Roman" w:hAnsi="Times New Roman" w:cs="Times New Roman"/>
          <w:noProof/>
          <w:sz w:val="22"/>
          <w:szCs w:val="22"/>
        </w:rPr>
        <w:t>:175-187.</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Fiori, E., M. Benzi, C. R. Ferrari, and C. Mazziotti. 2019. Zooplankton community structure before and after </w:t>
      </w:r>
      <w:r w:rsidRPr="005F2C75">
        <w:rPr>
          <w:rFonts w:ascii="Times New Roman" w:hAnsi="Times New Roman" w:cs="Times New Roman"/>
          <w:i/>
          <w:iCs/>
          <w:noProof/>
          <w:sz w:val="22"/>
          <w:szCs w:val="22"/>
        </w:rPr>
        <w:t>Mnemiopsis leidyi</w:t>
      </w:r>
      <w:r w:rsidRPr="005F2C75">
        <w:rPr>
          <w:rFonts w:ascii="Times New Roman" w:hAnsi="Times New Roman" w:cs="Times New Roman"/>
          <w:noProof/>
          <w:sz w:val="22"/>
          <w:szCs w:val="22"/>
        </w:rPr>
        <w:t xml:space="preserve"> arrival. Journal of Plankton Research </w:t>
      </w:r>
      <w:r w:rsidRPr="005F2C75">
        <w:rPr>
          <w:rFonts w:ascii="Times New Roman" w:hAnsi="Times New Roman" w:cs="Times New Roman"/>
          <w:b/>
          <w:noProof/>
          <w:sz w:val="22"/>
          <w:szCs w:val="22"/>
        </w:rPr>
        <w:t>41</w:t>
      </w:r>
      <w:r w:rsidRPr="005F2C75">
        <w:rPr>
          <w:rFonts w:ascii="Times New Roman" w:hAnsi="Times New Roman" w:cs="Times New Roman"/>
          <w:noProof/>
          <w:sz w:val="22"/>
          <w:szCs w:val="22"/>
        </w:rPr>
        <w:t>:803-820.</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Fraschetti, S., E. Fabbrizzi, L. Tamburello, M. C. Uyarra, F. Micheli, E. Sala, C. Pipitone, F. Badalamenti, S. Bevilacqua, J. Boada, E. Cebrian, G. Ceccherelli, M. Chiantore, G. D'Anna, A. Di Franco, S. Farina, S. Giakoumi, E. Gissi, I. Guala, P. Guidetti, S. Katsanevakis, E. Manea, M. Montefalcone, M. Sini, V. Asnaghi, A. Calò, M. Di Lorenzo, J. Garrabou, L. Musco, A. Oprandi, G. Rilov, and A. Borja. 2022. An integrated assessment of the Good Environmental Status of Mediterranean Marine Protected Areas. Journal of Environmental Management </w:t>
      </w:r>
      <w:r w:rsidRPr="005F2C75">
        <w:rPr>
          <w:rFonts w:ascii="Times New Roman" w:hAnsi="Times New Roman" w:cs="Times New Roman"/>
          <w:b/>
          <w:noProof/>
          <w:sz w:val="22"/>
          <w:szCs w:val="22"/>
        </w:rPr>
        <w:t>305</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Frid, O., M. Lazarus, S. Malamud, J. Belmaker, and R. Yahel. 2022. Effects of marine protected areas on fish communities in a hotspot of climate change and invasion. Mediterranean Marine Science </w:t>
      </w:r>
      <w:r w:rsidRPr="005F2C75">
        <w:rPr>
          <w:rFonts w:ascii="Times New Roman" w:hAnsi="Times New Roman" w:cs="Times New Roman"/>
          <w:b/>
          <w:noProof/>
          <w:sz w:val="22"/>
          <w:szCs w:val="22"/>
        </w:rPr>
        <w:t>23</w:t>
      </w:r>
      <w:r w:rsidRPr="005F2C75">
        <w:rPr>
          <w:rFonts w:ascii="Times New Roman" w:hAnsi="Times New Roman" w:cs="Times New Roman"/>
          <w:noProof/>
          <w:sz w:val="22"/>
          <w:szCs w:val="22"/>
        </w:rPr>
        <w:t>:157-190.</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Frid, O., S. Malamud, A. Di Franco, P. Guidetti, E. Azzurro, J. Claudet, F. Micheli, R. Yahel, E. Sala, and J. Belmaker. 2023. Marine protected areas' positive effect on fish biomass persists across the steep climatic gradient of the Mediterranean Sea. Journal of Applied Ecology </w:t>
      </w:r>
      <w:r w:rsidRPr="005F2C75">
        <w:rPr>
          <w:rFonts w:ascii="Times New Roman" w:hAnsi="Times New Roman" w:cs="Times New Roman"/>
          <w:b/>
          <w:noProof/>
          <w:sz w:val="22"/>
          <w:szCs w:val="22"/>
        </w:rPr>
        <w:t>60</w:t>
      </w:r>
      <w:r w:rsidRPr="005F2C75">
        <w:rPr>
          <w:rFonts w:ascii="Times New Roman" w:hAnsi="Times New Roman" w:cs="Times New Roman"/>
          <w:noProof/>
          <w:sz w:val="22"/>
          <w:szCs w:val="22"/>
        </w:rPr>
        <w:t>:638-649.</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Galanidi, M., and A. Zenetos. 2022. Data-Driven Recommendations for Establishing Threshold Values for the NIS Trend Indicator in the Mediterranean Sea. Diversity-Basel </w:t>
      </w:r>
      <w:r w:rsidRPr="005F2C75">
        <w:rPr>
          <w:rFonts w:ascii="Times New Roman" w:hAnsi="Times New Roman" w:cs="Times New Roman"/>
          <w:b/>
          <w:noProof/>
          <w:sz w:val="22"/>
          <w:szCs w:val="22"/>
        </w:rPr>
        <w:t>14</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García-Gómez, J. C., A. R. González, M. J. Maestre, and F. Espinosa. 2020. Detect coastal disturbances and climate change effects in coralligenous community through sentinel stations. PLoS One </w:t>
      </w:r>
      <w:r w:rsidRPr="005F2C75">
        <w:rPr>
          <w:rFonts w:ascii="Times New Roman" w:hAnsi="Times New Roman" w:cs="Times New Roman"/>
          <w:b/>
          <w:noProof/>
          <w:sz w:val="22"/>
          <w:szCs w:val="22"/>
        </w:rPr>
        <w:t>15</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Garrison, J. A., M. C. Nordström, J. Albertsson, and F. J. A. Nascimento. 2022. Temporal and spatial changes in benthic invertebrate trophic networks along a taxonomic richness gradient. Ecology and Evolution </w:t>
      </w:r>
      <w:r w:rsidRPr="005F2C75">
        <w:rPr>
          <w:rFonts w:ascii="Times New Roman" w:hAnsi="Times New Roman" w:cs="Times New Roman"/>
          <w:b/>
          <w:noProof/>
          <w:sz w:val="22"/>
          <w:szCs w:val="22"/>
        </w:rPr>
        <w:t>12</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lastRenderedPageBreak/>
        <w:t xml:space="preserve">Giovos, I., V. O. Stoilas, S. A. A. Al-Mabruk, N. Doumpas, P. Marakis, M. Maximiadi, D. Moutopoulos, P. Kleitou, I. Keramidas, F. Tiralongo, and A. de Maddalena. 2019. Integrating local ecological knowledge, citizen science and long-term historical data for endangered species conservation: Additional records of angel sharks (Chondrichthyes: Squatinidae) in the Mediterranean Sea. Aquatic Conservation-Marine and Freshwater Ecosystems </w:t>
      </w:r>
      <w:r w:rsidRPr="005F2C75">
        <w:rPr>
          <w:rFonts w:ascii="Times New Roman" w:hAnsi="Times New Roman" w:cs="Times New Roman"/>
          <w:b/>
          <w:noProof/>
          <w:sz w:val="22"/>
          <w:szCs w:val="22"/>
        </w:rPr>
        <w:t>29</w:t>
      </w:r>
      <w:r w:rsidRPr="005F2C75">
        <w:rPr>
          <w:rFonts w:ascii="Times New Roman" w:hAnsi="Times New Roman" w:cs="Times New Roman"/>
          <w:noProof/>
          <w:sz w:val="22"/>
          <w:szCs w:val="22"/>
        </w:rPr>
        <w:t>:881-890.</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Girard, F., A. Girard, J. Monsinjon, A. Arcangeli, E. Belda, L. Cardona, P. Casale, S. Catteau, L. David, F. Dell'Amico, D. Gambaiani, M. Girondot, I. Jribi, G. Lauriano, P. Luschi, D. March, A. D. Mazaris, C. Miaud, A. Palialexis, J. Sacchi, R. Sagarminaga, P. Tepsich, J. Tomas, F. Vandeperre, and F. Claro. 2022. Toward a common approach for assessing the conservation status of marine turtle species within the european marine strategy framework directive. Frontiers in Marine Science </w:t>
      </w:r>
      <w:r w:rsidRPr="005F2C75">
        <w:rPr>
          <w:rFonts w:ascii="Times New Roman" w:hAnsi="Times New Roman" w:cs="Times New Roman"/>
          <w:b/>
          <w:noProof/>
          <w:sz w:val="22"/>
          <w:szCs w:val="22"/>
        </w:rPr>
        <w:t>9</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Gogina, M., M. L. Zettler, J. Vanaverbeke, J. Dannheim, G. Van Hoey, N. Desroy, A. Wrede, H. Reiss, S. Degraer, V. Van Lancker, A. Foveau, U. Braeckman, D. Fiorentino, J. Holstein, and S. N. R. Birchenough. 2020. Interregional comparison of benthic ecosystem functioning: Community bioturbation potential in four regions along the NE Atlantic shelf. Ecological Indicators </w:t>
      </w:r>
      <w:r w:rsidRPr="005F2C75">
        <w:rPr>
          <w:rFonts w:ascii="Times New Roman" w:hAnsi="Times New Roman" w:cs="Times New Roman"/>
          <w:b/>
          <w:noProof/>
          <w:sz w:val="22"/>
          <w:szCs w:val="22"/>
        </w:rPr>
        <w:t>110</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Gotelli, N. J., F. Moyes, L. H. Antao, S. A. Blowes, M. Dornelas, B. J. McGill, A. Penny, A. M. Schipper, H. Shimadzu, S. R. Supp, C. A. Waldock, and A. E. Magurran. 2022. Long-term changes in temperate marine fish assemblages are driven by a small subset of species. Global Change Biology </w:t>
      </w:r>
      <w:r w:rsidRPr="005F2C75">
        <w:rPr>
          <w:rFonts w:ascii="Times New Roman" w:hAnsi="Times New Roman" w:cs="Times New Roman"/>
          <w:b/>
          <w:noProof/>
          <w:sz w:val="22"/>
          <w:szCs w:val="22"/>
        </w:rPr>
        <w:t>28</w:t>
      </w:r>
      <w:r w:rsidRPr="005F2C75">
        <w:rPr>
          <w:rFonts w:ascii="Times New Roman" w:hAnsi="Times New Roman" w:cs="Times New Roman"/>
          <w:noProof/>
          <w:sz w:val="22"/>
          <w:szCs w:val="22"/>
        </w:rPr>
        <w:t>:46-53.</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Gregorietti, M., F. Atzori, L. Carosso, F. Frau, G. Pellegrino, G. Sarà, and A. Arcangeli. 2021. Cetacean presence and distribution in the central Mediterranean Sea and potential risks deriving from plastic pollution. Marine Pollution Bulletin </w:t>
      </w:r>
      <w:r w:rsidRPr="005F2C75">
        <w:rPr>
          <w:rFonts w:ascii="Times New Roman" w:hAnsi="Times New Roman" w:cs="Times New Roman"/>
          <w:b/>
          <w:noProof/>
          <w:sz w:val="22"/>
          <w:szCs w:val="22"/>
        </w:rPr>
        <w:t>173</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Guamieri, G., S. Bevilacqua, N. Figueras, L. Tambureilo, and S. Fraschetti. 2020. Large-Scale Sea Urchin Culling Drives the Reduction of Subtidal Barren Grounds in the Mediterranean Sea. Frontiers in Marine Science </w:t>
      </w:r>
      <w:r w:rsidRPr="005F2C75">
        <w:rPr>
          <w:rFonts w:ascii="Times New Roman" w:hAnsi="Times New Roman" w:cs="Times New Roman"/>
          <w:b/>
          <w:noProof/>
          <w:sz w:val="22"/>
          <w:szCs w:val="22"/>
        </w:rPr>
        <w:t>7</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Gusmao, J. B., D. W. Thieltges, R. Dekker, L. L. Govers, K. J. Meijer, and B. K. Eriksson. 2022. Comparing taxonomic and functional trait diversity in marine macrozoobenthos along sediment texture gradients. Ecological Indicators </w:t>
      </w:r>
      <w:r w:rsidRPr="005F2C75">
        <w:rPr>
          <w:rFonts w:ascii="Times New Roman" w:hAnsi="Times New Roman" w:cs="Times New Roman"/>
          <w:b/>
          <w:noProof/>
          <w:sz w:val="22"/>
          <w:szCs w:val="22"/>
        </w:rPr>
        <w:t>145</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Guy-Haim, T., X. Velasquez, T. Terbiyik-Kurt, I. Di Capua, M. G. Mazzocchi, and A. R. Morov. 2022. A new record of the rapidly spreading calanoid copepod </w:t>
      </w:r>
      <w:r w:rsidRPr="005F2C75">
        <w:rPr>
          <w:rFonts w:ascii="Times New Roman" w:hAnsi="Times New Roman" w:cs="Times New Roman"/>
          <w:i/>
          <w:iCs/>
          <w:noProof/>
          <w:sz w:val="22"/>
          <w:szCs w:val="22"/>
        </w:rPr>
        <w:t xml:space="preserve">Pseudodiaptomus marinus </w:t>
      </w:r>
      <w:r w:rsidRPr="005F2C75">
        <w:rPr>
          <w:rFonts w:ascii="Times New Roman" w:hAnsi="Times New Roman" w:cs="Times New Roman"/>
          <w:noProof/>
          <w:sz w:val="22"/>
          <w:szCs w:val="22"/>
        </w:rPr>
        <w:t xml:space="preserve">(Sato, 1913) in the Levantine Sea using multi-marker metabarcoding. Bioinvasions Records </w:t>
      </w:r>
      <w:r w:rsidRPr="005F2C75">
        <w:rPr>
          <w:rFonts w:ascii="Times New Roman" w:hAnsi="Times New Roman" w:cs="Times New Roman"/>
          <w:b/>
          <w:noProof/>
          <w:sz w:val="22"/>
          <w:szCs w:val="22"/>
        </w:rPr>
        <w:t>11</w:t>
      </w:r>
      <w:r w:rsidRPr="005F2C75">
        <w:rPr>
          <w:rFonts w:ascii="Times New Roman" w:hAnsi="Times New Roman" w:cs="Times New Roman"/>
          <w:noProof/>
          <w:sz w:val="22"/>
          <w:szCs w:val="22"/>
        </w:rPr>
        <w:t>:964-976.</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Hentati-Sundberg, J., A. B. Olin, S. Reddy, P. A. Berglund, E. Svensson, M. Reddy, S. Kasarareni, A. A. Carlsen, M. Hanes, S. Kad, and O. Olsson. 2023. Seabird surveillance: combining CCTV and artificial intelligence for monitoring and research. Remote Sensing in Ecology and Conservation.</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Iborra, L., M. Leduc, L. Fullgrabe, P. Cuny, and S. Gobert. 2022. Temporal trends of two iconic Mediterranean gorgonians (</w:t>
      </w:r>
      <w:r w:rsidRPr="005F2C75">
        <w:rPr>
          <w:rFonts w:ascii="Times New Roman" w:hAnsi="Times New Roman" w:cs="Times New Roman"/>
          <w:i/>
          <w:iCs/>
          <w:noProof/>
          <w:sz w:val="22"/>
          <w:szCs w:val="22"/>
        </w:rPr>
        <w:t>Paramuricea clavata</w:t>
      </w:r>
      <w:r w:rsidRPr="005F2C75">
        <w:rPr>
          <w:rFonts w:ascii="Times New Roman" w:hAnsi="Times New Roman" w:cs="Times New Roman"/>
          <w:noProof/>
          <w:sz w:val="22"/>
          <w:szCs w:val="22"/>
        </w:rPr>
        <w:t xml:space="preserve"> and </w:t>
      </w:r>
      <w:r w:rsidRPr="005F2C75">
        <w:rPr>
          <w:rFonts w:ascii="Times New Roman" w:hAnsi="Times New Roman" w:cs="Times New Roman"/>
          <w:i/>
          <w:iCs/>
          <w:noProof/>
          <w:sz w:val="22"/>
          <w:szCs w:val="22"/>
        </w:rPr>
        <w:t xml:space="preserve">Eunicella cavolini) </w:t>
      </w:r>
      <w:r w:rsidRPr="005F2C75">
        <w:rPr>
          <w:rFonts w:ascii="Times New Roman" w:hAnsi="Times New Roman" w:cs="Times New Roman"/>
          <w:noProof/>
          <w:sz w:val="22"/>
          <w:szCs w:val="22"/>
        </w:rPr>
        <w:t xml:space="preserve">in the climate change context. Journal of Sea Research </w:t>
      </w:r>
      <w:r w:rsidRPr="005F2C75">
        <w:rPr>
          <w:rFonts w:ascii="Times New Roman" w:hAnsi="Times New Roman" w:cs="Times New Roman"/>
          <w:b/>
          <w:noProof/>
          <w:sz w:val="22"/>
          <w:szCs w:val="22"/>
        </w:rPr>
        <w:t>186</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Jackson-Bué, M., D. A. Smale, N. G. King, A. G. Rushton, and P. J. Moore. 2023. Spatial variability in the structure of fish assemblages associated with </w:t>
      </w:r>
      <w:r w:rsidRPr="005F2C75">
        <w:rPr>
          <w:rFonts w:ascii="Times New Roman" w:hAnsi="Times New Roman" w:cs="Times New Roman"/>
          <w:i/>
          <w:iCs/>
          <w:noProof/>
          <w:sz w:val="22"/>
          <w:szCs w:val="22"/>
        </w:rPr>
        <w:t>Laminaria hyperborea</w:t>
      </w:r>
      <w:r w:rsidRPr="005F2C75">
        <w:rPr>
          <w:rFonts w:ascii="Times New Roman" w:hAnsi="Times New Roman" w:cs="Times New Roman"/>
          <w:noProof/>
          <w:sz w:val="22"/>
          <w:szCs w:val="22"/>
        </w:rPr>
        <w:t xml:space="preserve"> forests in the NE Atlantic. Journal of Experimental Marine Biology and Ecology </w:t>
      </w:r>
      <w:r w:rsidRPr="005F2C75">
        <w:rPr>
          <w:rFonts w:ascii="Times New Roman" w:hAnsi="Times New Roman" w:cs="Times New Roman"/>
          <w:b/>
          <w:noProof/>
          <w:sz w:val="22"/>
          <w:szCs w:val="22"/>
        </w:rPr>
        <w:t>564</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Kallianiotis, A. A., N. Kamidis, A. Tselepides, and I. E. Batjakas. 2022. Spatiotemporal and Environmental Dynamics of Abundances and Diversity of Larval Fish in Artificial Reef Edge Habitats of Kitros, Pieria (Northern Aegean Sea, Eastern Mediterranean). Journal of Marine Science and Engineering </w:t>
      </w:r>
      <w:r w:rsidRPr="005F2C75">
        <w:rPr>
          <w:rFonts w:ascii="Times New Roman" w:hAnsi="Times New Roman" w:cs="Times New Roman"/>
          <w:b/>
          <w:noProof/>
          <w:sz w:val="22"/>
          <w:szCs w:val="22"/>
        </w:rPr>
        <w:t>11</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Kaminas, A., M. Shokouros-Oskarsson, V. Minasidis, J. Langeneck, P. Kleitou, F. Tiralongo, and F. Crocetta. 2022. Filling gaps via citizen science:</w:t>
      </w:r>
      <w:r w:rsidRPr="005F2C75">
        <w:rPr>
          <w:rFonts w:ascii="Times New Roman" w:hAnsi="Times New Roman" w:cs="Times New Roman"/>
        </w:rPr>
        <w:t xml:space="preserve"> </w:t>
      </w:r>
      <w:r w:rsidRPr="005F2C75">
        <w:rPr>
          <w:rFonts w:ascii="Times New Roman" w:hAnsi="Times New Roman" w:cs="Times New Roman"/>
          <w:i/>
          <w:iCs/>
          <w:noProof/>
          <w:sz w:val="22"/>
          <w:szCs w:val="22"/>
        </w:rPr>
        <w:t>Phyllorhiza punctata</w:t>
      </w:r>
      <w:r w:rsidRPr="005F2C75">
        <w:rPr>
          <w:rFonts w:ascii="Times New Roman" w:hAnsi="Times New Roman" w:cs="Times New Roman"/>
          <w:noProof/>
          <w:sz w:val="22"/>
          <w:szCs w:val="22"/>
        </w:rPr>
        <w:t xml:space="preserve"> von Lendenfeld, 1884 (Cnidaria: Scyphozoa: Mastigiidae) in Cyprus (eastern Mediterranean Sea). Bioinvasions Records </w:t>
      </w:r>
      <w:r w:rsidRPr="005F2C75">
        <w:rPr>
          <w:rFonts w:ascii="Times New Roman" w:hAnsi="Times New Roman" w:cs="Times New Roman"/>
          <w:b/>
          <w:noProof/>
          <w:sz w:val="22"/>
          <w:szCs w:val="22"/>
        </w:rPr>
        <w:t>11</w:t>
      </w:r>
      <w:r w:rsidRPr="005F2C75">
        <w:rPr>
          <w:rFonts w:ascii="Times New Roman" w:hAnsi="Times New Roman" w:cs="Times New Roman"/>
          <w:noProof/>
          <w:sz w:val="22"/>
          <w:szCs w:val="22"/>
        </w:rPr>
        <w:t>:667-675.</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Karasiewicz, S., and A. Lefebvre. 2022. Environmental Impact on Harmful Species </w:t>
      </w:r>
      <w:r w:rsidRPr="005F2C75">
        <w:rPr>
          <w:rFonts w:ascii="Times New Roman" w:hAnsi="Times New Roman" w:cs="Times New Roman"/>
          <w:i/>
          <w:iCs/>
          <w:noProof/>
          <w:sz w:val="22"/>
          <w:szCs w:val="22"/>
        </w:rPr>
        <w:t xml:space="preserve">Pseudo-nitzschia </w:t>
      </w:r>
      <w:r w:rsidRPr="005F2C75">
        <w:rPr>
          <w:rFonts w:ascii="Times New Roman" w:hAnsi="Times New Roman" w:cs="Times New Roman"/>
          <w:noProof/>
          <w:sz w:val="22"/>
          <w:szCs w:val="22"/>
        </w:rPr>
        <w:t xml:space="preserve">spp. and </w:t>
      </w:r>
      <w:r w:rsidRPr="005F2C75">
        <w:rPr>
          <w:rFonts w:ascii="Times New Roman" w:hAnsi="Times New Roman" w:cs="Times New Roman"/>
          <w:i/>
          <w:iCs/>
          <w:noProof/>
          <w:sz w:val="22"/>
          <w:szCs w:val="22"/>
        </w:rPr>
        <w:t>Phaeocystis globosa</w:t>
      </w:r>
      <w:r w:rsidRPr="005F2C75">
        <w:rPr>
          <w:rFonts w:ascii="Times New Roman" w:hAnsi="Times New Roman" w:cs="Times New Roman"/>
          <w:noProof/>
          <w:sz w:val="22"/>
          <w:szCs w:val="22"/>
        </w:rPr>
        <w:t xml:space="preserve"> Phenology and Niche. Journal of Marine Science and Engineering </w:t>
      </w:r>
      <w:r w:rsidRPr="005F2C75">
        <w:rPr>
          <w:rFonts w:ascii="Times New Roman" w:hAnsi="Times New Roman" w:cs="Times New Roman"/>
          <w:b/>
          <w:noProof/>
          <w:sz w:val="22"/>
          <w:szCs w:val="22"/>
        </w:rPr>
        <w:t>10</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Kazanidis, G., L. A. Henry, J. Vad, C. Johnson, L. H. De Clippele, and J. M. Roberts. 2021. Sensitivity of a cold-water coral reef to interannual variability in regional oceanography. Diversity and Distributions </w:t>
      </w:r>
      <w:r w:rsidRPr="005F2C75">
        <w:rPr>
          <w:rFonts w:ascii="Times New Roman" w:hAnsi="Times New Roman" w:cs="Times New Roman"/>
          <w:b/>
          <w:noProof/>
          <w:sz w:val="22"/>
          <w:szCs w:val="22"/>
        </w:rPr>
        <w:t>27</w:t>
      </w:r>
      <w:r w:rsidRPr="005F2C75">
        <w:rPr>
          <w:rFonts w:ascii="Times New Roman" w:hAnsi="Times New Roman" w:cs="Times New Roman"/>
          <w:noProof/>
          <w:sz w:val="22"/>
          <w:szCs w:val="22"/>
        </w:rPr>
        <w:t>:1719-1731.</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lastRenderedPageBreak/>
        <w:t xml:space="preserve">Knutsen, J. A., A. R. Kleiven, E. M. Olsen, H. Knutsen, S. H. Espeland, T. K. Sordalen, S. H. Thorbjornsen, J. A. Hutchings, A. Fernández-Chacón, M. Huserbråten, D. Villegas-Ríos, K. T. Halvorsen, P. J. N. Kleiven, T. K. Langeland, and E. Moland. 2022. Lobster reserves as a management tool in coastal waters: Two decades of experience in Norway. Marine Policy </w:t>
      </w:r>
      <w:r w:rsidRPr="005F2C75">
        <w:rPr>
          <w:rFonts w:ascii="Times New Roman" w:hAnsi="Times New Roman" w:cs="Times New Roman"/>
          <w:b/>
          <w:noProof/>
          <w:sz w:val="22"/>
          <w:szCs w:val="22"/>
        </w:rPr>
        <w:t>136</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Kousteni, V., K. Tsiamis, E. Gervasini, A. Zenetos, P. K. Karachle, and A. C. Cardoso. 2022. Citizen scientists contributing to alien species detection: the case of fishes and mollusks in European marine waters. Ecosphere </w:t>
      </w:r>
      <w:r w:rsidRPr="005F2C75">
        <w:rPr>
          <w:rFonts w:ascii="Times New Roman" w:hAnsi="Times New Roman" w:cs="Times New Roman"/>
          <w:b/>
          <w:noProof/>
          <w:sz w:val="22"/>
          <w:szCs w:val="22"/>
        </w:rPr>
        <w:t>13</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Labuce, A., I. Dimante-Deimantovica, J. Tunens, and S. Strake. 2020. Zooplankton indicator-based assessment in relation to site location and abiotic factors: a case study from the Gulf of Riga (vol 192, pg 147, 2020). Environmental Monitoring and Assessment </w:t>
      </w:r>
      <w:r w:rsidRPr="005F2C75">
        <w:rPr>
          <w:rFonts w:ascii="Times New Roman" w:hAnsi="Times New Roman" w:cs="Times New Roman"/>
          <w:b/>
          <w:noProof/>
          <w:sz w:val="22"/>
          <w:szCs w:val="22"/>
        </w:rPr>
        <w:t>192</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Lalzar, M., T. Zvi-Kedem, Y. Kroin, S. Martinez, D. Tchernov, and D. Meron. 2023. Sediment Microbiota as a Proxy of Environmental Health: Discovering Inter- and Intrakingdom Dynamics along the Eastern Mediterranean Continental Shelf. Microbiol Spectr </w:t>
      </w:r>
      <w:r w:rsidRPr="005F2C75">
        <w:rPr>
          <w:rFonts w:ascii="Times New Roman" w:hAnsi="Times New Roman" w:cs="Times New Roman"/>
          <w:b/>
          <w:noProof/>
          <w:sz w:val="22"/>
          <w:szCs w:val="22"/>
        </w:rPr>
        <w:t>11</w:t>
      </w:r>
      <w:r w:rsidRPr="005F2C75">
        <w:rPr>
          <w:rFonts w:ascii="Times New Roman" w:hAnsi="Times New Roman" w:cs="Times New Roman"/>
          <w:noProof/>
          <w:sz w:val="22"/>
          <w:szCs w:val="22"/>
        </w:rPr>
        <w:t>:e0224222.</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Langeneck, J., V. Minasidis, N. Doumpas, I. Giovos, A. Kaminas, P. Kleitou, F. Tiralongo, and F. Crocetta. 2022. Citizen Science Helps in Tracking the Range Expansions of Non-Indigenous and Neo-Native Species in Greece and Cyprus (Eastern Mediterranean Sea). Journal of Marine Science and Engineering </w:t>
      </w:r>
      <w:r w:rsidRPr="005F2C75">
        <w:rPr>
          <w:rFonts w:ascii="Times New Roman" w:hAnsi="Times New Roman" w:cs="Times New Roman"/>
          <w:b/>
          <w:noProof/>
          <w:sz w:val="22"/>
          <w:szCs w:val="22"/>
        </w:rPr>
        <w:t>10</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Langlois, J., F. Guilhaumon, T. Bockel, P. Boissery, C. D. Braga, J. Deter, F. Holon, G. Marre, A. S. Tribot, and N. Mouquet. 2021. An integrated approach to estimate aesthetic and ecological values of coralligenous reefs. Ecological Indicators </w:t>
      </w:r>
      <w:r w:rsidRPr="005F2C75">
        <w:rPr>
          <w:rFonts w:ascii="Times New Roman" w:hAnsi="Times New Roman" w:cs="Times New Roman"/>
          <w:b/>
          <w:noProof/>
          <w:sz w:val="22"/>
          <w:szCs w:val="22"/>
        </w:rPr>
        <w:t>129</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Lauret, V., H. Labach, D. Turek, S. Laran, and O. Gimenez. 2022. Integrated spatial models foster complementarity between monitoring programmes in producing large‐scale bottlenose dolphin indicators. Animal Conservation </w:t>
      </w:r>
      <w:r w:rsidRPr="005F2C75">
        <w:rPr>
          <w:rFonts w:ascii="Times New Roman" w:hAnsi="Times New Roman" w:cs="Times New Roman"/>
          <w:b/>
          <w:noProof/>
          <w:sz w:val="22"/>
          <w:szCs w:val="22"/>
        </w:rPr>
        <w:t>26</w:t>
      </w:r>
      <w:r w:rsidRPr="005F2C75">
        <w:rPr>
          <w:rFonts w:ascii="Times New Roman" w:hAnsi="Times New Roman" w:cs="Times New Roman"/>
          <w:noProof/>
          <w:sz w:val="22"/>
          <w:szCs w:val="22"/>
        </w:rPr>
        <w:t>:228-238.</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Lazzari, N., B. Martín-López, J. A. Sanabria-Fernandez, and M. A. Becerro. 2020. Alpha and beta diversity across coastal marine social-ecological systems: Implications for conservation. Ecological Indicators </w:t>
      </w:r>
      <w:r w:rsidRPr="005F2C75">
        <w:rPr>
          <w:rFonts w:ascii="Times New Roman" w:hAnsi="Times New Roman" w:cs="Times New Roman"/>
          <w:b/>
          <w:noProof/>
          <w:sz w:val="22"/>
          <w:szCs w:val="22"/>
        </w:rPr>
        <w:t>109</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Lehtiniemi, M., O. Outinen, and R. Puntila-Dodd. 2020. Citizen science provides added value in the monitoring for coastal non-indigenous species. Journal of Environmental Management </w:t>
      </w:r>
      <w:r w:rsidRPr="005F2C75">
        <w:rPr>
          <w:rFonts w:ascii="Times New Roman" w:hAnsi="Times New Roman" w:cs="Times New Roman"/>
          <w:b/>
          <w:noProof/>
          <w:sz w:val="22"/>
          <w:szCs w:val="22"/>
        </w:rPr>
        <w:t>267</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Leonetti, F. L., E. Sperone, A. Travaglini, A. R. Mojetta, M. Signore, P. N. Psomadakis, T. M. Dinkel, and M. Bottaro. 2020. Filling the Gap and Improving Conservation: How IUCN Red Lists and Historical Scientific Data Can Shed More Light on Threatened Sharks in the Italian Seas. Diversity-Basel </w:t>
      </w:r>
      <w:r w:rsidRPr="005F2C75">
        <w:rPr>
          <w:rFonts w:ascii="Times New Roman" w:hAnsi="Times New Roman" w:cs="Times New Roman"/>
          <w:b/>
          <w:noProof/>
          <w:sz w:val="22"/>
          <w:szCs w:val="22"/>
        </w:rPr>
        <w:t>12</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Lewandowska, A. M., L. Jonkers, H. Auel, J. A. Freund, W. Hagen, M. Kucera, and H. Hillebrand. 2020. Scale dependence of temporal biodiversity change in modern and fossil marine plankton. Global Ecology and Biogeography </w:t>
      </w:r>
      <w:r w:rsidRPr="005F2C75">
        <w:rPr>
          <w:rFonts w:ascii="Times New Roman" w:hAnsi="Times New Roman" w:cs="Times New Roman"/>
          <w:b/>
          <w:noProof/>
          <w:sz w:val="22"/>
          <w:szCs w:val="22"/>
        </w:rPr>
        <w:t>29</w:t>
      </w:r>
      <w:r w:rsidRPr="005F2C75">
        <w:rPr>
          <w:rFonts w:ascii="Times New Roman" w:hAnsi="Times New Roman" w:cs="Times New Roman"/>
          <w:noProof/>
          <w:sz w:val="22"/>
          <w:szCs w:val="22"/>
        </w:rPr>
        <w:t>:1008-1019.</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Liconti, A., S. J. Pittman, S. E. Rees, and N. Mieszkowska. 2022. Identifying conservation priorities for gorgonian forests in Italian coastal waters with multiple methods including citizen science and social media content analysis. Diversity and Distributions </w:t>
      </w:r>
      <w:r w:rsidRPr="005F2C75">
        <w:rPr>
          <w:rFonts w:ascii="Times New Roman" w:hAnsi="Times New Roman" w:cs="Times New Roman"/>
          <w:b/>
          <w:noProof/>
          <w:sz w:val="22"/>
          <w:szCs w:val="22"/>
        </w:rPr>
        <w:t>28</w:t>
      </w:r>
      <w:r w:rsidRPr="005F2C75">
        <w:rPr>
          <w:rFonts w:ascii="Times New Roman" w:hAnsi="Times New Roman" w:cs="Times New Roman"/>
          <w:noProof/>
          <w:sz w:val="22"/>
          <w:szCs w:val="22"/>
        </w:rPr>
        <w:t>:1430-1444.</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Lo Brutto, S., E. Schimmenti, D. Iaciofano, H. Lubinevsky, M. Cesari, and R. Guidetti. 2022. The morphological diversity within a species can obscure the correct identification. Zoologischer Anzeiger </w:t>
      </w:r>
      <w:r w:rsidRPr="005F2C75">
        <w:rPr>
          <w:rFonts w:ascii="Times New Roman" w:hAnsi="Times New Roman" w:cs="Times New Roman"/>
          <w:b/>
          <w:noProof/>
          <w:sz w:val="22"/>
          <w:szCs w:val="22"/>
        </w:rPr>
        <w:t>299</w:t>
      </w:r>
      <w:r w:rsidRPr="005F2C75">
        <w:rPr>
          <w:rFonts w:ascii="Times New Roman" w:hAnsi="Times New Roman" w:cs="Times New Roman"/>
          <w:noProof/>
          <w:sz w:val="22"/>
          <w:szCs w:val="22"/>
        </w:rPr>
        <w:t>:106-114.</w:t>
      </w:r>
    </w:p>
    <w:p w:rsidR="005F2C75" w:rsidRPr="005F2C75" w:rsidRDefault="005F2C75" w:rsidP="005F2C75">
      <w:pPr>
        <w:pStyle w:val="EndNoteBibliography"/>
        <w:ind w:left="720" w:hanging="720"/>
        <w:jc w:val="both"/>
        <w:rPr>
          <w:rFonts w:ascii="Times New Roman" w:hAnsi="Times New Roman" w:cs="Times New Roman"/>
          <w:noProof/>
          <w:sz w:val="22"/>
          <w:szCs w:val="22"/>
          <w:lang w:val="de-DE"/>
        </w:rPr>
      </w:pPr>
      <w:r w:rsidRPr="005F2C75">
        <w:rPr>
          <w:rFonts w:ascii="Times New Roman" w:hAnsi="Times New Roman" w:cs="Times New Roman"/>
          <w:noProof/>
          <w:sz w:val="22"/>
          <w:szCs w:val="22"/>
        </w:rPr>
        <w:t xml:space="preserve">Longo, C., G. Corriero, F. Cardone, M. Mercurio, C. Pierri, and C. N. Marzano. 2020. Sponges from rhodolith beds surrounding Ustica Island marine protected area (southern Tyrrhenian Sea), with a comprehensive inventory of the island sponge fauna. </w:t>
      </w:r>
      <w:r w:rsidRPr="005F2C75">
        <w:rPr>
          <w:rFonts w:ascii="Times New Roman" w:hAnsi="Times New Roman" w:cs="Times New Roman"/>
          <w:noProof/>
          <w:sz w:val="22"/>
          <w:szCs w:val="22"/>
          <w:lang w:val="de-DE"/>
        </w:rPr>
        <w:t xml:space="preserve">Scientia Marina </w:t>
      </w:r>
      <w:r w:rsidRPr="005F2C75">
        <w:rPr>
          <w:rFonts w:ascii="Times New Roman" w:hAnsi="Times New Roman" w:cs="Times New Roman"/>
          <w:b/>
          <w:noProof/>
          <w:sz w:val="22"/>
          <w:szCs w:val="22"/>
          <w:lang w:val="de-DE"/>
        </w:rPr>
        <w:t>84</w:t>
      </w:r>
      <w:r w:rsidRPr="005F2C75">
        <w:rPr>
          <w:rFonts w:ascii="Times New Roman" w:hAnsi="Times New Roman" w:cs="Times New Roman"/>
          <w:noProof/>
          <w:sz w:val="22"/>
          <w:szCs w:val="22"/>
          <w:lang w:val="de-DE"/>
        </w:rPr>
        <w:t>:297-308.</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lang w:val="de-DE"/>
        </w:rPr>
        <w:t xml:space="preserve">López, M. E., M. B. Nord, O. Kaljuste, L. Wennerström, Z. Hekim, J. Tiainen, and A. Vasemägi. </w:t>
      </w:r>
      <w:r w:rsidRPr="005F2C75">
        <w:rPr>
          <w:rFonts w:ascii="Times New Roman" w:hAnsi="Times New Roman" w:cs="Times New Roman"/>
          <w:noProof/>
          <w:sz w:val="22"/>
          <w:szCs w:val="22"/>
        </w:rPr>
        <w:t xml:space="preserve">2022. Lack of panmixia of Bothnian Bay vendace-Implications for fisheries management. Frontiers in Marine Science </w:t>
      </w:r>
      <w:r w:rsidRPr="005F2C75">
        <w:rPr>
          <w:rFonts w:ascii="Times New Roman" w:hAnsi="Times New Roman" w:cs="Times New Roman"/>
          <w:b/>
          <w:noProof/>
          <w:sz w:val="22"/>
          <w:szCs w:val="22"/>
        </w:rPr>
        <w:t>9</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Louzao, M., J. Ruiz, I. Oyarzabal, M. Basterretxea, A. Pedrajas, A. Mugerza, I. Krug, U. Cotano, E. Mugerza, L. Zarauz, and M. Santurtún. 2020. Including ecosystem descriptors in current fishery data collection programmes to advance towards a holistic monitoring: Seabird abundance attending demersal trawlers. Marine Environmental Research </w:t>
      </w:r>
      <w:r w:rsidRPr="005F2C75">
        <w:rPr>
          <w:rFonts w:ascii="Times New Roman" w:hAnsi="Times New Roman" w:cs="Times New Roman"/>
          <w:b/>
          <w:noProof/>
          <w:sz w:val="22"/>
          <w:szCs w:val="22"/>
        </w:rPr>
        <w:t>160</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Lucia, P., D. Grech, and M. C. Buia. 2020. Long-term changes (1800-2019) in marine vegetational habitats: Insights from a historic industrialised coastal area. Marine Environmental Research </w:t>
      </w:r>
      <w:r w:rsidRPr="005F2C75">
        <w:rPr>
          <w:rFonts w:ascii="Times New Roman" w:hAnsi="Times New Roman" w:cs="Times New Roman"/>
          <w:b/>
          <w:noProof/>
          <w:sz w:val="22"/>
          <w:szCs w:val="22"/>
        </w:rPr>
        <w:t>161</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lastRenderedPageBreak/>
        <w:t xml:space="preserve">Machado, I., T. Moura, I. Figueiredo, C. Chaves, J. L. Costa, and H. N. Cabral. 2020. Effects of scale on the assessment of fish biodiversity in the marine strategy framework directive context. Ecological Indicators </w:t>
      </w:r>
      <w:r w:rsidRPr="005F2C75">
        <w:rPr>
          <w:rFonts w:ascii="Times New Roman" w:hAnsi="Times New Roman" w:cs="Times New Roman"/>
          <w:b/>
          <w:noProof/>
          <w:sz w:val="22"/>
          <w:szCs w:val="22"/>
        </w:rPr>
        <w:t>117</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Macic, V., N. Dordevic, M. Durovic, S. Petovic, and T. Russo. 2022. Improving knowledge of </w:t>
      </w:r>
      <w:r w:rsidRPr="005F2C75">
        <w:rPr>
          <w:rFonts w:ascii="Times New Roman" w:hAnsi="Times New Roman" w:cs="Times New Roman"/>
          <w:i/>
          <w:iCs/>
          <w:noProof/>
          <w:sz w:val="22"/>
          <w:szCs w:val="22"/>
        </w:rPr>
        <w:t>Funiculina quadrangularis</w:t>
      </w:r>
      <w:r w:rsidRPr="005F2C75">
        <w:rPr>
          <w:rFonts w:ascii="Times New Roman" w:hAnsi="Times New Roman" w:cs="Times New Roman"/>
          <w:noProof/>
          <w:sz w:val="22"/>
          <w:szCs w:val="22"/>
        </w:rPr>
        <w:t xml:space="preserve"> and vulnerable marine ecosystems in the south Adriatic. Mediterranean Marine Science </w:t>
      </w:r>
      <w:r w:rsidRPr="005F2C75">
        <w:rPr>
          <w:rFonts w:ascii="Times New Roman" w:hAnsi="Times New Roman" w:cs="Times New Roman"/>
          <w:b/>
          <w:noProof/>
          <w:sz w:val="22"/>
          <w:szCs w:val="22"/>
        </w:rPr>
        <w:t>23</w:t>
      </w:r>
      <w:r w:rsidRPr="005F2C75">
        <w:rPr>
          <w:rFonts w:ascii="Times New Roman" w:hAnsi="Times New Roman" w:cs="Times New Roman"/>
          <w:noProof/>
          <w:sz w:val="22"/>
          <w:szCs w:val="22"/>
        </w:rPr>
        <w:t>:805-816.</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Manconi, R., A. Padiglia, T. Cubeddu, and R. Pronzato. 2019. Long-term sponge stranding along the shores of Sardinia Island (Western Mediterranean Sea). Marine Ecology-an Evolutionary Perspective </w:t>
      </w:r>
      <w:r w:rsidRPr="005F2C75">
        <w:rPr>
          <w:rFonts w:ascii="Times New Roman" w:hAnsi="Times New Roman" w:cs="Times New Roman"/>
          <w:b/>
          <w:noProof/>
          <w:sz w:val="22"/>
          <w:szCs w:val="22"/>
        </w:rPr>
        <w:t>40</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Marchessaux, G., D. Thibault, and C. Claeys. 2023. An interdisciplinary assessment of the impact of invasive gelatinous zooplankton in a French Mediterranean lagoon. Biological Invasions </w:t>
      </w:r>
      <w:r w:rsidRPr="005F2C75">
        <w:rPr>
          <w:rFonts w:ascii="Times New Roman" w:hAnsi="Times New Roman" w:cs="Times New Roman"/>
          <w:b/>
          <w:noProof/>
          <w:sz w:val="22"/>
          <w:szCs w:val="22"/>
        </w:rPr>
        <w:t>25</w:t>
      </w:r>
      <w:r w:rsidRPr="005F2C75">
        <w:rPr>
          <w:rFonts w:ascii="Times New Roman" w:hAnsi="Times New Roman" w:cs="Times New Roman"/>
          <w:noProof/>
          <w:sz w:val="22"/>
          <w:szCs w:val="22"/>
        </w:rPr>
        <w:t>:499-518.</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Marengo, M., L. Iborra, M. Leduc, P. Lejeune, P. Boissery, and S. Gobert. 2021. Assessing Spatial and Temporal Trends in a Mediterranean Fish Assemblage Structure. Diversity-Basel </w:t>
      </w:r>
      <w:r w:rsidRPr="005F2C75">
        <w:rPr>
          <w:rFonts w:ascii="Times New Roman" w:hAnsi="Times New Roman" w:cs="Times New Roman"/>
          <w:b/>
          <w:noProof/>
          <w:sz w:val="22"/>
          <w:szCs w:val="22"/>
        </w:rPr>
        <w:t>13</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Masse, C., F. Viard, S. Humbert, E. Antajan, I. Auby, G. Bachelet, G. Bernard, V. M. P. Bouchet, T. Burel, J. C. Dauvin, A. Delegrange, S. Derrien-Courtel, G. Droual, B. Gouillieux, P. Goulletquer, L. Guerin, A. L. Janson, J. Jourde, C. Labrune, N. Lavesque, J. C. Leclerc, M. Le Duff, V. Le Garrec, P. Noel, A. Nowaczyk, C. Pergent-Martini, J. P. Pezy, A. Raoux, V. Raybaud, S. Ruitton, P. G. Sauriau, N. Spilmont, D. Thibault, D. Vincent, and A. Curd. 2023. An Overview of Marine Non-Indigenous Species Found in Three Contrasting Biogeographic Metropolitan French Regions: Insights on Distribution, Origins and Pathways of Introduction. Diversity-Basel </w:t>
      </w:r>
      <w:r w:rsidRPr="005F2C75">
        <w:rPr>
          <w:rFonts w:ascii="Times New Roman" w:hAnsi="Times New Roman" w:cs="Times New Roman"/>
          <w:b/>
          <w:noProof/>
          <w:sz w:val="22"/>
          <w:szCs w:val="22"/>
        </w:rPr>
        <w:t>15</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Matear, L., J. R. Robbins, M. Hale, and J. Potts. 2019. Cetacean biodiversity in the Bay of Biscay: Suggestions for environmental protection derived from citizen science data. Marine Policy </w:t>
      </w:r>
      <w:r w:rsidRPr="005F2C75">
        <w:rPr>
          <w:rFonts w:ascii="Times New Roman" w:hAnsi="Times New Roman" w:cs="Times New Roman"/>
          <w:b/>
          <w:noProof/>
          <w:sz w:val="22"/>
          <w:szCs w:val="22"/>
        </w:rPr>
        <w:t>109</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McLaverty, C., O. R. Eigaard, J. Olsen, M. E. Brooks, J. K. Petersen, A. C. Erichsen, K. van der Reijden, and G. E. Dinesen. 2023. European coastal monitoring programmes may fail to identify impacts on benthic macrofauna caused by bottom trawling. J Environ Manage </w:t>
      </w:r>
      <w:r w:rsidRPr="005F2C75">
        <w:rPr>
          <w:rFonts w:ascii="Times New Roman" w:hAnsi="Times New Roman" w:cs="Times New Roman"/>
          <w:b/>
          <w:noProof/>
          <w:sz w:val="22"/>
          <w:szCs w:val="22"/>
        </w:rPr>
        <w:t>334</w:t>
      </w:r>
      <w:r w:rsidRPr="005F2C75">
        <w:rPr>
          <w:rFonts w:ascii="Times New Roman" w:hAnsi="Times New Roman" w:cs="Times New Roman"/>
          <w:noProof/>
          <w:sz w:val="22"/>
          <w:szCs w:val="22"/>
        </w:rPr>
        <w:t>:117510.</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McQuatters-Gollop, A., A. Atkinson, A. Aubert, J. Bedford, M. Best, E. Bresnan, K. Cook, M. Devlin, R. Gowen, D. G. Johns, M. Machairopoulou, A. McKinney, A. Mellor, C. Ostle, C. Scherer, and P. Tett. 2019. Plankton lifeforms as a biodiversity indicator for regional-scale assessment of pelagic habitats for policy. Ecological Indicators </w:t>
      </w:r>
      <w:r w:rsidRPr="005F2C75">
        <w:rPr>
          <w:rFonts w:ascii="Times New Roman" w:hAnsi="Times New Roman" w:cs="Times New Roman"/>
          <w:b/>
          <w:noProof/>
          <w:sz w:val="22"/>
          <w:szCs w:val="22"/>
        </w:rPr>
        <w:t>101</w:t>
      </w:r>
      <w:r w:rsidRPr="005F2C75">
        <w:rPr>
          <w:rFonts w:ascii="Times New Roman" w:hAnsi="Times New Roman" w:cs="Times New Roman"/>
          <w:noProof/>
          <w:sz w:val="22"/>
          <w:szCs w:val="22"/>
        </w:rPr>
        <w:t>:913-925.</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McQuatters-Gollop, A., L. Guérin, N. L. Arroyo, A. Aubert, L. F. Artigas, J. Bedford, E. Corcoran, Dierschke, S. A. M. Elliott, S. C. Geelhoed, A. Gilles, J. M. González-Irusta, J. Haelters, M. Johansen, F. Le Loc'h, C. P. Lynam, N. Niquil, B. Meakins, Mitchell, B. Padegimas, R. Pesch, Preciado, Rombouts, G. Safi, P. Schmitt, U. Schückel, A. Serrano, P. Stebbing, A. De la Torriente, and C. Vina-Herbon. 2022. Assessing the state of marine biodiversity in the Northeast Atlantic. Ecological Indicators </w:t>
      </w:r>
      <w:r w:rsidRPr="005F2C75">
        <w:rPr>
          <w:rFonts w:ascii="Times New Roman" w:hAnsi="Times New Roman" w:cs="Times New Roman"/>
          <w:b/>
          <w:noProof/>
          <w:sz w:val="22"/>
          <w:szCs w:val="22"/>
        </w:rPr>
        <w:t>141</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Menchaca, I., A. Borja, I. Galparsoro, J. Franco, M. C. Uyarra, A. Uriarte, G. Chust, L. Ibaibarriaga, and J. Bald. 2022. Multi-source and multi-scale data integration for the assessment of the marine environmental status of the Basque Coast (SE Bay of Biscay). Estuarine Coastal and Shelf Science </w:t>
      </w:r>
      <w:r w:rsidRPr="005F2C75">
        <w:rPr>
          <w:rFonts w:ascii="Times New Roman" w:hAnsi="Times New Roman" w:cs="Times New Roman"/>
          <w:b/>
          <w:noProof/>
          <w:sz w:val="22"/>
          <w:szCs w:val="22"/>
        </w:rPr>
        <w:t>277</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Micaroni, V., R. McAllen, J. Turner, F. Strano, C. Morrow, B. Picton, L. Harman, and J. J. Bell. 2021. Vulnerability of Temperate Mesophotic Ecosystems (TMEs) to environmental impacts: Rapid ecosystem changes at Lough Hyne Marine Nature Reserve, Ireland. Science of the Total Environment </w:t>
      </w:r>
      <w:r w:rsidRPr="005F2C75">
        <w:rPr>
          <w:rFonts w:ascii="Times New Roman" w:hAnsi="Times New Roman" w:cs="Times New Roman"/>
          <w:b/>
          <w:noProof/>
          <w:sz w:val="22"/>
          <w:szCs w:val="22"/>
        </w:rPr>
        <w:t>789</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Monteiro, C., J. Pereira, R. Seabra, and F. P. Lima. 2022. Fine-scale survey of intertidal macroalgae reveals recent changes in a cold-water biogeographic stronghold. Frontiers in Marine Science </w:t>
      </w:r>
      <w:r w:rsidRPr="005F2C75">
        <w:rPr>
          <w:rFonts w:ascii="Times New Roman" w:hAnsi="Times New Roman" w:cs="Times New Roman"/>
          <w:b/>
          <w:noProof/>
          <w:sz w:val="22"/>
          <w:szCs w:val="22"/>
        </w:rPr>
        <w:t>9</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Moura, T., C. Chaves, I. Figueiredo, H. Mendes, A. Moreno, C. Silva, R. P. Vasconcelos, and M. Azevedo. 2020. Assessing spatio-temporal changes in marine communities along the Portuguese continental shelf and upper slope based on 25 years of bottom trawl surveys. Marine Environmental Research </w:t>
      </w:r>
      <w:r w:rsidRPr="005F2C75">
        <w:rPr>
          <w:rFonts w:ascii="Times New Roman" w:hAnsi="Times New Roman" w:cs="Times New Roman"/>
          <w:b/>
          <w:noProof/>
          <w:sz w:val="22"/>
          <w:szCs w:val="22"/>
        </w:rPr>
        <w:t>160</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Moyes, F., I. Trindade-Santos, and A. E. Magurran. 2023. Temporal change in functional rarity in marine fish assemblages. Proc Biol Sci </w:t>
      </w:r>
      <w:r w:rsidRPr="005F2C75">
        <w:rPr>
          <w:rFonts w:ascii="Times New Roman" w:hAnsi="Times New Roman" w:cs="Times New Roman"/>
          <w:b/>
          <w:noProof/>
          <w:sz w:val="22"/>
          <w:szCs w:val="22"/>
        </w:rPr>
        <w:t>290</w:t>
      </w:r>
      <w:r w:rsidRPr="005F2C75">
        <w:rPr>
          <w:rFonts w:ascii="Times New Roman" w:hAnsi="Times New Roman" w:cs="Times New Roman"/>
          <w:noProof/>
          <w:sz w:val="22"/>
          <w:szCs w:val="22"/>
        </w:rPr>
        <w:t>:20222273.</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lastRenderedPageBreak/>
        <w:t xml:space="preserve">Mulas, A., A. Bellodi, P. Carbonara, A. Cau, M. F. Marongiu, P. Pesci, C. Porcu, and M. C. Follesa. 2021. Bio-Ecological Features Update on Eleven Rare Cartilaginous Fish in the Central-Western Mediterranean Sea as a Contribution for Their Conservation. Life-Basel </w:t>
      </w:r>
      <w:r w:rsidRPr="005F2C75">
        <w:rPr>
          <w:rFonts w:ascii="Times New Roman" w:hAnsi="Times New Roman" w:cs="Times New Roman"/>
          <w:b/>
          <w:noProof/>
          <w:sz w:val="22"/>
          <w:szCs w:val="22"/>
        </w:rPr>
        <w:t>11</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lang w:val="de-DE"/>
        </w:rPr>
        <w:t xml:space="preserve">Nachtsheim, D. A., S. Viquerat, N. C. Ramírez-Martínez, B. Unger, U. Siebert, and A. Gilles. </w:t>
      </w:r>
      <w:r w:rsidRPr="005F2C75">
        <w:rPr>
          <w:rFonts w:ascii="Times New Roman" w:hAnsi="Times New Roman" w:cs="Times New Roman"/>
          <w:noProof/>
          <w:sz w:val="22"/>
          <w:szCs w:val="22"/>
        </w:rPr>
        <w:t xml:space="preserve">2021. Small Cetacean in a Human High-Use Area: Trends in Harbor Porpoise Abundance in the North Sea Over Two Decades. Frontiers in Marine Science </w:t>
      </w:r>
      <w:r w:rsidRPr="005F2C75">
        <w:rPr>
          <w:rFonts w:ascii="Times New Roman" w:hAnsi="Times New Roman" w:cs="Times New Roman"/>
          <w:b/>
          <w:noProof/>
          <w:sz w:val="22"/>
          <w:szCs w:val="22"/>
        </w:rPr>
        <w:t>7</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Neumann, H., T. Knebelsberger, A. Barco, and H. Haslob. 2022. First record and spread of the long-wristed hermit crab </w:t>
      </w:r>
      <w:r w:rsidRPr="005F2C75">
        <w:rPr>
          <w:rFonts w:ascii="Times New Roman" w:hAnsi="Times New Roman" w:cs="Times New Roman"/>
          <w:i/>
          <w:iCs/>
          <w:noProof/>
          <w:sz w:val="22"/>
          <w:szCs w:val="22"/>
        </w:rPr>
        <w:t>Pagurus longicarpus</w:t>
      </w:r>
      <w:r w:rsidRPr="005F2C75">
        <w:rPr>
          <w:rFonts w:ascii="Times New Roman" w:hAnsi="Times New Roman" w:cs="Times New Roman"/>
          <w:noProof/>
          <w:sz w:val="22"/>
          <w:szCs w:val="22"/>
        </w:rPr>
        <w:t xml:space="preserve"> Say, 1817 in the North Frisian Wadden Sea (Germany). Bioinvasions Records </w:t>
      </w:r>
      <w:r w:rsidRPr="005F2C75">
        <w:rPr>
          <w:rFonts w:ascii="Times New Roman" w:hAnsi="Times New Roman" w:cs="Times New Roman"/>
          <w:b/>
          <w:noProof/>
          <w:sz w:val="22"/>
          <w:szCs w:val="22"/>
        </w:rPr>
        <w:t>11</w:t>
      </w:r>
      <w:r w:rsidRPr="005F2C75">
        <w:rPr>
          <w:rFonts w:ascii="Times New Roman" w:hAnsi="Times New Roman" w:cs="Times New Roman"/>
          <w:noProof/>
          <w:sz w:val="22"/>
          <w:szCs w:val="22"/>
        </w:rPr>
        <w:t>:482-494.</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Oliveira, N., A. Almeida, H. Alonso, E. Constantino, A. Ferreira, I. Gutiérrez, A. Santos, E. Silva, and J. Andrade. 2021. A contribution to reducing bycatch in a high priority area for seabird conservation in Portugal. Bird Conservation International </w:t>
      </w:r>
      <w:r w:rsidRPr="005F2C75">
        <w:rPr>
          <w:rFonts w:ascii="Times New Roman" w:hAnsi="Times New Roman" w:cs="Times New Roman"/>
          <w:b/>
          <w:noProof/>
          <w:sz w:val="22"/>
          <w:szCs w:val="22"/>
        </w:rPr>
        <w:t>31</w:t>
      </w:r>
      <w:r w:rsidRPr="005F2C75">
        <w:rPr>
          <w:rFonts w:ascii="Times New Roman" w:hAnsi="Times New Roman" w:cs="Times New Roman"/>
          <w:noProof/>
          <w:sz w:val="22"/>
          <w:szCs w:val="22"/>
        </w:rPr>
        <w:t>:553-572.</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Olofsson, M., J. G. Hagan, B. Karlson, and L. Gamfeldt. 2020. Large seasonal and spatial variation in nano- and microphytoplankton diversity along a Baltic Sea-North Sea salinity gradient. Scientific Reports </w:t>
      </w:r>
      <w:r w:rsidRPr="005F2C75">
        <w:rPr>
          <w:rFonts w:ascii="Times New Roman" w:hAnsi="Times New Roman" w:cs="Times New Roman"/>
          <w:b/>
          <w:noProof/>
          <w:sz w:val="22"/>
          <w:szCs w:val="22"/>
        </w:rPr>
        <w:t>10</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Özalp, H. B., V. Demir, A. Evcen, S. Önen-Tarantini, F. Montesanto, S. Erdogan, M. Çulha, and F. Koçak. 2022. Pre-assessment of zoobenthos diversity from the only hard coral Marine Reserve in the Turkish Seas (Canakkale Strait, Turkey). Regional Studies in Marine Science </w:t>
      </w:r>
      <w:r w:rsidRPr="005F2C75">
        <w:rPr>
          <w:rFonts w:ascii="Times New Roman" w:hAnsi="Times New Roman" w:cs="Times New Roman"/>
          <w:b/>
          <w:noProof/>
          <w:sz w:val="22"/>
          <w:szCs w:val="22"/>
        </w:rPr>
        <w:t>55</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Padilla, A., L. Recasens, M. Balcells, U. F. de Arcaya, and P. Abelló. 2021. Effects on faunistic composition and population characteristics of decapod crustaceans after the implementation of a fisheries no-take area in the NW Mediterranean. Scientia Marina </w:t>
      </w:r>
      <w:r w:rsidRPr="005F2C75">
        <w:rPr>
          <w:rFonts w:ascii="Times New Roman" w:hAnsi="Times New Roman" w:cs="Times New Roman"/>
          <w:b/>
          <w:noProof/>
          <w:sz w:val="22"/>
          <w:szCs w:val="22"/>
        </w:rPr>
        <w:t>86</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Pagès-Escolà, M., B. Hereu, G. Rovira, A. Medrano, E. Aspillaga, P. Capdevila, and C. Linares. 2020. Unravelling the population dynamics of the Mediterranean bryozoan </w:t>
      </w:r>
      <w:r w:rsidRPr="005F2C75">
        <w:rPr>
          <w:rFonts w:ascii="Times New Roman" w:hAnsi="Times New Roman" w:cs="Times New Roman"/>
          <w:i/>
          <w:iCs/>
          <w:noProof/>
          <w:sz w:val="22"/>
          <w:szCs w:val="22"/>
        </w:rPr>
        <w:t>Pentapora fascialis</w:t>
      </w:r>
      <w:r w:rsidRPr="005F2C75">
        <w:rPr>
          <w:rFonts w:ascii="Times New Roman" w:hAnsi="Times New Roman" w:cs="Times New Roman"/>
          <w:noProof/>
          <w:sz w:val="22"/>
          <w:szCs w:val="22"/>
        </w:rPr>
        <w:t xml:space="preserve"> to assess its role as an indicator of recreational diving for adaptive management of marine protected areas. Ecological Indicators </w:t>
      </w:r>
      <w:r w:rsidRPr="005F2C75">
        <w:rPr>
          <w:rFonts w:ascii="Times New Roman" w:hAnsi="Times New Roman" w:cs="Times New Roman"/>
          <w:b/>
          <w:noProof/>
          <w:sz w:val="22"/>
          <w:szCs w:val="22"/>
        </w:rPr>
        <w:t>109</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Parretti, P., J. G. Monteiro, F. Gizzi, R. Martínez-Escauriaza, F. Alves, S. Chebaane, S. Almeida, M. P. Pais, F. Almada, M. Fernandez, N. Nogueira, C. Andrade, and J. Canning-Clode. 2023. Citizen Science and Expert Judgement: A Cost-Efficient Combination to Monitor and Assess the Invasiveness of Non-Indigenous Fish Escapees. Journal of Marine Science and Engineering </w:t>
      </w:r>
      <w:r w:rsidRPr="005F2C75">
        <w:rPr>
          <w:rFonts w:ascii="Times New Roman" w:hAnsi="Times New Roman" w:cs="Times New Roman"/>
          <w:b/>
          <w:noProof/>
          <w:sz w:val="22"/>
          <w:szCs w:val="22"/>
        </w:rPr>
        <w:t>11</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Pecuchet, L., M. Lindegren, S. Kortsch, J. Calkiewicz, I. Jurgensone, P. Margonski, S. A. Otto, I. Putnis, S. Strake, and M. C. Nordström. 2020. Spatio-temporal dynamics of multi-trophic communities reveal ecosystem-wide functional reorganization. Ecography </w:t>
      </w:r>
      <w:r w:rsidRPr="005F2C75">
        <w:rPr>
          <w:rFonts w:ascii="Times New Roman" w:hAnsi="Times New Roman" w:cs="Times New Roman"/>
          <w:b/>
          <w:noProof/>
          <w:sz w:val="22"/>
          <w:szCs w:val="22"/>
        </w:rPr>
        <w:t>43</w:t>
      </w:r>
      <w:r w:rsidRPr="005F2C75">
        <w:rPr>
          <w:rFonts w:ascii="Times New Roman" w:hAnsi="Times New Roman" w:cs="Times New Roman"/>
          <w:noProof/>
          <w:sz w:val="22"/>
          <w:szCs w:val="22"/>
        </w:rPr>
        <w:t>:197-208.</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Petrocelli, A., G. Alabiso, E. Cecere, P. Ricci, and R. Carlucci. 2020. Invasive or not? The case of </w:t>
      </w:r>
      <w:r w:rsidRPr="005F2C75">
        <w:rPr>
          <w:rFonts w:ascii="Times New Roman" w:hAnsi="Times New Roman" w:cs="Times New Roman"/>
          <w:i/>
          <w:iCs/>
          <w:noProof/>
          <w:sz w:val="22"/>
          <w:szCs w:val="22"/>
        </w:rPr>
        <w:t>Grateloupia turuturu</w:t>
      </w:r>
      <w:r w:rsidRPr="005F2C75">
        <w:rPr>
          <w:rFonts w:ascii="Times New Roman" w:hAnsi="Times New Roman" w:cs="Times New Roman"/>
          <w:noProof/>
          <w:sz w:val="22"/>
          <w:szCs w:val="22"/>
        </w:rPr>
        <w:t xml:space="preserve"> (Rhodophyta, Halymeniales) in the Northern Ionian Sea (Mediterranean Sea). Marine Pollution Bulletin </w:t>
      </w:r>
      <w:r w:rsidRPr="005F2C75">
        <w:rPr>
          <w:rFonts w:ascii="Times New Roman" w:hAnsi="Times New Roman" w:cs="Times New Roman"/>
          <w:b/>
          <w:noProof/>
          <w:sz w:val="22"/>
          <w:szCs w:val="22"/>
        </w:rPr>
        <w:t>161</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Piazzi, L., F. Atzori, N. Cadoni, M. F. Cinti, F. Frau, A. Pansini, F. Pinna, P. Stipcich, and G. Ceccherelli. 2021. Animal Forest Mortality: Following the Consequences of a Gorgonian Coral Loss on a Mediterranean Coralligenous Assemblage. Diversity-Basel </w:t>
      </w:r>
      <w:r w:rsidRPr="005F2C75">
        <w:rPr>
          <w:rFonts w:ascii="Times New Roman" w:hAnsi="Times New Roman" w:cs="Times New Roman"/>
          <w:b/>
          <w:noProof/>
          <w:sz w:val="22"/>
          <w:szCs w:val="22"/>
        </w:rPr>
        <w:t>13</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Pierri, C., F. Cardone, G. Corriero, T. Lazic, F. Quattrocchi, G. Alabiso, and M. Gristina. 2021. Density Decline in a Mediterranean Seahorse Population: Natural Fluctuations or New Emerging Threats? Frontiers in Marine Science </w:t>
      </w:r>
      <w:r w:rsidRPr="005F2C75">
        <w:rPr>
          <w:rFonts w:ascii="Times New Roman" w:hAnsi="Times New Roman" w:cs="Times New Roman"/>
          <w:b/>
          <w:noProof/>
          <w:sz w:val="22"/>
          <w:szCs w:val="22"/>
        </w:rPr>
        <w:t>8</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Ramalhosa, P., I. Gestoso, R. M. Rocha, G. Lambert, and J. Canning-Clode. 2021. Ascidian biodiversity in the shallow waters of the Madeira Archipelago: Fouling studies on artificial substrates and new records. Regional Studies in Marine Science </w:t>
      </w:r>
      <w:r w:rsidRPr="005F2C75">
        <w:rPr>
          <w:rFonts w:ascii="Times New Roman" w:hAnsi="Times New Roman" w:cs="Times New Roman"/>
          <w:b/>
          <w:noProof/>
          <w:sz w:val="22"/>
          <w:szCs w:val="22"/>
        </w:rPr>
        <w:t>43</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Richirt, J., E. Goberville, V. Ruiz-Gonzalez, and B. Sautour. 2019. Local changes in copepod composition and diversity in two coastal systems of Western Europe. Estuarine Coastal and Shelf Science </w:t>
      </w:r>
      <w:r w:rsidRPr="005F2C75">
        <w:rPr>
          <w:rFonts w:ascii="Times New Roman" w:hAnsi="Times New Roman" w:cs="Times New Roman"/>
          <w:b/>
          <w:noProof/>
          <w:sz w:val="22"/>
          <w:szCs w:val="22"/>
        </w:rPr>
        <w:t>227</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Righi, S., D. Prevedelli, and R. Simonini. 2020. Ecology, distribution and expansion of a Mediterranean native invader, the fireworm </w:t>
      </w:r>
      <w:r w:rsidRPr="005F2C75">
        <w:rPr>
          <w:rFonts w:ascii="Times New Roman" w:hAnsi="Times New Roman" w:cs="Times New Roman"/>
          <w:i/>
          <w:iCs/>
          <w:noProof/>
          <w:sz w:val="22"/>
          <w:szCs w:val="22"/>
        </w:rPr>
        <w:t>Hermodice carunculata</w:t>
      </w:r>
      <w:r w:rsidRPr="005F2C75">
        <w:rPr>
          <w:rFonts w:ascii="Times New Roman" w:hAnsi="Times New Roman" w:cs="Times New Roman"/>
          <w:noProof/>
          <w:sz w:val="22"/>
          <w:szCs w:val="22"/>
        </w:rPr>
        <w:t xml:space="preserve"> (Annelida). Mediterranean Marine Science </w:t>
      </w:r>
      <w:r w:rsidRPr="005F2C75">
        <w:rPr>
          <w:rFonts w:ascii="Times New Roman" w:hAnsi="Times New Roman" w:cs="Times New Roman"/>
          <w:b/>
          <w:noProof/>
          <w:sz w:val="22"/>
          <w:szCs w:val="22"/>
        </w:rPr>
        <w:t>21</w:t>
      </w:r>
      <w:r w:rsidRPr="005F2C75">
        <w:rPr>
          <w:rFonts w:ascii="Times New Roman" w:hAnsi="Times New Roman" w:cs="Times New Roman"/>
          <w:noProof/>
          <w:sz w:val="22"/>
          <w:szCs w:val="22"/>
        </w:rPr>
        <w:t>:558-574.</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Rilov, G., O. Peleg, T. Guy-Haim, and E. Yeruham. 2020. Community dynamics and ecological shifts on Mediterranean vermetid reefs. Marine Environmental Research </w:t>
      </w:r>
      <w:r w:rsidRPr="005F2C75">
        <w:rPr>
          <w:rFonts w:ascii="Times New Roman" w:hAnsi="Times New Roman" w:cs="Times New Roman"/>
          <w:b/>
          <w:noProof/>
          <w:sz w:val="22"/>
          <w:szCs w:val="22"/>
        </w:rPr>
        <w:t>160</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Rishworth, G. M., J. B. Adams, M. S. Bird, N. K. Carrasco, A. Danhardt, J. Dannheim, D. A. Lemley, P. A. Pistorius, G. Scheiffarth, and H. Hillebrand. 2020. Cross-continental analysis of coastal biodiversity change. Philos Trans R Soc Lond B Biol Sci </w:t>
      </w:r>
      <w:r w:rsidRPr="005F2C75">
        <w:rPr>
          <w:rFonts w:ascii="Times New Roman" w:hAnsi="Times New Roman" w:cs="Times New Roman"/>
          <w:b/>
          <w:noProof/>
          <w:sz w:val="22"/>
          <w:szCs w:val="22"/>
        </w:rPr>
        <w:t>375</w:t>
      </w:r>
      <w:r w:rsidRPr="005F2C75">
        <w:rPr>
          <w:rFonts w:ascii="Times New Roman" w:hAnsi="Times New Roman" w:cs="Times New Roman"/>
          <w:noProof/>
          <w:sz w:val="22"/>
          <w:szCs w:val="22"/>
        </w:rPr>
        <w:t>:20190452.</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lastRenderedPageBreak/>
        <w:t xml:space="preserve">Rodil, I. F., K. M. Attard, J. Norkko, R. N. Glud, and A. Norkko. 2020. Estimating Respiration Rates and Secondary Production of Macrobenthic Communities Across Coastal Habitats with Contrasting Structural Biodiversity. Ecosystems </w:t>
      </w:r>
      <w:r w:rsidRPr="005F2C75">
        <w:rPr>
          <w:rFonts w:ascii="Times New Roman" w:hAnsi="Times New Roman" w:cs="Times New Roman"/>
          <w:b/>
          <w:noProof/>
          <w:sz w:val="22"/>
          <w:szCs w:val="22"/>
        </w:rPr>
        <w:t>23</w:t>
      </w:r>
      <w:r w:rsidRPr="005F2C75">
        <w:rPr>
          <w:rFonts w:ascii="Times New Roman" w:hAnsi="Times New Roman" w:cs="Times New Roman"/>
          <w:noProof/>
          <w:sz w:val="22"/>
          <w:szCs w:val="22"/>
        </w:rPr>
        <w:t>:630-647.</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Ross, R. E., G. Gonzalez-Mirelis, G. Bakke, M. F. J. Dolan, and P. Buhl-Mortensen. 2023. A data-driven method for identifying conservation-relevant benthic habitats. Ecological Indicators </w:t>
      </w:r>
      <w:r w:rsidRPr="005F2C75">
        <w:rPr>
          <w:rFonts w:ascii="Times New Roman" w:hAnsi="Times New Roman" w:cs="Times New Roman"/>
          <w:b/>
          <w:noProof/>
          <w:sz w:val="22"/>
          <w:szCs w:val="22"/>
        </w:rPr>
        <w:t>147</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Sahla, M., H. Tolvanen, A. Ruuskanen, and L. Kurvinen. 2020. Assessing long term change of </w:t>
      </w:r>
      <w:r w:rsidRPr="005F2C75">
        <w:rPr>
          <w:rFonts w:ascii="Times New Roman" w:hAnsi="Times New Roman" w:cs="Times New Roman"/>
          <w:i/>
          <w:iCs/>
          <w:noProof/>
          <w:sz w:val="22"/>
          <w:szCs w:val="22"/>
        </w:rPr>
        <w:t>Fucus</w:t>
      </w:r>
      <w:r w:rsidRPr="005F2C75">
        <w:rPr>
          <w:rFonts w:ascii="Times New Roman" w:hAnsi="Times New Roman" w:cs="Times New Roman"/>
          <w:noProof/>
          <w:sz w:val="22"/>
          <w:szCs w:val="22"/>
        </w:rPr>
        <w:t xml:space="preserve"> spp. communities in the northern Baltic Sea using monitoring data and spatial modeling. Estuarine Coastal and Shelf Science </w:t>
      </w:r>
      <w:r w:rsidRPr="005F2C75">
        <w:rPr>
          <w:rFonts w:ascii="Times New Roman" w:hAnsi="Times New Roman" w:cs="Times New Roman"/>
          <w:b/>
          <w:noProof/>
          <w:sz w:val="22"/>
          <w:szCs w:val="22"/>
        </w:rPr>
        <w:t>245</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Salonen, I. S., P. M. Chronopoulou, E. Leskinen, and K. A. Koho. 2019. Metabarcoding successfully tracks temporal changes in eukaryotic communities in coastal sediments. Fems Microbiology Ecology </w:t>
      </w:r>
      <w:r w:rsidRPr="005F2C75">
        <w:rPr>
          <w:rFonts w:ascii="Times New Roman" w:hAnsi="Times New Roman" w:cs="Times New Roman"/>
          <w:b/>
          <w:noProof/>
          <w:sz w:val="22"/>
          <w:szCs w:val="22"/>
        </w:rPr>
        <w:t>95</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Schoenrock, K. M., R. O'Callaghan, T. O'Callaghan, A. O'Connor, and D. B. Stengel. 2021. An ecological baseline for </w:t>
      </w:r>
      <w:r w:rsidRPr="005F2C75">
        <w:rPr>
          <w:rFonts w:ascii="Times New Roman" w:hAnsi="Times New Roman" w:cs="Times New Roman"/>
          <w:i/>
          <w:iCs/>
          <w:noProof/>
          <w:sz w:val="22"/>
          <w:szCs w:val="22"/>
        </w:rPr>
        <w:t>Laminaria hyperborea</w:t>
      </w:r>
      <w:r w:rsidRPr="005F2C75">
        <w:rPr>
          <w:rFonts w:ascii="Times New Roman" w:hAnsi="Times New Roman" w:cs="Times New Roman"/>
          <w:noProof/>
          <w:sz w:val="22"/>
          <w:szCs w:val="22"/>
        </w:rPr>
        <w:t xml:space="preserve"> forests in western Ireland. Limnology and Oceanography </w:t>
      </w:r>
      <w:r w:rsidRPr="005F2C75">
        <w:rPr>
          <w:rFonts w:ascii="Times New Roman" w:hAnsi="Times New Roman" w:cs="Times New Roman"/>
          <w:b/>
          <w:noProof/>
          <w:sz w:val="22"/>
          <w:szCs w:val="22"/>
        </w:rPr>
        <w:t>66</w:t>
      </w:r>
      <w:r w:rsidRPr="005F2C75">
        <w:rPr>
          <w:rFonts w:ascii="Times New Roman" w:hAnsi="Times New Roman" w:cs="Times New Roman"/>
          <w:noProof/>
          <w:sz w:val="22"/>
          <w:szCs w:val="22"/>
        </w:rPr>
        <w:t>:3439-3454.</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Scridel, D., P. Utmar, C. Franzosini, M. Segarich, S. Menon, M. Burca, P. Diviacco, S. Ciriaco, P. del Negro, and M. Spoto. 2020. Sink or swim? Modernization of mussel farming methods may negatively impact established seabird communities. Biological Conservation </w:t>
      </w:r>
      <w:r w:rsidRPr="005F2C75">
        <w:rPr>
          <w:rFonts w:ascii="Times New Roman" w:hAnsi="Times New Roman" w:cs="Times New Roman"/>
          <w:b/>
          <w:noProof/>
          <w:sz w:val="22"/>
          <w:szCs w:val="22"/>
        </w:rPr>
        <w:t>243</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Semmouri, I., K. A. C. De Schamphelaere, S. Willemse, M. B. Vandegehuchte, C. R. Janssen, and J. Asselman. 2021. Metabarcoding reveals hidden species and improves identification of marine zooplankton communities in the North Sea. ICES Journal of Marine Science </w:t>
      </w:r>
      <w:r w:rsidRPr="005F2C75">
        <w:rPr>
          <w:rFonts w:ascii="Times New Roman" w:hAnsi="Times New Roman" w:cs="Times New Roman"/>
          <w:b/>
          <w:noProof/>
          <w:sz w:val="22"/>
          <w:szCs w:val="22"/>
        </w:rPr>
        <w:t>78</w:t>
      </w:r>
      <w:r w:rsidRPr="005F2C75">
        <w:rPr>
          <w:rFonts w:ascii="Times New Roman" w:hAnsi="Times New Roman" w:cs="Times New Roman"/>
          <w:noProof/>
          <w:sz w:val="22"/>
          <w:szCs w:val="22"/>
        </w:rPr>
        <w:t>:3411-3427.</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Serena, F., A. J. Abella, F. Bargnesi, M. Barone, F. Colloca, F. Ferretti, F. Fiorentino, J. Jenrette, and S. Moro. 2020. Species diversity, taxonomy and distribution of Chondrichthyes in the Mediterranean and Black Sea. European Zoological Journal </w:t>
      </w:r>
      <w:r w:rsidRPr="005F2C75">
        <w:rPr>
          <w:rFonts w:ascii="Times New Roman" w:hAnsi="Times New Roman" w:cs="Times New Roman"/>
          <w:b/>
          <w:noProof/>
          <w:sz w:val="22"/>
          <w:szCs w:val="22"/>
        </w:rPr>
        <w:t>87</w:t>
      </w:r>
      <w:r w:rsidRPr="005F2C75">
        <w:rPr>
          <w:rFonts w:ascii="Times New Roman" w:hAnsi="Times New Roman" w:cs="Times New Roman"/>
          <w:noProof/>
          <w:sz w:val="22"/>
          <w:szCs w:val="22"/>
        </w:rPr>
        <w:t>:497-536.</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Sheehan, E. V., A. Y. Cartwright, M. J. Witt, M. J. Attrill, M. Vural, and L. A. Holmes. 2020. Development of epibenthic assemblages on artificial habitat associated with marine renewable infrastructure. ICES Journal of Marine Science </w:t>
      </w:r>
      <w:r w:rsidRPr="005F2C75">
        <w:rPr>
          <w:rFonts w:ascii="Times New Roman" w:hAnsi="Times New Roman" w:cs="Times New Roman"/>
          <w:b/>
          <w:noProof/>
          <w:sz w:val="22"/>
          <w:szCs w:val="22"/>
        </w:rPr>
        <w:t>77</w:t>
      </w:r>
      <w:r w:rsidRPr="005F2C75">
        <w:rPr>
          <w:rFonts w:ascii="Times New Roman" w:hAnsi="Times New Roman" w:cs="Times New Roman"/>
          <w:noProof/>
          <w:sz w:val="22"/>
          <w:szCs w:val="22"/>
        </w:rPr>
        <w:t>:1178-1189.</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Shojaei, M. G., L. Gutow, J. Dannheim, A. Schröder, and T. Brey. 2021. Long-term changes in ecological functioning of temperate shelf sea benthic communities. Estuarine Coastal and Shelf Science </w:t>
      </w:r>
      <w:r w:rsidRPr="005F2C75">
        <w:rPr>
          <w:rFonts w:ascii="Times New Roman" w:hAnsi="Times New Roman" w:cs="Times New Roman"/>
          <w:b/>
          <w:noProof/>
          <w:sz w:val="22"/>
          <w:szCs w:val="22"/>
        </w:rPr>
        <w:t>249</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Smale, D. A., G. Epstein, M. Parry, and M. J. Attrill. 2019. Spatiotemporal variability in the structure of seagrass meadows and associated macrofaunal assemblages in southwest England (UK): Using citizen science to benchmark ecological pattern. Ecology and Evolution </w:t>
      </w:r>
      <w:r w:rsidRPr="005F2C75">
        <w:rPr>
          <w:rFonts w:ascii="Times New Roman" w:hAnsi="Times New Roman" w:cs="Times New Roman"/>
          <w:b/>
          <w:noProof/>
          <w:sz w:val="22"/>
          <w:szCs w:val="22"/>
        </w:rPr>
        <w:t>9</w:t>
      </w:r>
      <w:r w:rsidRPr="005F2C75">
        <w:rPr>
          <w:rFonts w:ascii="Times New Roman" w:hAnsi="Times New Roman" w:cs="Times New Roman"/>
          <w:noProof/>
          <w:sz w:val="22"/>
          <w:szCs w:val="22"/>
        </w:rPr>
        <w:t>:3958-3972.</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Staehr, P. A., H. H. Jakobsen, J. L. S. Hansen, P. Andersen, J. Christensen, C. Göke, M. S. Thomsen, and P. D. Stebbing. 2020. Trends in records and contribution of non-indigenous and cryptogenic species to marine communities in Danish waters: potential indicators for assessing impact. Aquatic Invasions </w:t>
      </w:r>
      <w:r w:rsidRPr="005F2C75">
        <w:rPr>
          <w:rFonts w:ascii="Times New Roman" w:hAnsi="Times New Roman" w:cs="Times New Roman"/>
          <w:b/>
          <w:noProof/>
          <w:sz w:val="22"/>
          <w:szCs w:val="22"/>
        </w:rPr>
        <w:t>15</w:t>
      </w:r>
      <w:r w:rsidRPr="005F2C75">
        <w:rPr>
          <w:rFonts w:ascii="Times New Roman" w:hAnsi="Times New Roman" w:cs="Times New Roman"/>
          <w:noProof/>
          <w:sz w:val="22"/>
          <w:szCs w:val="22"/>
        </w:rPr>
        <w:t>:217-244.</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Sturbois, A., G. Cormy, A. Le Moal, G. Schaal, C. Broudin, E. Thiébaut, A. Ponsero, P. Le Mao, A. Jones, P. Riera, O. Gauthier, and N. Desroy. 2021. Using ecological trajectories to track long-term taxonomic and functional changes in benthic shallow soft-bottom communities (Bay of Saint-Brieuc, English Channel). Aquatic Conservation-Marine and Freshwater Ecosystems </w:t>
      </w:r>
      <w:r w:rsidRPr="005F2C75">
        <w:rPr>
          <w:rFonts w:ascii="Times New Roman" w:hAnsi="Times New Roman" w:cs="Times New Roman"/>
          <w:b/>
          <w:noProof/>
          <w:sz w:val="22"/>
          <w:szCs w:val="22"/>
        </w:rPr>
        <w:t>31</w:t>
      </w:r>
      <w:r w:rsidRPr="005F2C75">
        <w:rPr>
          <w:rFonts w:ascii="Times New Roman" w:hAnsi="Times New Roman" w:cs="Times New Roman"/>
          <w:noProof/>
          <w:sz w:val="22"/>
          <w:szCs w:val="22"/>
        </w:rPr>
        <w:t>:3013-3033.</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Teschke, K., R. Karez, P. R. Schubert, and J. Beermann. 2020. Colonisation success of introduced oysters is driven by wave-related exposure. Biological Invasions </w:t>
      </w:r>
      <w:r w:rsidRPr="005F2C75">
        <w:rPr>
          <w:rFonts w:ascii="Times New Roman" w:hAnsi="Times New Roman" w:cs="Times New Roman"/>
          <w:b/>
          <w:noProof/>
          <w:sz w:val="22"/>
          <w:szCs w:val="22"/>
        </w:rPr>
        <w:t>22</w:t>
      </w:r>
      <w:r w:rsidRPr="005F2C75">
        <w:rPr>
          <w:rFonts w:ascii="Times New Roman" w:hAnsi="Times New Roman" w:cs="Times New Roman"/>
          <w:noProof/>
          <w:sz w:val="22"/>
          <w:szCs w:val="22"/>
        </w:rPr>
        <w:t>:2121-2127.</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Theodorou, I., S. Zervoudaki, I. Varkitzi, G. Tsirtsis, and X. Irigoien. 2023. Assessing good environmental status through mesozooplankton biodiversity: a step forward. Journal of Plankton Research </w:t>
      </w:r>
      <w:r w:rsidRPr="005F2C75">
        <w:rPr>
          <w:rFonts w:ascii="Times New Roman" w:hAnsi="Times New Roman" w:cs="Times New Roman"/>
          <w:b/>
          <w:noProof/>
          <w:sz w:val="22"/>
          <w:szCs w:val="22"/>
        </w:rPr>
        <w:t>45</w:t>
      </w:r>
      <w:r w:rsidRPr="005F2C75">
        <w:rPr>
          <w:rFonts w:ascii="Times New Roman" w:hAnsi="Times New Roman" w:cs="Times New Roman"/>
          <w:noProof/>
          <w:sz w:val="22"/>
          <w:szCs w:val="22"/>
        </w:rPr>
        <w:t>:52-64.</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Thompson, M. S. A., E. Couce, T. J. Webb, M. Grace, K. M. Cooper, and M. Schratzberger. 2021. What's hot and what's not: Making sense of biodiversity 'hotspots'. Global Change Biology </w:t>
      </w:r>
      <w:r w:rsidRPr="005F2C75">
        <w:rPr>
          <w:rFonts w:ascii="Times New Roman" w:hAnsi="Times New Roman" w:cs="Times New Roman"/>
          <w:b/>
          <w:noProof/>
          <w:sz w:val="22"/>
          <w:szCs w:val="22"/>
        </w:rPr>
        <w:t>27</w:t>
      </w:r>
      <w:r w:rsidRPr="005F2C75">
        <w:rPr>
          <w:rFonts w:ascii="Times New Roman" w:hAnsi="Times New Roman" w:cs="Times New Roman"/>
          <w:noProof/>
          <w:sz w:val="22"/>
          <w:szCs w:val="22"/>
        </w:rPr>
        <w:t>:521-535.</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Thompson, M. S. A., H. Pontalier, M. A. Spence, J. K. Pinnegar, S. P. R. Greenstreet, M. Moriarty, P. Hélaouët, and C. P. Lynam. 2020. A feeding guild indicator to assess environmental change impacts on marine ecosystem structure and functioning. Journal of Applied Ecology </w:t>
      </w:r>
      <w:r w:rsidRPr="005F2C75">
        <w:rPr>
          <w:rFonts w:ascii="Times New Roman" w:hAnsi="Times New Roman" w:cs="Times New Roman"/>
          <w:b/>
          <w:noProof/>
          <w:sz w:val="22"/>
          <w:szCs w:val="22"/>
        </w:rPr>
        <w:t>57</w:t>
      </w:r>
      <w:r w:rsidRPr="005F2C75">
        <w:rPr>
          <w:rFonts w:ascii="Times New Roman" w:hAnsi="Times New Roman" w:cs="Times New Roman"/>
          <w:noProof/>
          <w:sz w:val="22"/>
          <w:szCs w:val="22"/>
        </w:rPr>
        <w:t>:1769-1781.</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Tiralongo, F., F. Crocetta, E. Riginella, A. O. Lillo, E. Tondo, A. Macali, E. Mancini, F. Russo, S. Coco, G. Paolillo, and E. Azzurro. 2020. Snapshot of rare, exotic and overlooked fish species in the Italian seas: A citizen science survey. Journal of Sea Research </w:t>
      </w:r>
      <w:r w:rsidRPr="005F2C75">
        <w:rPr>
          <w:rFonts w:ascii="Times New Roman" w:hAnsi="Times New Roman" w:cs="Times New Roman"/>
          <w:b/>
          <w:noProof/>
          <w:sz w:val="22"/>
          <w:szCs w:val="22"/>
        </w:rPr>
        <w:t>164</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lastRenderedPageBreak/>
        <w:t xml:space="preserve">Tomanic, J., A. Pesic, A. Joksimovic, Z. Ikica, P. Simonovic, and I. Cetkovic. 2022. New species of fish and crustaceans in Montenegrin waters (South Adriatic Sea). Acta Adriatica </w:t>
      </w:r>
      <w:r w:rsidRPr="005F2C75">
        <w:rPr>
          <w:rFonts w:ascii="Times New Roman" w:hAnsi="Times New Roman" w:cs="Times New Roman"/>
          <w:b/>
          <w:noProof/>
          <w:sz w:val="22"/>
          <w:szCs w:val="22"/>
        </w:rPr>
        <w:t>63</w:t>
      </w:r>
      <w:r w:rsidRPr="005F2C75">
        <w:rPr>
          <w:rFonts w:ascii="Times New Roman" w:hAnsi="Times New Roman" w:cs="Times New Roman"/>
          <w:noProof/>
          <w:sz w:val="22"/>
          <w:szCs w:val="22"/>
        </w:rPr>
        <w:t>:109-122.</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Törnroos, A., L. Pecuchet, J. Olsson, A. Gårdmark, M. Blomqvist, M. Lindegren, and E. Bonsdorff. 2019. Four decades of functional community change reveals gradual trends and low interlinkage across trophic groups in a large marine ecosystem. Global Change Biology </w:t>
      </w:r>
      <w:r w:rsidRPr="005F2C75">
        <w:rPr>
          <w:rFonts w:ascii="Times New Roman" w:hAnsi="Times New Roman" w:cs="Times New Roman"/>
          <w:b/>
          <w:noProof/>
          <w:sz w:val="22"/>
          <w:szCs w:val="22"/>
        </w:rPr>
        <w:t>25</w:t>
      </w:r>
      <w:r w:rsidRPr="005F2C75">
        <w:rPr>
          <w:rFonts w:ascii="Times New Roman" w:hAnsi="Times New Roman" w:cs="Times New Roman"/>
          <w:noProof/>
          <w:sz w:val="22"/>
          <w:szCs w:val="22"/>
        </w:rPr>
        <w:t>:1235-1246.</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Turkozan, O., V. Almpanidou, C. Yilmaz, and A. D. Mazaris. 2021. Extreme thermal conditions in sea turtle nests jeopardize reproductive output. Climatic Change </w:t>
      </w:r>
      <w:r w:rsidRPr="005F2C75">
        <w:rPr>
          <w:rFonts w:ascii="Times New Roman" w:hAnsi="Times New Roman" w:cs="Times New Roman"/>
          <w:b/>
          <w:noProof/>
          <w:sz w:val="22"/>
          <w:szCs w:val="22"/>
        </w:rPr>
        <w:t>167</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Tzanatos, E., C. Moukas, and M. Koutsidi. 2020. Mediterranean nekton traits: distribution, relationships and significance for marine ecology monitoring and management. PeerJ </w:t>
      </w:r>
      <w:r w:rsidRPr="005F2C75">
        <w:rPr>
          <w:rFonts w:ascii="Times New Roman" w:hAnsi="Times New Roman" w:cs="Times New Roman"/>
          <w:b/>
          <w:noProof/>
          <w:sz w:val="22"/>
          <w:szCs w:val="22"/>
        </w:rPr>
        <w:t>8</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Urra, J., D. Palomino, P. Lozano, E. González-García, C. Farias, A. Mateo-Ramírez, L. M. Fernández-Salas, N. López-González, Y. Vila, C. Orejas, P. Puerta, J. Rivera, L. A. Henry, and J. L. Rueda. 2021. Deep-sea habitat characterization using acoustic data and underwater imagery in Gazul mud volcano (Gulf of Cadiz, NE Atlantic). Deep-Sea Research Part I-Oceanographic Research Papers </w:t>
      </w:r>
      <w:r w:rsidRPr="005F2C75">
        <w:rPr>
          <w:rFonts w:ascii="Times New Roman" w:hAnsi="Times New Roman" w:cs="Times New Roman"/>
          <w:b/>
          <w:noProof/>
          <w:sz w:val="22"/>
          <w:szCs w:val="22"/>
        </w:rPr>
        <w:t>169</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Veloy, C., M. Hidalgo, M. G. Pennino, E. Garcia, A. Esteban, C. García-Ruiz, G. Certain, S. Vaz, A. Jadaud, and M. Coll. 2022. Spatial-temporal variation of the Western Mediterranean Sea biodiversity along a latitudinal gradient. Ecological Indicators </w:t>
      </w:r>
      <w:r w:rsidRPr="005F2C75">
        <w:rPr>
          <w:rFonts w:ascii="Times New Roman" w:hAnsi="Times New Roman" w:cs="Times New Roman"/>
          <w:b/>
          <w:noProof/>
          <w:sz w:val="22"/>
          <w:szCs w:val="22"/>
        </w:rPr>
        <w:t>136</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Vidal, A., L. Cardador, S. Garcia-Barcelona, D. Macias, J. N. Druon, M. Coll, and J. Navarro. 2023. The relative importance of biological and environmental factors on the trophodynamics of a pelagic marine predator, the blue shark (</w:t>
      </w:r>
      <w:r w:rsidRPr="005F2C75">
        <w:rPr>
          <w:rFonts w:ascii="Times New Roman" w:hAnsi="Times New Roman" w:cs="Times New Roman"/>
          <w:i/>
          <w:iCs/>
          <w:noProof/>
          <w:sz w:val="22"/>
          <w:szCs w:val="22"/>
        </w:rPr>
        <w:t>Prionace glauca</w:t>
      </w:r>
      <w:r w:rsidRPr="005F2C75">
        <w:rPr>
          <w:rFonts w:ascii="Times New Roman" w:hAnsi="Times New Roman" w:cs="Times New Roman"/>
          <w:noProof/>
          <w:sz w:val="22"/>
          <w:szCs w:val="22"/>
        </w:rPr>
        <w:t xml:space="preserve">). Marine Environmental Research </w:t>
      </w:r>
      <w:r w:rsidRPr="005F2C75">
        <w:rPr>
          <w:rFonts w:ascii="Times New Roman" w:hAnsi="Times New Roman" w:cs="Times New Roman"/>
          <w:b/>
          <w:noProof/>
          <w:sz w:val="22"/>
          <w:szCs w:val="22"/>
        </w:rPr>
        <w:t>183</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Vidjak, O., N. Bojanic, A. de Olazabal, M. Benzi, I. Brautovic, E. Camatti, M. Hure, L. Lipej, D. Lucic, M. Pansera, M. Pecarevic, B. Pestoric, S. Pigozzi, and V. Tirelli. 2019. Zooplankton in Adriatic port environments: Indigenous communities and non-indigenous species. Marine Pollution Bulletin </w:t>
      </w:r>
      <w:r w:rsidRPr="005F2C75">
        <w:rPr>
          <w:rFonts w:ascii="Times New Roman" w:hAnsi="Times New Roman" w:cs="Times New Roman"/>
          <w:b/>
          <w:noProof/>
          <w:sz w:val="22"/>
          <w:szCs w:val="22"/>
        </w:rPr>
        <w:t>147</w:t>
      </w:r>
      <w:r w:rsidRPr="005F2C75">
        <w:rPr>
          <w:rFonts w:ascii="Times New Roman" w:hAnsi="Times New Roman" w:cs="Times New Roman"/>
          <w:noProof/>
          <w:sz w:val="22"/>
          <w:szCs w:val="22"/>
        </w:rPr>
        <w:t>:133-149.</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Wernberg, T., D. A. Smale, and T. M. S. 2012. A decade of climate change experiments on marine organisms: procedures, patterns and problems. Glob. Change Biol. </w:t>
      </w:r>
      <w:r w:rsidRPr="005F2C75">
        <w:rPr>
          <w:rFonts w:ascii="Times New Roman" w:hAnsi="Times New Roman" w:cs="Times New Roman"/>
          <w:b/>
          <w:noProof/>
          <w:sz w:val="22"/>
          <w:szCs w:val="22"/>
        </w:rPr>
        <w:t>18</w:t>
      </w:r>
      <w:r w:rsidRPr="005F2C75">
        <w:rPr>
          <w:rFonts w:ascii="Times New Roman" w:hAnsi="Times New Roman" w:cs="Times New Roman"/>
          <w:noProof/>
          <w:sz w:val="22"/>
          <w:szCs w:val="22"/>
        </w:rPr>
        <w:t>:1491-1498.</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Witalis, B., A. Iglikowska, M. Ronowicz, and P. Kuklinski. 2021. Biodiversity of epifauna in the ports of Southern Baltic Sea revealed by study of recruitment and succession on artificial panels. Estuarine Coastal and Shelf Science </w:t>
      </w:r>
      <w:r w:rsidRPr="005F2C75">
        <w:rPr>
          <w:rFonts w:ascii="Times New Roman" w:hAnsi="Times New Roman" w:cs="Times New Roman"/>
          <w:b/>
          <w:noProof/>
          <w:sz w:val="22"/>
          <w:szCs w:val="22"/>
        </w:rPr>
        <w:t>249</w:t>
      </w:r>
      <w:r w:rsidRPr="005F2C75">
        <w:rPr>
          <w:rFonts w:ascii="Times New Roman" w:hAnsi="Times New Roman" w:cs="Times New Roman"/>
          <w:noProof/>
          <w:sz w:val="22"/>
          <w:szCs w:val="22"/>
        </w:rPr>
        <w:t>.</w:t>
      </w:r>
    </w:p>
    <w:p w:rsidR="005F2C75" w:rsidRPr="005F2C75" w:rsidRDefault="005F2C75" w:rsidP="005F2C75">
      <w:pPr>
        <w:pStyle w:val="EndNoteBibliography"/>
        <w:ind w:left="720" w:hanging="720"/>
        <w:jc w:val="both"/>
        <w:rPr>
          <w:rFonts w:ascii="Times New Roman" w:hAnsi="Times New Roman" w:cs="Times New Roman"/>
          <w:noProof/>
          <w:sz w:val="22"/>
          <w:szCs w:val="22"/>
        </w:rPr>
      </w:pPr>
      <w:r w:rsidRPr="005F2C75">
        <w:rPr>
          <w:rFonts w:ascii="Times New Roman" w:hAnsi="Times New Roman" w:cs="Times New Roman"/>
          <w:noProof/>
          <w:sz w:val="22"/>
          <w:szCs w:val="22"/>
        </w:rPr>
        <w:t xml:space="preserve">Zenetos, A., K. Tsiamis, M. Galanidi, N. Carvalho, C. Bartilotti, J. Canning-Clode, L. Castriota, P. Chainho, R. Comas-González, A. C. Costa, B. Dragicevic, J. Dulcic, M. Faasse, A. B. Florin, A. Gittenberger, H. Jakobsen, A. Jelmert, F. Kerckhof, M. Lehtiniemi, S. Livi, K. Lundgreen, V. Macic, C. Massé, B. Mavric, R. Naddafi, M. Orlando-Bonaca, S. Petovic, L. Png-Gonzalez, A. C. Quetglas, R. S. Ribeiro, T. Cidade, S. Smolders, P. A. U. Stæhr, F. Viard, and O. Outinen. 2022. Status and Trends in the Rate of Introduction of Marine Non-Indigenous Species in European Seas. Diversity-Basel </w:t>
      </w:r>
      <w:r w:rsidRPr="005F2C75">
        <w:rPr>
          <w:rFonts w:ascii="Times New Roman" w:hAnsi="Times New Roman" w:cs="Times New Roman"/>
          <w:b/>
          <w:noProof/>
          <w:sz w:val="22"/>
          <w:szCs w:val="22"/>
        </w:rPr>
        <w:t>14</w:t>
      </w:r>
      <w:r w:rsidRPr="005F2C75">
        <w:rPr>
          <w:rFonts w:ascii="Times New Roman" w:hAnsi="Times New Roman" w:cs="Times New Roman"/>
          <w:noProof/>
          <w:sz w:val="22"/>
          <w:szCs w:val="22"/>
        </w:rPr>
        <w:t>.</w:t>
      </w:r>
    </w:p>
    <w:sectPr w:rsidR="005F2C75" w:rsidRPr="005F2C75">
      <w:footerReference w:type="default" r:id="rId9"/>
      <w:pgSz w:w="11906" w:h="16838"/>
      <w:pgMar w:top="1417" w:right="1417" w:bottom="1134" w:left="1417" w:header="0" w:footer="0" w:gutter="0"/>
      <w:lnNumType w:countBy="1" w:distance="283" w:restart="continuous"/>
      <w:cols w:space="720"/>
      <w:formProt w:val="0"/>
      <w:docGrid w:linePitch="10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E67" w:rsidRDefault="00787E67" w:rsidP="00E85F47">
      <w:pPr>
        <w:spacing w:after="0" w:line="240" w:lineRule="auto"/>
      </w:pPr>
      <w:r>
        <w:separator/>
      </w:r>
    </w:p>
  </w:endnote>
  <w:endnote w:type="continuationSeparator" w:id="0">
    <w:p w:rsidR="00787E67" w:rsidRDefault="00787E67" w:rsidP="00E85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B18" w:rsidRDefault="00787E67" w:rsidP="00E85F47">
    <w:pPr>
      <w:pStyle w:val="Fuzeile"/>
    </w:pPr>
  </w:p>
  <w:p w:rsidR="00633B18" w:rsidRDefault="00787E6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E67" w:rsidRDefault="00787E67" w:rsidP="00E85F47">
      <w:pPr>
        <w:spacing w:after="0" w:line="240" w:lineRule="auto"/>
      </w:pPr>
      <w:r>
        <w:separator/>
      </w:r>
    </w:p>
  </w:footnote>
  <w:footnote w:type="continuationSeparator" w:id="0">
    <w:p w:rsidR="00787E67" w:rsidRDefault="00787E67" w:rsidP="00E85F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F47"/>
    <w:rsid w:val="002B2374"/>
    <w:rsid w:val="005F2C75"/>
    <w:rsid w:val="00705B45"/>
    <w:rsid w:val="00787E67"/>
    <w:rsid w:val="00880F98"/>
    <w:rsid w:val="00E85F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E4E3B"/>
  <w15:chartTrackingRefBased/>
  <w15:docId w15:val="{7EEB2605-2A08-4062-9EC9-3D5656320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5F47"/>
    <w:pPr>
      <w:suppressAutoHyphens/>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uzeileZchn">
    <w:name w:val="Fußzeile Zchn"/>
    <w:basedOn w:val="Absatz-Standardschriftart"/>
    <w:link w:val="Fuzeile"/>
    <w:uiPriority w:val="99"/>
    <w:qFormat/>
    <w:rsid w:val="00E85F47"/>
  </w:style>
  <w:style w:type="paragraph" w:styleId="Fuzeile">
    <w:name w:val="footer"/>
    <w:basedOn w:val="Standard"/>
    <w:link w:val="FuzeileZchn"/>
    <w:uiPriority w:val="99"/>
    <w:unhideWhenUsed/>
    <w:rsid w:val="00E85F47"/>
    <w:pPr>
      <w:suppressLineNumbers/>
      <w:tabs>
        <w:tab w:val="center" w:pos="4844"/>
        <w:tab w:val="right" w:pos="9689"/>
      </w:tabs>
      <w:spacing w:after="0" w:line="240" w:lineRule="auto"/>
    </w:pPr>
  </w:style>
  <w:style w:type="character" w:customStyle="1" w:styleId="FuzeileZchn1">
    <w:name w:val="Fußzeile Zchn1"/>
    <w:basedOn w:val="Absatz-Standardschriftart"/>
    <w:uiPriority w:val="99"/>
    <w:semiHidden/>
    <w:rsid w:val="00E85F47"/>
  </w:style>
  <w:style w:type="table" w:styleId="Tabellenraster">
    <w:name w:val="Table Grid"/>
    <w:basedOn w:val="NormaleTabelle"/>
    <w:uiPriority w:val="39"/>
    <w:rsid w:val="00E85F47"/>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Zeilennummer">
    <w:name w:val="line number"/>
    <w:basedOn w:val="Absatz-Standardschriftart"/>
    <w:uiPriority w:val="99"/>
    <w:semiHidden/>
    <w:unhideWhenUsed/>
    <w:rsid w:val="00E85F47"/>
  </w:style>
  <w:style w:type="paragraph" w:styleId="Kopfzeile">
    <w:name w:val="header"/>
    <w:basedOn w:val="Standard"/>
    <w:link w:val="KopfzeileZchn"/>
    <w:uiPriority w:val="99"/>
    <w:unhideWhenUsed/>
    <w:rsid w:val="00E85F4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85F47"/>
  </w:style>
  <w:style w:type="paragraph" w:customStyle="1" w:styleId="EndNoteBibliography">
    <w:name w:val="EndNote Bibliography"/>
    <w:basedOn w:val="Standard"/>
    <w:link w:val="EndNoteBibliographyZchn"/>
    <w:rsid w:val="005F2C75"/>
    <w:pPr>
      <w:suppressAutoHyphens w:val="0"/>
      <w:spacing w:after="0" w:line="240" w:lineRule="auto"/>
    </w:pPr>
    <w:rPr>
      <w:rFonts w:ascii="Aptos" w:hAnsi="Aptos"/>
      <w:kern w:val="2"/>
      <w:sz w:val="24"/>
      <w:szCs w:val="24"/>
      <w:lang w:val="en-US"/>
      <w14:ligatures w14:val="standardContextual"/>
    </w:rPr>
  </w:style>
  <w:style w:type="character" w:customStyle="1" w:styleId="EndNoteBibliographyZchn">
    <w:name w:val="EndNote Bibliography Zchn"/>
    <w:basedOn w:val="Absatz-Standardschriftart"/>
    <w:link w:val="EndNoteBibliography"/>
    <w:rsid w:val="005F2C75"/>
    <w:rPr>
      <w:rFonts w:ascii="Aptos" w:hAnsi="Aptos"/>
      <w:kern w:val="2"/>
      <w:sz w:val="24"/>
      <w:szCs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6539</Words>
  <Characters>41197</Characters>
  <Application>Microsoft Office Word</Application>
  <DocSecurity>0</DocSecurity>
  <Lines>343</Lines>
  <Paragraphs>95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Helmut Hillebrand</dc:creator>
  <cp:keywords/>
  <dc:description/>
  <cp:lastModifiedBy>Helmut Hillebrand</cp:lastModifiedBy>
  <cp:revision>3</cp:revision>
  <dcterms:created xsi:type="dcterms:W3CDTF">2025-07-09T13:18:00Z</dcterms:created>
  <dcterms:modified xsi:type="dcterms:W3CDTF">2025-09-21T13:55:00Z</dcterms:modified>
</cp:coreProperties>
</file>