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0D747" w14:textId="77777777" w:rsidR="00C85865" w:rsidRPr="009419D8" w:rsidRDefault="00E114C0" w:rsidP="001A15C9">
      <w:pPr>
        <w:pStyle w:val="Heading3"/>
        <w:widowControl w:val="0"/>
        <w:spacing w:before="0" w:after="0" w:line="480" w:lineRule="auto"/>
        <w:rPr>
          <w:color w:val="000000" w:themeColor="text1"/>
          <w:sz w:val="24"/>
          <w:szCs w:val="24"/>
        </w:rPr>
      </w:pPr>
      <w:bookmarkStart w:id="0" w:name="_3t55x7nuso5r" w:colFirst="0" w:colLast="0"/>
      <w:bookmarkEnd w:id="0"/>
      <w:r w:rsidRPr="009419D8">
        <w:rPr>
          <w:color w:val="000000" w:themeColor="text1"/>
          <w:sz w:val="24"/>
          <w:szCs w:val="24"/>
        </w:rPr>
        <w:t>Appendix A: Full Search Strategy by Database</w:t>
      </w:r>
    </w:p>
    <w:tbl>
      <w:tblPr>
        <w:tblW w:w="130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715"/>
        <w:gridCol w:w="2595"/>
        <w:gridCol w:w="2595"/>
        <w:gridCol w:w="2595"/>
        <w:gridCol w:w="2595"/>
      </w:tblGrid>
      <w:tr w:rsidR="009419D8" w:rsidRPr="009419D8" w14:paraId="0D864736" w14:textId="77777777">
        <w:trPr>
          <w:trHeight w:val="500"/>
          <w:tblHeader/>
          <w:jc w:val="center"/>
        </w:trPr>
        <w:tc>
          <w:tcPr>
            <w:tcW w:w="27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tcPr>
          <w:p w14:paraId="53BF7770" w14:textId="77777777" w:rsidR="00C85865" w:rsidRPr="009419D8" w:rsidRDefault="00E114C0">
            <w:pPr>
              <w:widowControl w:val="0"/>
              <w:spacing w:line="240" w:lineRule="auto"/>
              <w:jc w:val="center"/>
              <w:rPr>
                <w:b/>
                <w:color w:val="000000" w:themeColor="text1"/>
                <w:sz w:val="20"/>
                <w:szCs w:val="20"/>
              </w:rPr>
            </w:pPr>
            <w:r w:rsidRPr="009419D8">
              <w:rPr>
                <w:b/>
                <w:color w:val="000000" w:themeColor="text1"/>
                <w:sz w:val="20"/>
                <w:szCs w:val="20"/>
              </w:rPr>
              <w:t>PubMed</w:t>
            </w:r>
          </w:p>
        </w:tc>
        <w:tc>
          <w:tcPr>
            <w:tcW w:w="25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tcPr>
          <w:p w14:paraId="7355E9D0" w14:textId="77777777" w:rsidR="00C85865" w:rsidRPr="009419D8" w:rsidRDefault="00E114C0">
            <w:pPr>
              <w:widowControl w:val="0"/>
              <w:spacing w:line="240" w:lineRule="auto"/>
              <w:jc w:val="center"/>
              <w:rPr>
                <w:b/>
                <w:color w:val="000000" w:themeColor="text1"/>
                <w:sz w:val="20"/>
                <w:szCs w:val="20"/>
              </w:rPr>
            </w:pPr>
            <w:r w:rsidRPr="009419D8">
              <w:rPr>
                <w:b/>
                <w:color w:val="000000" w:themeColor="text1"/>
                <w:sz w:val="20"/>
                <w:szCs w:val="20"/>
              </w:rPr>
              <w:t>CINAHL Plus (via EBSCOhost)</w:t>
            </w:r>
          </w:p>
        </w:tc>
        <w:tc>
          <w:tcPr>
            <w:tcW w:w="25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tcPr>
          <w:p w14:paraId="41F7C081" w14:textId="77777777" w:rsidR="00C85865" w:rsidRPr="009419D8" w:rsidRDefault="00E114C0">
            <w:pPr>
              <w:widowControl w:val="0"/>
              <w:spacing w:line="240" w:lineRule="auto"/>
              <w:jc w:val="center"/>
              <w:rPr>
                <w:b/>
                <w:color w:val="000000" w:themeColor="text1"/>
                <w:sz w:val="20"/>
                <w:szCs w:val="20"/>
              </w:rPr>
            </w:pPr>
            <w:r w:rsidRPr="009419D8">
              <w:rPr>
                <w:b/>
                <w:color w:val="000000" w:themeColor="text1"/>
                <w:sz w:val="20"/>
                <w:szCs w:val="20"/>
              </w:rPr>
              <w:t>Scopus</w:t>
            </w:r>
          </w:p>
        </w:tc>
        <w:tc>
          <w:tcPr>
            <w:tcW w:w="25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tcPr>
          <w:p w14:paraId="58A0FD16" w14:textId="77777777" w:rsidR="00C85865" w:rsidRPr="009419D8" w:rsidRDefault="00E114C0">
            <w:pPr>
              <w:widowControl w:val="0"/>
              <w:spacing w:line="240" w:lineRule="auto"/>
              <w:jc w:val="center"/>
              <w:rPr>
                <w:b/>
                <w:color w:val="000000" w:themeColor="text1"/>
                <w:sz w:val="20"/>
                <w:szCs w:val="20"/>
              </w:rPr>
            </w:pPr>
            <w:proofErr w:type="spellStart"/>
            <w:r w:rsidRPr="009419D8">
              <w:rPr>
                <w:b/>
                <w:color w:val="000000" w:themeColor="text1"/>
                <w:sz w:val="20"/>
                <w:szCs w:val="20"/>
              </w:rPr>
              <w:t>PsycInfo</w:t>
            </w:r>
            <w:proofErr w:type="spellEnd"/>
          </w:p>
        </w:tc>
        <w:tc>
          <w:tcPr>
            <w:tcW w:w="25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tcPr>
          <w:p w14:paraId="331A283C" w14:textId="77777777" w:rsidR="00C85865" w:rsidRPr="009419D8" w:rsidRDefault="00E114C0">
            <w:pPr>
              <w:widowControl w:val="0"/>
              <w:spacing w:line="240" w:lineRule="auto"/>
              <w:jc w:val="center"/>
              <w:rPr>
                <w:b/>
                <w:color w:val="000000" w:themeColor="text1"/>
                <w:sz w:val="20"/>
                <w:szCs w:val="20"/>
              </w:rPr>
            </w:pPr>
            <w:r w:rsidRPr="009419D8">
              <w:rPr>
                <w:b/>
                <w:color w:val="000000" w:themeColor="text1"/>
                <w:sz w:val="20"/>
                <w:szCs w:val="20"/>
              </w:rPr>
              <w:t>Cochrane Library</w:t>
            </w:r>
          </w:p>
        </w:tc>
      </w:tr>
      <w:tr w:rsidR="005747B3" w:rsidRPr="009419D8" w14:paraId="7275CE42" w14:textId="77777777">
        <w:trPr>
          <w:trHeight w:val="5870"/>
          <w:jc w:val="center"/>
        </w:trPr>
        <w:tc>
          <w:tcPr>
            <w:tcW w:w="27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tcPr>
          <w:p w14:paraId="7366AC0B" w14:textId="77777777" w:rsidR="00C85865" w:rsidRPr="009419D8" w:rsidRDefault="00E114C0">
            <w:pPr>
              <w:spacing w:line="240" w:lineRule="auto"/>
              <w:rPr>
                <w:color w:val="000000" w:themeColor="text1"/>
                <w:sz w:val="20"/>
                <w:szCs w:val="20"/>
              </w:rPr>
            </w:pPr>
            <w:r w:rsidRPr="009419D8">
              <w:rPr>
                <w:color w:val="000000" w:themeColor="text1"/>
                <w:sz w:val="20"/>
                <w:szCs w:val="20"/>
              </w:rPr>
              <w:t>(("Health Disparity, Minority and Vulnerable Populations"[Mesh] OR "Religion”[Mesh] OR “Persons”[Mesh] OR “Underserved community”[</w:t>
            </w:r>
            <w:proofErr w:type="spellStart"/>
            <w:r w:rsidRPr="009419D8">
              <w:rPr>
                <w:color w:val="000000" w:themeColor="text1"/>
                <w:sz w:val="20"/>
                <w:szCs w:val="20"/>
              </w:rPr>
              <w:t>tiab</w:t>
            </w:r>
            <w:proofErr w:type="spellEnd"/>
            <w:r w:rsidRPr="009419D8">
              <w:rPr>
                <w:color w:val="000000" w:themeColor="text1"/>
                <w:sz w:val="20"/>
                <w:szCs w:val="20"/>
              </w:rPr>
              <w:t>] OR “Underprivileged community”[</w:t>
            </w:r>
            <w:proofErr w:type="spellStart"/>
            <w:r w:rsidRPr="009419D8">
              <w:rPr>
                <w:color w:val="000000" w:themeColor="text1"/>
                <w:sz w:val="20"/>
                <w:szCs w:val="20"/>
              </w:rPr>
              <w:t>tiab</w:t>
            </w:r>
            <w:proofErr w:type="spellEnd"/>
            <w:r w:rsidRPr="009419D8">
              <w:rPr>
                <w:color w:val="000000" w:themeColor="text1"/>
                <w:sz w:val="20"/>
                <w:szCs w:val="20"/>
              </w:rPr>
              <w:t>] OR “Vulnerable Population”[</w:t>
            </w:r>
            <w:proofErr w:type="spellStart"/>
            <w:r w:rsidRPr="009419D8">
              <w:rPr>
                <w:color w:val="000000" w:themeColor="text1"/>
                <w:sz w:val="20"/>
                <w:szCs w:val="20"/>
              </w:rPr>
              <w:t>tiab</w:t>
            </w:r>
            <w:proofErr w:type="spellEnd"/>
            <w:r w:rsidRPr="009419D8">
              <w:rPr>
                <w:color w:val="000000" w:themeColor="text1"/>
                <w:sz w:val="20"/>
                <w:szCs w:val="20"/>
              </w:rPr>
              <w:t>] OR “Underserved Population*”[</w:t>
            </w:r>
            <w:proofErr w:type="spellStart"/>
            <w:r w:rsidRPr="009419D8">
              <w:rPr>
                <w:color w:val="000000" w:themeColor="text1"/>
                <w:sz w:val="20"/>
                <w:szCs w:val="20"/>
              </w:rPr>
              <w:t>tiab</w:t>
            </w:r>
            <w:proofErr w:type="spellEnd"/>
            <w:r w:rsidRPr="009419D8">
              <w:rPr>
                <w:color w:val="000000" w:themeColor="text1"/>
                <w:sz w:val="20"/>
                <w:szCs w:val="20"/>
              </w:rPr>
              <w:t>] OR “Underserved Patient”[</w:t>
            </w:r>
            <w:proofErr w:type="spellStart"/>
            <w:r w:rsidRPr="009419D8">
              <w:rPr>
                <w:color w:val="000000" w:themeColor="text1"/>
                <w:sz w:val="20"/>
                <w:szCs w:val="20"/>
              </w:rPr>
              <w:t>tiab</w:t>
            </w:r>
            <w:proofErr w:type="spellEnd"/>
            <w:r w:rsidRPr="009419D8">
              <w:rPr>
                <w:color w:val="000000" w:themeColor="text1"/>
                <w:sz w:val="20"/>
                <w:szCs w:val="20"/>
              </w:rPr>
              <w:t>] OR “Underserved Patients”[</w:t>
            </w:r>
            <w:proofErr w:type="spellStart"/>
            <w:r w:rsidRPr="009419D8">
              <w:rPr>
                <w:color w:val="000000" w:themeColor="text1"/>
                <w:sz w:val="20"/>
                <w:szCs w:val="20"/>
              </w:rPr>
              <w:t>tiab</w:t>
            </w:r>
            <w:proofErr w:type="spellEnd"/>
            <w:r w:rsidRPr="009419D8">
              <w:rPr>
                <w:color w:val="000000" w:themeColor="text1"/>
                <w:sz w:val="20"/>
                <w:szCs w:val="20"/>
              </w:rPr>
              <w:t>] OR “Disadvantaged Populations”[</w:t>
            </w:r>
            <w:proofErr w:type="spellStart"/>
            <w:r w:rsidRPr="009419D8">
              <w:rPr>
                <w:color w:val="000000" w:themeColor="text1"/>
                <w:sz w:val="20"/>
                <w:szCs w:val="20"/>
              </w:rPr>
              <w:t>tiab</w:t>
            </w:r>
            <w:proofErr w:type="spellEnd"/>
            <w:r w:rsidRPr="009419D8">
              <w:rPr>
                <w:color w:val="000000" w:themeColor="text1"/>
                <w:sz w:val="20"/>
                <w:szCs w:val="20"/>
              </w:rPr>
              <w:t>] OR “Disadvantaged Population”[</w:t>
            </w:r>
            <w:proofErr w:type="spellStart"/>
            <w:r w:rsidRPr="009419D8">
              <w:rPr>
                <w:color w:val="000000" w:themeColor="text1"/>
                <w:sz w:val="20"/>
                <w:szCs w:val="20"/>
              </w:rPr>
              <w:t>tiab</w:t>
            </w:r>
            <w:proofErr w:type="spellEnd"/>
            <w:r w:rsidRPr="009419D8">
              <w:rPr>
                <w:color w:val="000000" w:themeColor="text1"/>
                <w:sz w:val="20"/>
                <w:szCs w:val="20"/>
              </w:rPr>
              <w:t>] OR “Sensitive Populations”[</w:t>
            </w:r>
            <w:proofErr w:type="spellStart"/>
            <w:r w:rsidRPr="009419D8">
              <w:rPr>
                <w:color w:val="000000" w:themeColor="text1"/>
                <w:sz w:val="20"/>
                <w:szCs w:val="20"/>
              </w:rPr>
              <w:t>tiab</w:t>
            </w:r>
            <w:proofErr w:type="spellEnd"/>
            <w:r w:rsidRPr="009419D8">
              <w:rPr>
                <w:color w:val="000000" w:themeColor="text1"/>
                <w:sz w:val="20"/>
                <w:szCs w:val="20"/>
              </w:rPr>
              <w:t>] OR “Sensitive Population Groups”[</w:t>
            </w:r>
            <w:proofErr w:type="spellStart"/>
            <w:r w:rsidRPr="009419D8">
              <w:rPr>
                <w:color w:val="000000" w:themeColor="text1"/>
                <w:sz w:val="20"/>
                <w:szCs w:val="20"/>
              </w:rPr>
              <w:t>tiab</w:t>
            </w:r>
            <w:proofErr w:type="spellEnd"/>
            <w:r w:rsidRPr="009419D8">
              <w:rPr>
                <w:color w:val="000000" w:themeColor="text1"/>
                <w:sz w:val="20"/>
                <w:szCs w:val="20"/>
              </w:rPr>
              <w:t>] OR “Sensitive Population Group”[</w:t>
            </w:r>
            <w:proofErr w:type="spellStart"/>
            <w:r w:rsidRPr="009419D8">
              <w:rPr>
                <w:color w:val="000000" w:themeColor="text1"/>
                <w:sz w:val="20"/>
                <w:szCs w:val="20"/>
              </w:rPr>
              <w:t>tiab</w:t>
            </w:r>
            <w:proofErr w:type="spellEnd"/>
            <w:r w:rsidRPr="009419D8">
              <w:rPr>
                <w:color w:val="000000" w:themeColor="text1"/>
                <w:sz w:val="20"/>
                <w:szCs w:val="20"/>
              </w:rPr>
              <w:t>] OR “patients”[</w:t>
            </w:r>
            <w:proofErr w:type="spellStart"/>
            <w:r w:rsidRPr="009419D8">
              <w:rPr>
                <w:color w:val="000000" w:themeColor="text1"/>
                <w:sz w:val="20"/>
                <w:szCs w:val="20"/>
              </w:rPr>
              <w:t>tiab</w:t>
            </w:r>
            <w:proofErr w:type="spellEnd"/>
            <w:r w:rsidRPr="009419D8">
              <w:rPr>
                <w:color w:val="000000" w:themeColor="text1"/>
                <w:sz w:val="20"/>
                <w:szCs w:val="20"/>
              </w:rPr>
              <w:t>] OR “racial minor*”[</w:t>
            </w:r>
            <w:proofErr w:type="spellStart"/>
            <w:r w:rsidRPr="009419D8">
              <w:rPr>
                <w:color w:val="000000" w:themeColor="text1"/>
                <w:sz w:val="20"/>
                <w:szCs w:val="20"/>
              </w:rPr>
              <w:t>tiab</w:t>
            </w:r>
            <w:proofErr w:type="spellEnd"/>
            <w:r w:rsidRPr="009419D8">
              <w:rPr>
                <w:color w:val="000000" w:themeColor="text1"/>
                <w:sz w:val="20"/>
                <w:szCs w:val="20"/>
              </w:rPr>
              <w:t>] OR “ethnic minor*”[</w:t>
            </w:r>
            <w:proofErr w:type="spellStart"/>
            <w:r w:rsidRPr="009419D8">
              <w:rPr>
                <w:color w:val="000000" w:themeColor="text1"/>
                <w:sz w:val="20"/>
                <w:szCs w:val="20"/>
              </w:rPr>
              <w:t>tiab</w:t>
            </w:r>
            <w:proofErr w:type="spellEnd"/>
            <w:r w:rsidRPr="009419D8">
              <w:rPr>
                <w:color w:val="000000" w:themeColor="text1"/>
                <w:sz w:val="20"/>
                <w:szCs w:val="20"/>
              </w:rPr>
              <w:t xml:space="preserve">] OR “ethnoracial” OR “Hispanic” OR “Latin*” OR "Black" OR "Asian" OR "Native American" OR "Native Hawaiian" OR "Pacific Islander" OR "Alaska Native" OR "low socioeconomic status" OR "lower socioeconomic status" OR "low income" OR "lower </w:t>
            </w:r>
            <w:r w:rsidRPr="009419D8">
              <w:rPr>
                <w:color w:val="000000" w:themeColor="text1"/>
                <w:sz w:val="20"/>
                <w:szCs w:val="20"/>
              </w:rPr>
              <w:lastRenderedPageBreak/>
              <w:t xml:space="preserve">income” OR "low SES" OR "lower SES" OR "rural" OR "non-metropolitan" OR "sexual </w:t>
            </w:r>
            <w:proofErr w:type="spellStart"/>
            <w:r w:rsidRPr="009419D8">
              <w:rPr>
                <w:color w:val="000000" w:themeColor="text1"/>
                <w:sz w:val="20"/>
                <w:szCs w:val="20"/>
              </w:rPr>
              <w:t>minorit</w:t>
            </w:r>
            <w:proofErr w:type="spellEnd"/>
            <w:r w:rsidRPr="009419D8">
              <w:rPr>
                <w:color w:val="000000" w:themeColor="text1"/>
                <w:sz w:val="20"/>
                <w:szCs w:val="20"/>
              </w:rPr>
              <w:t xml:space="preserve">*" OR "gender </w:t>
            </w:r>
            <w:proofErr w:type="spellStart"/>
            <w:r w:rsidRPr="009419D8">
              <w:rPr>
                <w:color w:val="000000" w:themeColor="text1"/>
                <w:sz w:val="20"/>
                <w:szCs w:val="20"/>
              </w:rPr>
              <w:t>minorit</w:t>
            </w:r>
            <w:proofErr w:type="spellEnd"/>
            <w:r w:rsidRPr="009419D8">
              <w:rPr>
                <w:color w:val="000000" w:themeColor="text1"/>
                <w:sz w:val="20"/>
                <w:szCs w:val="20"/>
              </w:rPr>
              <w:t>*" OR "refugees*" OR "immigrant*" OR "migrant*" OR "elderly" OR "limited English*" OR "foreign born" OR “foreign-born” OR "adolescent*” OR “young adult*” OR "incarcerated" OR "cultural group”) AND</w:t>
            </w:r>
          </w:p>
          <w:p w14:paraId="44E32280" w14:textId="77777777" w:rsidR="00C85865" w:rsidRPr="009419D8" w:rsidRDefault="00E114C0">
            <w:pPr>
              <w:spacing w:line="240" w:lineRule="auto"/>
              <w:rPr>
                <w:color w:val="000000" w:themeColor="text1"/>
                <w:sz w:val="20"/>
                <w:szCs w:val="20"/>
              </w:rPr>
            </w:pPr>
            <w:r w:rsidRPr="009419D8">
              <w:rPr>
                <w:color w:val="000000" w:themeColor="text1"/>
                <w:sz w:val="20"/>
                <w:szCs w:val="20"/>
              </w:rPr>
              <w:t>(("Neoplasms"[Mesh] OR “Neoplasm*”[</w:t>
            </w:r>
            <w:proofErr w:type="spellStart"/>
            <w:r w:rsidRPr="009419D8">
              <w:rPr>
                <w:color w:val="000000" w:themeColor="text1"/>
                <w:sz w:val="20"/>
                <w:szCs w:val="20"/>
              </w:rPr>
              <w:t>tiab</w:t>
            </w:r>
            <w:proofErr w:type="spellEnd"/>
            <w:r w:rsidRPr="009419D8">
              <w:rPr>
                <w:color w:val="000000" w:themeColor="text1"/>
                <w:sz w:val="20"/>
                <w:szCs w:val="20"/>
              </w:rPr>
              <w:t>] OR “Tumor*”[</w:t>
            </w:r>
            <w:proofErr w:type="spellStart"/>
            <w:r w:rsidRPr="009419D8">
              <w:rPr>
                <w:color w:val="000000" w:themeColor="text1"/>
                <w:sz w:val="20"/>
                <w:szCs w:val="20"/>
              </w:rPr>
              <w:t>tiab</w:t>
            </w:r>
            <w:proofErr w:type="spellEnd"/>
            <w:r w:rsidRPr="009419D8">
              <w:rPr>
                <w:color w:val="000000" w:themeColor="text1"/>
                <w:sz w:val="20"/>
                <w:szCs w:val="20"/>
              </w:rPr>
              <w:t>] OR “Neoplasia*”[</w:t>
            </w:r>
            <w:proofErr w:type="spellStart"/>
            <w:r w:rsidRPr="009419D8">
              <w:rPr>
                <w:color w:val="000000" w:themeColor="text1"/>
                <w:sz w:val="20"/>
                <w:szCs w:val="20"/>
              </w:rPr>
              <w:t>tiab</w:t>
            </w:r>
            <w:proofErr w:type="spellEnd"/>
            <w:r w:rsidRPr="009419D8">
              <w:rPr>
                <w:color w:val="000000" w:themeColor="text1"/>
                <w:sz w:val="20"/>
                <w:szCs w:val="20"/>
              </w:rPr>
              <w:t>] OR “Cancer*”[</w:t>
            </w:r>
            <w:proofErr w:type="spellStart"/>
            <w:r w:rsidRPr="009419D8">
              <w:rPr>
                <w:color w:val="000000" w:themeColor="text1"/>
                <w:sz w:val="20"/>
                <w:szCs w:val="20"/>
              </w:rPr>
              <w:t>tiab</w:t>
            </w:r>
            <w:proofErr w:type="spellEnd"/>
            <w:r w:rsidRPr="009419D8">
              <w:rPr>
                <w:color w:val="000000" w:themeColor="text1"/>
                <w:sz w:val="20"/>
                <w:szCs w:val="20"/>
              </w:rPr>
              <w:t>] OR “Malignant Neoplasm*”[</w:t>
            </w:r>
            <w:proofErr w:type="spellStart"/>
            <w:r w:rsidRPr="009419D8">
              <w:rPr>
                <w:color w:val="000000" w:themeColor="text1"/>
                <w:sz w:val="20"/>
                <w:szCs w:val="20"/>
              </w:rPr>
              <w:t>tiab</w:t>
            </w:r>
            <w:proofErr w:type="spellEnd"/>
            <w:r w:rsidRPr="009419D8">
              <w:rPr>
                <w:color w:val="000000" w:themeColor="text1"/>
                <w:sz w:val="20"/>
                <w:szCs w:val="20"/>
              </w:rPr>
              <w:t>] OR “</w:t>
            </w:r>
            <w:proofErr w:type="spellStart"/>
            <w:r w:rsidRPr="009419D8">
              <w:rPr>
                <w:color w:val="000000" w:themeColor="text1"/>
                <w:sz w:val="20"/>
                <w:szCs w:val="20"/>
              </w:rPr>
              <w:t>Malignan</w:t>
            </w:r>
            <w:proofErr w:type="spellEnd"/>
            <w:r w:rsidRPr="009419D8">
              <w:rPr>
                <w:color w:val="000000" w:themeColor="text1"/>
                <w:sz w:val="20"/>
                <w:szCs w:val="20"/>
              </w:rPr>
              <w:t>*”[</w:t>
            </w:r>
            <w:proofErr w:type="spellStart"/>
            <w:r w:rsidRPr="009419D8">
              <w:rPr>
                <w:color w:val="000000" w:themeColor="text1"/>
                <w:sz w:val="20"/>
                <w:szCs w:val="20"/>
              </w:rPr>
              <w:t>tiab</w:t>
            </w:r>
            <w:proofErr w:type="spellEnd"/>
            <w:r w:rsidRPr="009419D8">
              <w:rPr>
                <w:color w:val="000000" w:themeColor="text1"/>
                <w:sz w:val="20"/>
                <w:szCs w:val="20"/>
              </w:rPr>
              <w:t>] OR “Benign Neoplasm*”[</w:t>
            </w:r>
            <w:proofErr w:type="spellStart"/>
            <w:r w:rsidRPr="009419D8">
              <w:rPr>
                <w:color w:val="000000" w:themeColor="text1"/>
                <w:sz w:val="20"/>
                <w:szCs w:val="20"/>
              </w:rPr>
              <w:t>tiab</w:t>
            </w:r>
            <w:proofErr w:type="spellEnd"/>
            <w:r w:rsidRPr="009419D8">
              <w:rPr>
                <w:color w:val="000000" w:themeColor="text1"/>
                <w:sz w:val="20"/>
                <w:szCs w:val="20"/>
              </w:rPr>
              <w:t>] OR "Hematologic*”[</w:t>
            </w:r>
            <w:proofErr w:type="spellStart"/>
            <w:r w:rsidRPr="009419D8">
              <w:rPr>
                <w:color w:val="000000" w:themeColor="text1"/>
                <w:sz w:val="20"/>
                <w:szCs w:val="20"/>
              </w:rPr>
              <w:t>tiab</w:t>
            </w:r>
            <w:proofErr w:type="spellEnd"/>
            <w:r w:rsidRPr="009419D8">
              <w:rPr>
                <w:color w:val="000000" w:themeColor="text1"/>
                <w:sz w:val="20"/>
                <w:szCs w:val="20"/>
              </w:rPr>
              <w:t>]) AND ("Stage III" OR "Stage 3" OR "Stage IV" OR "Stage 4" OR "End stage" OR "Late stage" OR “Advanced” OR “Metastatic” OR “Incurable” OR “Terminal”))</w:t>
            </w:r>
          </w:p>
          <w:p w14:paraId="58AF4FC1" w14:textId="77777777" w:rsidR="00C85865" w:rsidRPr="009419D8" w:rsidRDefault="00C85865">
            <w:pPr>
              <w:spacing w:line="240" w:lineRule="auto"/>
              <w:rPr>
                <w:color w:val="000000" w:themeColor="text1"/>
                <w:sz w:val="20"/>
                <w:szCs w:val="20"/>
              </w:rPr>
            </w:pPr>
          </w:p>
          <w:p w14:paraId="58939559" w14:textId="77777777" w:rsidR="00C85865" w:rsidRPr="009419D8" w:rsidRDefault="00E114C0">
            <w:pPr>
              <w:spacing w:line="240" w:lineRule="auto"/>
              <w:rPr>
                <w:color w:val="000000" w:themeColor="text1"/>
                <w:sz w:val="20"/>
                <w:szCs w:val="20"/>
              </w:rPr>
            </w:pPr>
            <w:r w:rsidRPr="009419D8">
              <w:rPr>
                <w:color w:val="000000" w:themeColor="text1"/>
                <w:sz w:val="20"/>
                <w:szCs w:val="20"/>
              </w:rPr>
              <w:t>AND</w:t>
            </w:r>
          </w:p>
          <w:p w14:paraId="30D5694D" w14:textId="77777777" w:rsidR="00C85865" w:rsidRPr="009419D8" w:rsidRDefault="00C85865">
            <w:pPr>
              <w:spacing w:line="240" w:lineRule="auto"/>
              <w:rPr>
                <w:color w:val="000000" w:themeColor="text1"/>
                <w:sz w:val="20"/>
                <w:szCs w:val="20"/>
              </w:rPr>
            </w:pPr>
          </w:p>
          <w:p w14:paraId="06356D04" w14:textId="77777777" w:rsidR="00C85865" w:rsidRPr="009419D8" w:rsidRDefault="00E114C0">
            <w:pPr>
              <w:spacing w:line="240" w:lineRule="auto"/>
              <w:rPr>
                <w:color w:val="000000" w:themeColor="text1"/>
                <w:sz w:val="20"/>
                <w:szCs w:val="20"/>
              </w:rPr>
            </w:pPr>
            <w:r w:rsidRPr="009419D8">
              <w:rPr>
                <w:color w:val="000000" w:themeColor="text1"/>
                <w:sz w:val="20"/>
                <w:szCs w:val="20"/>
              </w:rPr>
              <w:t xml:space="preserve">("Psychosocial Intervention"[Mesh] OR "Psychosocial Support Systems"[Mesh] OR "Attitude to Death"[Mesh] OR "Psycho-Oncology"[Mesh] OR "Psychiatric </w:t>
            </w:r>
            <w:r w:rsidRPr="009419D8">
              <w:rPr>
                <w:color w:val="000000" w:themeColor="text1"/>
                <w:sz w:val="20"/>
                <w:szCs w:val="20"/>
              </w:rPr>
              <w:lastRenderedPageBreak/>
              <w:t>Rehabilitation"[Mesh] OR "Cognitive Behavioral Therapy"[Mesh] OR  “Psychotherapy”[Mesh] OR "Adaptation, Psychological"[Mesh] OR "Mindfulness"[Mesh] OR "Music Therapy"[Mesh] OR "Social Support"[Mesh] OR "Adaptation, Psychological"[Mesh] OR "Mindfulness"[Mesh]  OR "Music Therapy"[Mesh] OR "Social Support"[Mesh] OR “Terminal Care"[Mesh] OR "Hospice and Palliative Care Nursing"[Mesh] OR "Palliative Care"[Mesh] OR "Hospice Care"[Mesh] OR “Psychosocial Intervention*”[</w:t>
            </w:r>
            <w:proofErr w:type="spellStart"/>
            <w:r w:rsidRPr="009419D8">
              <w:rPr>
                <w:color w:val="000000" w:themeColor="text1"/>
                <w:sz w:val="20"/>
                <w:szCs w:val="20"/>
              </w:rPr>
              <w:t>tiab</w:t>
            </w:r>
            <w:proofErr w:type="spellEnd"/>
            <w:r w:rsidRPr="009419D8">
              <w:rPr>
                <w:color w:val="000000" w:themeColor="text1"/>
                <w:sz w:val="20"/>
                <w:szCs w:val="20"/>
              </w:rPr>
              <w:t>] OR “Psychological Intervention*”[</w:t>
            </w:r>
            <w:proofErr w:type="spellStart"/>
            <w:r w:rsidRPr="009419D8">
              <w:rPr>
                <w:color w:val="000000" w:themeColor="text1"/>
                <w:sz w:val="20"/>
                <w:szCs w:val="20"/>
              </w:rPr>
              <w:t>tiab</w:t>
            </w:r>
            <w:proofErr w:type="spellEnd"/>
            <w:r w:rsidRPr="009419D8">
              <w:rPr>
                <w:color w:val="000000" w:themeColor="text1"/>
                <w:sz w:val="20"/>
                <w:szCs w:val="20"/>
              </w:rPr>
              <w:t>] OR “Psychosocial Support System*”[</w:t>
            </w:r>
            <w:proofErr w:type="spellStart"/>
            <w:r w:rsidRPr="009419D8">
              <w:rPr>
                <w:color w:val="000000" w:themeColor="text1"/>
                <w:sz w:val="20"/>
                <w:szCs w:val="20"/>
              </w:rPr>
              <w:t>tiab</w:t>
            </w:r>
            <w:proofErr w:type="spellEnd"/>
            <w:r w:rsidRPr="009419D8">
              <w:rPr>
                <w:color w:val="000000" w:themeColor="text1"/>
                <w:sz w:val="20"/>
                <w:szCs w:val="20"/>
              </w:rPr>
              <w:t>] OR “Social Support System*”[</w:t>
            </w:r>
            <w:proofErr w:type="spellStart"/>
            <w:r w:rsidRPr="009419D8">
              <w:rPr>
                <w:color w:val="000000" w:themeColor="text1"/>
                <w:sz w:val="20"/>
                <w:szCs w:val="20"/>
              </w:rPr>
              <w:t>tiab</w:t>
            </w:r>
            <w:proofErr w:type="spellEnd"/>
            <w:r w:rsidRPr="009419D8">
              <w:rPr>
                <w:color w:val="000000" w:themeColor="text1"/>
                <w:sz w:val="20"/>
                <w:szCs w:val="20"/>
              </w:rPr>
              <w:t>] OR “Psychosocial Support*”[</w:t>
            </w:r>
            <w:proofErr w:type="spellStart"/>
            <w:r w:rsidRPr="009419D8">
              <w:rPr>
                <w:color w:val="000000" w:themeColor="text1"/>
                <w:sz w:val="20"/>
                <w:szCs w:val="20"/>
              </w:rPr>
              <w:t>tiab</w:t>
            </w:r>
            <w:proofErr w:type="spellEnd"/>
            <w:r w:rsidRPr="009419D8">
              <w:rPr>
                <w:color w:val="000000" w:themeColor="text1"/>
                <w:sz w:val="20"/>
                <w:szCs w:val="20"/>
              </w:rPr>
              <w:t>]</w:t>
            </w:r>
          </w:p>
          <w:p w14:paraId="4AA3F537" w14:textId="77777777" w:rsidR="00C85865" w:rsidRPr="009419D8" w:rsidRDefault="00E114C0">
            <w:pPr>
              <w:spacing w:line="240" w:lineRule="auto"/>
              <w:rPr>
                <w:color w:val="000000" w:themeColor="text1"/>
                <w:sz w:val="20"/>
                <w:szCs w:val="20"/>
              </w:rPr>
            </w:pPr>
            <w:r w:rsidRPr="009419D8">
              <w:rPr>
                <w:color w:val="000000" w:themeColor="text1"/>
                <w:sz w:val="20"/>
                <w:szCs w:val="20"/>
              </w:rPr>
              <w:t>“Psychological Support System*”[</w:t>
            </w:r>
            <w:proofErr w:type="spellStart"/>
            <w:r w:rsidRPr="009419D8">
              <w:rPr>
                <w:color w:val="000000" w:themeColor="text1"/>
                <w:sz w:val="20"/>
                <w:szCs w:val="20"/>
              </w:rPr>
              <w:t>tiab</w:t>
            </w:r>
            <w:proofErr w:type="spellEnd"/>
            <w:r w:rsidRPr="009419D8">
              <w:rPr>
                <w:color w:val="000000" w:themeColor="text1"/>
                <w:sz w:val="20"/>
                <w:szCs w:val="20"/>
              </w:rPr>
              <w:t>] OR “Attitudes to Death”[</w:t>
            </w:r>
            <w:proofErr w:type="spellStart"/>
            <w:r w:rsidRPr="009419D8">
              <w:rPr>
                <w:color w:val="000000" w:themeColor="text1"/>
                <w:sz w:val="20"/>
                <w:szCs w:val="20"/>
              </w:rPr>
              <w:t>tiab</w:t>
            </w:r>
            <w:proofErr w:type="spellEnd"/>
            <w:r w:rsidRPr="009419D8">
              <w:rPr>
                <w:color w:val="000000" w:themeColor="text1"/>
                <w:sz w:val="20"/>
                <w:szCs w:val="20"/>
              </w:rPr>
              <w:t>] OR “Psychosocial Oncology”[</w:t>
            </w:r>
            <w:proofErr w:type="spellStart"/>
            <w:r w:rsidRPr="009419D8">
              <w:rPr>
                <w:color w:val="000000" w:themeColor="text1"/>
                <w:sz w:val="20"/>
                <w:szCs w:val="20"/>
              </w:rPr>
              <w:t>tiab</w:t>
            </w:r>
            <w:proofErr w:type="spellEnd"/>
            <w:r w:rsidRPr="009419D8">
              <w:rPr>
                <w:color w:val="000000" w:themeColor="text1"/>
                <w:sz w:val="20"/>
                <w:szCs w:val="20"/>
              </w:rPr>
              <w:t>] OR “Psychiatric Rehabilitation”[</w:t>
            </w:r>
            <w:proofErr w:type="spellStart"/>
            <w:r w:rsidRPr="009419D8">
              <w:rPr>
                <w:color w:val="000000" w:themeColor="text1"/>
                <w:sz w:val="20"/>
                <w:szCs w:val="20"/>
              </w:rPr>
              <w:t>tiab</w:t>
            </w:r>
            <w:proofErr w:type="spellEnd"/>
            <w:r w:rsidRPr="009419D8">
              <w:rPr>
                <w:color w:val="000000" w:themeColor="text1"/>
                <w:sz w:val="20"/>
                <w:szCs w:val="20"/>
              </w:rPr>
              <w:t>] OR “Mental Health Rehabilitation”[</w:t>
            </w:r>
            <w:proofErr w:type="spellStart"/>
            <w:r w:rsidRPr="009419D8">
              <w:rPr>
                <w:color w:val="000000" w:themeColor="text1"/>
                <w:sz w:val="20"/>
                <w:szCs w:val="20"/>
              </w:rPr>
              <w:t>tiab</w:t>
            </w:r>
            <w:proofErr w:type="spellEnd"/>
            <w:r w:rsidRPr="009419D8">
              <w:rPr>
                <w:color w:val="000000" w:themeColor="text1"/>
                <w:sz w:val="20"/>
                <w:szCs w:val="20"/>
              </w:rPr>
              <w:t xml:space="preserve">] OR “Psychosocial </w:t>
            </w:r>
            <w:r w:rsidRPr="009419D8">
              <w:rPr>
                <w:color w:val="000000" w:themeColor="text1"/>
                <w:sz w:val="20"/>
                <w:szCs w:val="20"/>
              </w:rPr>
              <w:lastRenderedPageBreak/>
              <w:t>Rehabilitation”[</w:t>
            </w:r>
            <w:proofErr w:type="spellStart"/>
            <w:r w:rsidRPr="009419D8">
              <w:rPr>
                <w:color w:val="000000" w:themeColor="text1"/>
                <w:sz w:val="20"/>
                <w:szCs w:val="20"/>
              </w:rPr>
              <w:t>tiab</w:t>
            </w:r>
            <w:proofErr w:type="spellEnd"/>
            <w:r w:rsidRPr="009419D8">
              <w:rPr>
                <w:color w:val="000000" w:themeColor="text1"/>
                <w:sz w:val="20"/>
                <w:szCs w:val="20"/>
              </w:rPr>
              <w:t>] OR “Psychosocial Care*”[</w:t>
            </w:r>
            <w:proofErr w:type="spellStart"/>
            <w:r w:rsidRPr="009419D8">
              <w:rPr>
                <w:color w:val="000000" w:themeColor="text1"/>
                <w:sz w:val="20"/>
                <w:szCs w:val="20"/>
              </w:rPr>
              <w:t>tiab</w:t>
            </w:r>
            <w:proofErr w:type="spellEnd"/>
            <w:r w:rsidRPr="009419D8">
              <w:rPr>
                <w:color w:val="000000" w:themeColor="text1"/>
                <w:sz w:val="20"/>
                <w:szCs w:val="20"/>
              </w:rPr>
              <w:t>] OR "Mental Health”[</w:t>
            </w:r>
            <w:proofErr w:type="spellStart"/>
            <w:r w:rsidRPr="009419D8">
              <w:rPr>
                <w:color w:val="000000" w:themeColor="text1"/>
                <w:sz w:val="20"/>
                <w:szCs w:val="20"/>
              </w:rPr>
              <w:t>tiab</w:t>
            </w:r>
            <w:proofErr w:type="spellEnd"/>
            <w:r w:rsidRPr="009419D8">
              <w:rPr>
                <w:color w:val="000000" w:themeColor="text1"/>
                <w:sz w:val="20"/>
                <w:szCs w:val="20"/>
              </w:rPr>
              <w:t>] OR "Counseling"[</w:t>
            </w:r>
            <w:proofErr w:type="spellStart"/>
            <w:r w:rsidRPr="009419D8">
              <w:rPr>
                <w:color w:val="000000" w:themeColor="text1"/>
                <w:sz w:val="20"/>
                <w:szCs w:val="20"/>
              </w:rPr>
              <w:t>tiab</w:t>
            </w:r>
            <w:proofErr w:type="spellEnd"/>
            <w:r w:rsidRPr="009419D8">
              <w:rPr>
                <w:color w:val="000000" w:themeColor="text1"/>
                <w:sz w:val="20"/>
                <w:szCs w:val="20"/>
              </w:rPr>
              <w:t>] OR "Rehabilitation"[</w:t>
            </w:r>
            <w:proofErr w:type="spellStart"/>
            <w:r w:rsidRPr="009419D8">
              <w:rPr>
                <w:color w:val="000000" w:themeColor="text1"/>
                <w:sz w:val="20"/>
                <w:szCs w:val="20"/>
              </w:rPr>
              <w:t>tiab</w:t>
            </w:r>
            <w:proofErr w:type="spellEnd"/>
            <w:r w:rsidRPr="009419D8">
              <w:rPr>
                <w:color w:val="000000" w:themeColor="text1"/>
                <w:sz w:val="20"/>
                <w:szCs w:val="20"/>
              </w:rPr>
              <w:t>] OR "Social Support"[</w:t>
            </w:r>
            <w:proofErr w:type="spellStart"/>
            <w:r w:rsidRPr="009419D8">
              <w:rPr>
                <w:color w:val="000000" w:themeColor="text1"/>
                <w:sz w:val="20"/>
                <w:szCs w:val="20"/>
              </w:rPr>
              <w:t>tiab</w:t>
            </w:r>
            <w:proofErr w:type="spellEnd"/>
            <w:r w:rsidRPr="009419D8">
              <w:rPr>
                <w:color w:val="000000" w:themeColor="text1"/>
                <w:sz w:val="20"/>
                <w:szCs w:val="20"/>
              </w:rPr>
              <w:t>] OR “cultural adaptation”[</w:t>
            </w:r>
            <w:proofErr w:type="spellStart"/>
            <w:r w:rsidRPr="009419D8">
              <w:rPr>
                <w:color w:val="000000" w:themeColor="text1"/>
                <w:sz w:val="20"/>
                <w:szCs w:val="20"/>
              </w:rPr>
              <w:t>tiab</w:t>
            </w:r>
            <w:proofErr w:type="spellEnd"/>
            <w:r w:rsidRPr="009419D8">
              <w:rPr>
                <w:color w:val="000000" w:themeColor="text1"/>
                <w:sz w:val="20"/>
                <w:szCs w:val="20"/>
              </w:rPr>
              <w:t xml:space="preserve">] OR “Cultural adaptation” OR “Culturally adapted” OR “Cognitive behavior* </w:t>
            </w:r>
            <w:proofErr w:type="spellStart"/>
            <w:r w:rsidRPr="009419D8">
              <w:rPr>
                <w:color w:val="000000" w:themeColor="text1"/>
                <w:sz w:val="20"/>
                <w:szCs w:val="20"/>
              </w:rPr>
              <w:t>Therap</w:t>
            </w:r>
            <w:proofErr w:type="spellEnd"/>
            <w:r w:rsidRPr="009419D8">
              <w:rPr>
                <w:color w:val="000000" w:themeColor="text1"/>
                <w:sz w:val="20"/>
                <w:szCs w:val="20"/>
              </w:rPr>
              <w:t>*”[</w:t>
            </w:r>
            <w:proofErr w:type="spellStart"/>
            <w:r w:rsidRPr="009419D8">
              <w:rPr>
                <w:color w:val="000000" w:themeColor="text1"/>
                <w:sz w:val="20"/>
                <w:szCs w:val="20"/>
              </w:rPr>
              <w:t>tiab</w:t>
            </w:r>
            <w:proofErr w:type="spellEnd"/>
            <w:r w:rsidRPr="009419D8">
              <w:rPr>
                <w:color w:val="000000" w:themeColor="text1"/>
                <w:sz w:val="20"/>
                <w:szCs w:val="20"/>
              </w:rPr>
              <w:t>] OR “Cognitive Therapy”[</w:t>
            </w:r>
            <w:proofErr w:type="spellStart"/>
            <w:r w:rsidRPr="009419D8">
              <w:rPr>
                <w:color w:val="000000" w:themeColor="text1"/>
                <w:sz w:val="20"/>
                <w:szCs w:val="20"/>
              </w:rPr>
              <w:t>tiab</w:t>
            </w:r>
            <w:proofErr w:type="spellEnd"/>
            <w:r w:rsidRPr="009419D8">
              <w:rPr>
                <w:color w:val="000000" w:themeColor="text1"/>
                <w:sz w:val="20"/>
                <w:szCs w:val="20"/>
              </w:rPr>
              <w:t>] OR “Cognitive Behavior Therapies”[</w:t>
            </w:r>
            <w:proofErr w:type="spellStart"/>
            <w:r w:rsidRPr="009419D8">
              <w:rPr>
                <w:color w:val="000000" w:themeColor="text1"/>
                <w:sz w:val="20"/>
                <w:szCs w:val="20"/>
              </w:rPr>
              <w:t>tiab</w:t>
            </w:r>
            <w:proofErr w:type="spellEnd"/>
            <w:r w:rsidRPr="009419D8">
              <w:rPr>
                <w:color w:val="000000" w:themeColor="text1"/>
                <w:sz w:val="20"/>
                <w:szCs w:val="20"/>
              </w:rPr>
              <w:t xml:space="preserve">] OR “Cognitive </w:t>
            </w:r>
            <w:proofErr w:type="spellStart"/>
            <w:r w:rsidRPr="009419D8">
              <w:rPr>
                <w:color w:val="000000" w:themeColor="text1"/>
                <w:sz w:val="20"/>
                <w:szCs w:val="20"/>
              </w:rPr>
              <w:t>Psychotherap</w:t>
            </w:r>
            <w:proofErr w:type="spellEnd"/>
            <w:r w:rsidRPr="009419D8">
              <w:rPr>
                <w:color w:val="000000" w:themeColor="text1"/>
                <w:sz w:val="20"/>
                <w:szCs w:val="20"/>
              </w:rPr>
              <w:t>*”[</w:t>
            </w:r>
            <w:proofErr w:type="spellStart"/>
            <w:r w:rsidRPr="009419D8">
              <w:rPr>
                <w:color w:val="000000" w:themeColor="text1"/>
                <w:sz w:val="20"/>
                <w:szCs w:val="20"/>
              </w:rPr>
              <w:t>tiab</w:t>
            </w:r>
            <w:proofErr w:type="spellEnd"/>
            <w:r w:rsidRPr="009419D8">
              <w:rPr>
                <w:color w:val="000000" w:themeColor="text1"/>
                <w:sz w:val="20"/>
                <w:szCs w:val="20"/>
              </w:rPr>
              <w:t>] OR “Cognitive Therapies”[</w:t>
            </w:r>
            <w:proofErr w:type="spellStart"/>
            <w:r w:rsidRPr="009419D8">
              <w:rPr>
                <w:color w:val="000000" w:themeColor="text1"/>
                <w:sz w:val="20"/>
                <w:szCs w:val="20"/>
              </w:rPr>
              <w:t>tiab</w:t>
            </w:r>
            <w:proofErr w:type="spellEnd"/>
            <w:r w:rsidRPr="009419D8">
              <w:rPr>
                <w:color w:val="000000" w:themeColor="text1"/>
                <w:sz w:val="20"/>
                <w:szCs w:val="20"/>
              </w:rPr>
              <w:t xml:space="preserve">] OR “Cognition </w:t>
            </w:r>
            <w:proofErr w:type="spellStart"/>
            <w:r w:rsidRPr="009419D8">
              <w:rPr>
                <w:color w:val="000000" w:themeColor="text1"/>
                <w:sz w:val="20"/>
                <w:szCs w:val="20"/>
              </w:rPr>
              <w:t>Therap</w:t>
            </w:r>
            <w:proofErr w:type="spellEnd"/>
            <w:r w:rsidRPr="009419D8">
              <w:rPr>
                <w:color w:val="000000" w:themeColor="text1"/>
                <w:sz w:val="20"/>
                <w:szCs w:val="20"/>
              </w:rPr>
              <w:t>*”[</w:t>
            </w:r>
            <w:proofErr w:type="spellStart"/>
            <w:r w:rsidRPr="009419D8">
              <w:rPr>
                <w:color w:val="000000" w:themeColor="text1"/>
                <w:sz w:val="20"/>
                <w:szCs w:val="20"/>
              </w:rPr>
              <w:t>tiab</w:t>
            </w:r>
            <w:proofErr w:type="spellEnd"/>
            <w:r w:rsidRPr="009419D8">
              <w:rPr>
                <w:color w:val="000000" w:themeColor="text1"/>
                <w:sz w:val="20"/>
                <w:szCs w:val="20"/>
              </w:rPr>
              <w:t>] OR “Psychological Adaptation”[</w:t>
            </w:r>
            <w:proofErr w:type="spellStart"/>
            <w:r w:rsidRPr="009419D8">
              <w:rPr>
                <w:color w:val="000000" w:themeColor="text1"/>
                <w:sz w:val="20"/>
                <w:szCs w:val="20"/>
              </w:rPr>
              <w:t>tiab</w:t>
            </w:r>
            <w:proofErr w:type="spellEnd"/>
            <w:r w:rsidRPr="009419D8">
              <w:rPr>
                <w:color w:val="000000" w:themeColor="text1"/>
                <w:sz w:val="20"/>
                <w:szCs w:val="20"/>
              </w:rPr>
              <w:t>] OR “Adjustment”[</w:t>
            </w:r>
            <w:proofErr w:type="spellStart"/>
            <w:r w:rsidRPr="009419D8">
              <w:rPr>
                <w:color w:val="000000" w:themeColor="text1"/>
                <w:sz w:val="20"/>
                <w:szCs w:val="20"/>
              </w:rPr>
              <w:t>tiab</w:t>
            </w:r>
            <w:proofErr w:type="spellEnd"/>
            <w:r w:rsidRPr="009419D8">
              <w:rPr>
                <w:color w:val="000000" w:themeColor="text1"/>
                <w:sz w:val="20"/>
                <w:szCs w:val="20"/>
              </w:rPr>
              <w:t>] OR “Coping Behavior*”[</w:t>
            </w:r>
            <w:proofErr w:type="spellStart"/>
            <w:r w:rsidRPr="009419D8">
              <w:rPr>
                <w:color w:val="000000" w:themeColor="text1"/>
                <w:sz w:val="20"/>
                <w:szCs w:val="20"/>
              </w:rPr>
              <w:t>tiab</w:t>
            </w:r>
            <w:proofErr w:type="spellEnd"/>
            <w:r w:rsidRPr="009419D8">
              <w:rPr>
                <w:color w:val="000000" w:themeColor="text1"/>
                <w:sz w:val="20"/>
                <w:szCs w:val="20"/>
              </w:rPr>
              <w:t>] OR “Coping Skill*”[</w:t>
            </w:r>
            <w:proofErr w:type="spellStart"/>
            <w:r w:rsidRPr="009419D8">
              <w:rPr>
                <w:color w:val="000000" w:themeColor="text1"/>
                <w:sz w:val="20"/>
                <w:szCs w:val="20"/>
              </w:rPr>
              <w:t>tiab</w:t>
            </w:r>
            <w:proofErr w:type="spellEnd"/>
            <w:r w:rsidRPr="009419D8">
              <w:rPr>
                <w:color w:val="000000" w:themeColor="text1"/>
                <w:sz w:val="20"/>
                <w:szCs w:val="20"/>
              </w:rPr>
              <w:t xml:space="preserve">] OR “Coping </w:t>
            </w:r>
            <w:proofErr w:type="spellStart"/>
            <w:r w:rsidRPr="009419D8">
              <w:rPr>
                <w:color w:val="000000" w:themeColor="text1"/>
                <w:sz w:val="20"/>
                <w:szCs w:val="20"/>
              </w:rPr>
              <w:t>Strateg</w:t>
            </w:r>
            <w:proofErr w:type="spellEnd"/>
            <w:r w:rsidRPr="009419D8">
              <w:rPr>
                <w:color w:val="000000" w:themeColor="text1"/>
                <w:sz w:val="20"/>
                <w:szCs w:val="20"/>
              </w:rPr>
              <w:t>*”[</w:t>
            </w:r>
            <w:proofErr w:type="spellStart"/>
            <w:r w:rsidRPr="009419D8">
              <w:rPr>
                <w:color w:val="000000" w:themeColor="text1"/>
                <w:sz w:val="20"/>
                <w:szCs w:val="20"/>
              </w:rPr>
              <w:t>tiab</w:t>
            </w:r>
            <w:proofErr w:type="spellEnd"/>
            <w:r w:rsidRPr="009419D8">
              <w:rPr>
                <w:color w:val="000000" w:themeColor="text1"/>
                <w:sz w:val="20"/>
                <w:szCs w:val="20"/>
              </w:rPr>
              <w:t>] OR “Adaptive Behavior*”[</w:t>
            </w:r>
            <w:proofErr w:type="spellStart"/>
            <w:r w:rsidRPr="009419D8">
              <w:rPr>
                <w:color w:val="000000" w:themeColor="text1"/>
                <w:sz w:val="20"/>
                <w:szCs w:val="20"/>
              </w:rPr>
              <w:t>tiab</w:t>
            </w:r>
            <w:proofErr w:type="spellEnd"/>
            <w:r w:rsidRPr="009419D8">
              <w:rPr>
                <w:color w:val="000000" w:themeColor="text1"/>
                <w:sz w:val="20"/>
                <w:szCs w:val="20"/>
              </w:rPr>
              <w:t>] OR “music therapy”[</w:t>
            </w:r>
            <w:proofErr w:type="spellStart"/>
            <w:r w:rsidRPr="009419D8">
              <w:rPr>
                <w:color w:val="000000" w:themeColor="text1"/>
                <w:sz w:val="20"/>
                <w:szCs w:val="20"/>
              </w:rPr>
              <w:t>tiab</w:t>
            </w:r>
            <w:proofErr w:type="spellEnd"/>
            <w:r w:rsidRPr="009419D8">
              <w:rPr>
                <w:color w:val="000000" w:themeColor="text1"/>
                <w:sz w:val="20"/>
                <w:szCs w:val="20"/>
              </w:rPr>
              <w:t xml:space="preserve">] OR “complementary alternative medicine” OR “complementary therapies” OR “stress management” OR “psychotherapy” OR “patient education” OR “behavioral intervention” OR “meaning centered” OR “legacy” OR “dignity” OR “non-pharmacological” OR “alternative therapy” OR “supportive” OR “expressive </w:t>
            </w:r>
            <w:r w:rsidRPr="009419D8">
              <w:rPr>
                <w:color w:val="000000" w:themeColor="text1"/>
                <w:sz w:val="20"/>
                <w:szCs w:val="20"/>
              </w:rPr>
              <w:lastRenderedPageBreak/>
              <w:t>therapy” OR “creative arts” OR “art therapy” OR “expressive writing” OR “acceptance-based” OR “acceptance and commitment therapy” OR “relaxation” OR “guided imagery” OR “hypnosis” OR “physical activity” OR “self-management” OR “storytelling” OR “narrative” OR “nutritional” OR “spiritual” OR “religion” OR “communication” OR “Palliative Care”[</w:t>
            </w:r>
            <w:proofErr w:type="spellStart"/>
            <w:r w:rsidRPr="009419D8">
              <w:rPr>
                <w:color w:val="000000" w:themeColor="text1"/>
                <w:sz w:val="20"/>
                <w:szCs w:val="20"/>
              </w:rPr>
              <w:t>tiab</w:t>
            </w:r>
            <w:proofErr w:type="spellEnd"/>
            <w:r w:rsidRPr="009419D8">
              <w:rPr>
                <w:color w:val="000000" w:themeColor="text1"/>
                <w:sz w:val="20"/>
                <w:szCs w:val="20"/>
              </w:rPr>
              <w:t>] OR “Palliative Treatment*”[</w:t>
            </w:r>
            <w:proofErr w:type="spellStart"/>
            <w:r w:rsidRPr="009419D8">
              <w:rPr>
                <w:color w:val="000000" w:themeColor="text1"/>
                <w:sz w:val="20"/>
                <w:szCs w:val="20"/>
              </w:rPr>
              <w:t>tiab</w:t>
            </w:r>
            <w:proofErr w:type="spellEnd"/>
            <w:r w:rsidRPr="009419D8">
              <w:rPr>
                <w:color w:val="000000" w:themeColor="text1"/>
                <w:sz w:val="20"/>
                <w:szCs w:val="20"/>
              </w:rPr>
              <w:t>] OR “Palliative Therapy”[</w:t>
            </w:r>
            <w:proofErr w:type="spellStart"/>
            <w:r w:rsidRPr="009419D8">
              <w:rPr>
                <w:color w:val="000000" w:themeColor="text1"/>
                <w:sz w:val="20"/>
                <w:szCs w:val="20"/>
              </w:rPr>
              <w:t>tiab</w:t>
            </w:r>
            <w:proofErr w:type="spellEnd"/>
            <w:r w:rsidRPr="009419D8">
              <w:rPr>
                <w:color w:val="000000" w:themeColor="text1"/>
                <w:sz w:val="20"/>
                <w:szCs w:val="20"/>
              </w:rPr>
              <w:t>] OR “Palliative Supportive Care”[</w:t>
            </w:r>
            <w:proofErr w:type="spellStart"/>
            <w:r w:rsidRPr="009419D8">
              <w:rPr>
                <w:color w:val="000000" w:themeColor="text1"/>
                <w:sz w:val="20"/>
                <w:szCs w:val="20"/>
              </w:rPr>
              <w:t>tiab</w:t>
            </w:r>
            <w:proofErr w:type="spellEnd"/>
            <w:r w:rsidRPr="009419D8">
              <w:rPr>
                <w:color w:val="000000" w:themeColor="text1"/>
                <w:sz w:val="20"/>
                <w:szCs w:val="20"/>
              </w:rPr>
              <w:t>] OR “Palliative Surgery”[</w:t>
            </w:r>
            <w:proofErr w:type="spellStart"/>
            <w:r w:rsidRPr="009419D8">
              <w:rPr>
                <w:color w:val="000000" w:themeColor="text1"/>
                <w:sz w:val="20"/>
                <w:szCs w:val="20"/>
              </w:rPr>
              <w:t>tiab</w:t>
            </w:r>
            <w:proofErr w:type="spellEnd"/>
            <w:r w:rsidRPr="009419D8">
              <w:rPr>
                <w:color w:val="000000" w:themeColor="text1"/>
                <w:sz w:val="20"/>
                <w:szCs w:val="20"/>
              </w:rPr>
              <w:t>] OR “Palliative Nursing”[</w:t>
            </w:r>
            <w:proofErr w:type="spellStart"/>
            <w:r w:rsidRPr="009419D8">
              <w:rPr>
                <w:color w:val="000000" w:themeColor="text1"/>
                <w:sz w:val="20"/>
                <w:szCs w:val="20"/>
              </w:rPr>
              <w:t>tiab</w:t>
            </w:r>
            <w:proofErr w:type="spellEnd"/>
            <w:r w:rsidRPr="009419D8">
              <w:rPr>
                <w:color w:val="000000" w:themeColor="text1"/>
                <w:sz w:val="20"/>
                <w:szCs w:val="20"/>
              </w:rPr>
              <w:t>] OR “Palliative Care Nursing”[</w:t>
            </w:r>
            <w:proofErr w:type="spellStart"/>
            <w:r w:rsidRPr="009419D8">
              <w:rPr>
                <w:color w:val="000000" w:themeColor="text1"/>
                <w:sz w:val="20"/>
                <w:szCs w:val="20"/>
              </w:rPr>
              <w:t>tiab</w:t>
            </w:r>
            <w:proofErr w:type="spellEnd"/>
            <w:r w:rsidRPr="009419D8">
              <w:rPr>
                <w:color w:val="000000" w:themeColor="text1"/>
                <w:sz w:val="20"/>
                <w:szCs w:val="20"/>
              </w:rPr>
              <w:t>] OR “Hospice Nursing”[</w:t>
            </w:r>
            <w:proofErr w:type="spellStart"/>
            <w:r w:rsidRPr="009419D8">
              <w:rPr>
                <w:color w:val="000000" w:themeColor="text1"/>
                <w:sz w:val="20"/>
                <w:szCs w:val="20"/>
              </w:rPr>
              <w:t>tiab</w:t>
            </w:r>
            <w:proofErr w:type="spellEnd"/>
            <w:r w:rsidRPr="009419D8">
              <w:rPr>
                <w:color w:val="000000" w:themeColor="text1"/>
                <w:sz w:val="20"/>
                <w:szCs w:val="20"/>
              </w:rPr>
              <w:t>] OR “Hospice Care”[</w:t>
            </w:r>
            <w:proofErr w:type="spellStart"/>
            <w:r w:rsidRPr="009419D8">
              <w:rPr>
                <w:color w:val="000000" w:themeColor="text1"/>
                <w:sz w:val="20"/>
                <w:szCs w:val="20"/>
              </w:rPr>
              <w:t>tiab</w:t>
            </w:r>
            <w:proofErr w:type="spellEnd"/>
            <w:r w:rsidRPr="009419D8">
              <w:rPr>
                <w:color w:val="000000" w:themeColor="text1"/>
                <w:sz w:val="20"/>
                <w:szCs w:val="20"/>
              </w:rPr>
              <w:t>] OR “Hospice Programs”[</w:t>
            </w:r>
            <w:proofErr w:type="spellStart"/>
            <w:r w:rsidRPr="009419D8">
              <w:rPr>
                <w:color w:val="000000" w:themeColor="text1"/>
                <w:sz w:val="20"/>
                <w:szCs w:val="20"/>
              </w:rPr>
              <w:t>tiab</w:t>
            </w:r>
            <w:proofErr w:type="spellEnd"/>
            <w:r w:rsidRPr="009419D8">
              <w:rPr>
                <w:color w:val="000000" w:themeColor="text1"/>
                <w:sz w:val="20"/>
                <w:szCs w:val="20"/>
              </w:rPr>
              <w:t>] OR “Hospice Program”[</w:t>
            </w:r>
            <w:proofErr w:type="spellStart"/>
            <w:r w:rsidRPr="009419D8">
              <w:rPr>
                <w:color w:val="000000" w:themeColor="text1"/>
                <w:sz w:val="20"/>
                <w:szCs w:val="20"/>
              </w:rPr>
              <w:t>tiab</w:t>
            </w:r>
            <w:proofErr w:type="spellEnd"/>
            <w:r w:rsidRPr="009419D8">
              <w:rPr>
                <w:color w:val="000000" w:themeColor="text1"/>
                <w:sz w:val="20"/>
                <w:szCs w:val="20"/>
              </w:rPr>
              <w:t>])</w:t>
            </w:r>
          </w:p>
          <w:p w14:paraId="0F0312C1" w14:textId="77777777" w:rsidR="00C85865" w:rsidRPr="009419D8" w:rsidRDefault="00E114C0">
            <w:pPr>
              <w:spacing w:after="160" w:line="240" w:lineRule="auto"/>
              <w:rPr>
                <w:color w:val="000000" w:themeColor="text1"/>
                <w:sz w:val="20"/>
                <w:szCs w:val="20"/>
              </w:rPr>
            </w:pPr>
            <w:r w:rsidRPr="009419D8">
              <w:rPr>
                <w:color w:val="000000" w:themeColor="text1"/>
                <w:sz w:val="20"/>
                <w:szCs w:val="20"/>
              </w:rPr>
              <w:t>NOT ("Comment”[Publication Type] OR “Practice Guideline”[Publication Type] OR “Guideline”[Publication Type] OR "Case Reports”[Publication Type] OR "Drug therapy”[</w:t>
            </w:r>
            <w:proofErr w:type="spellStart"/>
            <w:r w:rsidRPr="009419D8">
              <w:rPr>
                <w:color w:val="000000" w:themeColor="text1"/>
                <w:sz w:val="20"/>
                <w:szCs w:val="20"/>
              </w:rPr>
              <w:t>tiab</w:t>
            </w:r>
            <w:proofErr w:type="spellEnd"/>
            <w:r w:rsidRPr="009419D8">
              <w:rPr>
                <w:color w:val="000000" w:themeColor="text1"/>
                <w:sz w:val="20"/>
                <w:szCs w:val="20"/>
              </w:rPr>
              <w:t>] OR "Radiotherapy”[</w:t>
            </w:r>
            <w:proofErr w:type="spellStart"/>
            <w:r w:rsidRPr="009419D8">
              <w:rPr>
                <w:color w:val="000000" w:themeColor="text1"/>
                <w:sz w:val="20"/>
                <w:szCs w:val="20"/>
              </w:rPr>
              <w:t>tiab</w:t>
            </w:r>
            <w:proofErr w:type="spellEnd"/>
            <w:r w:rsidRPr="009419D8">
              <w:rPr>
                <w:color w:val="000000" w:themeColor="text1"/>
                <w:sz w:val="20"/>
                <w:szCs w:val="20"/>
              </w:rPr>
              <w:t>] OR "Imaging”[</w:t>
            </w:r>
            <w:proofErr w:type="spellStart"/>
            <w:r w:rsidRPr="009419D8">
              <w:rPr>
                <w:color w:val="000000" w:themeColor="text1"/>
                <w:sz w:val="20"/>
                <w:szCs w:val="20"/>
              </w:rPr>
              <w:t>tiab</w:t>
            </w:r>
            <w:proofErr w:type="spellEnd"/>
            <w:r w:rsidRPr="009419D8">
              <w:rPr>
                <w:color w:val="000000" w:themeColor="text1"/>
                <w:sz w:val="20"/>
                <w:szCs w:val="20"/>
              </w:rPr>
              <w:t>] OR "Pathology”[</w:t>
            </w:r>
            <w:proofErr w:type="spellStart"/>
            <w:r w:rsidRPr="009419D8">
              <w:rPr>
                <w:color w:val="000000" w:themeColor="text1"/>
                <w:sz w:val="20"/>
                <w:szCs w:val="20"/>
              </w:rPr>
              <w:t>tiab</w:t>
            </w:r>
            <w:proofErr w:type="spellEnd"/>
            <w:r w:rsidRPr="009419D8">
              <w:rPr>
                <w:color w:val="000000" w:themeColor="text1"/>
                <w:sz w:val="20"/>
                <w:szCs w:val="20"/>
              </w:rPr>
              <w:t xml:space="preserve">] OR “Surgical Procedures, </w:t>
            </w:r>
            <w:r w:rsidRPr="009419D8">
              <w:rPr>
                <w:color w:val="000000" w:themeColor="text1"/>
                <w:sz w:val="20"/>
                <w:szCs w:val="20"/>
              </w:rPr>
              <w:lastRenderedPageBreak/>
              <w:t>Operative”[Mesh] OR "Cells”[Mesh] OR "Retrospective Studies”[Mesh] OR "Synthetic Biology"[Mesh] OR "Immunohistochemistry"[Mesh] OR "Radiography"[Mesh] OR "Bibliometrics"[Mesh] OR "Biocompatible Materials"[Mesh] OR "Tissue Engineering"[Mesh] OR "Drug therapy"[Subheading] OR "Radiotherapy"[Subheading] OR "Diagnostic Imaging"[Subheading] OR "Pathology"[Subheading] OR "Genetics"[Subheading] OR "Pharmacology"[Subheading] OR "Surgery"[Subheading] OR "Diagnosis"[Subheading] OR "Enzymology"[Subheading] OR "Biosynthesis"[Subheading] OR "Etiology"[Subheading] OR "Physiopathology"[Subheading] OR "Chemistry"[Subheading] OR "Metabolism"[Subheading] OR “Instrumentation”[Subheading] OR “Standards”[Subheading]))</w:t>
            </w:r>
          </w:p>
        </w:tc>
        <w:tc>
          <w:tcPr>
            <w:tcW w:w="25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tcPr>
          <w:p w14:paraId="03F32C71" w14:textId="77777777" w:rsidR="00C85865" w:rsidRPr="009419D8" w:rsidRDefault="00E114C0">
            <w:pPr>
              <w:spacing w:after="160" w:line="240" w:lineRule="auto"/>
              <w:rPr>
                <w:color w:val="000000" w:themeColor="text1"/>
                <w:sz w:val="20"/>
                <w:szCs w:val="20"/>
              </w:rPr>
            </w:pPr>
            <w:r w:rsidRPr="009419D8">
              <w:rPr>
                <w:color w:val="000000" w:themeColor="text1"/>
                <w:sz w:val="20"/>
                <w:szCs w:val="20"/>
              </w:rPr>
              <w:lastRenderedPageBreak/>
              <w:t xml:space="preserve">(((MH "Health Disparity, Minority and Vulnerable Populations+") OR (MH Religion+) OR (MH Persons+) OR (TI "Underserved community" OR AB "Underserved community") OR (TI "Underprivileged community" OR AB "Underprivileged community") OR (TI "Vulnerable Population" OR AB "Vulnerable Population") OR (TI "Underserved Population*" OR AB "Underserved Population*") OR (TI "Underserved Patient" OR AB "Underserved Patient") OR (TI "Underserved Patients" OR AB "Underserved Patients") OR (TI "Disadvantaged Populations" OR AB "Disadvantaged Populations") OR (TI "Disadvantaged Population" OR AB "Disadvantaged Population") OR (TI "Sensitive Populations" OR AB "Sensitive Populations") OR (TI "Sensitive Population Groups" OR AB "Sensitive Population </w:t>
            </w:r>
            <w:r w:rsidRPr="009419D8">
              <w:rPr>
                <w:color w:val="000000" w:themeColor="text1"/>
                <w:sz w:val="20"/>
                <w:szCs w:val="20"/>
              </w:rPr>
              <w:lastRenderedPageBreak/>
              <w:t xml:space="preserve">Groups") OR (TI "Sensitive Population Group" OR AB "Sensitive Population Group") OR (TI patients OR AB patients) OR (TI "racial minor*" OR AB "racial minor*") OR (TI "ethnic minor*" OR AB "ethnic minor*") OR ethnoracial OR Hispanic OR Latin* OR Black OR Asian OR "Native American" OR "Native Hawaiian" OR "Pacific Islander" OR "Alaska Native" OR "low socioeconomic status" OR "lower socioeconomic status" OR "low income" OR "lower income" OR "low SES" OR "lower SES" OR rural OR non-metropolitan OR "sexual </w:t>
            </w:r>
            <w:proofErr w:type="spellStart"/>
            <w:r w:rsidRPr="009419D8">
              <w:rPr>
                <w:color w:val="000000" w:themeColor="text1"/>
                <w:sz w:val="20"/>
                <w:szCs w:val="20"/>
              </w:rPr>
              <w:t>minorit</w:t>
            </w:r>
            <w:proofErr w:type="spellEnd"/>
            <w:r w:rsidRPr="009419D8">
              <w:rPr>
                <w:color w:val="000000" w:themeColor="text1"/>
                <w:sz w:val="20"/>
                <w:szCs w:val="20"/>
              </w:rPr>
              <w:t xml:space="preserve">*" OR "gender </w:t>
            </w:r>
            <w:proofErr w:type="spellStart"/>
            <w:r w:rsidRPr="009419D8">
              <w:rPr>
                <w:color w:val="000000" w:themeColor="text1"/>
                <w:sz w:val="20"/>
                <w:szCs w:val="20"/>
              </w:rPr>
              <w:t>minorit</w:t>
            </w:r>
            <w:proofErr w:type="spellEnd"/>
            <w:r w:rsidRPr="009419D8">
              <w:rPr>
                <w:color w:val="000000" w:themeColor="text1"/>
                <w:sz w:val="20"/>
                <w:szCs w:val="20"/>
              </w:rPr>
              <w:t xml:space="preserve">*" OR refugees* OR immigrant* OR migrant* OR elderly OR "limited English*" OR "foreign born" OR foreign-born OR adolescent* OR "young adult*" OR incarcerated OR "cultural group" ) </w:t>
            </w:r>
          </w:p>
          <w:p w14:paraId="22FC929D" w14:textId="77777777" w:rsidR="00C85865" w:rsidRPr="009419D8" w:rsidRDefault="00E114C0">
            <w:pPr>
              <w:spacing w:after="160" w:line="240" w:lineRule="auto"/>
              <w:rPr>
                <w:color w:val="000000" w:themeColor="text1"/>
                <w:sz w:val="20"/>
                <w:szCs w:val="20"/>
              </w:rPr>
            </w:pPr>
            <w:r w:rsidRPr="009419D8">
              <w:rPr>
                <w:color w:val="000000" w:themeColor="text1"/>
                <w:sz w:val="20"/>
                <w:szCs w:val="20"/>
              </w:rPr>
              <w:t>AND</w:t>
            </w:r>
          </w:p>
          <w:p w14:paraId="4E916747" w14:textId="77777777" w:rsidR="00C85865" w:rsidRPr="009419D8" w:rsidRDefault="00E114C0">
            <w:pPr>
              <w:spacing w:after="160" w:line="240" w:lineRule="auto"/>
              <w:rPr>
                <w:color w:val="000000" w:themeColor="text1"/>
                <w:sz w:val="20"/>
                <w:szCs w:val="20"/>
              </w:rPr>
            </w:pPr>
            <w:r w:rsidRPr="009419D8">
              <w:rPr>
                <w:color w:val="000000" w:themeColor="text1"/>
                <w:sz w:val="20"/>
                <w:szCs w:val="20"/>
              </w:rPr>
              <w:t xml:space="preserve">(((MH Neoplasms+) OR (TI Neoplasm* OR AB Neoplasm*) OR (TI Tumor* OR AB Tumor*) OR (TI </w:t>
            </w:r>
            <w:r w:rsidRPr="009419D8">
              <w:rPr>
                <w:color w:val="000000" w:themeColor="text1"/>
                <w:sz w:val="20"/>
                <w:szCs w:val="20"/>
              </w:rPr>
              <w:lastRenderedPageBreak/>
              <w:t xml:space="preserve">Neoplasia* OR AB Neoplasia*) OR (TI Cancer* OR AB Cancer*) OR (TI "Malignant Neoplasm*" OR AB "Malignant Neoplasm*") OR (TI </w:t>
            </w:r>
            <w:proofErr w:type="spellStart"/>
            <w:r w:rsidRPr="009419D8">
              <w:rPr>
                <w:color w:val="000000" w:themeColor="text1"/>
                <w:sz w:val="20"/>
                <w:szCs w:val="20"/>
              </w:rPr>
              <w:t>Malignan</w:t>
            </w:r>
            <w:proofErr w:type="spellEnd"/>
            <w:r w:rsidRPr="009419D8">
              <w:rPr>
                <w:color w:val="000000" w:themeColor="text1"/>
                <w:sz w:val="20"/>
                <w:szCs w:val="20"/>
              </w:rPr>
              <w:t xml:space="preserve">* OR AB </w:t>
            </w:r>
            <w:proofErr w:type="spellStart"/>
            <w:r w:rsidRPr="009419D8">
              <w:rPr>
                <w:color w:val="000000" w:themeColor="text1"/>
                <w:sz w:val="20"/>
                <w:szCs w:val="20"/>
              </w:rPr>
              <w:t>Malignan</w:t>
            </w:r>
            <w:proofErr w:type="spellEnd"/>
            <w:r w:rsidRPr="009419D8">
              <w:rPr>
                <w:color w:val="000000" w:themeColor="text1"/>
                <w:sz w:val="20"/>
                <w:szCs w:val="20"/>
              </w:rPr>
              <w:t>*) OR (TI "Benign Neoplasm*" OR AB "Benign Neoplasm*") OR (TI Hematologic* OR AB Hematologic*)) AND ("Stage III" OR "Stage 3" OR "Stage IV" OR "Stage 4" OR "End stage" OR "Late stage" OR Advanced OR Metastatic OR Incurable OR Terminal ))</w:t>
            </w:r>
          </w:p>
          <w:p w14:paraId="3B33EB41" w14:textId="77777777" w:rsidR="00C85865" w:rsidRPr="009419D8" w:rsidRDefault="00E114C0">
            <w:pPr>
              <w:spacing w:after="160" w:line="240" w:lineRule="auto"/>
              <w:rPr>
                <w:color w:val="000000" w:themeColor="text1"/>
                <w:sz w:val="20"/>
                <w:szCs w:val="20"/>
              </w:rPr>
            </w:pPr>
            <w:r w:rsidRPr="009419D8">
              <w:rPr>
                <w:color w:val="000000" w:themeColor="text1"/>
                <w:sz w:val="20"/>
                <w:szCs w:val="20"/>
              </w:rPr>
              <w:t>AND</w:t>
            </w:r>
          </w:p>
          <w:p w14:paraId="51D4FBFF" w14:textId="77777777" w:rsidR="00C85865" w:rsidRPr="009419D8" w:rsidRDefault="00E114C0">
            <w:pPr>
              <w:spacing w:after="160" w:line="240" w:lineRule="auto"/>
              <w:rPr>
                <w:color w:val="000000" w:themeColor="text1"/>
                <w:sz w:val="20"/>
                <w:szCs w:val="20"/>
              </w:rPr>
            </w:pPr>
            <w:r w:rsidRPr="009419D8">
              <w:rPr>
                <w:color w:val="000000" w:themeColor="text1"/>
                <w:sz w:val="20"/>
                <w:szCs w:val="20"/>
              </w:rPr>
              <w:t xml:space="preserve">((MH "Psychosocial Intervention+") OR (MH "Psychosocial Support Systems+") OR (MH "Attitude to Death+") OR (MH Psycho-Oncology+) OR (MH "Psychiatric Rehabilitation+") OR (MH "Cognitive Behavioral Therapy+") OR (MH Psychotherapy+) OR (MH "Adaptation, Psychological+") OR (MH Mindfulness+) OR (MH "Music Therapy+") OR (MH "Social Support+") OR (MH "Adaptation, Psychological+") OR (MH </w:t>
            </w:r>
            <w:r w:rsidRPr="009419D8">
              <w:rPr>
                <w:color w:val="000000" w:themeColor="text1"/>
                <w:sz w:val="20"/>
                <w:szCs w:val="20"/>
              </w:rPr>
              <w:lastRenderedPageBreak/>
              <w:t xml:space="preserve">Mindfulness+) OR (MH "Music Therapy+") OR (MH "Social Support+") OR (MH "Terminal Care+") OR (MH "Hospice and Palliative Care Nursing+") OR (MH "Palliative Care+") OR (MH "Hospice Care+") OR (TI "Psychosocial Intervention*" OR AB "Psychosocial Intervention*") OR (TI "Psychological Intervention*" OR AB "Psychological Intervention*") OR (TI "Psychosocial Support System*" OR AB "Psychosocial Support System*") OR (TI "Social Support System*" OR AB "Social Support System*") OR (TI "Psychosocial Support*" OR AB "Psychosocial Support*") OR (TI "Psychological Support System*" OR AB "Psychological Support System*") OR (TI "Attitudes to Death" OR AB "Attitudes to Death") OR (TI "Psychosocial Oncology" OR AB "Psychosocial Oncology") OR (TI "Psychiatric Rehabilitation" OR AB "Psychiatric Rehabilitation") OR (TI "Mental Health </w:t>
            </w:r>
            <w:r w:rsidRPr="009419D8">
              <w:rPr>
                <w:color w:val="000000" w:themeColor="text1"/>
                <w:sz w:val="20"/>
                <w:szCs w:val="20"/>
              </w:rPr>
              <w:lastRenderedPageBreak/>
              <w:t xml:space="preserve">Rehabilitation" OR AB "Mental Health Rehabilitation") OR (TI "Psychosocial Rehabilitation" OR AB "Psychosocial Rehabilitation") OR (TI "Psychosocial Care*" OR AB "Psychosocial Care*") OR (TI "Mental Health" OR AB "Mental Health") OR (TI Counseling OR AB Counseling) OR (TI Rehabilitation OR AB Rehabilitation) OR (TI "Social Support" OR AB "Social Support") OR (TI "cultural adaptation" OR AB "cultural adaptation") OR "Cultural adaptation" OR "Culturally adapted" OR (TI "Cognitive behavior* </w:t>
            </w:r>
            <w:proofErr w:type="spellStart"/>
            <w:r w:rsidRPr="009419D8">
              <w:rPr>
                <w:color w:val="000000" w:themeColor="text1"/>
                <w:sz w:val="20"/>
                <w:szCs w:val="20"/>
              </w:rPr>
              <w:t>Therap</w:t>
            </w:r>
            <w:proofErr w:type="spellEnd"/>
            <w:r w:rsidRPr="009419D8">
              <w:rPr>
                <w:color w:val="000000" w:themeColor="text1"/>
                <w:sz w:val="20"/>
                <w:szCs w:val="20"/>
              </w:rPr>
              <w:t xml:space="preserve">*" OR AB "Cognitive behavior* </w:t>
            </w:r>
            <w:proofErr w:type="spellStart"/>
            <w:r w:rsidRPr="009419D8">
              <w:rPr>
                <w:color w:val="000000" w:themeColor="text1"/>
                <w:sz w:val="20"/>
                <w:szCs w:val="20"/>
              </w:rPr>
              <w:t>Therap</w:t>
            </w:r>
            <w:proofErr w:type="spellEnd"/>
            <w:r w:rsidRPr="009419D8">
              <w:rPr>
                <w:color w:val="000000" w:themeColor="text1"/>
                <w:sz w:val="20"/>
                <w:szCs w:val="20"/>
              </w:rPr>
              <w:t xml:space="preserve">*") OR (TI "Cognitive Therapy" OR AB "Cognitive Therapy") OR (TI "Cognitive Behavior Therapies" OR AB "Cognitive Behavior Therapies") OR (TI "Cognitive </w:t>
            </w:r>
            <w:proofErr w:type="spellStart"/>
            <w:r w:rsidRPr="009419D8">
              <w:rPr>
                <w:color w:val="000000" w:themeColor="text1"/>
                <w:sz w:val="20"/>
                <w:szCs w:val="20"/>
              </w:rPr>
              <w:t>Psychotherap</w:t>
            </w:r>
            <w:proofErr w:type="spellEnd"/>
            <w:r w:rsidRPr="009419D8">
              <w:rPr>
                <w:color w:val="000000" w:themeColor="text1"/>
                <w:sz w:val="20"/>
                <w:szCs w:val="20"/>
              </w:rPr>
              <w:t xml:space="preserve">*" OR AB "Cognitive </w:t>
            </w:r>
            <w:proofErr w:type="spellStart"/>
            <w:r w:rsidRPr="009419D8">
              <w:rPr>
                <w:color w:val="000000" w:themeColor="text1"/>
                <w:sz w:val="20"/>
                <w:szCs w:val="20"/>
              </w:rPr>
              <w:t>Psychotherap</w:t>
            </w:r>
            <w:proofErr w:type="spellEnd"/>
            <w:r w:rsidRPr="009419D8">
              <w:rPr>
                <w:color w:val="000000" w:themeColor="text1"/>
                <w:sz w:val="20"/>
                <w:szCs w:val="20"/>
              </w:rPr>
              <w:t xml:space="preserve">*") OR (TI "Cognitive Therapies" OR AB "Cognitive Therapies") OR (TI "Cognition </w:t>
            </w:r>
            <w:proofErr w:type="spellStart"/>
            <w:r w:rsidRPr="009419D8">
              <w:rPr>
                <w:color w:val="000000" w:themeColor="text1"/>
                <w:sz w:val="20"/>
                <w:szCs w:val="20"/>
              </w:rPr>
              <w:t>Therap</w:t>
            </w:r>
            <w:proofErr w:type="spellEnd"/>
            <w:r w:rsidRPr="009419D8">
              <w:rPr>
                <w:color w:val="000000" w:themeColor="text1"/>
                <w:sz w:val="20"/>
                <w:szCs w:val="20"/>
              </w:rPr>
              <w:t xml:space="preserve">*" OR AB "Cognition </w:t>
            </w:r>
            <w:proofErr w:type="spellStart"/>
            <w:r w:rsidRPr="009419D8">
              <w:rPr>
                <w:color w:val="000000" w:themeColor="text1"/>
                <w:sz w:val="20"/>
                <w:szCs w:val="20"/>
              </w:rPr>
              <w:t>Therap</w:t>
            </w:r>
            <w:proofErr w:type="spellEnd"/>
            <w:r w:rsidRPr="009419D8">
              <w:rPr>
                <w:color w:val="000000" w:themeColor="text1"/>
                <w:sz w:val="20"/>
                <w:szCs w:val="20"/>
              </w:rPr>
              <w:t xml:space="preserve">*") </w:t>
            </w:r>
            <w:r w:rsidRPr="009419D8">
              <w:rPr>
                <w:color w:val="000000" w:themeColor="text1"/>
                <w:sz w:val="20"/>
                <w:szCs w:val="20"/>
              </w:rPr>
              <w:lastRenderedPageBreak/>
              <w:t xml:space="preserve">OR (TI "Psychological Adaptation" OR AB "Psychological Adaptation") OR (TI Adjustment OR AB Adjustment) OR (TI "Coping Behavior*" OR AB "Coping Behavior*") OR (TI "Coping Skill*" OR AB "Coping Skill*") OR (TI "Coping </w:t>
            </w:r>
            <w:proofErr w:type="spellStart"/>
            <w:r w:rsidRPr="009419D8">
              <w:rPr>
                <w:color w:val="000000" w:themeColor="text1"/>
                <w:sz w:val="20"/>
                <w:szCs w:val="20"/>
              </w:rPr>
              <w:t>Strateg</w:t>
            </w:r>
            <w:proofErr w:type="spellEnd"/>
            <w:r w:rsidRPr="009419D8">
              <w:rPr>
                <w:color w:val="000000" w:themeColor="text1"/>
                <w:sz w:val="20"/>
                <w:szCs w:val="20"/>
              </w:rPr>
              <w:t xml:space="preserve">*" OR AB "Coping </w:t>
            </w:r>
            <w:proofErr w:type="spellStart"/>
            <w:r w:rsidRPr="009419D8">
              <w:rPr>
                <w:color w:val="000000" w:themeColor="text1"/>
                <w:sz w:val="20"/>
                <w:szCs w:val="20"/>
              </w:rPr>
              <w:t>Strateg</w:t>
            </w:r>
            <w:proofErr w:type="spellEnd"/>
            <w:r w:rsidRPr="009419D8">
              <w:rPr>
                <w:color w:val="000000" w:themeColor="text1"/>
                <w:sz w:val="20"/>
                <w:szCs w:val="20"/>
              </w:rPr>
              <w:t xml:space="preserve">*") OR (TI "Adaptive Behavior*" OR AB "Adaptive Behavior*") OR (TI "music therapy" OR AB "music therapy") OR "complementary alternative medicine" OR "complementary therapies" OR "stress management" OR psychotherapy OR "patient education" OR "behavioral intervention" OR "meaning centered" OR legacy OR dignity OR non-pharmacological OR "alternative therapy" OR supportive OR "expressive therapy" OR "creative arts" OR "art therapy" OR "expressive writing" OR acceptance-based OR "acceptance and commitment therapy" OR relaxation OR "guided imagery" OR hypnosis OR "physical activity" OR self-management OR </w:t>
            </w:r>
            <w:r w:rsidRPr="009419D8">
              <w:rPr>
                <w:color w:val="000000" w:themeColor="text1"/>
                <w:sz w:val="20"/>
                <w:szCs w:val="20"/>
              </w:rPr>
              <w:lastRenderedPageBreak/>
              <w:t>storytelling OR narrative OR nutritional OR spiritual OR religion OR communication OR (TI "Palliative Care" OR AB "Palliative Care") OR (TI "Palliative Treatment*" OR AB "Palliative Treatment*") OR (TI "Palliative Therapy" OR AB "Palliative Therapy") OR (TI "Palliative Supportive Care" OR AB "Palliative Supportive Care") OR (TI "Palliative Surgery" OR AB "Palliative Surgery") OR (TI "Palliative Nursing" OR AB "Palliative Nursing") OR (TI "Palliative Care Nursing" OR AB "Palliative Care Nursing") OR (TI "Hospice Nursing" OR AB "Hospice Nursing") OR (TI "Hospice Care" OR AB "Hospice Care") OR (TI "Hospice Programs" OR AB "Hospice Programs") OR (TI "Hospice Program" OR AB "Hospice Program"))</w:t>
            </w:r>
          </w:p>
          <w:p w14:paraId="72D4483D" w14:textId="77777777" w:rsidR="00C85865" w:rsidRPr="009419D8" w:rsidRDefault="00E114C0">
            <w:pPr>
              <w:spacing w:after="160" w:line="240" w:lineRule="auto"/>
              <w:rPr>
                <w:color w:val="000000" w:themeColor="text1"/>
                <w:sz w:val="20"/>
                <w:szCs w:val="20"/>
              </w:rPr>
            </w:pPr>
            <w:r w:rsidRPr="009419D8">
              <w:rPr>
                <w:color w:val="000000" w:themeColor="text1"/>
                <w:sz w:val="20"/>
                <w:szCs w:val="20"/>
              </w:rPr>
              <w:t xml:space="preserve">NOT </w:t>
            </w:r>
          </w:p>
          <w:p w14:paraId="54E44DDC" w14:textId="77777777" w:rsidR="00C85865" w:rsidRPr="009419D8" w:rsidRDefault="00E114C0">
            <w:pPr>
              <w:spacing w:after="160" w:line="240" w:lineRule="auto"/>
              <w:rPr>
                <w:color w:val="000000" w:themeColor="text1"/>
                <w:sz w:val="20"/>
                <w:szCs w:val="20"/>
              </w:rPr>
            </w:pPr>
            <w:r w:rsidRPr="009419D8">
              <w:rPr>
                <w:color w:val="000000" w:themeColor="text1"/>
                <w:sz w:val="20"/>
                <w:szCs w:val="20"/>
              </w:rPr>
              <w:t xml:space="preserve">((PT Comment) OR (PT "Practice Guideline") OR (PT Guideline) OR (PT "Case Reports") OR (TI "Drug therapy" OR AB "Drug therapy") OR (TI Radiotherapy OR AB Radiotherapy) OR (TI </w:t>
            </w:r>
            <w:r w:rsidRPr="009419D8">
              <w:rPr>
                <w:color w:val="000000" w:themeColor="text1"/>
                <w:sz w:val="20"/>
                <w:szCs w:val="20"/>
              </w:rPr>
              <w:lastRenderedPageBreak/>
              <w:t>Imaging OR AB Imaging) OR (TI Pathology OR AB Pathology) OR (MH "Surgical Procedures, Operative+") OR (MH Cells+) OR (MH "Retrospective Studies+") OR (MH "Synthetic Biology+") OR (MH Immunohistochemistry+) OR (MH Radiography+) OR (MH Bibliometrics+) OR (MH "Biocompatible Materials+") OR (MH "Tissue Engineering+") OR "Drug Therapy" OR "Radiotherapy" OR "Diagnostic Imaging" OR "Pathology" OR "Genetics" OR "Pharmacology" OR "Surgery" OR "Diagnosis" OR "Enzymology" OR "Biosynthesis" OR "Etiology" OR "Physiopathology" OR "Chemistry" OR "Metabolism" OR Instrumentation[Subheading] OR Standards[Subheading] ))</w:t>
            </w:r>
          </w:p>
        </w:tc>
        <w:tc>
          <w:tcPr>
            <w:tcW w:w="25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tcPr>
          <w:p w14:paraId="558BDAF2" w14:textId="77777777" w:rsidR="00C85865" w:rsidRPr="009419D8" w:rsidRDefault="00E114C0">
            <w:pPr>
              <w:spacing w:line="240" w:lineRule="auto"/>
              <w:rPr>
                <w:color w:val="000000" w:themeColor="text1"/>
                <w:sz w:val="20"/>
                <w:szCs w:val="20"/>
              </w:rPr>
            </w:pPr>
            <w:r w:rsidRPr="009419D8">
              <w:rPr>
                <w:color w:val="000000" w:themeColor="text1"/>
                <w:sz w:val="20"/>
                <w:szCs w:val="20"/>
              </w:rPr>
              <w:lastRenderedPageBreak/>
              <w:t xml:space="preserve">((INDEXTERMS("Health Disparity, Minority and Vulnerable populations")   OR INDEXTERMS(religion) OR INDEXTERMS(persons) OR TITLE-ABS("Underserved populations") OR TITLE-ABS("Underserved community") OR TITLE-ABS("Underprivileged community") OR TITLE-ABS("Vulnerable Population") OR TITLE-ABS("Underserved Population") OR TITLE-ABS("Underserved Patient") OR TITLE-ABS("Underserved Patients") OR TITLE-ABS("Disadvantaged Populations") OR TITLE-ABS("Disadvantaged Population") OR TITLE-ABS("Sensitive Populations") OR TITLE-ABS("Sensitive Population Groups") OR TITLE-ABS("Sensitive Population Group") OR TITLE-ABS(patients) OR TITLE-ABS("racial minor*") OR TITLE-ABS("ethnic minor*") OR ethnoracial </w:t>
            </w:r>
            <w:r w:rsidRPr="009419D8">
              <w:rPr>
                <w:color w:val="000000" w:themeColor="text1"/>
                <w:sz w:val="20"/>
                <w:szCs w:val="20"/>
              </w:rPr>
              <w:lastRenderedPageBreak/>
              <w:t xml:space="preserve">OR Hispanic OR Latin* OR Black OR Asian OR {Native American} OR {Native Hawaiian} OR {Pacific Islander} OR {Alaska Native} OR {low socioeconomic status} OR {lower socioeconomic status} OR {low income} OR {lower income} OR {low SES} OR {lower SES} OR rural OR non-metropolitan OR "sexual </w:t>
            </w:r>
            <w:proofErr w:type="spellStart"/>
            <w:r w:rsidRPr="009419D8">
              <w:rPr>
                <w:color w:val="000000" w:themeColor="text1"/>
                <w:sz w:val="20"/>
                <w:szCs w:val="20"/>
              </w:rPr>
              <w:t>minorit</w:t>
            </w:r>
            <w:proofErr w:type="spellEnd"/>
            <w:r w:rsidRPr="009419D8">
              <w:rPr>
                <w:color w:val="000000" w:themeColor="text1"/>
                <w:sz w:val="20"/>
                <w:szCs w:val="20"/>
              </w:rPr>
              <w:t xml:space="preserve">*" OR "gender </w:t>
            </w:r>
            <w:proofErr w:type="spellStart"/>
            <w:r w:rsidRPr="009419D8">
              <w:rPr>
                <w:color w:val="000000" w:themeColor="text1"/>
                <w:sz w:val="20"/>
                <w:szCs w:val="20"/>
              </w:rPr>
              <w:t>minorit</w:t>
            </w:r>
            <w:proofErr w:type="spellEnd"/>
            <w:r w:rsidRPr="009419D8">
              <w:rPr>
                <w:color w:val="000000" w:themeColor="text1"/>
                <w:sz w:val="20"/>
                <w:szCs w:val="20"/>
              </w:rPr>
              <w:t>*" OR refugees* OR immigrant* OR migrant* OR elderly OR "limited English*" OR {foreign born} OR foreign-born OR adolescent* OR "young adult*" OR incarcerated OR {cultural group})</w:t>
            </w:r>
          </w:p>
          <w:p w14:paraId="715B5093" w14:textId="77777777" w:rsidR="00C85865" w:rsidRPr="009419D8" w:rsidRDefault="00C85865">
            <w:pPr>
              <w:spacing w:line="240" w:lineRule="auto"/>
              <w:rPr>
                <w:color w:val="000000" w:themeColor="text1"/>
                <w:sz w:val="20"/>
                <w:szCs w:val="20"/>
              </w:rPr>
            </w:pPr>
          </w:p>
          <w:p w14:paraId="572F0F5D" w14:textId="77777777" w:rsidR="00C85865" w:rsidRPr="009419D8" w:rsidRDefault="00E114C0">
            <w:pPr>
              <w:spacing w:line="240" w:lineRule="auto"/>
              <w:rPr>
                <w:color w:val="000000" w:themeColor="text1"/>
                <w:sz w:val="20"/>
                <w:szCs w:val="20"/>
              </w:rPr>
            </w:pPr>
            <w:r w:rsidRPr="009419D8">
              <w:rPr>
                <w:color w:val="000000" w:themeColor="text1"/>
                <w:sz w:val="20"/>
                <w:szCs w:val="20"/>
              </w:rPr>
              <w:t>AND</w:t>
            </w:r>
          </w:p>
          <w:p w14:paraId="436D3548" w14:textId="77777777" w:rsidR="00C85865" w:rsidRPr="009419D8" w:rsidRDefault="00C85865">
            <w:pPr>
              <w:spacing w:line="240" w:lineRule="auto"/>
              <w:rPr>
                <w:color w:val="000000" w:themeColor="text1"/>
                <w:sz w:val="20"/>
                <w:szCs w:val="20"/>
              </w:rPr>
            </w:pPr>
          </w:p>
          <w:p w14:paraId="4FA1E478" w14:textId="77777777" w:rsidR="00C85865" w:rsidRPr="009419D8" w:rsidRDefault="00E114C0">
            <w:pPr>
              <w:spacing w:line="240" w:lineRule="auto"/>
              <w:rPr>
                <w:color w:val="000000" w:themeColor="text1"/>
                <w:sz w:val="20"/>
                <w:szCs w:val="20"/>
              </w:rPr>
            </w:pPr>
            <w:r w:rsidRPr="009419D8">
              <w:rPr>
                <w:color w:val="000000" w:themeColor="text1"/>
                <w:sz w:val="20"/>
                <w:szCs w:val="20"/>
              </w:rPr>
              <w:t>(INDEXTERMS(Neoplasms) OR TITLE-ABS(Neoplasm*) OR TITLE-ABS(Tumor*) OR TITLE-ABS(Neoplasia*) OR TITLE-ABS(Cancer*) OR TITLE-ABS("Malignant Neoplasm*") OR TITLE-ABS(</w:t>
            </w:r>
            <w:proofErr w:type="spellStart"/>
            <w:r w:rsidRPr="009419D8">
              <w:rPr>
                <w:color w:val="000000" w:themeColor="text1"/>
                <w:sz w:val="20"/>
                <w:szCs w:val="20"/>
              </w:rPr>
              <w:t>Malignan</w:t>
            </w:r>
            <w:proofErr w:type="spellEnd"/>
            <w:r w:rsidRPr="009419D8">
              <w:rPr>
                <w:color w:val="000000" w:themeColor="text1"/>
                <w:sz w:val="20"/>
                <w:szCs w:val="20"/>
              </w:rPr>
              <w:t>*) OR TITLE-ABS("Benign Neoplasm*") OR TITLE-ABS(Hematologic*)) AND</w:t>
            </w:r>
            <w:r w:rsidRPr="009419D8">
              <w:rPr>
                <w:i/>
                <w:color w:val="000000" w:themeColor="text1"/>
                <w:sz w:val="20"/>
                <w:szCs w:val="20"/>
              </w:rPr>
              <w:t xml:space="preserve"> </w:t>
            </w:r>
            <w:r w:rsidRPr="009419D8">
              <w:rPr>
                <w:color w:val="000000" w:themeColor="text1"/>
                <w:sz w:val="20"/>
                <w:szCs w:val="20"/>
              </w:rPr>
              <w:lastRenderedPageBreak/>
              <w:t>({Stage III} OR {Stage 3} OR {Stage IV} OR {Stage 4} OR {End stage} OR {Late stage} OR Advanced OR Metastatic OR Incurable OR Terminal)</w:t>
            </w:r>
          </w:p>
          <w:p w14:paraId="10C6BD38" w14:textId="77777777" w:rsidR="00C85865" w:rsidRPr="009419D8" w:rsidRDefault="00C85865">
            <w:pPr>
              <w:spacing w:line="240" w:lineRule="auto"/>
              <w:rPr>
                <w:color w:val="000000" w:themeColor="text1"/>
                <w:sz w:val="20"/>
                <w:szCs w:val="20"/>
              </w:rPr>
            </w:pPr>
          </w:p>
          <w:p w14:paraId="3355B6DB" w14:textId="77777777" w:rsidR="00C85865" w:rsidRPr="009419D8" w:rsidRDefault="00E114C0">
            <w:pPr>
              <w:spacing w:line="240" w:lineRule="auto"/>
              <w:rPr>
                <w:color w:val="000000" w:themeColor="text1"/>
                <w:sz w:val="20"/>
                <w:szCs w:val="20"/>
              </w:rPr>
            </w:pPr>
            <w:r w:rsidRPr="009419D8">
              <w:rPr>
                <w:color w:val="000000" w:themeColor="text1"/>
                <w:sz w:val="20"/>
                <w:szCs w:val="20"/>
              </w:rPr>
              <w:t>AND</w:t>
            </w:r>
          </w:p>
          <w:p w14:paraId="7A54BB28" w14:textId="77777777" w:rsidR="00C85865" w:rsidRPr="009419D8" w:rsidRDefault="00C85865">
            <w:pPr>
              <w:spacing w:line="240" w:lineRule="auto"/>
              <w:rPr>
                <w:color w:val="000000" w:themeColor="text1"/>
                <w:sz w:val="20"/>
                <w:szCs w:val="20"/>
              </w:rPr>
            </w:pPr>
          </w:p>
          <w:p w14:paraId="1F9CF84D" w14:textId="77777777" w:rsidR="00C85865" w:rsidRPr="009419D8" w:rsidRDefault="00E114C0">
            <w:pPr>
              <w:spacing w:line="240" w:lineRule="auto"/>
              <w:rPr>
                <w:color w:val="000000" w:themeColor="text1"/>
                <w:sz w:val="20"/>
                <w:szCs w:val="20"/>
              </w:rPr>
            </w:pPr>
            <w:r w:rsidRPr="009419D8">
              <w:rPr>
                <w:color w:val="000000" w:themeColor="text1"/>
                <w:sz w:val="20"/>
                <w:szCs w:val="20"/>
              </w:rPr>
              <w:t xml:space="preserve">(INDEXTERMS("Psychosocial Intervention") OR INDEXTERMS("Psychosocial Support Systems") OR INDEXTERMS("Attitude to Death") OR INDEXTERMS(Psycho-Oncology) OR INDEXTERMS("Psychiatric Rehabilitation") OR INDEXTERMS("Cognitive Behavioral Therapy") OR INDEXTERMS(Psychotherapy) OR INDEXTERMS("Adaptation, Psychological") OR INDEXTERMS(Mindfulness) OR INDEXTERMS("Music Therapy") OR INDEXTERMS("Social Support") OR INDEXTERMS("Adaptation, Psychological") OR INDEXTERMS(Mindfulness) OR INDEXTERMS("Music Therapy") OR INDEXTERMS("Social </w:t>
            </w:r>
            <w:r w:rsidRPr="009419D8">
              <w:rPr>
                <w:color w:val="000000" w:themeColor="text1"/>
                <w:sz w:val="20"/>
                <w:szCs w:val="20"/>
              </w:rPr>
              <w:lastRenderedPageBreak/>
              <w:t>Support") OR INDEXTERMS("Terminal Care") OR INDEXTERMS("Hospice and Palliative Care Nursing") OR INDEXTERMS("Palliative Care") OR INDEXTERMS("Hospice Care") OR TITLE-ABS("Psychosocial Intervention*") OR TITLE-ABS("Psychological Intervention*") OR TITLE-ABS("Psychosocial Support System*") OR TITLE-ABS("Social Support System*") OR TITLE-ABS("Psychosocial Support*") OR TITLE-ABS("Psychological Support System*") OR TITLE-ABS("Attitudes to Death") OR TITLE-ABS("Psychosocial Oncology") OR TITLE-ABS("Psychiatric Rehabilitation") OR TITLE-ABS("Mental Health Rehabilitation") OR TITLE-ABS("Psychosocial Rehabilitation") OR TITLE-ABS("Psychosocial Care*") OR TITLE-ABS("Mental Health") OR TITLE-ABS(Counseling) OR TITLE</w:t>
            </w:r>
            <w:r w:rsidRPr="009419D8">
              <w:rPr>
                <w:color w:val="000000" w:themeColor="text1"/>
                <w:sz w:val="20"/>
                <w:szCs w:val="20"/>
              </w:rPr>
              <w:lastRenderedPageBreak/>
              <w:t xml:space="preserve">-ABS(Rehabilitation) OR TITLE-ABS("Social Support") OR TITLE-ABS("cultural adaptation") OR "Cultural adaptation" OR "Culturally adapted" OR TITLE-ABS("Cognitive behavior* </w:t>
            </w:r>
            <w:proofErr w:type="spellStart"/>
            <w:r w:rsidRPr="009419D8">
              <w:rPr>
                <w:color w:val="000000" w:themeColor="text1"/>
                <w:sz w:val="20"/>
                <w:szCs w:val="20"/>
              </w:rPr>
              <w:t>Therap</w:t>
            </w:r>
            <w:proofErr w:type="spellEnd"/>
            <w:r w:rsidRPr="009419D8">
              <w:rPr>
                <w:color w:val="000000" w:themeColor="text1"/>
                <w:sz w:val="20"/>
                <w:szCs w:val="20"/>
              </w:rPr>
              <w:t xml:space="preserve">*") OR TITLE-ABS("Cognitive Therapy") OR TITLE-ABS("Cognitive Behavior Therapies") OR TITLE-ABS("Cognitive </w:t>
            </w:r>
            <w:proofErr w:type="spellStart"/>
            <w:r w:rsidRPr="009419D8">
              <w:rPr>
                <w:color w:val="000000" w:themeColor="text1"/>
                <w:sz w:val="20"/>
                <w:szCs w:val="20"/>
              </w:rPr>
              <w:t>Psychotherap</w:t>
            </w:r>
            <w:proofErr w:type="spellEnd"/>
            <w:r w:rsidRPr="009419D8">
              <w:rPr>
                <w:color w:val="000000" w:themeColor="text1"/>
                <w:sz w:val="20"/>
                <w:szCs w:val="20"/>
              </w:rPr>
              <w:t xml:space="preserve">*") OR TITLE-ABS("Cognitive Therapies") OR TITLE-ABS("Cognition </w:t>
            </w:r>
            <w:proofErr w:type="spellStart"/>
            <w:r w:rsidRPr="009419D8">
              <w:rPr>
                <w:color w:val="000000" w:themeColor="text1"/>
                <w:sz w:val="20"/>
                <w:szCs w:val="20"/>
              </w:rPr>
              <w:t>Therap</w:t>
            </w:r>
            <w:proofErr w:type="spellEnd"/>
            <w:r w:rsidRPr="009419D8">
              <w:rPr>
                <w:color w:val="000000" w:themeColor="text1"/>
                <w:sz w:val="20"/>
                <w:szCs w:val="20"/>
              </w:rPr>
              <w:t xml:space="preserve">*") OR TITLE-ABS("Psychological Adaptation") OR TITLE-ABS(Adjustment) OR TITLE-ABS("Coping Behavior*") OR TITLE-ABS("Coping Skill*") OR TITLE-ABS("Coping </w:t>
            </w:r>
            <w:proofErr w:type="spellStart"/>
            <w:r w:rsidRPr="009419D8">
              <w:rPr>
                <w:color w:val="000000" w:themeColor="text1"/>
                <w:sz w:val="20"/>
                <w:szCs w:val="20"/>
              </w:rPr>
              <w:t>Strateg</w:t>
            </w:r>
            <w:proofErr w:type="spellEnd"/>
            <w:r w:rsidRPr="009419D8">
              <w:rPr>
                <w:color w:val="000000" w:themeColor="text1"/>
                <w:sz w:val="20"/>
                <w:szCs w:val="20"/>
              </w:rPr>
              <w:t>*") OR TITLE-ABS("Adaptive Behavior*") OR TITLE-ABS("music therapy") OR {complementary alternative medicine} OR </w:t>
            </w:r>
          </w:p>
          <w:p w14:paraId="63EE64BB" w14:textId="77777777" w:rsidR="00C85865" w:rsidRPr="009419D8" w:rsidRDefault="00E114C0">
            <w:pPr>
              <w:shd w:val="clear" w:color="auto" w:fill="FFFFFF"/>
              <w:spacing w:line="240" w:lineRule="auto"/>
              <w:rPr>
                <w:color w:val="000000" w:themeColor="text1"/>
                <w:sz w:val="20"/>
                <w:szCs w:val="20"/>
              </w:rPr>
            </w:pPr>
            <w:r w:rsidRPr="009419D8">
              <w:rPr>
                <w:color w:val="000000" w:themeColor="text1"/>
                <w:sz w:val="20"/>
                <w:szCs w:val="20"/>
              </w:rPr>
              <w:t xml:space="preserve">{complementary therapies} OR {stress management} OR psychotherapy </w:t>
            </w:r>
            <w:r w:rsidRPr="009419D8">
              <w:rPr>
                <w:color w:val="000000" w:themeColor="text1"/>
                <w:sz w:val="20"/>
                <w:szCs w:val="20"/>
              </w:rPr>
              <w:lastRenderedPageBreak/>
              <w:t xml:space="preserve">OR {patient education} OR {behavioral intervention} OR {meaning centered} OR legacy OR dignity OR non-pharmacological OR {alternative therapy} OR supportive OR {expressive therapy} OR {creative arts} OR {art therapy} OR {expressive writing} OR acceptance-based OR {acceptance and commitment therapy} OR relaxation OR {guided imagery} OR hypnosis </w:t>
            </w:r>
          </w:p>
          <w:p w14:paraId="4B9B5411" w14:textId="77777777" w:rsidR="00C85865" w:rsidRPr="009419D8" w:rsidRDefault="00E114C0">
            <w:pPr>
              <w:spacing w:line="240" w:lineRule="auto"/>
              <w:rPr>
                <w:color w:val="000000" w:themeColor="text1"/>
                <w:sz w:val="20"/>
                <w:szCs w:val="20"/>
              </w:rPr>
            </w:pPr>
            <w:r w:rsidRPr="009419D8">
              <w:rPr>
                <w:color w:val="000000" w:themeColor="text1"/>
                <w:sz w:val="20"/>
                <w:szCs w:val="20"/>
              </w:rPr>
              <w:t>OR {physical activity} OR self-management OR storytelling OR narrative OR nutritional OR spiritual OR religion OR communication OR TITLE-ABS("Palliative Care") OR TITLE-ABS("Palliative Treatment*") OR TITLE-ABS("Palliative Therapy") OR TITLE-ABS("Palliative Supportive Care") OR TITLE-ABS("Palliative Surgery") OR TITLE-ABS("Palliative Nursing") OR TITLE-ABS("Palliative Care Nursing") OR TITLE-ABS("Hospice Nursing") OR TITLE-</w:t>
            </w:r>
            <w:r w:rsidRPr="009419D8">
              <w:rPr>
                <w:color w:val="000000" w:themeColor="text1"/>
                <w:sz w:val="20"/>
                <w:szCs w:val="20"/>
              </w:rPr>
              <w:lastRenderedPageBreak/>
              <w:t>ABS("Hospice Care") OR TITLE-ABS("Hospice Programs") OR TITLE-ABS("Hospice Program"))</w:t>
            </w:r>
          </w:p>
          <w:p w14:paraId="20F4ECDD" w14:textId="77777777" w:rsidR="00C85865" w:rsidRPr="009419D8" w:rsidRDefault="00C85865">
            <w:pPr>
              <w:spacing w:line="240" w:lineRule="auto"/>
              <w:rPr>
                <w:color w:val="000000" w:themeColor="text1"/>
                <w:sz w:val="20"/>
                <w:szCs w:val="20"/>
              </w:rPr>
            </w:pPr>
          </w:p>
          <w:p w14:paraId="6F2FA835" w14:textId="77777777" w:rsidR="00C85865" w:rsidRPr="009419D8" w:rsidRDefault="00E114C0">
            <w:pPr>
              <w:spacing w:line="240" w:lineRule="auto"/>
              <w:rPr>
                <w:color w:val="000000" w:themeColor="text1"/>
                <w:sz w:val="20"/>
                <w:szCs w:val="20"/>
              </w:rPr>
            </w:pPr>
            <w:r w:rsidRPr="009419D8">
              <w:rPr>
                <w:color w:val="000000" w:themeColor="text1"/>
                <w:sz w:val="20"/>
                <w:szCs w:val="20"/>
              </w:rPr>
              <w:t xml:space="preserve">AND NOT </w:t>
            </w:r>
          </w:p>
          <w:p w14:paraId="1254F5DD" w14:textId="77777777" w:rsidR="00C85865" w:rsidRPr="009419D8" w:rsidRDefault="00E114C0">
            <w:pPr>
              <w:spacing w:line="240" w:lineRule="auto"/>
              <w:rPr>
                <w:color w:val="000000" w:themeColor="text1"/>
                <w:sz w:val="20"/>
                <w:szCs w:val="20"/>
              </w:rPr>
            </w:pPr>
            <w:r w:rsidRPr="009419D8">
              <w:rPr>
                <w:color w:val="000000" w:themeColor="text1"/>
                <w:sz w:val="20"/>
                <w:szCs w:val="20"/>
              </w:rPr>
              <w:t xml:space="preserve">(DOCTYPE(Comment) OR DOCTYPE("Practice Guideline") OR DOCTYPE(Guideline) OR DOCTYPE("Case Reports") OR TITLE-ABS("Drug therapy") OR TITLE-ABS(Radiotherapy) OR TITLE-ABS(Imaging) OR TITLE-ABS(Pathology) OR INDEXTERMS("Surgical Procedures, Operative") OR INDEXTERMS(Cells) OR INDEXTERMS("Retrospective Studies") OR INDEXTERMS("Synthetic Biology") OR INDEXTERMS(Immunohistochemistry) OR INDEXTERMS(Radiography) OR INDEXTERMS(Bibliometrics) OR INDEXTERMS("Biocompatible Materials") OR INDEXTERMS("Tissue Engineering") OR {Drug Therapy} OR {Radiotherapy} OR {Diagnostic Imaging} OR </w:t>
            </w:r>
            <w:r w:rsidRPr="009419D8">
              <w:rPr>
                <w:color w:val="000000" w:themeColor="text1"/>
                <w:sz w:val="20"/>
                <w:szCs w:val="20"/>
              </w:rPr>
              <w:lastRenderedPageBreak/>
              <w:t>{Pathology} OR {Genetics} OR {Pharmacology} OR {Surgery} OR {Diagnosis} OR {Enzymology} OR {Biosynthesis} OR {Etiology} OR {Physiopathology} OR {Chemistry} OR {Metabolism})</w:t>
            </w:r>
          </w:p>
          <w:p w14:paraId="6068D575" w14:textId="77777777" w:rsidR="00C85865" w:rsidRPr="009419D8" w:rsidRDefault="00C85865">
            <w:pPr>
              <w:spacing w:line="240" w:lineRule="auto"/>
              <w:rPr>
                <w:color w:val="000000" w:themeColor="text1"/>
                <w:sz w:val="20"/>
                <w:szCs w:val="20"/>
              </w:rPr>
            </w:pPr>
          </w:p>
          <w:p w14:paraId="30D1CFDB" w14:textId="77777777" w:rsidR="00C85865" w:rsidRPr="009419D8" w:rsidRDefault="00E114C0">
            <w:pPr>
              <w:spacing w:line="240" w:lineRule="auto"/>
              <w:rPr>
                <w:color w:val="000000" w:themeColor="text1"/>
                <w:sz w:val="20"/>
                <w:szCs w:val="20"/>
              </w:rPr>
            </w:pPr>
            <w:r w:rsidRPr="009419D8">
              <w:rPr>
                <w:color w:val="000000" w:themeColor="text1"/>
                <w:sz w:val="20"/>
                <w:szCs w:val="20"/>
              </w:rPr>
              <w:t>AND ( LIMIT-TO ( EXACTKEYWORD , "Human" ) OR LIMIT-TO ( EXACTKEYWORD , "Humans" ) ) AND ( LIMIT-TO ( LANGUAGE , "English" ) ) AND ( LIMIT-TO ( SRCTYPE , "j" ) ) AND ( LIMIT-TO ( DOCTYPE , "</w:t>
            </w:r>
            <w:proofErr w:type="spellStart"/>
            <w:r w:rsidRPr="009419D8">
              <w:rPr>
                <w:color w:val="000000" w:themeColor="text1"/>
                <w:sz w:val="20"/>
                <w:szCs w:val="20"/>
              </w:rPr>
              <w:t>ar</w:t>
            </w:r>
            <w:proofErr w:type="spellEnd"/>
            <w:r w:rsidRPr="009419D8">
              <w:rPr>
                <w:color w:val="000000" w:themeColor="text1"/>
                <w:sz w:val="20"/>
                <w:szCs w:val="20"/>
              </w:rPr>
              <w:t xml:space="preserve">" ) OR LIMIT-TO ( DOCTYPE , "re" ) OR LIMIT-TO ( DOCTYPE , "cp" ) ) AND ( LIMIT-TO ( SUBJAREA , "MEDI" ) OR LIMIT-TO ( SUBJAREA , "NURS" ) OR LIMIT-TO ( SUBJAREA , "MULT" ) OR LIMIT-TO ( SUBJAREA , "NEUR" ) OR LIMIT-TO ( SUBJAREA , "PSYC" ) OR LIMIT-TO ( SUBJAREA , "HEAL" ) OR LIMIT-TO ( SUBJAREA , "SOCI" ) OR LIMIT-TO ( SUBJAREA , "ARTS" ) OR LIMIT-TO ( SUBJAREA , "DECI" ) OR LIMIT-TO </w:t>
            </w:r>
            <w:r w:rsidRPr="009419D8">
              <w:rPr>
                <w:color w:val="000000" w:themeColor="text1"/>
                <w:sz w:val="20"/>
                <w:szCs w:val="20"/>
              </w:rPr>
              <w:lastRenderedPageBreak/>
              <w:t>( SUBJAREA , "Undefined" )))</w:t>
            </w:r>
          </w:p>
          <w:p w14:paraId="7C1FE30A" w14:textId="77777777" w:rsidR="00C85865" w:rsidRPr="009419D8" w:rsidRDefault="00E114C0">
            <w:pPr>
              <w:spacing w:line="240" w:lineRule="auto"/>
              <w:rPr>
                <w:color w:val="000000" w:themeColor="text1"/>
                <w:sz w:val="20"/>
                <w:szCs w:val="20"/>
              </w:rPr>
            </w:pPr>
            <w:r w:rsidRPr="009419D8">
              <w:rPr>
                <w:color w:val="000000" w:themeColor="text1"/>
                <w:sz w:val="20"/>
                <w:szCs w:val="20"/>
              </w:rPr>
              <w:t>Filters:</w:t>
            </w:r>
          </w:p>
          <w:p w14:paraId="6E55F8B5" w14:textId="77777777" w:rsidR="00C85865" w:rsidRPr="009419D8" w:rsidRDefault="00E114C0">
            <w:pPr>
              <w:spacing w:line="240" w:lineRule="auto"/>
              <w:rPr>
                <w:color w:val="000000" w:themeColor="text1"/>
                <w:sz w:val="20"/>
                <w:szCs w:val="20"/>
              </w:rPr>
            </w:pPr>
            <w:r w:rsidRPr="009419D8">
              <w:rPr>
                <w:color w:val="000000" w:themeColor="text1"/>
                <w:sz w:val="20"/>
                <w:szCs w:val="20"/>
              </w:rPr>
              <w:t>Subject Areas:</w:t>
            </w:r>
          </w:p>
          <w:p w14:paraId="73331E2E" w14:textId="77777777" w:rsidR="00C85865" w:rsidRPr="009419D8" w:rsidRDefault="00E114C0">
            <w:pPr>
              <w:numPr>
                <w:ilvl w:val="0"/>
                <w:numId w:val="1"/>
              </w:numPr>
              <w:spacing w:line="240" w:lineRule="auto"/>
              <w:rPr>
                <w:color w:val="000000" w:themeColor="text1"/>
                <w:sz w:val="20"/>
                <w:szCs w:val="20"/>
              </w:rPr>
            </w:pPr>
            <w:r w:rsidRPr="009419D8">
              <w:rPr>
                <w:color w:val="000000" w:themeColor="text1"/>
                <w:sz w:val="20"/>
                <w:szCs w:val="20"/>
              </w:rPr>
              <w:t>Medicine</w:t>
            </w:r>
          </w:p>
          <w:p w14:paraId="0B19B03E" w14:textId="77777777" w:rsidR="00C85865" w:rsidRPr="009419D8" w:rsidRDefault="00E114C0">
            <w:pPr>
              <w:numPr>
                <w:ilvl w:val="0"/>
                <w:numId w:val="1"/>
              </w:numPr>
              <w:spacing w:line="240" w:lineRule="auto"/>
              <w:rPr>
                <w:color w:val="000000" w:themeColor="text1"/>
                <w:sz w:val="20"/>
                <w:szCs w:val="20"/>
              </w:rPr>
            </w:pPr>
            <w:r w:rsidRPr="009419D8">
              <w:rPr>
                <w:color w:val="000000" w:themeColor="text1"/>
                <w:sz w:val="20"/>
                <w:szCs w:val="20"/>
              </w:rPr>
              <w:t>Nursing</w:t>
            </w:r>
          </w:p>
          <w:p w14:paraId="738AF2CB" w14:textId="77777777" w:rsidR="00C85865" w:rsidRPr="009419D8" w:rsidRDefault="00E114C0">
            <w:pPr>
              <w:numPr>
                <w:ilvl w:val="0"/>
                <w:numId w:val="1"/>
              </w:numPr>
              <w:spacing w:line="240" w:lineRule="auto"/>
              <w:rPr>
                <w:color w:val="000000" w:themeColor="text1"/>
                <w:sz w:val="20"/>
                <w:szCs w:val="20"/>
              </w:rPr>
            </w:pPr>
            <w:r w:rsidRPr="009419D8">
              <w:rPr>
                <w:color w:val="000000" w:themeColor="text1"/>
                <w:sz w:val="20"/>
                <w:szCs w:val="20"/>
              </w:rPr>
              <w:t>Multidisciplinary</w:t>
            </w:r>
          </w:p>
          <w:p w14:paraId="34913F65" w14:textId="77777777" w:rsidR="00C85865" w:rsidRPr="009419D8" w:rsidRDefault="00E114C0">
            <w:pPr>
              <w:numPr>
                <w:ilvl w:val="0"/>
                <w:numId w:val="1"/>
              </w:numPr>
              <w:spacing w:line="240" w:lineRule="auto"/>
              <w:rPr>
                <w:color w:val="000000" w:themeColor="text1"/>
                <w:sz w:val="20"/>
                <w:szCs w:val="20"/>
              </w:rPr>
            </w:pPr>
            <w:r w:rsidRPr="009419D8">
              <w:rPr>
                <w:color w:val="000000" w:themeColor="text1"/>
                <w:sz w:val="20"/>
                <w:szCs w:val="20"/>
              </w:rPr>
              <w:t>Neuroscience</w:t>
            </w:r>
          </w:p>
          <w:p w14:paraId="4339E407" w14:textId="77777777" w:rsidR="00C85865" w:rsidRPr="009419D8" w:rsidRDefault="00E114C0">
            <w:pPr>
              <w:numPr>
                <w:ilvl w:val="0"/>
                <w:numId w:val="1"/>
              </w:numPr>
              <w:spacing w:line="240" w:lineRule="auto"/>
              <w:rPr>
                <w:color w:val="000000" w:themeColor="text1"/>
                <w:sz w:val="20"/>
                <w:szCs w:val="20"/>
              </w:rPr>
            </w:pPr>
            <w:r w:rsidRPr="009419D8">
              <w:rPr>
                <w:color w:val="000000" w:themeColor="text1"/>
                <w:sz w:val="20"/>
                <w:szCs w:val="20"/>
              </w:rPr>
              <w:t>Psychology</w:t>
            </w:r>
          </w:p>
          <w:p w14:paraId="1EEDAE52" w14:textId="77777777" w:rsidR="00C85865" w:rsidRPr="009419D8" w:rsidRDefault="00E114C0">
            <w:pPr>
              <w:numPr>
                <w:ilvl w:val="0"/>
                <w:numId w:val="1"/>
              </w:numPr>
              <w:spacing w:line="240" w:lineRule="auto"/>
              <w:rPr>
                <w:color w:val="000000" w:themeColor="text1"/>
                <w:sz w:val="20"/>
                <w:szCs w:val="20"/>
              </w:rPr>
            </w:pPr>
            <w:r w:rsidRPr="009419D8">
              <w:rPr>
                <w:color w:val="000000" w:themeColor="text1"/>
                <w:sz w:val="20"/>
                <w:szCs w:val="20"/>
              </w:rPr>
              <w:t>Health professions</w:t>
            </w:r>
          </w:p>
          <w:p w14:paraId="1F454819" w14:textId="77777777" w:rsidR="00C85865" w:rsidRPr="009419D8" w:rsidRDefault="00E114C0">
            <w:pPr>
              <w:numPr>
                <w:ilvl w:val="0"/>
                <w:numId w:val="1"/>
              </w:numPr>
              <w:spacing w:line="240" w:lineRule="auto"/>
              <w:rPr>
                <w:color w:val="000000" w:themeColor="text1"/>
                <w:sz w:val="20"/>
                <w:szCs w:val="20"/>
              </w:rPr>
            </w:pPr>
            <w:r w:rsidRPr="009419D8">
              <w:rPr>
                <w:color w:val="000000" w:themeColor="text1"/>
                <w:sz w:val="20"/>
                <w:szCs w:val="20"/>
              </w:rPr>
              <w:t>Social sciences</w:t>
            </w:r>
          </w:p>
          <w:p w14:paraId="3FEBA56C" w14:textId="77777777" w:rsidR="00C85865" w:rsidRPr="009419D8" w:rsidRDefault="00E114C0">
            <w:pPr>
              <w:numPr>
                <w:ilvl w:val="0"/>
                <w:numId w:val="1"/>
              </w:numPr>
              <w:spacing w:line="240" w:lineRule="auto"/>
              <w:rPr>
                <w:color w:val="000000" w:themeColor="text1"/>
                <w:sz w:val="20"/>
                <w:szCs w:val="20"/>
              </w:rPr>
            </w:pPr>
            <w:r w:rsidRPr="009419D8">
              <w:rPr>
                <w:color w:val="000000" w:themeColor="text1"/>
                <w:sz w:val="20"/>
                <w:szCs w:val="20"/>
              </w:rPr>
              <w:t xml:space="preserve">arts and humanities </w:t>
            </w:r>
          </w:p>
          <w:p w14:paraId="4E35FEDE" w14:textId="77777777" w:rsidR="00C85865" w:rsidRPr="009419D8" w:rsidRDefault="00E114C0">
            <w:pPr>
              <w:numPr>
                <w:ilvl w:val="0"/>
                <w:numId w:val="1"/>
              </w:numPr>
              <w:spacing w:line="240" w:lineRule="auto"/>
              <w:rPr>
                <w:color w:val="000000" w:themeColor="text1"/>
                <w:sz w:val="20"/>
                <w:szCs w:val="20"/>
              </w:rPr>
            </w:pPr>
            <w:r w:rsidRPr="009419D8">
              <w:rPr>
                <w:color w:val="000000" w:themeColor="text1"/>
                <w:sz w:val="20"/>
                <w:szCs w:val="20"/>
              </w:rPr>
              <w:t>decision sciences</w:t>
            </w:r>
          </w:p>
          <w:p w14:paraId="087F744D" w14:textId="77777777" w:rsidR="00C85865" w:rsidRPr="009419D8" w:rsidRDefault="00E114C0">
            <w:pPr>
              <w:numPr>
                <w:ilvl w:val="0"/>
                <w:numId w:val="1"/>
              </w:numPr>
              <w:spacing w:line="240" w:lineRule="auto"/>
              <w:rPr>
                <w:color w:val="000000" w:themeColor="text1"/>
                <w:sz w:val="20"/>
                <w:szCs w:val="20"/>
              </w:rPr>
            </w:pPr>
            <w:r w:rsidRPr="009419D8">
              <w:rPr>
                <w:color w:val="000000" w:themeColor="text1"/>
                <w:sz w:val="20"/>
                <w:szCs w:val="20"/>
              </w:rPr>
              <w:t>undefined</w:t>
            </w:r>
          </w:p>
          <w:p w14:paraId="1C9D65CC" w14:textId="77777777" w:rsidR="00C85865" w:rsidRPr="009419D8" w:rsidRDefault="00E114C0">
            <w:pPr>
              <w:spacing w:line="240" w:lineRule="auto"/>
              <w:rPr>
                <w:color w:val="000000" w:themeColor="text1"/>
                <w:sz w:val="20"/>
                <w:szCs w:val="20"/>
              </w:rPr>
            </w:pPr>
            <w:r w:rsidRPr="009419D8">
              <w:rPr>
                <w:color w:val="000000" w:themeColor="text1"/>
                <w:sz w:val="20"/>
                <w:szCs w:val="20"/>
              </w:rPr>
              <w:t xml:space="preserve">Language: </w:t>
            </w:r>
          </w:p>
          <w:p w14:paraId="5D5702F2" w14:textId="77777777" w:rsidR="00C85865" w:rsidRPr="009419D8" w:rsidRDefault="00E114C0">
            <w:pPr>
              <w:numPr>
                <w:ilvl w:val="0"/>
                <w:numId w:val="2"/>
              </w:numPr>
              <w:spacing w:line="240" w:lineRule="auto"/>
              <w:rPr>
                <w:color w:val="000000" w:themeColor="text1"/>
                <w:sz w:val="20"/>
                <w:szCs w:val="20"/>
              </w:rPr>
            </w:pPr>
            <w:proofErr w:type="spellStart"/>
            <w:r w:rsidRPr="009419D8">
              <w:rPr>
                <w:color w:val="000000" w:themeColor="text1"/>
                <w:sz w:val="20"/>
                <w:szCs w:val="20"/>
              </w:rPr>
              <w:t>english</w:t>
            </w:r>
            <w:proofErr w:type="spellEnd"/>
          </w:p>
          <w:p w14:paraId="6E18F4D3" w14:textId="77777777" w:rsidR="00C85865" w:rsidRPr="009419D8" w:rsidRDefault="00E114C0">
            <w:pPr>
              <w:spacing w:line="240" w:lineRule="auto"/>
              <w:rPr>
                <w:color w:val="000000" w:themeColor="text1"/>
                <w:sz w:val="20"/>
                <w:szCs w:val="20"/>
              </w:rPr>
            </w:pPr>
            <w:r w:rsidRPr="009419D8">
              <w:rPr>
                <w:color w:val="000000" w:themeColor="text1"/>
                <w:sz w:val="20"/>
                <w:szCs w:val="20"/>
              </w:rPr>
              <w:t>Document Type:</w:t>
            </w:r>
          </w:p>
          <w:p w14:paraId="4E75269B" w14:textId="77777777" w:rsidR="00C85865" w:rsidRPr="009419D8" w:rsidRDefault="00E114C0">
            <w:pPr>
              <w:numPr>
                <w:ilvl w:val="0"/>
                <w:numId w:val="5"/>
              </w:numPr>
              <w:spacing w:line="240" w:lineRule="auto"/>
              <w:rPr>
                <w:color w:val="000000" w:themeColor="text1"/>
                <w:sz w:val="20"/>
                <w:szCs w:val="20"/>
              </w:rPr>
            </w:pPr>
            <w:r w:rsidRPr="009419D8">
              <w:rPr>
                <w:color w:val="000000" w:themeColor="text1"/>
                <w:sz w:val="20"/>
                <w:szCs w:val="20"/>
              </w:rPr>
              <w:t>Article</w:t>
            </w:r>
          </w:p>
          <w:p w14:paraId="7F56EE22" w14:textId="77777777" w:rsidR="00C85865" w:rsidRPr="009419D8" w:rsidRDefault="00E114C0">
            <w:pPr>
              <w:numPr>
                <w:ilvl w:val="0"/>
                <w:numId w:val="5"/>
              </w:numPr>
              <w:spacing w:line="240" w:lineRule="auto"/>
              <w:rPr>
                <w:color w:val="000000" w:themeColor="text1"/>
                <w:sz w:val="20"/>
                <w:szCs w:val="20"/>
              </w:rPr>
            </w:pPr>
            <w:r w:rsidRPr="009419D8">
              <w:rPr>
                <w:color w:val="000000" w:themeColor="text1"/>
                <w:sz w:val="20"/>
                <w:szCs w:val="20"/>
              </w:rPr>
              <w:t>Review</w:t>
            </w:r>
          </w:p>
          <w:p w14:paraId="44FA88C9" w14:textId="77777777" w:rsidR="00C85865" w:rsidRPr="009419D8" w:rsidRDefault="00E114C0">
            <w:pPr>
              <w:numPr>
                <w:ilvl w:val="0"/>
                <w:numId w:val="5"/>
              </w:numPr>
              <w:spacing w:line="240" w:lineRule="auto"/>
              <w:rPr>
                <w:color w:val="000000" w:themeColor="text1"/>
                <w:sz w:val="20"/>
                <w:szCs w:val="20"/>
              </w:rPr>
            </w:pPr>
            <w:r w:rsidRPr="009419D8">
              <w:rPr>
                <w:color w:val="000000" w:themeColor="text1"/>
                <w:sz w:val="20"/>
                <w:szCs w:val="20"/>
              </w:rPr>
              <w:t>Conference Paper</w:t>
            </w:r>
          </w:p>
          <w:p w14:paraId="5A5E595D" w14:textId="77777777" w:rsidR="00C85865" w:rsidRPr="009419D8" w:rsidRDefault="00E114C0">
            <w:pPr>
              <w:spacing w:line="240" w:lineRule="auto"/>
              <w:rPr>
                <w:color w:val="000000" w:themeColor="text1"/>
                <w:sz w:val="20"/>
                <w:szCs w:val="20"/>
              </w:rPr>
            </w:pPr>
            <w:r w:rsidRPr="009419D8">
              <w:rPr>
                <w:color w:val="000000" w:themeColor="text1"/>
                <w:sz w:val="20"/>
                <w:szCs w:val="20"/>
              </w:rPr>
              <w:t>Keyword:</w:t>
            </w:r>
          </w:p>
          <w:p w14:paraId="70973686" w14:textId="77777777" w:rsidR="00C85865" w:rsidRPr="009419D8" w:rsidRDefault="00E114C0">
            <w:pPr>
              <w:numPr>
                <w:ilvl w:val="0"/>
                <w:numId w:val="4"/>
              </w:numPr>
              <w:spacing w:line="240" w:lineRule="auto"/>
              <w:rPr>
                <w:color w:val="000000" w:themeColor="text1"/>
                <w:sz w:val="20"/>
                <w:szCs w:val="20"/>
              </w:rPr>
            </w:pPr>
            <w:r w:rsidRPr="009419D8">
              <w:rPr>
                <w:color w:val="000000" w:themeColor="text1"/>
                <w:sz w:val="20"/>
                <w:szCs w:val="20"/>
              </w:rPr>
              <w:t>limited to Human</w:t>
            </w:r>
          </w:p>
          <w:p w14:paraId="7413A88A" w14:textId="77777777" w:rsidR="00C85865" w:rsidRPr="009419D8" w:rsidRDefault="00E114C0">
            <w:pPr>
              <w:numPr>
                <w:ilvl w:val="0"/>
                <w:numId w:val="4"/>
              </w:numPr>
              <w:spacing w:line="240" w:lineRule="auto"/>
              <w:rPr>
                <w:color w:val="000000" w:themeColor="text1"/>
                <w:sz w:val="20"/>
                <w:szCs w:val="20"/>
              </w:rPr>
            </w:pPr>
            <w:r w:rsidRPr="009419D8">
              <w:rPr>
                <w:color w:val="000000" w:themeColor="text1"/>
                <w:sz w:val="20"/>
                <w:szCs w:val="20"/>
              </w:rPr>
              <w:t xml:space="preserve">Limited to Humans </w:t>
            </w:r>
          </w:p>
        </w:tc>
        <w:tc>
          <w:tcPr>
            <w:tcW w:w="25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tcPr>
          <w:p w14:paraId="3135ABB2" w14:textId="77777777" w:rsidR="00C85865" w:rsidRPr="009419D8" w:rsidRDefault="00E114C0">
            <w:pPr>
              <w:spacing w:line="240" w:lineRule="auto"/>
              <w:rPr>
                <w:color w:val="000000" w:themeColor="text1"/>
                <w:sz w:val="20"/>
                <w:szCs w:val="20"/>
              </w:rPr>
            </w:pPr>
            <w:r w:rsidRPr="009419D8">
              <w:rPr>
                <w:color w:val="000000" w:themeColor="text1"/>
                <w:sz w:val="20"/>
                <w:szCs w:val="20"/>
              </w:rPr>
              <w:lastRenderedPageBreak/>
              <w:t>(exp “Psychosocial Intervention”/ OR exp “Psychosocial Support Systems”/ OR exp “Attitude to Death”/ OR exp “Psycho-Oncology”/ OR exp “Psychiatric Rehabilitation”/ OR TIAB(“Psychosocial Intervention*”) OR TIAB(“Psychological Intervention*”) OR TIAB(“Psychosocial Support System*”) OR TIAB(“Social Support System*”) OR TIAB(“Social Support Systems”) OR TIAB(“Psychosocial Support*”) OR TIAB(“Psychological Support System*”) OR TIAB(“Attitudes to Death”) OR TIAB(“Psycho Oncology”) OR TIAB(“Psychosocial Oncology”) OR TIAB(“Oncology, Psychosocial”) OR TIAB(“</w:t>
            </w:r>
            <w:proofErr w:type="spellStart"/>
            <w:r w:rsidRPr="009419D8">
              <w:rPr>
                <w:color w:val="000000" w:themeColor="text1"/>
                <w:sz w:val="20"/>
                <w:szCs w:val="20"/>
              </w:rPr>
              <w:t>Psychooncology</w:t>
            </w:r>
            <w:proofErr w:type="spellEnd"/>
            <w:r w:rsidRPr="009419D8">
              <w:rPr>
                <w:color w:val="000000" w:themeColor="text1"/>
                <w:sz w:val="20"/>
                <w:szCs w:val="20"/>
              </w:rPr>
              <w:t xml:space="preserve">”) OR TIAB(“Psychiatric Rehabilitation”) OR TIAB(“Mental Health Rehabilitation”) OR TIAB(“Rehabilitation, Mental Health”) OR TIAB(“Psychosocial </w:t>
            </w:r>
            <w:r w:rsidRPr="009419D8">
              <w:rPr>
                <w:color w:val="000000" w:themeColor="text1"/>
                <w:sz w:val="20"/>
                <w:szCs w:val="20"/>
              </w:rPr>
              <w:lastRenderedPageBreak/>
              <w:t xml:space="preserve">Rehabilitation”) OR TIAB(“Rehabilitation, Psychosocial”) OR TIAB(“Psychosocial Care*”) OR TIAB(“Care, Psychosocial”) OR TIAB(“Mental Health”) OR TIAB(“Counseling”) OR TIAB(“Rehabilitation”) OR TIAB(“Social Support”) OR TIAB(“Cultural adaptation”) OR “cultural adaptation” OR “Culturally adapted” OR exp “Cognitive Behavioral Therapy”/ OR TIAB(“Cognitive behavior* </w:t>
            </w:r>
            <w:proofErr w:type="spellStart"/>
            <w:r w:rsidRPr="009419D8">
              <w:rPr>
                <w:color w:val="000000" w:themeColor="text1"/>
                <w:sz w:val="20"/>
                <w:szCs w:val="20"/>
              </w:rPr>
              <w:t>therap</w:t>
            </w:r>
            <w:proofErr w:type="spellEnd"/>
            <w:r w:rsidRPr="009419D8">
              <w:rPr>
                <w:color w:val="000000" w:themeColor="text1"/>
                <w:sz w:val="20"/>
                <w:szCs w:val="20"/>
              </w:rPr>
              <w:t xml:space="preserve">*”) OR TIAB(“Cognitive </w:t>
            </w:r>
            <w:proofErr w:type="spellStart"/>
            <w:r w:rsidRPr="009419D8">
              <w:rPr>
                <w:color w:val="000000" w:themeColor="text1"/>
                <w:sz w:val="20"/>
                <w:szCs w:val="20"/>
              </w:rPr>
              <w:t>behaviour</w:t>
            </w:r>
            <w:proofErr w:type="spellEnd"/>
            <w:r w:rsidRPr="009419D8">
              <w:rPr>
                <w:color w:val="000000" w:themeColor="text1"/>
                <w:sz w:val="20"/>
                <w:szCs w:val="20"/>
              </w:rPr>
              <w:t xml:space="preserve">* </w:t>
            </w:r>
            <w:proofErr w:type="spellStart"/>
            <w:r w:rsidRPr="009419D8">
              <w:rPr>
                <w:color w:val="000000" w:themeColor="text1"/>
                <w:sz w:val="20"/>
                <w:szCs w:val="20"/>
              </w:rPr>
              <w:t>therap</w:t>
            </w:r>
            <w:proofErr w:type="spellEnd"/>
            <w:r w:rsidRPr="009419D8">
              <w:rPr>
                <w:color w:val="000000" w:themeColor="text1"/>
                <w:sz w:val="20"/>
                <w:szCs w:val="20"/>
              </w:rPr>
              <w:t xml:space="preserve">*”) OR TIAB(“Cognitive Therapy”) OR TIAB(“Cognitive Behavior Therapies”) OR TIAB(“Cognitive </w:t>
            </w:r>
            <w:proofErr w:type="spellStart"/>
            <w:r w:rsidRPr="009419D8">
              <w:rPr>
                <w:color w:val="000000" w:themeColor="text1"/>
                <w:sz w:val="20"/>
                <w:szCs w:val="20"/>
              </w:rPr>
              <w:t>Psychotherap</w:t>
            </w:r>
            <w:proofErr w:type="spellEnd"/>
            <w:r w:rsidRPr="009419D8">
              <w:rPr>
                <w:color w:val="000000" w:themeColor="text1"/>
                <w:sz w:val="20"/>
                <w:szCs w:val="20"/>
              </w:rPr>
              <w:t xml:space="preserve">*”) OR TIAB(“Cognitive Therapies”) OR TIAB(“Cognition </w:t>
            </w:r>
            <w:proofErr w:type="spellStart"/>
            <w:r w:rsidRPr="009419D8">
              <w:rPr>
                <w:color w:val="000000" w:themeColor="text1"/>
                <w:sz w:val="20"/>
                <w:szCs w:val="20"/>
              </w:rPr>
              <w:t>Therap</w:t>
            </w:r>
            <w:proofErr w:type="spellEnd"/>
            <w:r w:rsidRPr="009419D8">
              <w:rPr>
                <w:color w:val="000000" w:themeColor="text1"/>
                <w:sz w:val="20"/>
                <w:szCs w:val="20"/>
              </w:rPr>
              <w:t xml:space="preserve">*”) OR exp “Psychotherapy”/ OR exp “Adaptation, Psychological”/ OR “Psychologic Adaptation” OR TIAB(“Psychological Adaptation”) OR TIAB(“Adjustment”) OR TIAB(“Coping Behavior*”) OR TIAB(“Coping Skill*”) OR TIAB(“Coping </w:t>
            </w:r>
            <w:proofErr w:type="spellStart"/>
            <w:r w:rsidRPr="009419D8">
              <w:rPr>
                <w:color w:val="000000" w:themeColor="text1"/>
                <w:sz w:val="20"/>
                <w:szCs w:val="20"/>
              </w:rPr>
              <w:t>Strateg</w:t>
            </w:r>
            <w:proofErr w:type="spellEnd"/>
            <w:r w:rsidRPr="009419D8">
              <w:rPr>
                <w:color w:val="000000" w:themeColor="text1"/>
                <w:sz w:val="20"/>
                <w:szCs w:val="20"/>
              </w:rPr>
              <w:t xml:space="preserve">*”) </w:t>
            </w:r>
            <w:r w:rsidRPr="009419D8">
              <w:rPr>
                <w:color w:val="000000" w:themeColor="text1"/>
                <w:sz w:val="20"/>
                <w:szCs w:val="20"/>
              </w:rPr>
              <w:lastRenderedPageBreak/>
              <w:t xml:space="preserve">OR TIAB(“Adaptive Behavior*”) OR exp “Mindfulness”/ OR exp “Music Therapy”/ OR exp “Social Support”/ OR TIAB(“music therapy”) OR exp “Terminal Care”/ OR exp “Hospice and Palliative Care Nursing”/ OR exp “Palliative care”/ OR exp “Hospice care”/ OR “end-of-life care” OR TIAB(“End of Life Care”) OR TIAB(“Palliative Care”) OR TIAB(“Palliative Treatment*”) OR TIAB(“Palliative Therapy”) OR TIAB(“Palliative Supportive Care”) OR TIAB(“Palliative Surgery”) OR TIAB(“Palliative Nursing”) OR TIAB(“Palliative Care Nursing”) OR TIAB(“Hospice Nursing”) OR TIAB(“Hospice Care”) OR TIAB(“Hospice Programs”) OR TIAB(“Hospice Program”) OR “complementary alternative medicine” OR “complementary therapies” OR “stress management” OR “psychotherapy”  OR “patient education” OR “behavioral intervention” OR “meaning centered” OR </w:t>
            </w:r>
            <w:r w:rsidRPr="009419D8">
              <w:rPr>
                <w:color w:val="000000" w:themeColor="text1"/>
                <w:sz w:val="20"/>
                <w:szCs w:val="20"/>
              </w:rPr>
              <w:lastRenderedPageBreak/>
              <w:t>Legacy OR dignity OR non-pharmacological  OR “alternative therapy” OR supportive  OR “expressive therapy”  OR “creative arts”  OR “art therapy”  OR “expressive writing”  OR “acceptance-based”  OR “acceptance and commitment therapy”  OR relaxation OR “guided imagery” OR hypnosis OR “physical activity” OR self-management OR Storytelling OR narrative OR nutritional OR spiritual OR religion OR “communication”)</w:t>
            </w:r>
          </w:p>
          <w:p w14:paraId="7308A55A" w14:textId="77777777" w:rsidR="00C85865" w:rsidRPr="009419D8" w:rsidRDefault="00E114C0">
            <w:pPr>
              <w:shd w:val="clear" w:color="auto" w:fill="FFFFFF"/>
              <w:spacing w:before="240" w:line="240" w:lineRule="auto"/>
              <w:rPr>
                <w:color w:val="000000" w:themeColor="text1"/>
                <w:sz w:val="20"/>
                <w:szCs w:val="20"/>
              </w:rPr>
            </w:pPr>
            <w:r w:rsidRPr="009419D8">
              <w:rPr>
                <w:color w:val="000000" w:themeColor="text1"/>
                <w:sz w:val="20"/>
                <w:szCs w:val="20"/>
              </w:rPr>
              <w:t xml:space="preserve">AND </w:t>
            </w:r>
          </w:p>
          <w:p w14:paraId="2DBC57CC" w14:textId="77777777" w:rsidR="00C85865" w:rsidRPr="009419D8" w:rsidRDefault="00E114C0">
            <w:pPr>
              <w:shd w:val="clear" w:color="auto" w:fill="FFFFFF"/>
              <w:spacing w:before="240" w:line="240" w:lineRule="auto"/>
              <w:rPr>
                <w:color w:val="000000" w:themeColor="text1"/>
                <w:sz w:val="20"/>
                <w:szCs w:val="20"/>
              </w:rPr>
            </w:pPr>
            <w:r w:rsidRPr="009419D8">
              <w:rPr>
                <w:color w:val="000000" w:themeColor="text1"/>
                <w:sz w:val="20"/>
                <w:szCs w:val="20"/>
              </w:rPr>
              <w:t>(exp “Neoplasms”/ OR exp “Neoplasm*”/ OR TIAB(“Tumor*”) OR TIAB(“Neoplasm”) OR TIAB(“Tumors”) OR TIAB(“Neoplasia*”) OR TIAB(“Cancer*”) OR TIAB(“Cancers”) OR TIAB(“Malignant Neoplasm*”) OR TIAB(“</w:t>
            </w:r>
            <w:proofErr w:type="spellStart"/>
            <w:r w:rsidRPr="009419D8">
              <w:rPr>
                <w:color w:val="000000" w:themeColor="text1"/>
                <w:sz w:val="20"/>
                <w:szCs w:val="20"/>
              </w:rPr>
              <w:t>Malignan</w:t>
            </w:r>
            <w:proofErr w:type="spellEnd"/>
            <w:r w:rsidRPr="009419D8">
              <w:rPr>
                <w:color w:val="000000" w:themeColor="text1"/>
                <w:sz w:val="20"/>
                <w:szCs w:val="20"/>
              </w:rPr>
              <w:t xml:space="preserve">*”) OR TIAB(“Benign Neoplasm*”) OR TIAB(“Hematologic*”)) </w:t>
            </w:r>
          </w:p>
          <w:p w14:paraId="2D80E861" w14:textId="77777777" w:rsidR="00C85865" w:rsidRPr="009419D8" w:rsidRDefault="00E114C0">
            <w:pPr>
              <w:shd w:val="clear" w:color="auto" w:fill="FFFFFF"/>
              <w:spacing w:before="240" w:line="240" w:lineRule="auto"/>
              <w:rPr>
                <w:color w:val="000000" w:themeColor="text1"/>
                <w:sz w:val="20"/>
                <w:szCs w:val="20"/>
              </w:rPr>
            </w:pPr>
            <w:r w:rsidRPr="009419D8">
              <w:rPr>
                <w:color w:val="000000" w:themeColor="text1"/>
                <w:sz w:val="20"/>
                <w:szCs w:val="20"/>
              </w:rPr>
              <w:t xml:space="preserve">AND </w:t>
            </w:r>
          </w:p>
          <w:p w14:paraId="455F9EB7" w14:textId="77777777" w:rsidR="00C85865" w:rsidRPr="009419D8" w:rsidRDefault="00E114C0">
            <w:pPr>
              <w:shd w:val="clear" w:color="auto" w:fill="FFFFFF"/>
              <w:spacing w:before="240" w:line="240" w:lineRule="auto"/>
              <w:rPr>
                <w:color w:val="000000" w:themeColor="text1"/>
                <w:sz w:val="20"/>
                <w:szCs w:val="20"/>
              </w:rPr>
            </w:pPr>
            <w:r w:rsidRPr="009419D8">
              <w:rPr>
                <w:color w:val="000000" w:themeColor="text1"/>
                <w:sz w:val="20"/>
                <w:szCs w:val="20"/>
              </w:rPr>
              <w:lastRenderedPageBreak/>
              <w:t>(“Stage III” OR “Stage 3” OR “Stage IV” OR “Stage 4” OR “End stage” OR “Late stage” OR Advanced OR Metastatic OR Incurable OR Terminal)</w:t>
            </w:r>
          </w:p>
          <w:p w14:paraId="0058A548" w14:textId="77777777" w:rsidR="00C85865" w:rsidRPr="009419D8" w:rsidRDefault="00E114C0">
            <w:pPr>
              <w:spacing w:before="240" w:line="240" w:lineRule="auto"/>
              <w:rPr>
                <w:color w:val="000000" w:themeColor="text1"/>
                <w:sz w:val="20"/>
                <w:szCs w:val="20"/>
              </w:rPr>
            </w:pPr>
            <w:r w:rsidRPr="009419D8">
              <w:rPr>
                <w:color w:val="000000" w:themeColor="text1"/>
                <w:sz w:val="20"/>
                <w:szCs w:val="20"/>
              </w:rPr>
              <w:t xml:space="preserve">AND </w:t>
            </w:r>
          </w:p>
          <w:p w14:paraId="63C9639E" w14:textId="77777777" w:rsidR="00C85865" w:rsidRPr="009419D8" w:rsidRDefault="00E114C0">
            <w:pPr>
              <w:spacing w:before="240" w:line="240" w:lineRule="auto"/>
              <w:rPr>
                <w:color w:val="000000" w:themeColor="text1"/>
                <w:sz w:val="20"/>
                <w:szCs w:val="20"/>
              </w:rPr>
            </w:pPr>
            <w:r w:rsidRPr="009419D8">
              <w:rPr>
                <w:color w:val="000000" w:themeColor="text1"/>
                <w:sz w:val="20"/>
                <w:szCs w:val="20"/>
              </w:rPr>
              <w:t xml:space="preserve">(exp “Health Disparity, Minority and Vulnerable Populations”/ OR TIAB(“underserved community”) OR TIAB(“underprivileged community”) OR TIAB(“Population, Vulnerable”) OR TIAB(“Vulnerable Population”) OR TIAB(“Population, Underserved”) OR TIAB(“Populations, Underserved”) OR TIAB(“Underserved Population”) OR TIAB(“Underserved Populations”) OR TIAB(“Underserved Patient”) OR TIAB(“Underserved Patients”) OR TIAB(“Disadvantaged Population”) OR TIAB(“Disadvantaged Populations”) OR </w:t>
            </w:r>
            <w:r w:rsidRPr="009419D8">
              <w:rPr>
                <w:color w:val="000000" w:themeColor="text1"/>
                <w:sz w:val="20"/>
                <w:szCs w:val="20"/>
              </w:rPr>
              <w:lastRenderedPageBreak/>
              <w:t xml:space="preserve">TIAB(“Population, Disadvantaged”) OR TIAB(“Sensitive Population”) OR TIAB(“Sensitive Populations”) OR TIAB(“Population, Sensitive”) OR TIAB(“Sensitive Population Groups”) OR (“Sensitive Population Group”) OR TIAB(“racial minor*”) OR TIAB(“ethnic minor*”) OR ethnoracial OR Hispanic OR Latin* OR Black OR Asian OR “Native American” OR “Native Hawaiian” OR “Pacific Islander” OR “Alaska Native” OR “low socioeconomic status” OR “lower socioeconomic status” OR “low income” OR “lower income” OR “low SES” OR “lower SES” OR rural OR non-metropolitan OR “sexual </w:t>
            </w:r>
            <w:proofErr w:type="spellStart"/>
            <w:r w:rsidRPr="009419D8">
              <w:rPr>
                <w:color w:val="000000" w:themeColor="text1"/>
                <w:sz w:val="20"/>
                <w:szCs w:val="20"/>
              </w:rPr>
              <w:t>minorit</w:t>
            </w:r>
            <w:proofErr w:type="spellEnd"/>
            <w:r w:rsidRPr="009419D8">
              <w:rPr>
                <w:color w:val="000000" w:themeColor="text1"/>
                <w:sz w:val="20"/>
                <w:szCs w:val="20"/>
              </w:rPr>
              <w:t xml:space="preserve">*” OR “gender </w:t>
            </w:r>
            <w:proofErr w:type="spellStart"/>
            <w:r w:rsidRPr="009419D8">
              <w:rPr>
                <w:color w:val="000000" w:themeColor="text1"/>
                <w:sz w:val="20"/>
                <w:szCs w:val="20"/>
              </w:rPr>
              <w:t>minorit</w:t>
            </w:r>
            <w:proofErr w:type="spellEnd"/>
            <w:r w:rsidRPr="009419D8">
              <w:rPr>
                <w:color w:val="000000" w:themeColor="text1"/>
                <w:sz w:val="20"/>
                <w:szCs w:val="20"/>
              </w:rPr>
              <w:t xml:space="preserve">*” OR refugees* OR immigrant* OR migrant* OR elderly OR “limited English*” OR “foreign born” OR “foreign-born” OR adolescent* OR “young adult*” OR incarcerated OR “cultural group” OR exp religion/ OR </w:t>
            </w:r>
            <w:r w:rsidRPr="009419D8">
              <w:rPr>
                <w:color w:val="000000" w:themeColor="text1"/>
                <w:sz w:val="20"/>
                <w:szCs w:val="20"/>
              </w:rPr>
              <w:lastRenderedPageBreak/>
              <w:t>exp persons/ OR TIAB(patients))</w:t>
            </w:r>
          </w:p>
          <w:p w14:paraId="3FFF8189" w14:textId="77777777" w:rsidR="00C85865" w:rsidRPr="009419D8" w:rsidRDefault="00C85865">
            <w:pPr>
              <w:spacing w:line="240" w:lineRule="auto"/>
              <w:rPr>
                <w:b/>
                <w:color w:val="000000" w:themeColor="text1"/>
                <w:sz w:val="20"/>
                <w:szCs w:val="20"/>
              </w:rPr>
            </w:pPr>
          </w:p>
          <w:p w14:paraId="48194487" w14:textId="77777777" w:rsidR="00C85865" w:rsidRPr="009419D8" w:rsidRDefault="00E114C0">
            <w:pPr>
              <w:spacing w:line="240" w:lineRule="auto"/>
              <w:rPr>
                <w:color w:val="000000" w:themeColor="text1"/>
                <w:sz w:val="20"/>
                <w:szCs w:val="20"/>
              </w:rPr>
            </w:pPr>
            <w:r w:rsidRPr="009419D8">
              <w:rPr>
                <w:color w:val="000000" w:themeColor="text1"/>
                <w:sz w:val="20"/>
                <w:szCs w:val="20"/>
              </w:rPr>
              <w:t xml:space="preserve">NOT </w:t>
            </w:r>
          </w:p>
          <w:p w14:paraId="0C66CE21" w14:textId="77777777" w:rsidR="00C85865" w:rsidRPr="009419D8" w:rsidRDefault="00C85865">
            <w:pPr>
              <w:spacing w:line="240" w:lineRule="auto"/>
              <w:rPr>
                <w:color w:val="000000" w:themeColor="text1"/>
                <w:sz w:val="20"/>
                <w:szCs w:val="20"/>
              </w:rPr>
            </w:pPr>
          </w:p>
          <w:p w14:paraId="5EFE8EB8" w14:textId="77777777" w:rsidR="00C85865" w:rsidRPr="009419D8" w:rsidRDefault="00E114C0">
            <w:pPr>
              <w:spacing w:line="240" w:lineRule="auto"/>
              <w:rPr>
                <w:color w:val="000000" w:themeColor="text1"/>
                <w:sz w:val="20"/>
                <w:szCs w:val="20"/>
              </w:rPr>
            </w:pPr>
            <w:r w:rsidRPr="009419D8">
              <w:rPr>
                <w:color w:val="000000" w:themeColor="text1"/>
                <w:sz w:val="20"/>
                <w:szCs w:val="20"/>
              </w:rPr>
              <w:t xml:space="preserve">(Comment.pt. OR "Practice </w:t>
            </w:r>
            <w:proofErr w:type="spellStart"/>
            <w:r w:rsidRPr="009419D8">
              <w:rPr>
                <w:color w:val="000000" w:themeColor="text1"/>
                <w:sz w:val="20"/>
                <w:szCs w:val="20"/>
              </w:rPr>
              <w:t>Guideline".pt</w:t>
            </w:r>
            <w:proofErr w:type="spellEnd"/>
            <w:r w:rsidRPr="009419D8">
              <w:rPr>
                <w:color w:val="000000" w:themeColor="text1"/>
                <w:sz w:val="20"/>
                <w:szCs w:val="20"/>
              </w:rPr>
              <w:t xml:space="preserve">. OR Guideline.pt. OR "Case </w:t>
            </w:r>
            <w:proofErr w:type="spellStart"/>
            <w:r w:rsidRPr="009419D8">
              <w:rPr>
                <w:color w:val="000000" w:themeColor="text1"/>
                <w:sz w:val="20"/>
                <w:szCs w:val="20"/>
              </w:rPr>
              <w:t>Reports".pt</w:t>
            </w:r>
            <w:proofErr w:type="spellEnd"/>
            <w:r w:rsidRPr="009419D8">
              <w:rPr>
                <w:color w:val="000000" w:themeColor="text1"/>
                <w:sz w:val="20"/>
                <w:szCs w:val="20"/>
              </w:rPr>
              <w:t>. OR "TIAB("Drug therapy" ) OR TIAB("Radiotherapy”) OR TIAB("Imaging”) OR TIAB("Pathology”) OR exp "“Surgical Procedures, Operative"/ OR exp "Cells”/ OR exp "Retrospective Studies”/ OR exp "Synthetic Biology"/ OR exp Immunohistochemistry/ OR exp Radiography/ OR exp Bibliometrics/ OR exp "Biocompatible Materials"/ OR exp "Tissue Engineering"/ OR "Drug Therapy" OR "Radiotherapy" OR "Diagnostic Imaging" OR "Pathology" OR "Genetics" OR "Pharmacology" OR "Surgery" OR "Diagnosis" OR "Enzymology" OR "Biosynthesis" OR "Etiology" OR "Physiopathology" OR "Chemistry" OR "Metabolism" OR Instrumentation[Subheading</w:t>
            </w:r>
            <w:r w:rsidRPr="009419D8">
              <w:rPr>
                <w:color w:val="000000" w:themeColor="text1"/>
                <w:sz w:val="20"/>
                <w:szCs w:val="20"/>
              </w:rPr>
              <w:lastRenderedPageBreak/>
              <w:t>] OR Standards[Subheading])</w:t>
            </w:r>
          </w:p>
          <w:p w14:paraId="66B614AA" w14:textId="77777777" w:rsidR="00C85865" w:rsidRPr="009419D8" w:rsidRDefault="00C85865">
            <w:pPr>
              <w:spacing w:line="240" w:lineRule="auto"/>
              <w:rPr>
                <w:color w:val="000000" w:themeColor="text1"/>
                <w:sz w:val="20"/>
                <w:szCs w:val="20"/>
              </w:rPr>
            </w:pPr>
          </w:p>
          <w:p w14:paraId="7243A635" w14:textId="77777777" w:rsidR="00C85865" w:rsidRPr="009419D8" w:rsidRDefault="00E114C0">
            <w:pPr>
              <w:spacing w:after="160" w:line="240" w:lineRule="auto"/>
              <w:rPr>
                <w:color w:val="000000" w:themeColor="text1"/>
                <w:sz w:val="20"/>
                <w:szCs w:val="20"/>
              </w:rPr>
            </w:pPr>
            <w:r w:rsidRPr="009419D8">
              <w:rPr>
                <w:color w:val="000000" w:themeColor="text1"/>
                <w:sz w:val="20"/>
                <w:szCs w:val="20"/>
              </w:rPr>
              <w:t>Filters: English Language, Humans, Scholarly Journals</w:t>
            </w:r>
          </w:p>
        </w:tc>
        <w:tc>
          <w:tcPr>
            <w:tcW w:w="25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tcPr>
          <w:p w14:paraId="284C2109" w14:textId="77777777" w:rsidR="00C85865" w:rsidRPr="009419D8" w:rsidRDefault="00E114C0">
            <w:pPr>
              <w:widowControl w:val="0"/>
              <w:spacing w:line="240" w:lineRule="auto"/>
              <w:rPr>
                <w:color w:val="000000" w:themeColor="text1"/>
                <w:sz w:val="20"/>
                <w:szCs w:val="20"/>
              </w:rPr>
            </w:pPr>
            <w:r w:rsidRPr="009419D8">
              <w:rPr>
                <w:color w:val="000000" w:themeColor="text1"/>
                <w:sz w:val="20"/>
                <w:szCs w:val="20"/>
              </w:rPr>
              <w:lastRenderedPageBreak/>
              <w:t xml:space="preserve">(("Psychosocial" NEXT Intervention*) OR ("Psychological" NEXT Intervention*) OR ("Psychosocial Support" NEXT System*) OR ("Social Support" NEXT System*) OR ("Psychosocial" NEXT Support*) OR ("Psychological Support" NEXT System*) OR "Attitudes to Death" OR "Psychosocial Oncology" OR "Psychiatric Rehabilitation" OR "Mental Health Rehabilitation" OR "Psychosocial Rehabilitation" OR ("Psychosocial" NEXT Care*) OR "Mental Health" OR Counseling OR Rehabilitation OR "Social Support" OR "cultural adaptation" OR "Cultural adaptation" OR "Culturally adapted" OR ("Cognitive" NEXT behavior* NEXT Therapy) OR ("Cognitive" NEXT behavior* NEXT Therapies) OR "Cognitive Therapy" OR "Cognitive Behavior therapies" OR "Cognitive Psychotherapy” OR "Cognitive Psychotherapies” OR </w:t>
            </w:r>
            <w:r w:rsidRPr="009419D8">
              <w:rPr>
                <w:color w:val="000000" w:themeColor="text1"/>
                <w:sz w:val="20"/>
                <w:szCs w:val="20"/>
              </w:rPr>
              <w:lastRenderedPageBreak/>
              <w:t xml:space="preserve">"Cognitive Therapies" OR "Cognition Therapy" OR “Cognition Therapies” OR "Psychological Adaptation" OR Adjustment OR ("Coping" NEXT Behavior*) OR ("Coping" NEXT Skill*) OR "Coping Strategy” OR "Coping Strategies” OR ("Adaptive" NEXT Behavior*) OR "music therapy" OR "complementary alternative medicine" OR "complementary therapies" OR "stress management" OR psychotherapy OR "patient education" OR "behavioral intervention" OR "meaning centered" OR legacy OR dignity OR non-pharmacological OR "alternative therapy" OR supportive OR "expressive therapy" OR "creative arts" OR "art therapy" OR "expressive writing" OR acceptance-based OR "acceptance and commitment therapy" OR relaxation OR "guided imagery" OR hypnosis OR "physical activity" OR self-management OR storytelling OR narrative OR nutritional OR spiritual OR religion OR Communication </w:t>
            </w:r>
            <w:r w:rsidRPr="009419D8">
              <w:rPr>
                <w:color w:val="000000" w:themeColor="text1"/>
                <w:sz w:val="20"/>
                <w:szCs w:val="20"/>
              </w:rPr>
              <w:lastRenderedPageBreak/>
              <w:t>OR "Palliative Care" OR ("Palliative" NEXT Treatment*) OR "Palliative Therapy" OR "Palliative Supportive Care" OR "Palliative Surgery" OR "Palliative Nursing" OR "Palliative Care Nursing" OR "Hospice Nursing" OR "Hospice Care" OR "Hospice Programs" OR "Hospice Program")</w:t>
            </w:r>
          </w:p>
          <w:p w14:paraId="0B9C31C3" w14:textId="77777777" w:rsidR="00C85865" w:rsidRPr="009419D8" w:rsidRDefault="00E114C0">
            <w:pPr>
              <w:widowControl w:val="0"/>
              <w:spacing w:line="240" w:lineRule="auto"/>
              <w:rPr>
                <w:color w:val="000000" w:themeColor="text1"/>
                <w:sz w:val="20"/>
                <w:szCs w:val="20"/>
              </w:rPr>
            </w:pPr>
            <w:r w:rsidRPr="009419D8">
              <w:rPr>
                <w:color w:val="000000" w:themeColor="text1"/>
                <w:sz w:val="20"/>
                <w:szCs w:val="20"/>
              </w:rPr>
              <w:t>AND</w:t>
            </w:r>
          </w:p>
          <w:p w14:paraId="022DB101" w14:textId="77777777" w:rsidR="00C85865" w:rsidRPr="009419D8" w:rsidRDefault="00E114C0">
            <w:pPr>
              <w:spacing w:line="240" w:lineRule="auto"/>
              <w:rPr>
                <w:color w:val="000000" w:themeColor="text1"/>
                <w:sz w:val="20"/>
                <w:szCs w:val="20"/>
              </w:rPr>
            </w:pPr>
            <w:r w:rsidRPr="009419D8">
              <w:rPr>
                <w:color w:val="000000" w:themeColor="text1"/>
                <w:sz w:val="20"/>
                <w:szCs w:val="20"/>
              </w:rPr>
              <w:t>([</w:t>
            </w:r>
            <w:proofErr w:type="spellStart"/>
            <w:r w:rsidRPr="009419D8">
              <w:rPr>
                <w:color w:val="000000" w:themeColor="text1"/>
                <w:sz w:val="20"/>
                <w:szCs w:val="20"/>
              </w:rPr>
              <w:t>mh</w:t>
            </w:r>
            <w:proofErr w:type="spellEnd"/>
            <w:r w:rsidRPr="009419D8">
              <w:rPr>
                <w:color w:val="000000" w:themeColor="text1"/>
                <w:sz w:val="20"/>
                <w:szCs w:val="20"/>
              </w:rPr>
              <w:t> "Health Disparity, Minority and Vulnerable Populations"] OR [</w:t>
            </w:r>
            <w:proofErr w:type="spellStart"/>
            <w:r w:rsidRPr="009419D8">
              <w:rPr>
                <w:color w:val="000000" w:themeColor="text1"/>
                <w:sz w:val="20"/>
                <w:szCs w:val="20"/>
              </w:rPr>
              <w:t>mh</w:t>
            </w:r>
            <w:proofErr w:type="spellEnd"/>
            <w:r w:rsidRPr="009419D8">
              <w:rPr>
                <w:color w:val="000000" w:themeColor="text1"/>
                <w:sz w:val="20"/>
                <w:szCs w:val="20"/>
              </w:rPr>
              <w:t> religion] OR [</w:t>
            </w:r>
            <w:proofErr w:type="spellStart"/>
            <w:r w:rsidRPr="009419D8">
              <w:rPr>
                <w:color w:val="000000" w:themeColor="text1"/>
                <w:sz w:val="20"/>
                <w:szCs w:val="20"/>
              </w:rPr>
              <w:t>mh</w:t>
            </w:r>
            <w:proofErr w:type="spellEnd"/>
            <w:r w:rsidRPr="009419D8">
              <w:rPr>
                <w:color w:val="000000" w:themeColor="text1"/>
                <w:sz w:val="20"/>
                <w:szCs w:val="20"/>
              </w:rPr>
              <w:t> persons] OR "Underserved populations":</w:t>
            </w:r>
            <w:proofErr w:type="spellStart"/>
            <w:r w:rsidRPr="009419D8">
              <w:rPr>
                <w:color w:val="000000" w:themeColor="text1"/>
                <w:sz w:val="20"/>
                <w:szCs w:val="20"/>
              </w:rPr>
              <w:t>ti,ab</w:t>
            </w:r>
            <w:proofErr w:type="spellEnd"/>
            <w:r w:rsidRPr="009419D8">
              <w:rPr>
                <w:color w:val="000000" w:themeColor="text1"/>
                <w:sz w:val="20"/>
                <w:szCs w:val="20"/>
              </w:rPr>
              <w:t> OR "Underserved community":</w:t>
            </w:r>
            <w:proofErr w:type="spellStart"/>
            <w:r w:rsidRPr="009419D8">
              <w:rPr>
                <w:color w:val="000000" w:themeColor="text1"/>
                <w:sz w:val="20"/>
                <w:szCs w:val="20"/>
              </w:rPr>
              <w:t>ti,ab</w:t>
            </w:r>
            <w:proofErr w:type="spellEnd"/>
            <w:r w:rsidRPr="009419D8">
              <w:rPr>
                <w:color w:val="000000" w:themeColor="text1"/>
                <w:sz w:val="20"/>
                <w:szCs w:val="20"/>
              </w:rPr>
              <w:t xml:space="preserve"> OR "Underprivileged community":</w:t>
            </w:r>
            <w:proofErr w:type="spellStart"/>
            <w:r w:rsidRPr="009419D8">
              <w:rPr>
                <w:color w:val="000000" w:themeColor="text1"/>
                <w:sz w:val="20"/>
                <w:szCs w:val="20"/>
              </w:rPr>
              <w:t>ti,ab</w:t>
            </w:r>
            <w:proofErr w:type="spellEnd"/>
            <w:r w:rsidRPr="009419D8">
              <w:rPr>
                <w:color w:val="000000" w:themeColor="text1"/>
                <w:sz w:val="20"/>
                <w:szCs w:val="20"/>
              </w:rPr>
              <w:t> OR "Vulnerable Population":</w:t>
            </w:r>
            <w:proofErr w:type="spellStart"/>
            <w:r w:rsidRPr="009419D8">
              <w:rPr>
                <w:color w:val="000000" w:themeColor="text1"/>
                <w:sz w:val="20"/>
                <w:szCs w:val="20"/>
              </w:rPr>
              <w:t>ti,ab</w:t>
            </w:r>
            <w:proofErr w:type="spellEnd"/>
            <w:r w:rsidRPr="009419D8">
              <w:rPr>
                <w:color w:val="000000" w:themeColor="text1"/>
                <w:sz w:val="20"/>
                <w:szCs w:val="20"/>
              </w:rPr>
              <w:t xml:space="preserve"> OR "Underserved Population":</w:t>
            </w:r>
            <w:proofErr w:type="spellStart"/>
            <w:r w:rsidRPr="009419D8">
              <w:rPr>
                <w:color w:val="000000" w:themeColor="text1"/>
                <w:sz w:val="20"/>
                <w:szCs w:val="20"/>
              </w:rPr>
              <w:t>ti,ab</w:t>
            </w:r>
            <w:proofErr w:type="spellEnd"/>
            <w:r w:rsidRPr="009419D8">
              <w:rPr>
                <w:color w:val="000000" w:themeColor="text1"/>
                <w:sz w:val="20"/>
                <w:szCs w:val="20"/>
              </w:rPr>
              <w:t> OR "Underserved Patient":</w:t>
            </w:r>
            <w:proofErr w:type="spellStart"/>
            <w:r w:rsidRPr="009419D8">
              <w:rPr>
                <w:color w:val="000000" w:themeColor="text1"/>
                <w:sz w:val="20"/>
                <w:szCs w:val="20"/>
              </w:rPr>
              <w:t>ti,ab</w:t>
            </w:r>
            <w:proofErr w:type="spellEnd"/>
            <w:r w:rsidRPr="009419D8">
              <w:rPr>
                <w:color w:val="000000" w:themeColor="text1"/>
                <w:sz w:val="20"/>
                <w:szCs w:val="20"/>
              </w:rPr>
              <w:t xml:space="preserve"> OR "Underserved Patients":</w:t>
            </w:r>
            <w:proofErr w:type="spellStart"/>
            <w:r w:rsidRPr="009419D8">
              <w:rPr>
                <w:color w:val="000000" w:themeColor="text1"/>
                <w:sz w:val="20"/>
                <w:szCs w:val="20"/>
              </w:rPr>
              <w:t>ti,ab</w:t>
            </w:r>
            <w:proofErr w:type="spellEnd"/>
            <w:r w:rsidRPr="009419D8">
              <w:rPr>
                <w:color w:val="000000" w:themeColor="text1"/>
                <w:sz w:val="20"/>
                <w:szCs w:val="20"/>
              </w:rPr>
              <w:t xml:space="preserve"> OR "Disadvantaged Populations":</w:t>
            </w:r>
            <w:proofErr w:type="spellStart"/>
            <w:r w:rsidRPr="009419D8">
              <w:rPr>
                <w:color w:val="000000" w:themeColor="text1"/>
                <w:sz w:val="20"/>
                <w:szCs w:val="20"/>
              </w:rPr>
              <w:t>ti,ab</w:t>
            </w:r>
            <w:proofErr w:type="spellEnd"/>
            <w:r w:rsidRPr="009419D8">
              <w:rPr>
                <w:color w:val="000000" w:themeColor="text1"/>
                <w:sz w:val="20"/>
                <w:szCs w:val="20"/>
              </w:rPr>
              <w:t> OR "Disadvantaged Population":</w:t>
            </w:r>
            <w:proofErr w:type="spellStart"/>
            <w:r w:rsidRPr="009419D8">
              <w:rPr>
                <w:color w:val="000000" w:themeColor="text1"/>
                <w:sz w:val="20"/>
                <w:szCs w:val="20"/>
              </w:rPr>
              <w:t>ti,ab</w:t>
            </w:r>
            <w:proofErr w:type="spellEnd"/>
            <w:r w:rsidRPr="009419D8">
              <w:rPr>
                <w:color w:val="000000" w:themeColor="text1"/>
                <w:sz w:val="20"/>
                <w:szCs w:val="20"/>
              </w:rPr>
              <w:t xml:space="preserve"> OR "Sensitive Populations":</w:t>
            </w:r>
            <w:proofErr w:type="spellStart"/>
            <w:r w:rsidRPr="009419D8">
              <w:rPr>
                <w:color w:val="000000" w:themeColor="text1"/>
                <w:sz w:val="20"/>
                <w:szCs w:val="20"/>
              </w:rPr>
              <w:t>ti,ab</w:t>
            </w:r>
            <w:proofErr w:type="spellEnd"/>
            <w:r w:rsidRPr="009419D8">
              <w:rPr>
                <w:color w:val="000000" w:themeColor="text1"/>
                <w:sz w:val="20"/>
                <w:szCs w:val="20"/>
              </w:rPr>
              <w:t> OR "Sensitive Population Groups":</w:t>
            </w:r>
            <w:proofErr w:type="spellStart"/>
            <w:r w:rsidRPr="009419D8">
              <w:rPr>
                <w:color w:val="000000" w:themeColor="text1"/>
                <w:sz w:val="20"/>
                <w:szCs w:val="20"/>
              </w:rPr>
              <w:t>ti,ab</w:t>
            </w:r>
            <w:proofErr w:type="spellEnd"/>
            <w:r w:rsidRPr="009419D8">
              <w:rPr>
                <w:color w:val="000000" w:themeColor="text1"/>
                <w:sz w:val="20"/>
                <w:szCs w:val="20"/>
              </w:rPr>
              <w:t> OR "Sensitive Population Group":</w:t>
            </w:r>
            <w:proofErr w:type="spellStart"/>
            <w:r w:rsidRPr="009419D8">
              <w:rPr>
                <w:color w:val="000000" w:themeColor="text1"/>
                <w:sz w:val="20"/>
                <w:szCs w:val="20"/>
              </w:rPr>
              <w:t>ti,ab</w:t>
            </w:r>
            <w:proofErr w:type="spellEnd"/>
            <w:r w:rsidRPr="009419D8">
              <w:rPr>
                <w:color w:val="000000" w:themeColor="text1"/>
                <w:sz w:val="20"/>
                <w:szCs w:val="20"/>
              </w:rPr>
              <w:t xml:space="preserve"> </w:t>
            </w:r>
            <w:r w:rsidRPr="009419D8">
              <w:rPr>
                <w:color w:val="000000" w:themeColor="text1"/>
                <w:sz w:val="20"/>
                <w:szCs w:val="20"/>
              </w:rPr>
              <w:lastRenderedPageBreak/>
              <w:t>OR patients:ti,ab OR ("racial" NEXT minor*):ti,ab OR ("ethnic" NEXT minor*):ti,ab OR </w:t>
            </w:r>
          </w:p>
          <w:p w14:paraId="2DEC1874" w14:textId="77777777" w:rsidR="00C85865" w:rsidRPr="009419D8" w:rsidRDefault="00E114C0">
            <w:pPr>
              <w:shd w:val="clear" w:color="auto" w:fill="FFFFFF"/>
              <w:spacing w:line="240" w:lineRule="auto"/>
              <w:rPr>
                <w:color w:val="000000" w:themeColor="text1"/>
                <w:sz w:val="20"/>
                <w:szCs w:val="20"/>
              </w:rPr>
            </w:pPr>
            <w:r w:rsidRPr="009419D8">
              <w:rPr>
                <w:color w:val="000000" w:themeColor="text1"/>
                <w:sz w:val="20"/>
                <w:szCs w:val="20"/>
              </w:rPr>
              <w:t>Ethnoracial OR Hispanic OR Latin* OR Black OR Asian OR "Native American" OR "Native Hawaiian" OR "Pacific Islander" OR "Alaska Native" OR "low socioeconomic status" OR "lower socioeconomic status" OR "low income" OR "lower income" OR "low SES" OR "lower SES" OR rural OR non-metropolitan OR ("sexual" NEXT </w:t>
            </w:r>
            <w:proofErr w:type="spellStart"/>
            <w:r w:rsidRPr="009419D8">
              <w:rPr>
                <w:color w:val="000000" w:themeColor="text1"/>
                <w:sz w:val="20"/>
                <w:szCs w:val="20"/>
              </w:rPr>
              <w:t>minorit</w:t>
            </w:r>
            <w:proofErr w:type="spellEnd"/>
            <w:r w:rsidRPr="009419D8">
              <w:rPr>
                <w:color w:val="000000" w:themeColor="text1"/>
                <w:sz w:val="20"/>
                <w:szCs w:val="20"/>
              </w:rPr>
              <w:t>*) OR ("gender" NEXT </w:t>
            </w:r>
            <w:proofErr w:type="spellStart"/>
            <w:r w:rsidRPr="009419D8">
              <w:rPr>
                <w:color w:val="000000" w:themeColor="text1"/>
                <w:sz w:val="20"/>
                <w:szCs w:val="20"/>
              </w:rPr>
              <w:t>minorit</w:t>
            </w:r>
            <w:proofErr w:type="spellEnd"/>
            <w:r w:rsidRPr="009419D8">
              <w:rPr>
                <w:color w:val="000000" w:themeColor="text1"/>
                <w:sz w:val="20"/>
                <w:szCs w:val="20"/>
              </w:rPr>
              <w:t>*) OR refugees* OR immigrant* OR migrant* OR elderly OR ("limited" NEXT English*) OR "foreign born" OR foreign-born OR adolescent* OR ("young" NEXT adult*) OR incarcerated OR "cultural group")</w:t>
            </w:r>
          </w:p>
          <w:p w14:paraId="5572F09C" w14:textId="77777777" w:rsidR="00C85865" w:rsidRPr="009419D8" w:rsidRDefault="00E114C0">
            <w:pPr>
              <w:spacing w:line="240" w:lineRule="auto"/>
              <w:rPr>
                <w:color w:val="000000" w:themeColor="text1"/>
                <w:sz w:val="20"/>
                <w:szCs w:val="20"/>
              </w:rPr>
            </w:pPr>
            <w:r w:rsidRPr="009419D8">
              <w:rPr>
                <w:color w:val="000000" w:themeColor="text1"/>
                <w:sz w:val="20"/>
                <w:szCs w:val="20"/>
              </w:rPr>
              <w:t>AND</w:t>
            </w:r>
          </w:p>
          <w:p w14:paraId="358572AE" w14:textId="77777777" w:rsidR="00C85865" w:rsidRPr="009419D8" w:rsidRDefault="00E114C0">
            <w:pPr>
              <w:spacing w:line="240" w:lineRule="auto"/>
              <w:rPr>
                <w:color w:val="000000" w:themeColor="text1"/>
                <w:sz w:val="20"/>
                <w:szCs w:val="20"/>
              </w:rPr>
            </w:pPr>
            <w:r w:rsidRPr="009419D8">
              <w:rPr>
                <w:color w:val="000000" w:themeColor="text1"/>
                <w:sz w:val="20"/>
                <w:szCs w:val="20"/>
              </w:rPr>
              <w:t>([</w:t>
            </w:r>
            <w:proofErr w:type="spellStart"/>
            <w:r w:rsidRPr="009419D8">
              <w:rPr>
                <w:color w:val="000000" w:themeColor="text1"/>
                <w:sz w:val="20"/>
                <w:szCs w:val="20"/>
              </w:rPr>
              <w:t>mh</w:t>
            </w:r>
            <w:proofErr w:type="spellEnd"/>
            <w:r w:rsidRPr="009419D8">
              <w:rPr>
                <w:color w:val="000000" w:themeColor="text1"/>
                <w:sz w:val="20"/>
                <w:szCs w:val="20"/>
              </w:rPr>
              <w:t xml:space="preserve"> Neoplasms] OR Neoplasm*:</w:t>
            </w:r>
            <w:proofErr w:type="spellStart"/>
            <w:r w:rsidRPr="009419D8">
              <w:rPr>
                <w:color w:val="000000" w:themeColor="text1"/>
                <w:sz w:val="20"/>
                <w:szCs w:val="20"/>
              </w:rPr>
              <w:t>ti,ab</w:t>
            </w:r>
            <w:proofErr w:type="spellEnd"/>
            <w:r w:rsidRPr="009419D8">
              <w:rPr>
                <w:color w:val="000000" w:themeColor="text1"/>
                <w:sz w:val="20"/>
                <w:szCs w:val="20"/>
              </w:rPr>
              <w:t xml:space="preserve"> OR Tumor*:</w:t>
            </w:r>
            <w:proofErr w:type="spellStart"/>
            <w:r w:rsidRPr="009419D8">
              <w:rPr>
                <w:color w:val="000000" w:themeColor="text1"/>
                <w:sz w:val="20"/>
                <w:szCs w:val="20"/>
              </w:rPr>
              <w:t>ti,ab</w:t>
            </w:r>
            <w:proofErr w:type="spellEnd"/>
            <w:r w:rsidRPr="009419D8">
              <w:rPr>
                <w:color w:val="000000" w:themeColor="text1"/>
                <w:sz w:val="20"/>
                <w:szCs w:val="20"/>
              </w:rPr>
              <w:t xml:space="preserve"> OR Neoplasia*:</w:t>
            </w:r>
            <w:proofErr w:type="spellStart"/>
            <w:r w:rsidRPr="009419D8">
              <w:rPr>
                <w:color w:val="000000" w:themeColor="text1"/>
                <w:sz w:val="20"/>
                <w:szCs w:val="20"/>
              </w:rPr>
              <w:t>ti,ab</w:t>
            </w:r>
            <w:proofErr w:type="spellEnd"/>
            <w:r w:rsidRPr="009419D8">
              <w:rPr>
                <w:color w:val="000000" w:themeColor="text1"/>
                <w:sz w:val="20"/>
                <w:szCs w:val="20"/>
              </w:rPr>
              <w:t xml:space="preserve"> OR Cancer*:</w:t>
            </w:r>
            <w:proofErr w:type="spellStart"/>
            <w:r w:rsidRPr="009419D8">
              <w:rPr>
                <w:color w:val="000000" w:themeColor="text1"/>
                <w:sz w:val="20"/>
                <w:szCs w:val="20"/>
              </w:rPr>
              <w:t>ti,ab</w:t>
            </w:r>
            <w:proofErr w:type="spellEnd"/>
            <w:r w:rsidRPr="009419D8">
              <w:rPr>
                <w:color w:val="000000" w:themeColor="text1"/>
                <w:sz w:val="20"/>
                <w:szCs w:val="20"/>
              </w:rPr>
              <w:t xml:space="preserve"> OR (Malignant </w:t>
            </w:r>
            <w:r w:rsidRPr="009419D8">
              <w:rPr>
                <w:color w:val="000000" w:themeColor="text1"/>
                <w:sz w:val="20"/>
                <w:szCs w:val="20"/>
              </w:rPr>
              <w:lastRenderedPageBreak/>
              <w:t>NEXT Neoplasm*):</w:t>
            </w:r>
            <w:proofErr w:type="spellStart"/>
            <w:r w:rsidRPr="009419D8">
              <w:rPr>
                <w:color w:val="000000" w:themeColor="text1"/>
                <w:sz w:val="20"/>
                <w:szCs w:val="20"/>
              </w:rPr>
              <w:t>ti,ab</w:t>
            </w:r>
            <w:proofErr w:type="spellEnd"/>
            <w:r w:rsidRPr="009419D8">
              <w:rPr>
                <w:color w:val="000000" w:themeColor="text1"/>
                <w:sz w:val="20"/>
                <w:szCs w:val="20"/>
              </w:rPr>
              <w:t xml:space="preserve"> OR </w:t>
            </w:r>
            <w:proofErr w:type="spellStart"/>
            <w:r w:rsidRPr="009419D8">
              <w:rPr>
                <w:color w:val="000000" w:themeColor="text1"/>
                <w:sz w:val="20"/>
                <w:szCs w:val="20"/>
              </w:rPr>
              <w:t>Malignan</w:t>
            </w:r>
            <w:proofErr w:type="spellEnd"/>
            <w:r w:rsidRPr="009419D8">
              <w:rPr>
                <w:color w:val="000000" w:themeColor="text1"/>
                <w:sz w:val="20"/>
                <w:szCs w:val="20"/>
              </w:rPr>
              <w:t>*:</w:t>
            </w:r>
            <w:proofErr w:type="spellStart"/>
            <w:r w:rsidRPr="009419D8">
              <w:rPr>
                <w:color w:val="000000" w:themeColor="text1"/>
                <w:sz w:val="20"/>
                <w:szCs w:val="20"/>
              </w:rPr>
              <w:t>ti,ab</w:t>
            </w:r>
            <w:proofErr w:type="spellEnd"/>
            <w:r w:rsidRPr="009419D8">
              <w:rPr>
                <w:color w:val="000000" w:themeColor="text1"/>
                <w:sz w:val="20"/>
                <w:szCs w:val="20"/>
              </w:rPr>
              <w:t xml:space="preserve"> OR (Benign NEXT Neoplasm*):</w:t>
            </w:r>
            <w:proofErr w:type="spellStart"/>
            <w:r w:rsidRPr="009419D8">
              <w:rPr>
                <w:color w:val="000000" w:themeColor="text1"/>
                <w:sz w:val="20"/>
                <w:szCs w:val="20"/>
              </w:rPr>
              <w:t>ti,ab</w:t>
            </w:r>
            <w:proofErr w:type="spellEnd"/>
            <w:r w:rsidRPr="009419D8">
              <w:rPr>
                <w:color w:val="000000" w:themeColor="text1"/>
                <w:sz w:val="20"/>
                <w:szCs w:val="20"/>
              </w:rPr>
              <w:t xml:space="preserve"> OR Hematologic*:</w:t>
            </w:r>
            <w:proofErr w:type="spellStart"/>
            <w:r w:rsidRPr="009419D8">
              <w:rPr>
                <w:color w:val="000000" w:themeColor="text1"/>
                <w:sz w:val="20"/>
                <w:szCs w:val="20"/>
              </w:rPr>
              <w:t>ti,ab</w:t>
            </w:r>
            <w:proofErr w:type="spellEnd"/>
            <w:r w:rsidRPr="009419D8">
              <w:rPr>
                <w:color w:val="000000" w:themeColor="text1"/>
                <w:sz w:val="20"/>
                <w:szCs w:val="20"/>
              </w:rPr>
              <w:t>)</w:t>
            </w:r>
          </w:p>
          <w:p w14:paraId="5B8D472A" w14:textId="77777777" w:rsidR="00C85865" w:rsidRPr="009419D8" w:rsidRDefault="00E114C0">
            <w:pPr>
              <w:spacing w:line="240" w:lineRule="auto"/>
              <w:rPr>
                <w:color w:val="000000" w:themeColor="text1"/>
                <w:sz w:val="20"/>
                <w:szCs w:val="20"/>
              </w:rPr>
            </w:pPr>
            <w:r w:rsidRPr="009419D8">
              <w:rPr>
                <w:color w:val="000000" w:themeColor="text1"/>
                <w:sz w:val="20"/>
                <w:szCs w:val="20"/>
              </w:rPr>
              <w:t>AND</w:t>
            </w:r>
          </w:p>
          <w:p w14:paraId="55EFFAD0" w14:textId="77777777" w:rsidR="00C85865" w:rsidRPr="009419D8" w:rsidRDefault="00E114C0">
            <w:pPr>
              <w:spacing w:line="240" w:lineRule="auto"/>
              <w:rPr>
                <w:color w:val="000000" w:themeColor="text1"/>
                <w:sz w:val="20"/>
                <w:szCs w:val="20"/>
              </w:rPr>
            </w:pPr>
            <w:r w:rsidRPr="009419D8">
              <w:rPr>
                <w:color w:val="000000" w:themeColor="text1"/>
                <w:sz w:val="20"/>
                <w:szCs w:val="20"/>
              </w:rPr>
              <w:t>("Stage III" OR "Stage 3" OR "Stage IV" OR "Stage 4" OR "End stage" OR "Late stage" OR Advanced OR Metastatic OR Incurable OR Terminal)</w:t>
            </w:r>
          </w:p>
        </w:tc>
      </w:tr>
    </w:tbl>
    <w:p w14:paraId="2C76ABDE" w14:textId="77777777" w:rsidR="00C85865" w:rsidRPr="009419D8" w:rsidRDefault="00C85865">
      <w:pPr>
        <w:widowControl w:val="0"/>
        <w:spacing w:before="240" w:after="240" w:line="480" w:lineRule="auto"/>
        <w:rPr>
          <w:color w:val="000000" w:themeColor="text1"/>
          <w:sz w:val="20"/>
          <w:szCs w:val="20"/>
        </w:rPr>
        <w:sectPr w:rsidR="00C85865" w:rsidRPr="009419D8" w:rsidSect="004377BB">
          <w:pgSz w:w="15840" w:h="12240" w:orient="landscape"/>
          <w:pgMar w:top="1440" w:right="1440" w:bottom="1440" w:left="1440" w:header="720" w:footer="720" w:gutter="0"/>
          <w:pgNumType w:start="1"/>
          <w:cols w:space="720"/>
        </w:sectPr>
      </w:pPr>
    </w:p>
    <w:p w14:paraId="5FAC4115" w14:textId="37E599FC" w:rsidR="00C85865" w:rsidRPr="009419D8" w:rsidRDefault="00E114C0" w:rsidP="009A73FC">
      <w:pPr>
        <w:pStyle w:val="Heading3"/>
        <w:widowControl w:val="0"/>
        <w:spacing w:before="0" w:after="240" w:line="240" w:lineRule="auto"/>
        <w:rPr>
          <w:color w:val="000000" w:themeColor="text1"/>
          <w:sz w:val="24"/>
          <w:szCs w:val="24"/>
        </w:rPr>
      </w:pPr>
      <w:bookmarkStart w:id="1" w:name="_r17160tio2kn" w:colFirst="0" w:colLast="0"/>
      <w:bookmarkEnd w:id="1"/>
      <w:r w:rsidRPr="009419D8">
        <w:rPr>
          <w:color w:val="000000" w:themeColor="text1"/>
          <w:sz w:val="24"/>
          <w:szCs w:val="24"/>
        </w:rPr>
        <w:lastRenderedPageBreak/>
        <w:t>Appendix B: Quality</w:t>
      </w:r>
      <w:r w:rsidR="009A73FC" w:rsidRPr="009419D8">
        <w:rPr>
          <w:color w:val="000000" w:themeColor="text1"/>
          <w:sz w:val="24"/>
          <w:szCs w:val="24"/>
        </w:rPr>
        <w:t>/Bias</w:t>
      </w:r>
      <w:r w:rsidRPr="009419D8">
        <w:rPr>
          <w:color w:val="000000" w:themeColor="text1"/>
          <w:sz w:val="24"/>
          <w:szCs w:val="24"/>
        </w:rPr>
        <w:t xml:space="preserve"> Assessment</w:t>
      </w:r>
      <w:r w:rsidR="009A73FC" w:rsidRPr="009419D8">
        <w:rPr>
          <w:color w:val="000000" w:themeColor="text1"/>
          <w:sz w:val="24"/>
          <w:szCs w:val="24"/>
        </w:rPr>
        <w:t xml:space="preserve"> of Studies Included in Qualitative Synthesis &amp; Quantitative Meta-Analysis</w:t>
      </w:r>
    </w:p>
    <w:tbl>
      <w:tblPr>
        <w:tblW w:w="12915" w:type="dxa"/>
        <w:tblLayout w:type="fixed"/>
        <w:tblCellMar>
          <w:top w:w="100" w:type="dxa"/>
          <w:left w:w="100" w:type="dxa"/>
          <w:bottom w:w="100" w:type="dxa"/>
          <w:right w:w="100" w:type="dxa"/>
        </w:tblCellMar>
        <w:tblLook w:val="0600" w:firstRow="0" w:lastRow="0" w:firstColumn="0" w:lastColumn="0" w:noHBand="1" w:noVBand="1"/>
      </w:tblPr>
      <w:tblGrid>
        <w:gridCol w:w="4310"/>
        <w:gridCol w:w="585"/>
        <w:gridCol w:w="593"/>
        <w:gridCol w:w="589"/>
        <w:gridCol w:w="589"/>
        <w:gridCol w:w="589"/>
        <w:gridCol w:w="589"/>
        <w:gridCol w:w="589"/>
        <w:gridCol w:w="589"/>
        <w:gridCol w:w="585"/>
        <w:gridCol w:w="604"/>
        <w:gridCol w:w="589"/>
        <w:gridCol w:w="589"/>
        <w:gridCol w:w="745"/>
        <w:gridCol w:w="781"/>
      </w:tblGrid>
      <w:tr w:rsidR="009419D8" w:rsidRPr="009419D8" w14:paraId="04D56ED2"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6E49AFDF" w14:textId="77777777" w:rsidR="00C85865" w:rsidRPr="009419D8" w:rsidRDefault="00E114C0">
            <w:pPr>
              <w:widowControl w:val="0"/>
              <w:spacing w:line="240" w:lineRule="auto"/>
              <w:rPr>
                <w:b/>
                <w:color w:val="000000" w:themeColor="text1"/>
                <w:sz w:val="20"/>
                <w:szCs w:val="20"/>
              </w:rPr>
            </w:pPr>
            <w:r w:rsidRPr="009419D8">
              <w:rPr>
                <w:b/>
                <w:color w:val="000000" w:themeColor="text1"/>
                <w:sz w:val="20"/>
                <w:szCs w:val="20"/>
              </w:rPr>
              <w:t>Criteria</w:t>
            </w:r>
          </w:p>
        </w:tc>
        <w:tc>
          <w:tcPr>
            <w:tcW w:w="585" w:type="dxa"/>
            <w:tcBorders>
              <w:top w:val="nil"/>
              <w:left w:val="nil"/>
              <w:bottom w:val="nil"/>
              <w:right w:val="nil"/>
            </w:tcBorders>
            <w:tcMar>
              <w:top w:w="-332" w:type="dxa"/>
              <w:left w:w="-332" w:type="dxa"/>
              <w:bottom w:w="-332" w:type="dxa"/>
              <w:right w:w="-332" w:type="dxa"/>
            </w:tcMar>
          </w:tcPr>
          <w:p w14:paraId="1BECF7C6" w14:textId="77777777" w:rsidR="00C85865" w:rsidRPr="009419D8" w:rsidRDefault="00E114C0">
            <w:pPr>
              <w:widowControl w:val="0"/>
              <w:spacing w:line="240" w:lineRule="auto"/>
              <w:jc w:val="center"/>
              <w:rPr>
                <w:b/>
                <w:color w:val="000000" w:themeColor="text1"/>
                <w:sz w:val="20"/>
                <w:szCs w:val="20"/>
              </w:rPr>
            </w:pPr>
            <w:r w:rsidRPr="009419D8">
              <w:rPr>
                <w:b/>
                <w:color w:val="000000" w:themeColor="text1"/>
                <w:sz w:val="20"/>
                <w:szCs w:val="20"/>
              </w:rPr>
              <w:t>Q1</w:t>
            </w:r>
          </w:p>
        </w:tc>
        <w:tc>
          <w:tcPr>
            <w:tcW w:w="593" w:type="dxa"/>
            <w:tcBorders>
              <w:top w:val="nil"/>
              <w:left w:val="nil"/>
              <w:bottom w:val="nil"/>
              <w:right w:val="nil"/>
            </w:tcBorders>
            <w:tcMar>
              <w:top w:w="-332" w:type="dxa"/>
              <w:left w:w="-332" w:type="dxa"/>
              <w:bottom w:w="-332" w:type="dxa"/>
              <w:right w:w="-332" w:type="dxa"/>
            </w:tcMar>
          </w:tcPr>
          <w:p w14:paraId="6CEA20D9" w14:textId="77777777" w:rsidR="00C85865" w:rsidRPr="009419D8" w:rsidRDefault="00E114C0">
            <w:pPr>
              <w:widowControl w:val="0"/>
              <w:spacing w:line="240" w:lineRule="auto"/>
              <w:jc w:val="center"/>
              <w:rPr>
                <w:b/>
                <w:color w:val="000000" w:themeColor="text1"/>
                <w:sz w:val="20"/>
                <w:szCs w:val="20"/>
              </w:rPr>
            </w:pPr>
            <w:r w:rsidRPr="009419D8">
              <w:rPr>
                <w:b/>
                <w:color w:val="000000" w:themeColor="text1"/>
                <w:sz w:val="20"/>
                <w:szCs w:val="20"/>
              </w:rPr>
              <w:t>Q2</w:t>
            </w:r>
          </w:p>
        </w:tc>
        <w:tc>
          <w:tcPr>
            <w:tcW w:w="589" w:type="dxa"/>
            <w:tcBorders>
              <w:top w:val="nil"/>
              <w:left w:val="nil"/>
              <w:bottom w:val="nil"/>
              <w:right w:val="nil"/>
            </w:tcBorders>
            <w:tcMar>
              <w:top w:w="-332" w:type="dxa"/>
              <w:left w:w="-332" w:type="dxa"/>
              <w:bottom w:w="-332" w:type="dxa"/>
              <w:right w:w="-332" w:type="dxa"/>
            </w:tcMar>
          </w:tcPr>
          <w:p w14:paraId="6CFB0E54" w14:textId="77777777" w:rsidR="00C85865" w:rsidRPr="009419D8" w:rsidRDefault="00E114C0">
            <w:pPr>
              <w:widowControl w:val="0"/>
              <w:spacing w:line="240" w:lineRule="auto"/>
              <w:jc w:val="center"/>
              <w:rPr>
                <w:b/>
                <w:color w:val="000000" w:themeColor="text1"/>
                <w:sz w:val="20"/>
                <w:szCs w:val="20"/>
              </w:rPr>
            </w:pPr>
            <w:r w:rsidRPr="009419D8">
              <w:rPr>
                <w:b/>
                <w:color w:val="000000" w:themeColor="text1"/>
                <w:sz w:val="20"/>
                <w:szCs w:val="20"/>
              </w:rPr>
              <w:t>Q3</w:t>
            </w:r>
          </w:p>
        </w:tc>
        <w:tc>
          <w:tcPr>
            <w:tcW w:w="589" w:type="dxa"/>
            <w:tcBorders>
              <w:top w:val="nil"/>
              <w:left w:val="nil"/>
              <w:bottom w:val="nil"/>
              <w:right w:val="nil"/>
            </w:tcBorders>
            <w:tcMar>
              <w:top w:w="-332" w:type="dxa"/>
              <w:left w:w="-332" w:type="dxa"/>
              <w:bottom w:w="-332" w:type="dxa"/>
              <w:right w:w="-332" w:type="dxa"/>
            </w:tcMar>
          </w:tcPr>
          <w:p w14:paraId="7661A320" w14:textId="77777777" w:rsidR="00C85865" w:rsidRPr="009419D8" w:rsidRDefault="00E114C0">
            <w:pPr>
              <w:widowControl w:val="0"/>
              <w:spacing w:line="240" w:lineRule="auto"/>
              <w:jc w:val="center"/>
              <w:rPr>
                <w:b/>
                <w:color w:val="000000" w:themeColor="text1"/>
                <w:sz w:val="20"/>
                <w:szCs w:val="20"/>
              </w:rPr>
            </w:pPr>
            <w:r w:rsidRPr="009419D8">
              <w:rPr>
                <w:b/>
                <w:color w:val="000000" w:themeColor="text1"/>
                <w:sz w:val="20"/>
                <w:szCs w:val="20"/>
              </w:rPr>
              <w:t>Q4</w:t>
            </w:r>
          </w:p>
        </w:tc>
        <w:tc>
          <w:tcPr>
            <w:tcW w:w="589" w:type="dxa"/>
            <w:tcBorders>
              <w:top w:val="nil"/>
              <w:left w:val="nil"/>
              <w:bottom w:val="nil"/>
              <w:right w:val="nil"/>
            </w:tcBorders>
            <w:tcMar>
              <w:top w:w="-332" w:type="dxa"/>
              <w:left w:w="-332" w:type="dxa"/>
              <w:bottom w:w="-332" w:type="dxa"/>
              <w:right w:w="-332" w:type="dxa"/>
            </w:tcMar>
          </w:tcPr>
          <w:p w14:paraId="1ABBF126" w14:textId="77777777" w:rsidR="00C85865" w:rsidRPr="009419D8" w:rsidRDefault="00E114C0">
            <w:pPr>
              <w:widowControl w:val="0"/>
              <w:spacing w:line="240" w:lineRule="auto"/>
              <w:jc w:val="center"/>
              <w:rPr>
                <w:b/>
                <w:color w:val="000000" w:themeColor="text1"/>
                <w:sz w:val="20"/>
                <w:szCs w:val="20"/>
              </w:rPr>
            </w:pPr>
            <w:proofErr w:type="spellStart"/>
            <w:r w:rsidRPr="009419D8">
              <w:rPr>
                <w:b/>
                <w:color w:val="000000" w:themeColor="text1"/>
                <w:sz w:val="20"/>
                <w:szCs w:val="20"/>
              </w:rPr>
              <w:t>Total</w:t>
            </w:r>
            <w:r w:rsidRPr="009419D8">
              <w:rPr>
                <w:b/>
                <w:color w:val="000000" w:themeColor="text1"/>
                <w:sz w:val="20"/>
                <w:szCs w:val="20"/>
                <w:vertAlign w:val="superscript"/>
              </w:rPr>
              <w:t>a</w:t>
            </w:r>
            <w:proofErr w:type="spellEnd"/>
            <w:r w:rsidRPr="009419D8">
              <w:rPr>
                <w:b/>
                <w:color w:val="000000" w:themeColor="text1"/>
                <w:sz w:val="20"/>
                <w:szCs w:val="20"/>
              </w:rPr>
              <w:t xml:space="preserve"> (/4)</w:t>
            </w:r>
          </w:p>
        </w:tc>
        <w:tc>
          <w:tcPr>
            <w:tcW w:w="589" w:type="dxa"/>
            <w:tcBorders>
              <w:top w:val="nil"/>
              <w:left w:val="nil"/>
              <w:bottom w:val="nil"/>
              <w:right w:val="nil"/>
            </w:tcBorders>
            <w:tcMar>
              <w:top w:w="-332" w:type="dxa"/>
              <w:left w:w="-332" w:type="dxa"/>
              <w:bottom w:w="-332" w:type="dxa"/>
              <w:right w:w="-332" w:type="dxa"/>
            </w:tcMar>
          </w:tcPr>
          <w:p w14:paraId="371EEF49" w14:textId="77777777" w:rsidR="00C85865" w:rsidRPr="009419D8" w:rsidRDefault="00C85865">
            <w:pPr>
              <w:widowControl w:val="0"/>
              <w:spacing w:line="240" w:lineRule="auto"/>
              <w:jc w:val="center"/>
              <w:rPr>
                <w:b/>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8CE8B00" w14:textId="77777777" w:rsidR="00C85865" w:rsidRPr="009419D8" w:rsidRDefault="00C85865">
            <w:pPr>
              <w:widowControl w:val="0"/>
              <w:spacing w:line="240" w:lineRule="auto"/>
              <w:jc w:val="center"/>
              <w:rPr>
                <w:b/>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6B763C7" w14:textId="77777777" w:rsidR="00C85865" w:rsidRPr="009419D8" w:rsidRDefault="00C85865">
            <w:pPr>
              <w:widowControl w:val="0"/>
              <w:spacing w:line="240" w:lineRule="auto"/>
              <w:jc w:val="center"/>
              <w:rPr>
                <w:b/>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247BAEE6" w14:textId="77777777" w:rsidR="00C85865" w:rsidRPr="009419D8" w:rsidRDefault="00C85865">
            <w:pPr>
              <w:widowControl w:val="0"/>
              <w:spacing w:line="240" w:lineRule="auto"/>
              <w:rPr>
                <w:b/>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37F16CB8" w14:textId="77777777" w:rsidR="00C85865" w:rsidRPr="009419D8" w:rsidRDefault="00C85865">
            <w:pPr>
              <w:widowControl w:val="0"/>
              <w:spacing w:line="240" w:lineRule="auto"/>
              <w:rPr>
                <w:b/>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3E4AD67" w14:textId="77777777" w:rsidR="00C85865" w:rsidRPr="009419D8" w:rsidRDefault="00C85865">
            <w:pPr>
              <w:widowControl w:val="0"/>
              <w:spacing w:line="240" w:lineRule="auto"/>
              <w:rPr>
                <w:b/>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6DD2B19" w14:textId="77777777" w:rsidR="00C85865" w:rsidRPr="009419D8" w:rsidRDefault="00C85865">
            <w:pPr>
              <w:widowControl w:val="0"/>
              <w:spacing w:line="240" w:lineRule="auto"/>
              <w:rPr>
                <w:b/>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5DCB4063" w14:textId="77777777" w:rsidR="00C85865" w:rsidRPr="009419D8" w:rsidRDefault="00C85865">
            <w:pPr>
              <w:widowControl w:val="0"/>
              <w:spacing w:line="240" w:lineRule="auto"/>
              <w:rPr>
                <w:b/>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5971FBCB" w14:textId="77777777" w:rsidR="00C85865" w:rsidRPr="009419D8" w:rsidRDefault="00C85865">
            <w:pPr>
              <w:widowControl w:val="0"/>
              <w:spacing w:line="240" w:lineRule="auto"/>
              <w:jc w:val="center"/>
              <w:rPr>
                <w:b/>
                <w:color w:val="000000" w:themeColor="text1"/>
                <w:sz w:val="20"/>
                <w:szCs w:val="20"/>
              </w:rPr>
            </w:pPr>
          </w:p>
        </w:tc>
      </w:tr>
      <w:tr w:rsidR="009419D8" w:rsidRPr="009419D8" w14:paraId="773BFB10" w14:textId="77777777" w:rsidTr="1B9880FA">
        <w:trPr>
          <w:trHeight w:val="252"/>
        </w:trPr>
        <w:tc>
          <w:tcPr>
            <w:tcW w:w="12915" w:type="dxa"/>
            <w:gridSpan w:val="15"/>
            <w:tcBorders>
              <w:top w:val="nil"/>
              <w:left w:val="nil"/>
              <w:bottom w:val="nil"/>
              <w:right w:val="nil"/>
            </w:tcBorders>
            <w:tcMar>
              <w:top w:w="-332" w:type="dxa"/>
              <w:left w:w="-332" w:type="dxa"/>
              <w:bottom w:w="-332" w:type="dxa"/>
              <w:right w:w="-332" w:type="dxa"/>
            </w:tcMar>
          </w:tcPr>
          <w:p w14:paraId="0B091A20" w14:textId="6BC7D8BE" w:rsidR="00C85865" w:rsidRPr="009419D8" w:rsidRDefault="00E114C0" w:rsidP="2FD50EFC">
            <w:pPr>
              <w:widowControl w:val="0"/>
              <w:spacing w:line="240" w:lineRule="auto"/>
              <w:rPr>
                <w:b/>
                <w:bCs/>
                <w:color w:val="000000" w:themeColor="text1"/>
                <w:sz w:val="20"/>
                <w:szCs w:val="20"/>
              </w:rPr>
            </w:pPr>
            <w:r w:rsidRPr="009419D8">
              <w:rPr>
                <w:b/>
                <w:bCs/>
                <w:color w:val="000000" w:themeColor="text1"/>
                <w:sz w:val="20"/>
                <w:szCs w:val="20"/>
              </w:rPr>
              <w:t xml:space="preserve">Qualitative </w:t>
            </w:r>
            <w:r w:rsidR="002941F3" w:rsidRPr="009419D8">
              <w:rPr>
                <w:b/>
                <w:bCs/>
                <w:color w:val="000000" w:themeColor="text1"/>
                <w:sz w:val="20"/>
                <w:szCs w:val="20"/>
              </w:rPr>
              <w:t>&amp; Feasibility/Acceptability</w:t>
            </w:r>
            <w:r w:rsidR="21161495" w:rsidRPr="009419D8">
              <w:rPr>
                <w:b/>
                <w:bCs/>
                <w:color w:val="000000" w:themeColor="text1"/>
                <w:sz w:val="20"/>
                <w:szCs w:val="20"/>
              </w:rPr>
              <w:t xml:space="preserve"> </w:t>
            </w:r>
            <w:r w:rsidRPr="009419D8">
              <w:rPr>
                <w:b/>
                <w:bCs/>
                <w:color w:val="000000" w:themeColor="text1"/>
                <w:sz w:val="20"/>
                <w:szCs w:val="20"/>
              </w:rPr>
              <w:t>Studies (k = 2</w:t>
            </w:r>
            <w:r w:rsidR="40800025" w:rsidRPr="009419D8">
              <w:rPr>
                <w:b/>
                <w:bCs/>
                <w:color w:val="000000" w:themeColor="text1"/>
                <w:sz w:val="20"/>
                <w:szCs w:val="20"/>
              </w:rPr>
              <w:t>3</w:t>
            </w:r>
            <w:r w:rsidRPr="009419D8">
              <w:rPr>
                <w:b/>
                <w:bCs/>
                <w:color w:val="000000" w:themeColor="text1"/>
                <w:sz w:val="20"/>
                <w:szCs w:val="20"/>
              </w:rPr>
              <w:t>)</w:t>
            </w:r>
          </w:p>
        </w:tc>
      </w:tr>
      <w:tr w:rsidR="009419D8" w:rsidRPr="009419D8" w14:paraId="32E332E1"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20AAC6BB" w14:textId="77777777" w:rsidR="3B9B8959" w:rsidRPr="009419D8" w:rsidRDefault="00846A96" w:rsidP="3B9B8959">
            <w:pPr>
              <w:widowControl w:val="0"/>
              <w:rPr>
                <w:color w:val="000000" w:themeColor="text1"/>
                <w:sz w:val="20"/>
                <w:szCs w:val="20"/>
              </w:rPr>
            </w:pPr>
            <w:hyperlink r:id="rId8">
              <w:proofErr w:type="spellStart"/>
              <w:r w:rsidR="3B9B8959" w:rsidRPr="009419D8">
                <w:rPr>
                  <w:color w:val="000000" w:themeColor="text1"/>
                  <w:sz w:val="20"/>
                  <w:szCs w:val="20"/>
                  <w:u w:val="single"/>
                </w:rPr>
                <w:t>Bekelman</w:t>
              </w:r>
              <w:proofErr w:type="spellEnd"/>
              <w:r w:rsidR="3B9B8959" w:rsidRPr="009419D8">
                <w:rPr>
                  <w:color w:val="000000" w:themeColor="text1"/>
                  <w:sz w:val="20"/>
                  <w:szCs w:val="20"/>
                  <w:u w:val="single"/>
                </w:rPr>
                <w:t xml:space="preserve"> 2020</w:t>
              </w:r>
            </w:hyperlink>
          </w:p>
        </w:tc>
        <w:tc>
          <w:tcPr>
            <w:tcW w:w="585" w:type="dxa"/>
            <w:tcBorders>
              <w:top w:val="nil"/>
              <w:left w:val="nil"/>
              <w:bottom w:val="nil"/>
              <w:right w:val="nil"/>
            </w:tcBorders>
            <w:tcMar>
              <w:top w:w="-332" w:type="dxa"/>
              <w:left w:w="-332" w:type="dxa"/>
              <w:bottom w:w="-332" w:type="dxa"/>
              <w:right w:w="-332" w:type="dxa"/>
            </w:tcMar>
          </w:tcPr>
          <w:p w14:paraId="13160BEE"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7E56566A"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585952CE"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3A3F8EEE"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2EAFC9A0"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2/4</w:t>
            </w:r>
          </w:p>
        </w:tc>
        <w:tc>
          <w:tcPr>
            <w:tcW w:w="589" w:type="dxa"/>
            <w:tcBorders>
              <w:top w:val="nil"/>
              <w:left w:val="nil"/>
              <w:bottom w:val="nil"/>
              <w:right w:val="nil"/>
            </w:tcBorders>
            <w:tcMar>
              <w:top w:w="-332" w:type="dxa"/>
              <w:left w:w="-332" w:type="dxa"/>
              <w:bottom w:w="-332" w:type="dxa"/>
              <w:right w:w="-332" w:type="dxa"/>
            </w:tcMar>
          </w:tcPr>
          <w:p w14:paraId="7EC8947D" w14:textId="5629CF42"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8283895" w14:textId="5DD71082"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13C3DBD" w14:textId="74DA19EF" w:rsidR="3B9B8959" w:rsidRPr="009419D8" w:rsidRDefault="3B9B8959" w:rsidP="3B9B8959">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49E03385" w14:textId="166ABD42" w:rsidR="3B9B8959" w:rsidRPr="009419D8" w:rsidRDefault="3B9B8959" w:rsidP="3B9B8959">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2B3A683D" w14:textId="5F1994AE"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3F17DA6" w14:textId="01CA3819"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FBA6C43" w14:textId="0DF1D65C" w:rsidR="3B9B8959" w:rsidRPr="009419D8" w:rsidRDefault="3B9B8959" w:rsidP="3B9B8959">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23D7E9CF" w14:textId="71082637" w:rsidR="3B9B8959" w:rsidRPr="009419D8" w:rsidRDefault="3B9B8959" w:rsidP="3B9B8959">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6D82C325" w14:textId="3971E7B6" w:rsidR="3B9B8959" w:rsidRPr="009419D8" w:rsidRDefault="3B9B8959" w:rsidP="3B9B8959">
            <w:pPr>
              <w:spacing w:line="240" w:lineRule="auto"/>
              <w:jc w:val="center"/>
              <w:rPr>
                <w:color w:val="000000" w:themeColor="text1"/>
                <w:sz w:val="20"/>
                <w:szCs w:val="20"/>
              </w:rPr>
            </w:pPr>
          </w:p>
        </w:tc>
      </w:tr>
      <w:tr w:rsidR="009419D8" w:rsidRPr="009419D8" w14:paraId="40797405"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4A083F39" w14:textId="77777777" w:rsidR="3B9B8959" w:rsidRPr="009419D8" w:rsidRDefault="00846A96" w:rsidP="3B9B8959">
            <w:pPr>
              <w:widowControl w:val="0"/>
              <w:rPr>
                <w:color w:val="000000" w:themeColor="text1"/>
                <w:sz w:val="20"/>
                <w:szCs w:val="20"/>
              </w:rPr>
            </w:pPr>
            <w:hyperlink r:id="rId9">
              <w:r w:rsidR="3B9B8959" w:rsidRPr="009419D8">
                <w:rPr>
                  <w:color w:val="000000" w:themeColor="text1"/>
                  <w:sz w:val="20"/>
                  <w:szCs w:val="20"/>
                  <w:u w:val="single"/>
                </w:rPr>
                <w:t>Chen 2022</w:t>
              </w:r>
            </w:hyperlink>
          </w:p>
        </w:tc>
        <w:tc>
          <w:tcPr>
            <w:tcW w:w="585" w:type="dxa"/>
            <w:tcBorders>
              <w:top w:val="nil"/>
              <w:left w:val="nil"/>
              <w:bottom w:val="nil"/>
              <w:right w:val="nil"/>
            </w:tcBorders>
            <w:tcMar>
              <w:top w:w="-332" w:type="dxa"/>
              <w:left w:w="-332" w:type="dxa"/>
              <w:bottom w:w="-332" w:type="dxa"/>
              <w:right w:w="-332" w:type="dxa"/>
            </w:tcMar>
          </w:tcPr>
          <w:p w14:paraId="5BD3E3B9"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38FAF029"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12F6709B"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2B8E978D"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5EDE1BC4"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3/4</w:t>
            </w:r>
          </w:p>
        </w:tc>
        <w:tc>
          <w:tcPr>
            <w:tcW w:w="589" w:type="dxa"/>
            <w:tcBorders>
              <w:top w:val="nil"/>
              <w:left w:val="nil"/>
              <w:bottom w:val="nil"/>
              <w:right w:val="nil"/>
            </w:tcBorders>
            <w:tcMar>
              <w:top w:w="-332" w:type="dxa"/>
              <w:left w:w="-332" w:type="dxa"/>
              <w:bottom w:w="-332" w:type="dxa"/>
              <w:right w:w="-332" w:type="dxa"/>
            </w:tcMar>
          </w:tcPr>
          <w:p w14:paraId="69EB9D58" w14:textId="77777777" w:rsidR="3B9B8959" w:rsidRPr="009419D8" w:rsidRDefault="3B9B8959" w:rsidP="3B9B8959">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6AF3E7C" w14:textId="40652246"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0D6204E1" w14:textId="72DF6E85" w:rsidR="3B9B8959" w:rsidRPr="009419D8" w:rsidRDefault="3B9B8959" w:rsidP="3B9B8959">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65EFD134" w14:textId="58ED4667" w:rsidR="3B9B8959" w:rsidRPr="009419D8" w:rsidRDefault="3B9B8959" w:rsidP="3B9B8959">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392C3011" w14:textId="661C936D"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5777B7B" w14:textId="5C566E4F"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20402D08" w14:textId="21AB62F4" w:rsidR="3B9B8959" w:rsidRPr="009419D8" w:rsidRDefault="3B9B8959" w:rsidP="3B9B8959">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3A84FE42" w14:textId="05B82E0A" w:rsidR="3B9B8959" w:rsidRPr="009419D8" w:rsidRDefault="3B9B8959" w:rsidP="3B9B8959">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1FC1DEFB" w14:textId="3E44AF12" w:rsidR="3B9B8959" w:rsidRPr="009419D8" w:rsidRDefault="3B9B8959" w:rsidP="5C41B773">
            <w:pPr>
              <w:spacing w:line="240" w:lineRule="auto"/>
              <w:jc w:val="center"/>
              <w:rPr>
                <w:color w:val="000000" w:themeColor="text1"/>
                <w:sz w:val="20"/>
                <w:szCs w:val="20"/>
              </w:rPr>
            </w:pPr>
          </w:p>
        </w:tc>
      </w:tr>
      <w:tr w:rsidR="009419D8" w:rsidRPr="009419D8" w14:paraId="683F2C3C"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0FAE35ED" w14:textId="77777777" w:rsidR="3B9B8959" w:rsidRPr="009419D8" w:rsidRDefault="00846A96" w:rsidP="3B9B8959">
            <w:pPr>
              <w:widowControl w:val="0"/>
              <w:rPr>
                <w:color w:val="000000" w:themeColor="text1"/>
                <w:sz w:val="20"/>
                <w:szCs w:val="20"/>
              </w:rPr>
            </w:pPr>
            <w:hyperlink r:id="rId10">
              <w:r w:rsidR="3B9B8959" w:rsidRPr="009419D8">
                <w:rPr>
                  <w:color w:val="000000" w:themeColor="text1"/>
                  <w:sz w:val="20"/>
                  <w:szCs w:val="20"/>
                  <w:u w:val="single"/>
                </w:rPr>
                <w:t>Fink 2020</w:t>
              </w:r>
            </w:hyperlink>
          </w:p>
        </w:tc>
        <w:tc>
          <w:tcPr>
            <w:tcW w:w="585" w:type="dxa"/>
            <w:tcBorders>
              <w:top w:val="nil"/>
              <w:left w:val="nil"/>
              <w:bottom w:val="nil"/>
              <w:right w:val="nil"/>
            </w:tcBorders>
            <w:tcMar>
              <w:top w:w="-332" w:type="dxa"/>
              <w:left w:w="-332" w:type="dxa"/>
              <w:bottom w:w="-332" w:type="dxa"/>
              <w:right w:w="-332" w:type="dxa"/>
            </w:tcMar>
          </w:tcPr>
          <w:p w14:paraId="4C903F98"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54719AA3"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31E6FC57"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5613B0B1"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7C11FE40"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2/4</w:t>
            </w:r>
          </w:p>
        </w:tc>
        <w:tc>
          <w:tcPr>
            <w:tcW w:w="589" w:type="dxa"/>
            <w:tcBorders>
              <w:top w:val="nil"/>
              <w:left w:val="nil"/>
              <w:bottom w:val="nil"/>
              <w:right w:val="nil"/>
            </w:tcBorders>
            <w:tcMar>
              <w:top w:w="-332" w:type="dxa"/>
              <w:left w:w="-332" w:type="dxa"/>
              <w:bottom w:w="-332" w:type="dxa"/>
              <w:right w:w="-332" w:type="dxa"/>
            </w:tcMar>
          </w:tcPr>
          <w:p w14:paraId="5905C7EB" w14:textId="77777777" w:rsidR="3B9B8959" w:rsidRPr="009419D8" w:rsidRDefault="3B9B8959" w:rsidP="3B9B8959">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CA0BE13" w14:textId="77777777" w:rsidR="3B9B8959" w:rsidRPr="009419D8" w:rsidRDefault="3B9B8959" w:rsidP="3B9B8959">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F7F04F8" w14:textId="77777777" w:rsidR="3B9B8959" w:rsidRPr="009419D8" w:rsidRDefault="3B9B8959" w:rsidP="3B9B8959">
            <w:pPr>
              <w:widowControl w:val="0"/>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4DC35181" w14:textId="77777777" w:rsidR="3B9B8959" w:rsidRPr="009419D8" w:rsidRDefault="3B9B8959" w:rsidP="3B9B8959">
            <w:pPr>
              <w:widowControl w:val="0"/>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466E856F" w14:textId="77777777" w:rsidR="3B9B8959" w:rsidRPr="009419D8" w:rsidRDefault="3B9B8959" w:rsidP="3B9B8959">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FB5B23C" w14:textId="77777777" w:rsidR="3B9B8959" w:rsidRPr="009419D8" w:rsidRDefault="3B9B8959" w:rsidP="3B9B8959">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AC7AE0B" w14:textId="77777777" w:rsidR="3B9B8959" w:rsidRPr="009419D8" w:rsidRDefault="3B9B8959" w:rsidP="3B9B8959">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72A0CAA8" w14:textId="77777777" w:rsidR="3B9B8959" w:rsidRPr="009419D8" w:rsidRDefault="3B9B8959" w:rsidP="3B9B8959">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3031BAD6" w14:textId="77777777" w:rsidR="3B9B8959" w:rsidRPr="009419D8" w:rsidRDefault="3B9B8959" w:rsidP="3B9B8959">
            <w:pPr>
              <w:widowControl w:val="0"/>
              <w:spacing w:line="240" w:lineRule="auto"/>
              <w:jc w:val="center"/>
              <w:rPr>
                <w:color w:val="000000" w:themeColor="text1"/>
                <w:sz w:val="20"/>
                <w:szCs w:val="20"/>
              </w:rPr>
            </w:pPr>
          </w:p>
        </w:tc>
      </w:tr>
      <w:tr w:rsidR="009419D8" w:rsidRPr="009419D8" w14:paraId="602E50BB"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4EEA7B03" w14:textId="77777777" w:rsidR="3B9B8959" w:rsidRPr="009419D8" w:rsidRDefault="00846A96" w:rsidP="3B9B8959">
            <w:pPr>
              <w:widowControl w:val="0"/>
              <w:rPr>
                <w:color w:val="000000" w:themeColor="text1"/>
                <w:sz w:val="20"/>
                <w:szCs w:val="20"/>
              </w:rPr>
            </w:pPr>
            <w:hyperlink r:id="rId11">
              <w:r w:rsidR="3B9B8959" w:rsidRPr="009419D8">
                <w:rPr>
                  <w:color w:val="000000" w:themeColor="text1"/>
                  <w:sz w:val="20"/>
                  <w:szCs w:val="20"/>
                  <w:u w:val="single"/>
                </w:rPr>
                <w:t>Houmann 2010</w:t>
              </w:r>
            </w:hyperlink>
          </w:p>
        </w:tc>
        <w:tc>
          <w:tcPr>
            <w:tcW w:w="585" w:type="dxa"/>
            <w:tcBorders>
              <w:top w:val="nil"/>
              <w:left w:val="nil"/>
              <w:bottom w:val="nil"/>
              <w:right w:val="nil"/>
            </w:tcBorders>
            <w:tcMar>
              <w:top w:w="-332" w:type="dxa"/>
              <w:left w:w="-332" w:type="dxa"/>
              <w:bottom w:w="-332" w:type="dxa"/>
              <w:right w:w="-332" w:type="dxa"/>
            </w:tcMar>
          </w:tcPr>
          <w:p w14:paraId="763549CA"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60D788C2"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2BAD2F4F"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3197D73B"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787FD11F"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3/4</w:t>
            </w:r>
          </w:p>
        </w:tc>
        <w:tc>
          <w:tcPr>
            <w:tcW w:w="589" w:type="dxa"/>
            <w:tcBorders>
              <w:top w:val="nil"/>
              <w:left w:val="nil"/>
              <w:bottom w:val="nil"/>
              <w:right w:val="nil"/>
            </w:tcBorders>
            <w:tcMar>
              <w:top w:w="-332" w:type="dxa"/>
              <w:left w:w="-332" w:type="dxa"/>
              <w:bottom w:w="-332" w:type="dxa"/>
              <w:right w:w="-332" w:type="dxa"/>
            </w:tcMar>
          </w:tcPr>
          <w:p w14:paraId="478F86B8" w14:textId="13D36F17"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790E41F" w14:textId="36472555"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2531CFB5" w14:textId="3C5A70A1" w:rsidR="3B9B8959" w:rsidRPr="009419D8" w:rsidRDefault="3B9B8959" w:rsidP="3B9B8959">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65A06CD3" w14:textId="6B8AB17D" w:rsidR="3B9B8959" w:rsidRPr="009419D8" w:rsidRDefault="3B9B8959" w:rsidP="3B9B8959">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5377BADC" w14:textId="005B450C"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4E3D490" w14:textId="17A3E1C0"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265D9227" w14:textId="0EF3B815" w:rsidR="3B9B8959" w:rsidRPr="009419D8" w:rsidRDefault="3B9B8959" w:rsidP="3B9B8959">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1C6CE7C6" w14:textId="58CCF369" w:rsidR="3B9B8959" w:rsidRPr="009419D8" w:rsidRDefault="3B9B8959" w:rsidP="3B9B8959">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2F96555D" w14:textId="06F54CE1" w:rsidR="3B9B8959" w:rsidRPr="009419D8" w:rsidRDefault="3B9B8959" w:rsidP="3B9B8959">
            <w:pPr>
              <w:spacing w:line="240" w:lineRule="auto"/>
              <w:jc w:val="center"/>
              <w:rPr>
                <w:color w:val="000000" w:themeColor="text1"/>
                <w:sz w:val="20"/>
                <w:szCs w:val="20"/>
              </w:rPr>
            </w:pPr>
          </w:p>
        </w:tc>
      </w:tr>
      <w:tr w:rsidR="009419D8" w:rsidRPr="009419D8" w14:paraId="27B09B16"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70D5179B" w14:textId="77777777" w:rsidR="3B9B8959" w:rsidRPr="009419D8" w:rsidRDefault="00846A96" w:rsidP="3B9B8959">
            <w:pPr>
              <w:widowControl w:val="0"/>
              <w:rPr>
                <w:color w:val="000000" w:themeColor="text1"/>
                <w:sz w:val="20"/>
                <w:szCs w:val="20"/>
              </w:rPr>
            </w:pPr>
            <w:hyperlink r:id="rId12">
              <w:r w:rsidR="3B9B8959" w:rsidRPr="009419D8">
                <w:rPr>
                  <w:color w:val="000000" w:themeColor="text1"/>
                  <w:sz w:val="20"/>
                  <w:szCs w:val="20"/>
                  <w:u w:val="single"/>
                </w:rPr>
                <w:t>Kwan 2019</w:t>
              </w:r>
            </w:hyperlink>
          </w:p>
        </w:tc>
        <w:tc>
          <w:tcPr>
            <w:tcW w:w="585" w:type="dxa"/>
            <w:tcBorders>
              <w:top w:val="nil"/>
              <w:left w:val="nil"/>
              <w:bottom w:val="nil"/>
              <w:right w:val="nil"/>
            </w:tcBorders>
            <w:tcMar>
              <w:top w:w="-332" w:type="dxa"/>
              <w:left w:w="-332" w:type="dxa"/>
              <w:bottom w:w="-332" w:type="dxa"/>
              <w:right w:w="-332" w:type="dxa"/>
            </w:tcMar>
          </w:tcPr>
          <w:p w14:paraId="79464CEB"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7425CBB9"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64FB5504"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4E7B6D87"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25EA2258"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1/4</w:t>
            </w:r>
          </w:p>
        </w:tc>
        <w:tc>
          <w:tcPr>
            <w:tcW w:w="589" w:type="dxa"/>
            <w:tcBorders>
              <w:top w:val="nil"/>
              <w:left w:val="nil"/>
              <w:bottom w:val="nil"/>
              <w:right w:val="nil"/>
            </w:tcBorders>
            <w:tcMar>
              <w:top w:w="-332" w:type="dxa"/>
              <w:left w:w="-332" w:type="dxa"/>
              <w:bottom w:w="-332" w:type="dxa"/>
              <w:right w:w="-332" w:type="dxa"/>
            </w:tcMar>
          </w:tcPr>
          <w:p w14:paraId="6A47439A" w14:textId="41766846"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18A099A" w14:textId="67F8BFD5"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9337044" w14:textId="7EE8C376" w:rsidR="3B9B8959" w:rsidRPr="009419D8" w:rsidRDefault="3B9B8959" w:rsidP="3B9B8959">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431446E0" w14:textId="0A863C77" w:rsidR="3B9B8959" w:rsidRPr="009419D8" w:rsidRDefault="3B9B8959" w:rsidP="3B9B8959">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401975E3" w14:textId="34C2A0A0"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2FEB997B" w14:textId="32758C76"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152672F6" w14:textId="7ECEF56C" w:rsidR="3B9B8959" w:rsidRPr="009419D8" w:rsidRDefault="3B9B8959" w:rsidP="3B9B8959">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1AB497C7" w14:textId="066E8D38" w:rsidR="3B9B8959" w:rsidRPr="009419D8" w:rsidRDefault="3B9B8959" w:rsidP="3B9B8959">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64BCFED2" w14:textId="38E760B0" w:rsidR="3B9B8959" w:rsidRPr="009419D8" w:rsidRDefault="3B9B8959" w:rsidP="3B9B8959">
            <w:pPr>
              <w:spacing w:line="240" w:lineRule="auto"/>
              <w:jc w:val="center"/>
              <w:rPr>
                <w:color w:val="000000" w:themeColor="text1"/>
                <w:sz w:val="20"/>
                <w:szCs w:val="20"/>
              </w:rPr>
            </w:pPr>
          </w:p>
        </w:tc>
      </w:tr>
      <w:tr w:rsidR="009419D8" w:rsidRPr="009419D8" w14:paraId="1DBCB354"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0534D2AC" w14:textId="77777777" w:rsidR="3B9B8959" w:rsidRPr="009419D8" w:rsidRDefault="00846A96" w:rsidP="3B9B8959">
            <w:pPr>
              <w:widowControl w:val="0"/>
              <w:rPr>
                <w:color w:val="000000" w:themeColor="text1"/>
                <w:sz w:val="20"/>
                <w:szCs w:val="20"/>
              </w:rPr>
            </w:pPr>
            <w:hyperlink r:id="rId13">
              <w:r w:rsidR="3B9B8959" w:rsidRPr="009419D8">
                <w:rPr>
                  <w:color w:val="000000" w:themeColor="text1"/>
                  <w:sz w:val="20"/>
                  <w:szCs w:val="20"/>
                  <w:u w:val="single"/>
                </w:rPr>
                <w:t>Leng 2018</w:t>
              </w:r>
            </w:hyperlink>
          </w:p>
        </w:tc>
        <w:tc>
          <w:tcPr>
            <w:tcW w:w="585" w:type="dxa"/>
            <w:tcBorders>
              <w:top w:val="nil"/>
              <w:left w:val="nil"/>
              <w:bottom w:val="nil"/>
              <w:right w:val="nil"/>
            </w:tcBorders>
            <w:tcMar>
              <w:top w:w="-332" w:type="dxa"/>
              <w:left w:w="-332" w:type="dxa"/>
              <w:bottom w:w="-332" w:type="dxa"/>
              <w:right w:w="-332" w:type="dxa"/>
            </w:tcMar>
          </w:tcPr>
          <w:p w14:paraId="5C04A4AB"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278A2D59"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167FB198"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7E0097C8"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27FE03B3"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3/4</w:t>
            </w:r>
          </w:p>
        </w:tc>
        <w:tc>
          <w:tcPr>
            <w:tcW w:w="589" w:type="dxa"/>
            <w:tcBorders>
              <w:top w:val="nil"/>
              <w:left w:val="nil"/>
              <w:bottom w:val="nil"/>
              <w:right w:val="nil"/>
            </w:tcBorders>
            <w:tcMar>
              <w:top w:w="-332" w:type="dxa"/>
              <w:left w:w="-332" w:type="dxa"/>
              <w:bottom w:w="-332" w:type="dxa"/>
              <w:right w:w="-332" w:type="dxa"/>
            </w:tcMar>
          </w:tcPr>
          <w:p w14:paraId="23EE70CE" w14:textId="77777777" w:rsidR="3B9B8959" w:rsidRPr="009419D8" w:rsidRDefault="3B9B8959" w:rsidP="3B9B8959">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0FDD74A" w14:textId="77777777" w:rsidR="3B9B8959" w:rsidRPr="009419D8" w:rsidRDefault="3B9B8959" w:rsidP="3B9B8959">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1DF1E866" w14:textId="77777777" w:rsidR="3B9B8959" w:rsidRPr="009419D8" w:rsidRDefault="3B9B8959" w:rsidP="3B9B8959">
            <w:pPr>
              <w:widowControl w:val="0"/>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61E6F98E" w14:textId="77777777" w:rsidR="3B9B8959" w:rsidRPr="009419D8" w:rsidRDefault="3B9B8959" w:rsidP="3B9B8959">
            <w:pPr>
              <w:widowControl w:val="0"/>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3CCCB399" w14:textId="77777777" w:rsidR="3B9B8959" w:rsidRPr="009419D8" w:rsidRDefault="3B9B8959" w:rsidP="3B9B8959">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C8AB958" w14:textId="77777777" w:rsidR="3B9B8959" w:rsidRPr="009419D8" w:rsidRDefault="3B9B8959" w:rsidP="3B9B8959">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7ECBB89C" w14:textId="77777777" w:rsidR="3B9B8959" w:rsidRPr="009419D8" w:rsidRDefault="3B9B8959" w:rsidP="3B9B8959">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267C8721" w14:textId="77777777" w:rsidR="3B9B8959" w:rsidRPr="009419D8" w:rsidRDefault="3B9B8959" w:rsidP="3B9B8959">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7F113AA8" w14:textId="77777777" w:rsidR="3B9B8959" w:rsidRPr="009419D8" w:rsidRDefault="3B9B8959" w:rsidP="3B9B8959">
            <w:pPr>
              <w:widowControl w:val="0"/>
              <w:spacing w:line="240" w:lineRule="auto"/>
              <w:jc w:val="center"/>
              <w:rPr>
                <w:color w:val="000000" w:themeColor="text1"/>
                <w:sz w:val="20"/>
                <w:szCs w:val="20"/>
              </w:rPr>
            </w:pPr>
          </w:p>
        </w:tc>
      </w:tr>
      <w:tr w:rsidR="009419D8" w:rsidRPr="009419D8" w14:paraId="287A0B7E"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00CE2A74" w14:textId="77777777" w:rsidR="3B9B8959" w:rsidRPr="009419D8" w:rsidRDefault="00846A96" w:rsidP="3B9B8959">
            <w:pPr>
              <w:widowControl w:val="0"/>
              <w:rPr>
                <w:color w:val="000000" w:themeColor="text1"/>
                <w:sz w:val="20"/>
                <w:szCs w:val="20"/>
              </w:rPr>
            </w:pPr>
            <w:hyperlink r:id="rId14">
              <w:r w:rsidR="3B9B8959" w:rsidRPr="009419D8">
                <w:rPr>
                  <w:color w:val="000000" w:themeColor="text1"/>
                  <w:sz w:val="20"/>
                  <w:szCs w:val="20"/>
                  <w:u w:val="single"/>
                </w:rPr>
                <w:t>Leng 2019</w:t>
              </w:r>
            </w:hyperlink>
          </w:p>
        </w:tc>
        <w:tc>
          <w:tcPr>
            <w:tcW w:w="585" w:type="dxa"/>
            <w:tcBorders>
              <w:top w:val="nil"/>
              <w:left w:val="nil"/>
              <w:bottom w:val="nil"/>
              <w:right w:val="nil"/>
            </w:tcBorders>
            <w:tcMar>
              <w:top w:w="-332" w:type="dxa"/>
              <w:left w:w="-332" w:type="dxa"/>
              <w:bottom w:w="-332" w:type="dxa"/>
              <w:right w:w="-332" w:type="dxa"/>
            </w:tcMar>
          </w:tcPr>
          <w:p w14:paraId="73B5BD5D"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0D8338E6"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0C96477A"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0EC4588C"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2119621C"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4/4</w:t>
            </w:r>
          </w:p>
        </w:tc>
        <w:tc>
          <w:tcPr>
            <w:tcW w:w="589" w:type="dxa"/>
            <w:tcBorders>
              <w:top w:val="nil"/>
              <w:left w:val="nil"/>
              <w:bottom w:val="nil"/>
              <w:right w:val="nil"/>
            </w:tcBorders>
            <w:tcMar>
              <w:top w:w="-332" w:type="dxa"/>
              <w:left w:w="-332" w:type="dxa"/>
              <w:bottom w:w="-332" w:type="dxa"/>
              <w:right w:w="-332" w:type="dxa"/>
            </w:tcMar>
          </w:tcPr>
          <w:p w14:paraId="06569983" w14:textId="13CF0C81"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02636060" w14:textId="71968A9B"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00BAD98" w14:textId="0917C46A" w:rsidR="3B9B8959" w:rsidRPr="009419D8" w:rsidRDefault="3B9B8959" w:rsidP="3B9B8959">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216DFE78" w14:textId="088D6F7C" w:rsidR="3B9B8959" w:rsidRPr="009419D8" w:rsidRDefault="3B9B8959" w:rsidP="3B9B8959">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779AD7C4" w14:textId="1E36B2EA"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77F3AA96" w14:textId="0C3E19B2"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607590E" w14:textId="3D1B426C" w:rsidR="3B9B8959" w:rsidRPr="009419D8" w:rsidRDefault="3B9B8959" w:rsidP="3B9B8959">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431C37E1" w14:textId="2672A5D8" w:rsidR="3B9B8959" w:rsidRPr="009419D8" w:rsidRDefault="3B9B8959" w:rsidP="3B9B8959">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4912EA8A" w14:textId="7B126C30" w:rsidR="3B9B8959" w:rsidRPr="009419D8" w:rsidRDefault="3B9B8959" w:rsidP="3B9B8959">
            <w:pPr>
              <w:spacing w:line="240" w:lineRule="auto"/>
              <w:jc w:val="center"/>
              <w:rPr>
                <w:color w:val="000000" w:themeColor="text1"/>
                <w:sz w:val="20"/>
                <w:szCs w:val="20"/>
              </w:rPr>
            </w:pPr>
          </w:p>
        </w:tc>
      </w:tr>
      <w:tr w:rsidR="009419D8" w:rsidRPr="009419D8" w14:paraId="692DAF18"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6A76FFA1" w14:textId="77777777" w:rsidR="3B9B8959" w:rsidRPr="009419D8" w:rsidRDefault="00846A96" w:rsidP="3B9B8959">
            <w:pPr>
              <w:widowControl w:val="0"/>
              <w:rPr>
                <w:color w:val="000000" w:themeColor="text1"/>
                <w:sz w:val="20"/>
                <w:szCs w:val="20"/>
              </w:rPr>
            </w:pPr>
            <w:hyperlink r:id="rId15">
              <w:r w:rsidR="3B9B8959" w:rsidRPr="009419D8">
                <w:rPr>
                  <w:color w:val="000000" w:themeColor="text1"/>
                  <w:sz w:val="20"/>
                  <w:szCs w:val="20"/>
                  <w:u w:val="single"/>
                </w:rPr>
                <w:t>Li 2014</w:t>
              </w:r>
            </w:hyperlink>
          </w:p>
        </w:tc>
        <w:tc>
          <w:tcPr>
            <w:tcW w:w="585" w:type="dxa"/>
            <w:tcBorders>
              <w:top w:val="nil"/>
              <w:left w:val="nil"/>
              <w:bottom w:val="nil"/>
              <w:right w:val="nil"/>
            </w:tcBorders>
            <w:tcMar>
              <w:top w:w="-332" w:type="dxa"/>
              <w:left w:w="-332" w:type="dxa"/>
              <w:bottom w:w="-332" w:type="dxa"/>
              <w:right w:w="-332" w:type="dxa"/>
            </w:tcMar>
          </w:tcPr>
          <w:p w14:paraId="04D52F8F"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58EB0C8D"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26912279"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70DD8CDE"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5A4D50A5"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3/4</w:t>
            </w:r>
          </w:p>
        </w:tc>
        <w:tc>
          <w:tcPr>
            <w:tcW w:w="589" w:type="dxa"/>
            <w:tcBorders>
              <w:top w:val="nil"/>
              <w:left w:val="nil"/>
              <w:bottom w:val="nil"/>
              <w:right w:val="nil"/>
            </w:tcBorders>
            <w:tcMar>
              <w:top w:w="-332" w:type="dxa"/>
              <w:left w:w="-332" w:type="dxa"/>
              <w:bottom w:w="-332" w:type="dxa"/>
              <w:right w:w="-332" w:type="dxa"/>
            </w:tcMar>
          </w:tcPr>
          <w:p w14:paraId="601B8310" w14:textId="36D247B7"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7064BD4D" w14:textId="03DACB28"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EEA8A32" w14:textId="05BE4F3F" w:rsidR="3B9B8959" w:rsidRPr="009419D8" w:rsidRDefault="3B9B8959" w:rsidP="3B9B8959">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62348D4B" w14:textId="747FA4A9" w:rsidR="3B9B8959" w:rsidRPr="009419D8" w:rsidRDefault="3B9B8959" w:rsidP="3B9B8959">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09934701" w14:textId="6874B538"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4F560AD" w14:textId="398B630F"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29C87534" w14:textId="3586362C" w:rsidR="3B9B8959" w:rsidRPr="009419D8" w:rsidRDefault="3B9B8959" w:rsidP="3B9B8959">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2CA60568" w14:textId="1BE8823B" w:rsidR="3B9B8959" w:rsidRPr="009419D8" w:rsidRDefault="3B9B8959" w:rsidP="3B9B8959">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05463433" w14:textId="3C26187D" w:rsidR="3B9B8959" w:rsidRPr="009419D8" w:rsidRDefault="3B9B8959" w:rsidP="3B9B8959">
            <w:pPr>
              <w:spacing w:line="240" w:lineRule="auto"/>
              <w:jc w:val="center"/>
              <w:rPr>
                <w:color w:val="000000" w:themeColor="text1"/>
                <w:sz w:val="20"/>
                <w:szCs w:val="20"/>
              </w:rPr>
            </w:pPr>
          </w:p>
        </w:tc>
      </w:tr>
      <w:tr w:rsidR="009419D8" w:rsidRPr="009419D8" w14:paraId="1EE5E26D"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6435264A" w14:textId="77777777" w:rsidR="3B9B8959" w:rsidRPr="009419D8" w:rsidRDefault="00846A96" w:rsidP="3B9B8959">
            <w:pPr>
              <w:widowControl w:val="0"/>
              <w:rPr>
                <w:color w:val="000000" w:themeColor="text1"/>
                <w:sz w:val="20"/>
                <w:szCs w:val="20"/>
              </w:rPr>
            </w:pPr>
            <w:hyperlink r:id="rId16">
              <w:r w:rsidR="3B9B8959" w:rsidRPr="009419D8">
                <w:rPr>
                  <w:color w:val="000000" w:themeColor="text1"/>
                  <w:sz w:val="20"/>
                  <w:szCs w:val="20"/>
                  <w:u w:val="single"/>
                </w:rPr>
                <w:t>Lin 2020</w:t>
              </w:r>
            </w:hyperlink>
          </w:p>
        </w:tc>
        <w:tc>
          <w:tcPr>
            <w:tcW w:w="585" w:type="dxa"/>
            <w:tcBorders>
              <w:top w:val="nil"/>
              <w:left w:val="nil"/>
              <w:bottom w:val="nil"/>
              <w:right w:val="nil"/>
            </w:tcBorders>
            <w:tcMar>
              <w:top w:w="-332" w:type="dxa"/>
              <w:left w:w="-332" w:type="dxa"/>
              <w:bottom w:w="-332" w:type="dxa"/>
              <w:right w:w="-332" w:type="dxa"/>
            </w:tcMar>
          </w:tcPr>
          <w:p w14:paraId="6B6ED836"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6FA057F2"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573E15C6"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36380009"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2A08ABB0"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3/4</w:t>
            </w:r>
          </w:p>
        </w:tc>
        <w:tc>
          <w:tcPr>
            <w:tcW w:w="589" w:type="dxa"/>
            <w:tcBorders>
              <w:top w:val="nil"/>
              <w:left w:val="nil"/>
              <w:bottom w:val="nil"/>
              <w:right w:val="nil"/>
            </w:tcBorders>
            <w:tcMar>
              <w:top w:w="-332" w:type="dxa"/>
              <w:left w:w="-332" w:type="dxa"/>
              <w:bottom w:w="-332" w:type="dxa"/>
              <w:right w:w="-332" w:type="dxa"/>
            </w:tcMar>
          </w:tcPr>
          <w:p w14:paraId="1C57AF5E" w14:textId="630982C7"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02E0B86E" w14:textId="7CB48752"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14AF212D" w14:textId="4459E25D" w:rsidR="3B9B8959" w:rsidRPr="009419D8" w:rsidRDefault="3B9B8959" w:rsidP="3B9B8959">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5A11DF3C" w14:textId="1121C892" w:rsidR="3B9B8959" w:rsidRPr="009419D8" w:rsidRDefault="3B9B8959" w:rsidP="3B9B8959">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0241AAC3" w14:textId="398BAC93"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29017B5F" w14:textId="541E7D85"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FDD83E6" w14:textId="0DF77356" w:rsidR="3B9B8959" w:rsidRPr="009419D8" w:rsidRDefault="3B9B8959" w:rsidP="3B9B8959">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25126DB5" w14:textId="1DAA0895" w:rsidR="3B9B8959" w:rsidRPr="009419D8" w:rsidRDefault="3B9B8959" w:rsidP="3B9B8959">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34D77C17" w14:textId="614BC9EE" w:rsidR="3B9B8959" w:rsidRPr="009419D8" w:rsidRDefault="3B9B8959" w:rsidP="3B9B8959">
            <w:pPr>
              <w:spacing w:line="240" w:lineRule="auto"/>
              <w:jc w:val="center"/>
              <w:rPr>
                <w:color w:val="000000" w:themeColor="text1"/>
                <w:sz w:val="20"/>
                <w:szCs w:val="20"/>
              </w:rPr>
            </w:pPr>
          </w:p>
        </w:tc>
      </w:tr>
      <w:tr w:rsidR="009419D8" w:rsidRPr="009419D8" w14:paraId="338E594A"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1E845A61" w14:textId="77777777" w:rsidR="3B9B8959" w:rsidRPr="009419D8" w:rsidRDefault="00846A96" w:rsidP="3B9B8959">
            <w:pPr>
              <w:widowControl w:val="0"/>
              <w:rPr>
                <w:color w:val="000000" w:themeColor="text1"/>
                <w:sz w:val="20"/>
                <w:szCs w:val="20"/>
              </w:rPr>
            </w:pPr>
            <w:hyperlink r:id="rId17">
              <w:r w:rsidR="3B9B8959" w:rsidRPr="009419D8">
                <w:rPr>
                  <w:color w:val="000000" w:themeColor="text1"/>
                  <w:sz w:val="20"/>
                  <w:szCs w:val="20"/>
                  <w:u w:val="single"/>
                </w:rPr>
                <w:t>Lin 2022</w:t>
              </w:r>
            </w:hyperlink>
          </w:p>
        </w:tc>
        <w:tc>
          <w:tcPr>
            <w:tcW w:w="585" w:type="dxa"/>
            <w:tcBorders>
              <w:top w:val="nil"/>
              <w:left w:val="nil"/>
              <w:bottom w:val="nil"/>
              <w:right w:val="nil"/>
            </w:tcBorders>
            <w:tcMar>
              <w:top w:w="-332" w:type="dxa"/>
              <w:left w:w="-332" w:type="dxa"/>
              <w:bottom w:w="-332" w:type="dxa"/>
              <w:right w:w="-332" w:type="dxa"/>
            </w:tcMar>
          </w:tcPr>
          <w:p w14:paraId="60517B26"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3842A6FC"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5296532B"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0AA91139"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58D8DAB5" w14:textId="77777777" w:rsidR="3B9B8959" w:rsidRPr="009419D8" w:rsidRDefault="3B9B8959" w:rsidP="3B9B8959">
            <w:pPr>
              <w:widowControl w:val="0"/>
              <w:spacing w:line="240" w:lineRule="auto"/>
              <w:jc w:val="center"/>
              <w:rPr>
                <w:color w:val="000000" w:themeColor="text1"/>
                <w:sz w:val="20"/>
                <w:szCs w:val="20"/>
              </w:rPr>
            </w:pPr>
            <w:r w:rsidRPr="009419D8">
              <w:rPr>
                <w:color w:val="000000" w:themeColor="text1"/>
                <w:sz w:val="20"/>
                <w:szCs w:val="20"/>
              </w:rPr>
              <w:t>4/4</w:t>
            </w:r>
          </w:p>
        </w:tc>
        <w:tc>
          <w:tcPr>
            <w:tcW w:w="589" w:type="dxa"/>
            <w:tcBorders>
              <w:top w:val="nil"/>
              <w:left w:val="nil"/>
              <w:bottom w:val="nil"/>
              <w:right w:val="nil"/>
            </w:tcBorders>
            <w:tcMar>
              <w:top w:w="-332" w:type="dxa"/>
              <w:left w:w="-332" w:type="dxa"/>
              <w:bottom w:w="-332" w:type="dxa"/>
              <w:right w:w="-332" w:type="dxa"/>
            </w:tcMar>
          </w:tcPr>
          <w:p w14:paraId="1BB3E6CA" w14:textId="3E162EB2"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E65437E" w14:textId="6494F9C8"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20749AAC" w14:textId="617496A0" w:rsidR="3B9B8959" w:rsidRPr="009419D8" w:rsidRDefault="3B9B8959" w:rsidP="3B9B8959">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1244C2D6" w14:textId="7D8DC7EC" w:rsidR="3B9B8959" w:rsidRPr="009419D8" w:rsidRDefault="3B9B8959" w:rsidP="3B9B8959">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061CAB44" w14:textId="6AA26B6D"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2B9EBAF5" w14:textId="2B5D50C2"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0F221D66" w14:textId="5AA05086" w:rsidR="3B9B8959" w:rsidRPr="009419D8" w:rsidRDefault="3B9B8959" w:rsidP="3B9B8959">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7DC28DA7" w14:textId="0B4CF605" w:rsidR="3B9B8959" w:rsidRPr="009419D8" w:rsidRDefault="3B9B8959" w:rsidP="3B9B8959">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00EBD868" w14:textId="238D1536" w:rsidR="3B9B8959" w:rsidRPr="009419D8" w:rsidRDefault="3B9B8959" w:rsidP="3B9B8959">
            <w:pPr>
              <w:spacing w:line="240" w:lineRule="auto"/>
              <w:jc w:val="center"/>
              <w:rPr>
                <w:color w:val="000000" w:themeColor="text1"/>
                <w:sz w:val="20"/>
                <w:szCs w:val="20"/>
              </w:rPr>
            </w:pPr>
          </w:p>
        </w:tc>
      </w:tr>
      <w:tr w:rsidR="009419D8" w:rsidRPr="009419D8" w14:paraId="3CCC1D84"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57D1C61D" w14:textId="2B78C31F" w:rsidR="5820DC02" w:rsidRPr="009419D8" w:rsidRDefault="00846A96" w:rsidP="3B9B8959">
            <w:pPr>
              <w:rPr>
                <w:color w:val="000000" w:themeColor="text1"/>
                <w:sz w:val="20"/>
                <w:szCs w:val="20"/>
                <w:u w:val="single"/>
              </w:rPr>
            </w:pPr>
            <w:hyperlink r:id="rId18">
              <w:proofErr w:type="spellStart"/>
              <w:r w:rsidR="5820DC02" w:rsidRPr="009419D8">
                <w:rPr>
                  <w:rStyle w:val="Hyperlink"/>
                  <w:color w:val="000000" w:themeColor="text1"/>
                  <w:sz w:val="20"/>
                  <w:szCs w:val="20"/>
                </w:rPr>
                <w:t>Liossi</w:t>
              </w:r>
              <w:proofErr w:type="spellEnd"/>
              <w:r w:rsidR="5820DC02" w:rsidRPr="009419D8">
                <w:rPr>
                  <w:rStyle w:val="Hyperlink"/>
                  <w:color w:val="000000" w:themeColor="text1"/>
                  <w:sz w:val="20"/>
                  <w:szCs w:val="20"/>
                </w:rPr>
                <w:t xml:space="preserve"> 2001</w:t>
              </w:r>
            </w:hyperlink>
          </w:p>
        </w:tc>
        <w:tc>
          <w:tcPr>
            <w:tcW w:w="585" w:type="dxa"/>
            <w:tcBorders>
              <w:top w:val="nil"/>
              <w:left w:val="nil"/>
              <w:bottom w:val="nil"/>
              <w:right w:val="nil"/>
            </w:tcBorders>
            <w:tcMar>
              <w:top w:w="-332" w:type="dxa"/>
              <w:left w:w="-332" w:type="dxa"/>
              <w:bottom w:w="-332" w:type="dxa"/>
              <w:right w:w="-332" w:type="dxa"/>
            </w:tcMar>
          </w:tcPr>
          <w:p w14:paraId="2AE11A06" w14:textId="7D6B98AC" w:rsidR="3B9B8959" w:rsidRPr="009419D8" w:rsidRDefault="00F525DA" w:rsidP="3B9B8959">
            <w:pPr>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18FB373E" w14:textId="23CCF0C1" w:rsidR="3B9B8959" w:rsidRPr="009419D8" w:rsidRDefault="00F525DA" w:rsidP="3B9B8959">
            <w:pPr>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45F830B8" w14:textId="083CCFBE" w:rsidR="3B9B8959" w:rsidRPr="009419D8" w:rsidRDefault="00F525DA" w:rsidP="3B9B8959">
            <w:pPr>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0B870836" w14:textId="1FFA6545" w:rsidR="3B9B8959" w:rsidRPr="009419D8" w:rsidRDefault="00F525DA" w:rsidP="3B9B8959">
            <w:pPr>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5006B948" w14:textId="452138B7" w:rsidR="3B9B8959" w:rsidRPr="009419D8" w:rsidRDefault="00F525DA" w:rsidP="3B9B8959">
            <w:pPr>
              <w:spacing w:line="240" w:lineRule="auto"/>
              <w:jc w:val="center"/>
              <w:rPr>
                <w:color w:val="000000" w:themeColor="text1"/>
                <w:sz w:val="20"/>
                <w:szCs w:val="20"/>
              </w:rPr>
            </w:pPr>
            <w:r w:rsidRPr="009419D8">
              <w:rPr>
                <w:color w:val="000000" w:themeColor="text1"/>
                <w:sz w:val="20"/>
                <w:szCs w:val="20"/>
              </w:rPr>
              <w:t>2/4</w:t>
            </w:r>
          </w:p>
        </w:tc>
        <w:tc>
          <w:tcPr>
            <w:tcW w:w="589" w:type="dxa"/>
            <w:tcBorders>
              <w:top w:val="nil"/>
              <w:left w:val="nil"/>
              <w:bottom w:val="nil"/>
              <w:right w:val="nil"/>
            </w:tcBorders>
            <w:tcMar>
              <w:top w:w="-332" w:type="dxa"/>
              <w:left w:w="-332" w:type="dxa"/>
              <w:bottom w:w="-332" w:type="dxa"/>
              <w:right w:w="-332" w:type="dxa"/>
            </w:tcMar>
          </w:tcPr>
          <w:p w14:paraId="3C03ACCB" w14:textId="063514E6"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11FDD65F" w14:textId="2BA32004"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1A0940CB" w14:textId="4914E00F" w:rsidR="3B9B8959" w:rsidRPr="009419D8" w:rsidRDefault="3B9B8959" w:rsidP="3B9B8959">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123DFAFF" w14:textId="761D7AA1" w:rsidR="3B9B8959" w:rsidRPr="009419D8" w:rsidRDefault="3B9B8959" w:rsidP="3B9B8959">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0ACD6F0B" w14:textId="11B3FBC5"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8029C87" w14:textId="155E668F" w:rsidR="3B9B8959" w:rsidRPr="009419D8" w:rsidRDefault="3B9B8959" w:rsidP="3B9B8959">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55ACE56" w14:textId="7CB20B85" w:rsidR="3B9B8959" w:rsidRPr="009419D8" w:rsidRDefault="3B9B8959" w:rsidP="3B9B8959">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02592EE8" w14:textId="1FD8FF22" w:rsidR="3B9B8959" w:rsidRPr="009419D8" w:rsidRDefault="3B9B8959" w:rsidP="3B9B8959">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0E82DB5E" w14:textId="421514E7" w:rsidR="3B9B8959" w:rsidRPr="009419D8" w:rsidRDefault="3B9B8959" w:rsidP="3B9B8959">
            <w:pPr>
              <w:spacing w:line="240" w:lineRule="auto"/>
              <w:jc w:val="center"/>
              <w:rPr>
                <w:color w:val="000000" w:themeColor="text1"/>
                <w:sz w:val="20"/>
                <w:szCs w:val="20"/>
              </w:rPr>
            </w:pPr>
          </w:p>
        </w:tc>
      </w:tr>
      <w:tr w:rsidR="009419D8" w:rsidRPr="009419D8" w14:paraId="6DAF741D"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531B92EA" w14:textId="77777777" w:rsidR="00C85865" w:rsidRPr="009419D8" w:rsidRDefault="00846A96">
            <w:pPr>
              <w:widowControl w:val="0"/>
              <w:rPr>
                <w:color w:val="000000" w:themeColor="text1"/>
                <w:sz w:val="20"/>
                <w:szCs w:val="20"/>
              </w:rPr>
            </w:pPr>
            <w:hyperlink r:id="rId19">
              <w:proofErr w:type="spellStart"/>
              <w:r w:rsidR="00E114C0" w:rsidRPr="009419D8">
                <w:rPr>
                  <w:color w:val="000000" w:themeColor="text1"/>
                  <w:sz w:val="20"/>
                  <w:szCs w:val="20"/>
                  <w:u w:val="single"/>
                </w:rPr>
                <w:t>Nunziante</w:t>
              </w:r>
              <w:proofErr w:type="spellEnd"/>
              <w:r w:rsidR="00E114C0" w:rsidRPr="009419D8">
                <w:rPr>
                  <w:color w:val="000000" w:themeColor="text1"/>
                  <w:sz w:val="20"/>
                  <w:szCs w:val="20"/>
                  <w:u w:val="single"/>
                </w:rPr>
                <w:t xml:space="preserve"> 2021</w:t>
              </w:r>
            </w:hyperlink>
          </w:p>
        </w:tc>
        <w:tc>
          <w:tcPr>
            <w:tcW w:w="585" w:type="dxa"/>
            <w:tcBorders>
              <w:top w:val="nil"/>
              <w:left w:val="nil"/>
              <w:bottom w:val="nil"/>
              <w:right w:val="nil"/>
            </w:tcBorders>
            <w:tcMar>
              <w:top w:w="-332" w:type="dxa"/>
              <w:left w:w="-332" w:type="dxa"/>
              <w:bottom w:w="-332" w:type="dxa"/>
              <w:right w:w="-332" w:type="dxa"/>
            </w:tcMar>
          </w:tcPr>
          <w:p w14:paraId="63E00FD2" w14:textId="77777777" w:rsidR="00C85865" w:rsidRPr="009419D8" w:rsidRDefault="00E114C0">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25CBCBF3" w14:textId="77777777" w:rsidR="00C85865" w:rsidRPr="009419D8" w:rsidRDefault="00E114C0">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165BE8E5" w14:textId="77777777" w:rsidR="00C85865" w:rsidRPr="009419D8" w:rsidRDefault="00E114C0">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5F0254D5" w14:textId="77777777" w:rsidR="00C85865" w:rsidRPr="009419D8" w:rsidRDefault="00E114C0">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777D5FB1" w14:textId="77777777" w:rsidR="00C85865" w:rsidRPr="009419D8" w:rsidRDefault="00E114C0">
            <w:pPr>
              <w:widowControl w:val="0"/>
              <w:spacing w:line="240" w:lineRule="auto"/>
              <w:jc w:val="center"/>
              <w:rPr>
                <w:color w:val="000000" w:themeColor="text1"/>
                <w:sz w:val="20"/>
                <w:szCs w:val="20"/>
              </w:rPr>
            </w:pPr>
            <w:r w:rsidRPr="009419D8">
              <w:rPr>
                <w:color w:val="000000" w:themeColor="text1"/>
                <w:sz w:val="20"/>
                <w:szCs w:val="20"/>
              </w:rPr>
              <w:t>3/4</w:t>
            </w:r>
          </w:p>
        </w:tc>
        <w:tc>
          <w:tcPr>
            <w:tcW w:w="589" w:type="dxa"/>
            <w:tcBorders>
              <w:top w:val="nil"/>
              <w:left w:val="nil"/>
              <w:bottom w:val="nil"/>
              <w:right w:val="nil"/>
            </w:tcBorders>
            <w:tcMar>
              <w:top w:w="-332" w:type="dxa"/>
              <w:left w:w="-332" w:type="dxa"/>
              <w:bottom w:w="-332" w:type="dxa"/>
              <w:right w:w="-332" w:type="dxa"/>
            </w:tcMar>
          </w:tcPr>
          <w:p w14:paraId="1FCD1438" w14:textId="77777777" w:rsidR="00C85865" w:rsidRPr="009419D8" w:rsidRDefault="00C85865">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198D7932" w14:textId="77777777" w:rsidR="00C85865" w:rsidRPr="009419D8" w:rsidRDefault="00C85865">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36F2643" w14:textId="77777777" w:rsidR="00C85865" w:rsidRPr="009419D8" w:rsidRDefault="00C85865">
            <w:pPr>
              <w:widowControl w:val="0"/>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3A1BD3E6" w14:textId="77777777" w:rsidR="00C85865" w:rsidRPr="009419D8" w:rsidRDefault="00C85865">
            <w:pPr>
              <w:widowControl w:val="0"/>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589CE62F" w14:textId="77777777" w:rsidR="00C85865" w:rsidRPr="009419D8" w:rsidRDefault="00C85865">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16378BCB" w14:textId="77777777" w:rsidR="00C85865" w:rsidRPr="009419D8" w:rsidRDefault="00C85865">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BFAA1BE" w14:textId="77777777" w:rsidR="00C85865" w:rsidRPr="009419D8" w:rsidRDefault="00C85865">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091BDC4E" w14:textId="77777777" w:rsidR="00C85865" w:rsidRPr="009419D8" w:rsidRDefault="00C85865">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0CDF4D91" w14:textId="77777777" w:rsidR="00C85865" w:rsidRPr="009419D8" w:rsidRDefault="00C85865">
            <w:pPr>
              <w:widowControl w:val="0"/>
              <w:spacing w:line="240" w:lineRule="auto"/>
              <w:jc w:val="center"/>
              <w:rPr>
                <w:color w:val="000000" w:themeColor="text1"/>
                <w:sz w:val="20"/>
                <w:szCs w:val="20"/>
              </w:rPr>
            </w:pPr>
          </w:p>
        </w:tc>
      </w:tr>
      <w:tr w:rsidR="009419D8" w:rsidRPr="009419D8" w14:paraId="5BC904D6"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247EFF4E" w14:textId="4D469764" w:rsidR="000A2EFB" w:rsidRPr="009419D8" w:rsidRDefault="00846A96" w:rsidP="000A2EFB">
            <w:pPr>
              <w:widowControl w:val="0"/>
              <w:rPr>
                <w:color w:val="000000" w:themeColor="text1"/>
                <w:sz w:val="20"/>
                <w:szCs w:val="20"/>
              </w:rPr>
            </w:pPr>
            <w:hyperlink r:id="rId20">
              <w:r w:rsidR="000A2EFB" w:rsidRPr="009419D8">
                <w:rPr>
                  <w:color w:val="000000" w:themeColor="text1"/>
                  <w:sz w:val="20"/>
                  <w:szCs w:val="20"/>
                  <w:u w:val="single"/>
                </w:rPr>
                <w:t>Ólafsdóttir 2018</w:t>
              </w:r>
            </w:hyperlink>
          </w:p>
        </w:tc>
        <w:tc>
          <w:tcPr>
            <w:tcW w:w="585" w:type="dxa"/>
            <w:tcBorders>
              <w:top w:val="nil"/>
              <w:left w:val="nil"/>
              <w:bottom w:val="nil"/>
              <w:right w:val="nil"/>
            </w:tcBorders>
            <w:tcMar>
              <w:top w:w="-332" w:type="dxa"/>
              <w:left w:w="-332" w:type="dxa"/>
              <w:bottom w:w="-332" w:type="dxa"/>
              <w:right w:w="-332" w:type="dxa"/>
            </w:tcMar>
          </w:tcPr>
          <w:p w14:paraId="3715174C" w14:textId="2650517F" w:rsidR="000A2EFB" w:rsidRPr="009419D8" w:rsidRDefault="000A2EFB" w:rsidP="000A2EFB">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3F2B8EC8" w14:textId="725344A2" w:rsidR="000A2EFB" w:rsidRPr="009419D8" w:rsidRDefault="000A2EFB" w:rsidP="000A2EFB">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05117623" w14:textId="7F7CF056" w:rsidR="000A2EFB" w:rsidRPr="009419D8" w:rsidRDefault="000A2EFB" w:rsidP="000A2EFB">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09EDCA46" w14:textId="771D0C40" w:rsidR="000A2EFB" w:rsidRPr="009419D8" w:rsidRDefault="000A2EFB" w:rsidP="000A2EFB">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0275A3B2" w14:textId="306BDA94" w:rsidR="000A2EFB" w:rsidRPr="009419D8" w:rsidRDefault="000A2EFB" w:rsidP="000A2EFB">
            <w:pPr>
              <w:widowControl w:val="0"/>
              <w:spacing w:line="240" w:lineRule="auto"/>
              <w:jc w:val="center"/>
              <w:rPr>
                <w:color w:val="000000" w:themeColor="text1"/>
                <w:sz w:val="20"/>
                <w:szCs w:val="20"/>
              </w:rPr>
            </w:pPr>
            <w:r w:rsidRPr="009419D8">
              <w:rPr>
                <w:color w:val="000000" w:themeColor="text1"/>
                <w:sz w:val="20"/>
                <w:szCs w:val="20"/>
              </w:rPr>
              <w:t>4/4</w:t>
            </w:r>
          </w:p>
        </w:tc>
        <w:tc>
          <w:tcPr>
            <w:tcW w:w="589" w:type="dxa"/>
            <w:tcBorders>
              <w:top w:val="nil"/>
              <w:left w:val="nil"/>
              <w:bottom w:val="nil"/>
              <w:right w:val="nil"/>
            </w:tcBorders>
            <w:tcMar>
              <w:top w:w="-332" w:type="dxa"/>
              <w:left w:w="-332" w:type="dxa"/>
              <w:bottom w:w="-332" w:type="dxa"/>
              <w:right w:w="-332" w:type="dxa"/>
            </w:tcMar>
          </w:tcPr>
          <w:p w14:paraId="761582FB" w14:textId="77777777" w:rsidR="000A2EFB" w:rsidRPr="009419D8" w:rsidRDefault="000A2EFB" w:rsidP="000A2EFB">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24ED48B" w14:textId="77777777" w:rsidR="000A2EFB" w:rsidRPr="009419D8" w:rsidRDefault="000A2EFB" w:rsidP="000A2EFB">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153C9E8F" w14:textId="77777777" w:rsidR="000A2EFB" w:rsidRPr="009419D8" w:rsidRDefault="000A2EFB" w:rsidP="000A2EFB">
            <w:pPr>
              <w:widowControl w:val="0"/>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519B810E" w14:textId="77777777" w:rsidR="000A2EFB" w:rsidRPr="009419D8" w:rsidRDefault="000A2EFB" w:rsidP="000A2EFB">
            <w:pPr>
              <w:widowControl w:val="0"/>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55B2DD43" w14:textId="77777777" w:rsidR="000A2EFB" w:rsidRPr="009419D8" w:rsidRDefault="000A2EFB" w:rsidP="000A2EFB">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9DF31C0" w14:textId="77777777" w:rsidR="000A2EFB" w:rsidRPr="009419D8" w:rsidRDefault="000A2EFB" w:rsidP="000A2EFB">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1284677F" w14:textId="77777777" w:rsidR="000A2EFB" w:rsidRPr="009419D8" w:rsidRDefault="000A2EFB" w:rsidP="000A2EFB">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7C833751" w14:textId="77777777" w:rsidR="000A2EFB" w:rsidRPr="009419D8" w:rsidRDefault="000A2EFB" w:rsidP="000A2EFB">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50EE29DE" w14:textId="77777777" w:rsidR="000A2EFB" w:rsidRPr="009419D8" w:rsidRDefault="000A2EFB" w:rsidP="000A2EFB">
            <w:pPr>
              <w:widowControl w:val="0"/>
              <w:spacing w:line="240" w:lineRule="auto"/>
              <w:jc w:val="center"/>
              <w:rPr>
                <w:color w:val="000000" w:themeColor="text1"/>
                <w:sz w:val="20"/>
                <w:szCs w:val="20"/>
              </w:rPr>
            </w:pPr>
          </w:p>
        </w:tc>
      </w:tr>
      <w:tr w:rsidR="009419D8" w:rsidRPr="009419D8" w14:paraId="03C992EE"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5B1B8735" w14:textId="647B653B" w:rsidR="0061089A" w:rsidRPr="009419D8" w:rsidRDefault="00846A96" w:rsidP="0061089A">
            <w:pPr>
              <w:rPr>
                <w:color w:val="000000" w:themeColor="text1"/>
                <w:sz w:val="20"/>
                <w:szCs w:val="20"/>
                <w:u w:val="single"/>
              </w:rPr>
            </w:pPr>
            <w:hyperlink r:id="rId21">
              <w:r w:rsidR="0061089A" w:rsidRPr="009419D8">
                <w:rPr>
                  <w:rStyle w:val="Hyperlink"/>
                  <w:color w:val="000000" w:themeColor="text1"/>
                  <w:sz w:val="20"/>
                  <w:szCs w:val="20"/>
                </w:rPr>
                <w:t>Patel 2019</w:t>
              </w:r>
            </w:hyperlink>
          </w:p>
        </w:tc>
        <w:tc>
          <w:tcPr>
            <w:tcW w:w="585" w:type="dxa"/>
            <w:tcBorders>
              <w:top w:val="nil"/>
              <w:left w:val="nil"/>
              <w:bottom w:val="nil"/>
              <w:right w:val="nil"/>
            </w:tcBorders>
            <w:tcMar>
              <w:top w:w="-332" w:type="dxa"/>
              <w:left w:w="-332" w:type="dxa"/>
              <w:bottom w:w="-332" w:type="dxa"/>
              <w:right w:w="-332" w:type="dxa"/>
            </w:tcMar>
          </w:tcPr>
          <w:p w14:paraId="013321F6" w14:textId="198B863A" w:rsidR="0061089A" w:rsidRPr="009419D8" w:rsidRDefault="00704F30" w:rsidP="0061089A">
            <w:pPr>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4A0C3E0D" w14:textId="18A931B8" w:rsidR="0061089A" w:rsidRPr="009419D8" w:rsidRDefault="00704F30" w:rsidP="0061089A">
            <w:pPr>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522D89E6" w14:textId="2DE520BC" w:rsidR="0061089A" w:rsidRPr="009419D8" w:rsidRDefault="00704F30" w:rsidP="0061089A">
            <w:pPr>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2FC28979" w14:textId="4A258B50" w:rsidR="0061089A" w:rsidRPr="009419D8" w:rsidRDefault="00704F30" w:rsidP="0061089A">
            <w:pPr>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5880590A" w14:textId="28D5A9B2" w:rsidR="0061089A" w:rsidRPr="009419D8" w:rsidRDefault="00704F30" w:rsidP="0061089A">
            <w:pPr>
              <w:spacing w:line="240" w:lineRule="auto"/>
              <w:jc w:val="center"/>
              <w:rPr>
                <w:color w:val="000000" w:themeColor="text1"/>
                <w:sz w:val="20"/>
                <w:szCs w:val="20"/>
              </w:rPr>
            </w:pPr>
            <w:r w:rsidRPr="009419D8">
              <w:rPr>
                <w:color w:val="000000" w:themeColor="text1"/>
                <w:sz w:val="20"/>
                <w:szCs w:val="20"/>
              </w:rPr>
              <w:t>3/4</w:t>
            </w:r>
          </w:p>
        </w:tc>
        <w:tc>
          <w:tcPr>
            <w:tcW w:w="589" w:type="dxa"/>
            <w:tcBorders>
              <w:top w:val="nil"/>
              <w:left w:val="nil"/>
              <w:bottom w:val="nil"/>
              <w:right w:val="nil"/>
            </w:tcBorders>
            <w:tcMar>
              <w:top w:w="-332" w:type="dxa"/>
              <w:left w:w="-332" w:type="dxa"/>
              <w:bottom w:w="-332" w:type="dxa"/>
              <w:right w:w="-332" w:type="dxa"/>
            </w:tcMar>
          </w:tcPr>
          <w:p w14:paraId="4CE083FC" w14:textId="795952B7" w:rsidR="0061089A" w:rsidRPr="009419D8" w:rsidRDefault="0061089A" w:rsidP="0061089A">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6BDAA86" w14:textId="2D4BEB2E" w:rsidR="0061089A" w:rsidRPr="009419D8" w:rsidRDefault="0061089A" w:rsidP="0061089A">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11E633C8" w14:textId="0D178488" w:rsidR="0061089A" w:rsidRPr="009419D8" w:rsidRDefault="0061089A" w:rsidP="0061089A">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18500CA0" w14:textId="02571382" w:rsidR="0061089A" w:rsidRPr="009419D8" w:rsidRDefault="0061089A" w:rsidP="0061089A">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13F8C7A8" w14:textId="0BF155BC" w:rsidR="0061089A" w:rsidRPr="009419D8" w:rsidRDefault="0061089A" w:rsidP="0061089A">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717137C0" w14:textId="052B47DE" w:rsidR="0061089A" w:rsidRPr="009419D8" w:rsidRDefault="0061089A" w:rsidP="0061089A">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4C767AC" w14:textId="6E4C257D" w:rsidR="0061089A" w:rsidRPr="009419D8" w:rsidRDefault="0061089A" w:rsidP="0061089A">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494B7C01" w14:textId="1BF243EA" w:rsidR="0061089A" w:rsidRPr="009419D8" w:rsidRDefault="0061089A" w:rsidP="0061089A">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7C98F7EA" w14:textId="5C375D65" w:rsidR="0061089A" w:rsidRPr="009419D8" w:rsidRDefault="0061089A" w:rsidP="0061089A">
            <w:pPr>
              <w:spacing w:line="240" w:lineRule="auto"/>
              <w:jc w:val="center"/>
              <w:rPr>
                <w:color w:val="000000" w:themeColor="text1"/>
                <w:sz w:val="20"/>
                <w:szCs w:val="20"/>
              </w:rPr>
            </w:pPr>
          </w:p>
        </w:tc>
      </w:tr>
      <w:tr w:rsidR="009419D8" w:rsidRPr="009419D8" w14:paraId="153AD0D5"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17679903" w14:textId="6306FD09" w:rsidR="000A2EFB" w:rsidRPr="009419D8" w:rsidRDefault="00846A96" w:rsidP="000A2EFB">
            <w:pPr>
              <w:rPr>
                <w:color w:val="000000" w:themeColor="text1"/>
                <w:sz w:val="20"/>
                <w:szCs w:val="20"/>
              </w:rPr>
            </w:pPr>
            <w:hyperlink r:id="rId22">
              <w:r w:rsidR="000A2EFB" w:rsidRPr="009419D8">
                <w:rPr>
                  <w:color w:val="000000" w:themeColor="text1"/>
                  <w:sz w:val="20"/>
                  <w:szCs w:val="20"/>
                  <w:u w:val="single"/>
                </w:rPr>
                <w:t>Pon 2010</w:t>
              </w:r>
            </w:hyperlink>
          </w:p>
        </w:tc>
        <w:tc>
          <w:tcPr>
            <w:tcW w:w="585" w:type="dxa"/>
            <w:tcBorders>
              <w:top w:val="nil"/>
              <w:left w:val="nil"/>
              <w:bottom w:val="nil"/>
              <w:right w:val="nil"/>
            </w:tcBorders>
            <w:tcMar>
              <w:top w:w="-332" w:type="dxa"/>
              <w:left w:w="-332" w:type="dxa"/>
              <w:bottom w:w="-332" w:type="dxa"/>
              <w:right w:w="-332" w:type="dxa"/>
            </w:tcMar>
          </w:tcPr>
          <w:p w14:paraId="7C65B891" w14:textId="2F416A7D" w:rsidR="000A2EFB" w:rsidRPr="009419D8" w:rsidRDefault="000A2EFB" w:rsidP="000A2EFB">
            <w:pPr>
              <w:spacing w:line="240" w:lineRule="auto"/>
              <w:jc w:val="center"/>
              <w:rPr>
                <w:color w:val="000000" w:themeColor="text1"/>
                <w:sz w:val="20"/>
                <w:szCs w:val="20"/>
              </w:rPr>
            </w:pPr>
            <w:r w:rsidRPr="009419D8">
              <w:rPr>
                <w:color w:val="000000" w:themeColor="text1"/>
                <w:sz w:val="20"/>
                <w:szCs w:val="20"/>
              </w:rPr>
              <w:t>0</w:t>
            </w:r>
          </w:p>
        </w:tc>
        <w:tc>
          <w:tcPr>
            <w:tcW w:w="593" w:type="dxa"/>
            <w:tcBorders>
              <w:top w:val="nil"/>
              <w:left w:val="nil"/>
              <w:bottom w:val="nil"/>
              <w:right w:val="nil"/>
            </w:tcBorders>
            <w:tcMar>
              <w:top w:w="-332" w:type="dxa"/>
              <w:left w:w="-332" w:type="dxa"/>
              <w:bottom w:w="-332" w:type="dxa"/>
              <w:right w:w="-332" w:type="dxa"/>
            </w:tcMar>
          </w:tcPr>
          <w:p w14:paraId="65668085" w14:textId="7B9EF827" w:rsidR="000A2EFB" w:rsidRPr="009419D8" w:rsidRDefault="000A2EFB" w:rsidP="000A2EFB">
            <w:pPr>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285D5319" w14:textId="1CA2D998" w:rsidR="000A2EFB" w:rsidRPr="009419D8" w:rsidRDefault="000A2EFB" w:rsidP="000A2EFB">
            <w:pPr>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1F49A553" w14:textId="2E826593" w:rsidR="000A2EFB" w:rsidRPr="009419D8" w:rsidRDefault="000A2EFB" w:rsidP="000A2EFB">
            <w:pPr>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67582051" w14:textId="5B7F8B92" w:rsidR="000A2EFB" w:rsidRPr="009419D8" w:rsidRDefault="000A2EFB" w:rsidP="000A2EFB">
            <w:pPr>
              <w:spacing w:line="240" w:lineRule="auto"/>
              <w:jc w:val="center"/>
              <w:rPr>
                <w:color w:val="000000" w:themeColor="text1"/>
                <w:sz w:val="20"/>
                <w:szCs w:val="20"/>
              </w:rPr>
            </w:pPr>
            <w:r w:rsidRPr="009419D8">
              <w:rPr>
                <w:color w:val="000000" w:themeColor="text1"/>
                <w:sz w:val="20"/>
                <w:szCs w:val="20"/>
              </w:rPr>
              <w:t>0/4</w:t>
            </w:r>
          </w:p>
        </w:tc>
        <w:tc>
          <w:tcPr>
            <w:tcW w:w="589" w:type="dxa"/>
            <w:tcBorders>
              <w:top w:val="nil"/>
              <w:left w:val="nil"/>
              <w:bottom w:val="nil"/>
              <w:right w:val="nil"/>
            </w:tcBorders>
            <w:tcMar>
              <w:top w:w="-332" w:type="dxa"/>
              <w:left w:w="-332" w:type="dxa"/>
              <w:bottom w:w="-332" w:type="dxa"/>
              <w:right w:w="-332" w:type="dxa"/>
            </w:tcMar>
          </w:tcPr>
          <w:p w14:paraId="3ADCA1FC" w14:textId="77777777" w:rsidR="000A2EFB" w:rsidRPr="009419D8" w:rsidRDefault="000A2EFB" w:rsidP="000A2EFB">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D3F233A" w14:textId="77777777" w:rsidR="000A2EFB" w:rsidRPr="009419D8" w:rsidRDefault="000A2EFB" w:rsidP="000A2EFB">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A374A60" w14:textId="77777777" w:rsidR="000A2EFB" w:rsidRPr="009419D8" w:rsidRDefault="000A2EFB" w:rsidP="000A2EFB">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762D2AB3" w14:textId="77777777" w:rsidR="000A2EFB" w:rsidRPr="009419D8" w:rsidRDefault="000A2EFB" w:rsidP="000A2EFB">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3DCC0F76" w14:textId="77777777" w:rsidR="000A2EFB" w:rsidRPr="009419D8" w:rsidRDefault="000A2EFB" w:rsidP="000A2EFB">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879F410" w14:textId="77777777" w:rsidR="000A2EFB" w:rsidRPr="009419D8" w:rsidRDefault="000A2EFB" w:rsidP="000A2EFB">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994ED9E" w14:textId="77777777" w:rsidR="000A2EFB" w:rsidRPr="009419D8" w:rsidRDefault="000A2EFB" w:rsidP="000A2EFB">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416C9E24" w14:textId="77777777" w:rsidR="000A2EFB" w:rsidRPr="009419D8" w:rsidRDefault="000A2EFB" w:rsidP="000A2EFB">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7EFB9973" w14:textId="77777777" w:rsidR="000A2EFB" w:rsidRPr="009419D8" w:rsidRDefault="000A2EFB" w:rsidP="000A2EFB">
            <w:pPr>
              <w:spacing w:line="240" w:lineRule="auto"/>
              <w:jc w:val="center"/>
              <w:rPr>
                <w:color w:val="000000" w:themeColor="text1"/>
                <w:sz w:val="20"/>
                <w:szCs w:val="20"/>
              </w:rPr>
            </w:pPr>
          </w:p>
        </w:tc>
      </w:tr>
      <w:tr w:rsidR="009419D8" w:rsidRPr="009419D8" w14:paraId="2B3BE8DB"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4E3CA3FB" w14:textId="77777777" w:rsidR="0061089A" w:rsidRPr="009419D8" w:rsidRDefault="00846A96" w:rsidP="0061089A">
            <w:pPr>
              <w:widowControl w:val="0"/>
              <w:rPr>
                <w:color w:val="000000" w:themeColor="text1"/>
                <w:sz w:val="20"/>
                <w:szCs w:val="20"/>
              </w:rPr>
            </w:pPr>
            <w:hyperlink r:id="rId23">
              <w:r w:rsidR="0061089A" w:rsidRPr="009419D8">
                <w:rPr>
                  <w:color w:val="000000" w:themeColor="text1"/>
                  <w:sz w:val="20"/>
                  <w:szCs w:val="20"/>
                  <w:u w:val="single"/>
                </w:rPr>
                <w:t>Sakaguchi 2015</w:t>
              </w:r>
            </w:hyperlink>
          </w:p>
        </w:tc>
        <w:tc>
          <w:tcPr>
            <w:tcW w:w="585" w:type="dxa"/>
            <w:tcBorders>
              <w:top w:val="nil"/>
              <w:left w:val="nil"/>
              <w:bottom w:val="nil"/>
              <w:right w:val="nil"/>
            </w:tcBorders>
            <w:tcMar>
              <w:top w:w="-332" w:type="dxa"/>
              <w:left w:w="-332" w:type="dxa"/>
              <w:bottom w:w="-332" w:type="dxa"/>
              <w:right w:w="-332" w:type="dxa"/>
            </w:tcMar>
          </w:tcPr>
          <w:p w14:paraId="10445888"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93" w:type="dxa"/>
            <w:tcBorders>
              <w:top w:val="nil"/>
              <w:left w:val="nil"/>
              <w:bottom w:val="nil"/>
              <w:right w:val="nil"/>
            </w:tcBorders>
            <w:tcMar>
              <w:top w:w="-332" w:type="dxa"/>
              <w:left w:w="-332" w:type="dxa"/>
              <w:bottom w:w="-332" w:type="dxa"/>
              <w:right w:w="-332" w:type="dxa"/>
            </w:tcMar>
          </w:tcPr>
          <w:p w14:paraId="78AAB694"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79465E75"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685E53A0"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4015569B"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1/4</w:t>
            </w:r>
          </w:p>
        </w:tc>
        <w:tc>
          <w:tcPr>
            <w:tcW w:w="589" w:type="dxa"/>
            <w:tcBorders>
              <w:top w:val="nil"/>
              <w:left w:val="nil"/>
              <w:bottom w:val="nil"/>
              <w:right w:val="nil"/>
            </w:tcBorders>
            <w:tcMar>
              <w:top w:w="-332" w:type="dxa"/>
              <w:left w:w="-332" w:type="dxa"/>
              <w:bottom w:w="-332" w:type="dxa"/>
              <w:right w:w="-332" w:type="dxa"/>
            </w:tcMar>
          </w:tcPr>
          <w:p w14:paraId="3B1D156D" w14:textId="05DD035B" w:rsidR="0061089A" w:rsidRPr="009419D8" w:rsidRDefault="0061089A" w:rsidP="0061089A">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7732BC73" w14:textId="0DEF7C64" w:rsidR="0061089A" w:rsidRPr="009419D8" w:rsidRDefault="0061089A" w:rsidP="0061089A">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08A1D538" w14:textId="2FDB2974" w:rsidR="0061089A" w:rsidRPr="009419D8" w:rsidRDefault="0061089A" w:rsidP="0061089A">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0806AFD6" w14:textId="10436BAB" w:rsidR="0061089A" w:rsidRPr="009419D8" w:rsidRDefault="0061089A" w:rsidP="0061089A">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54947DC3" w14:textId="72852007" w:rsidR="0061089A" w:rsidRPr="009419D8" w:rsidRDefault="0061089A" w:rsidP="0061089A">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2CD3E8DE" w14:textId="56C18AD2" w:rsidR="0061089A" w:rsidRPr="009419D8" w:rsidRDefault="0061089A" w:rsidP="0061089A">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0C1CD499" w14:textId="65C81BFE" w:rsidR="0061089A" w:rsidRPr="009419D8" w:rsidRDefault="0061089A" w:rsidP="0061089A">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70E15E10" w14:textId="44F64352" w:rsidR="0061089A" w:rsidRPr="009419D8" w:rsidRDefault="0061089A" w:rsidP="0061089A">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048CF9CA" w14:textId="08C90952" w:rsidR="0061089A" w:rsidRPr="009419D8" w:rsidRDefault="0061089A" w:rsidP="0061089A">
            <w:pPr>
              <w:spacing w:line="240" w:lineRule="auto"/>
              <w:jc w:val="center"/>
              <w:rPr>
                <w:color w:val="000000" w:themeColor="text1"/>
                <w:sz w:val="20"/>
                <w:szCs w:val="20"/>
              </w:rPr>
            </w:pPr>
          </w:p>
        </w:tc>
      </w:tr>
      <w:tr w:rsidR="009419D8" w:rsidRPr="009419D8" w14:paraId="5145649F"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2B4B9FAE" w14:textId="77777777" w:rsidR="0061089A" w:rsidRPr="009419D8" w:rsidRDefault="00846A96" w:rsidP="0061089A">
            <w:pPr>
              <w:widowControl w:val="0"/>
              <w:rPr>
                <w:color w:val="000000" w:themeColor="text1"/>
                <w:sz w:val="20"/>
                <w:szCs w:val="20"/>
              </w:rPr>
            </w:pPr>
            <w:hyperlink r:id="rId24">
              <w:r w:rsidR="0061089A" w:rsidRPr="009419D8">
                <w:rPr>
                  <w:color w:val="000000" w:themeColor="text1"/>
                  <w:sz w:val="20"/>
                  <w:szCs w:val="20"/>
                  <w:u w:val="single"/>
                </w:rPr>
                <w:t>Schulman-Green 2022</w:t>
              </w:r>
            </w:hyperlink>
          </w:p>
        </w:tc>
        <w:tc>
          <w:tcPr>
            <w:tcW w:w="585" w:type="dxa"/>
            <w:tcBorders>
              <w:top w:val="nil"/>
              <w:left w:val="nil"/>
              <w:bottom w:val="nil"/>
              <w:right w:val="nil"/>
            </w:tcBorders>
            <w:tcMar>
              <w:top w:w="-332" w:type="dxa"/>
              <w:left w:w="-332" w:type="dxa"/>
              <w:bottom w:w="-332" w:type="dxa"/>
              <w:right w:w="-332" w:type="dxa"/>
            </w:tcMar>
          </w:tcPr>
          <w:p w14:paraId="563AD13B"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1F2B501E"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09BC58FC"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473B1AC1"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0F8AD278"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2/4</w:t>
            </w:r>
          </w:p>
        </w:tc>
        <w:tc>
          <w:tcPr>
            <w:tcW w:w="589" w:type="dxa"/>
            <w:tcBorders>
              <w:top w:val="nil"/>
              <w:left w:val="nil"/>
              <w:bottom w:val="nil"/>
              <w:right w:val="nil"/>
            </w:tcBorders>
            <w:tcMar>
              <w:top w:w="-332" w:type="dxa"/>
              <w:left w:w="-332" w:type="dxa"/>
              <w:bottom w:w="-332" w:type="dxa"/>
              <w:right w:w="-332" w:type="dxa"/>
            </w:tcMar>
          </w:tcPr>
          <w:p w14:paraId="57D7F261"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A78BFEF" w14:textId="72207978" w:rsidR="0061089A" w:rsidRPr="009419D8" w:rsidRDefault="0061089A" w:rsidP="0061089A">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F68A8B7" w14:textId="7E5FDCAF" w:rsidR="0061089A" w:rsidRPr="009419D8" w:rsidRDefault="0061089A" w:rsidP="0061089A">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59DBD028" w14:textId="0F523FCB" w:rsidR="0061089A" w:rsidRPr="009419D8" w:rsidRDefault="0061089A" w:rsidP="0061089A">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2A4FF84E" w14:textId="399DE321" w:rsidR="0061089A" w:rsidRPr="009419D8" w:rsidRDefault="0061089A" w:rsidP="0061089A">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F8C27F7" w14:textId="1A89DEB2" w:rsidR="0061089A" w:rsidRPr="009419D8" w:rsidRDefault="0061089A" w:rsidP="0061089A">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7C169862" w14:textId="6D21108D" w:rsidR="0061089A" w:rsidRPr="009419D8" w:rsidRDefault="0061089A" w:rsidP="0061089A">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5205CAAE" w14:textId="7A3D0ED8" w:rsidR="0061089A" w:rsidRPr="009419D8" w:rsidRDefault="0061089A" w:rsidP="0061089A">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458036FF" w14:textId="49864A99" w:rsidR="0061089A" w:rsidRPr="009419D8" w:rsidRDefault="0061089A" w:rsidP="0061089A">
            <w:pPr>
              <w:spacing w:line="240" w:lineRule="auto"/>
              <w:jc w:val="center"/>
              <w:rPr>
                <w:color w:val="000000" w:themeColor="text1"/>
                <w:sz w:val="20"/>
                <w:szCs w:val="20"/>
              </w:rPr>
            </w:pPr>
          </w:p>
        </w:tc>
      </w:tr>
      <w:tr w:rsidR="009419D8" w:rsidRPr="009419D8" w14:paraId="281FCF1E"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618EF482" w14:textId="77777777" w:rsidR="0061089A" w:rsidRPr="009419D8" w:rsidRDefault="00846A96" w:rsidP="0061089A">
            <w:pPr>
              <w:widowControl w:val="0"/>
              <w:rPr>
                <w:color w:val="000000" w:themeColor="text1"/>
                <w:sz w:val="20"/>
                <w:szCs w:val="20"/>
              </w:rPr>
            </w:pPr>
            <w:hyperlink r:id="rId25">
              <w:proofErr w:type="spellStart"/>
              <w:r w:rsidR="0061089A" w:rsidRPr="009419D8">
                <w:rPr>
                  <w:color w:val="000000" w:themeColor="text1"/>
                  <w:sz w:val="20"/>
                  <w:szCs w:val="20"/>
                  <w:u w:val="single"/>
                </w:rPr>
                <w:t>Takenouchi</w:t>
              </w:r>
              <w:proofErr w:type="spellEnd"/>
              <w:r w:rsidR="0061089A" w:rsidRPr="009419D8">
                <w:rPr>
                  <w:color w:val="000000" w:themeColor="text1"/>
                  <w:sz w:val="20"/>
                  <w:szCs w:val="20"/>
                  <w:u w:val="single"/>
                </w:rPr>
                <w:t xml:space="preserve"> 2022</w:t>
              </w:r>
            </w:hyperlink>
          </w:p>
        </w:tc>
        <w:tc>
          <w:tcPr>
            <w:tcW w:w="585" w:type="dxa"/>
            <w:tcBorders>
              <w:top w:val="nil"/>
              <w:left w:val="nil"/>
              <w:bottom w:val="nil"/>
              <w:right w:val="nil"/>
            </w:tcBorders>
            <w:tcMar>
              <w:top w:w="-332" w:type="dxa"/>
              <w:left w:w="-332" w:type="dxa"/>
              <w:bottom w:w="-332" w:type="dxa"/>
              <w:right w:w="-332" w:type="dxa"/>
            </w:tcMar>
          </w:tcPr>
          <w:p w14:paraId="036E7D4C"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3CB3167C"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3418BBC4"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2BBCD5F0"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74CE7AAF"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4/4</w:t>
            </w:r>
          </w:p>
        </w:tc>
        <w:tc>
          <w:tcPr>
            <w:tcW w:w="589" w:type="dxa"/>
            <w:tcBorders>
              <w:top w:val="nil"/>
              <w:left w:val="nil"/>
              <w:bottom w:val="nil"/>
              <w:right w:val="nil"/>
            </w:tcBorders>
            <w:tcMar>
              <w:top w:w="-332" w:type="dxa"/>
              <w:left w:w="-332" w:type="dxa"/>
              <w:bottom w:w="-332" w:type="dxa"/>
              <w:right w:w="-332" w:type="dxa"/>
            </w:tcMar>
          </w:tcPr>
          <w:p w14:paraId="6A93125F" w14:textId="520C8F04" w:rsidR="0061089A" w:rsidRPr="009419D8" w:rsidRDefault="0061089A" w:rsidP="0061089A">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A24D072" w14:textId="4411EF5F" w:rsidR="0061089A" w:rsidRPr="009419D8" w:rsidRDefault="0061089A" w:rsidP="0061089A">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78F0D534" w14:textId="51ACCE1F" w:rsidR="0061089A" w:rsidRPr="009419D8" w:rsidRDefault="0061089A" w:rsidP="0061089A">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60FA0301" w14:textId="621DB367" w:rsidR="0061089A" w:rsidRPr="009419D8" w:rsidRDefault="0061089A" w:rsidP="0061089A">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521FFDCD" w14:textId="5B2736BE" w:rsidR="0061089A" w:rsidRPr="009419D8" w:rsidRDefault="0061089A" w:rsidP="0061089A">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634E2E5" w14:textId="703C564C" w:rsidR="0061089A" w:rsidRPr="009419D8" w:rsidRDefault="0061089A" w:rsidP="0061089A">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C796540" w14:textId="56685A0C" w:rsidR="0061089A" w:rsidRPr="009419D8" w:rsidRDefault="0061089A" w:rsidP="0061089A">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4E68C929" w14:textId="305233E6" w:rsidR="0061089A" w:rsidRPr="009419D8" w:rsidRDefault="0061089A" w:rsidP="0061089A">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4B94F113" w14:textId="7C0B3E8B" w:rsidR="0061089A" w:rsidRPr="009419D8" w:rsidRDefault="0061089A" w:rsidP="0061089A">
            <w:pPr>
              <w:spacing w:line="240" w:lineRule="auto"/>
              <w:jc w:val="center"/>
              <w:rPr>
                <w:color w:val="000000" w:themeColor="text1"/>
                <w:sz w:val="20"/>
                <w:szCs w:val="20"/>
              </w:rPr>
            </w:pPr>
          </w:p>
        </w:tc>
      </w:tr>
      <w:tr w:rsidR="009419D8" w:rsidRPr="009419D8" w14:paraId="1BC052EE"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6C7DF5C6" w14:textId="77777777" w:rsidR="0061089A" w:rsidRPr="009419D8" w:rsidRDefault="00846A96" w:rsidP="0061089A">
            <w:pPr>
              <w:widowControl w:val="0"/>
              <w:rPr>
                <w:color w:val="000000" w:themeColor="text1"/>
                <w:sz w:val="20"/>
                <w:szCs w:val="20"/>
              </w:rPr>
            </w:pPr>
            <w:hyperlink r:id="rId26">
              <w:r w:rsidR="0061089A" w:rsidRPr="009419D8">
                <w:rPr>
                  <w:color w:val="000000" w:themeColor="text1"/>
                  <w:sz w:val="20"/>
                  <w:szCs w:val="20"/>
                  <w:u w:val="single"/>
                </w:rPr>
                <w:t>Torres-Blanco 2022</w:t>
              </w:r>
            </w:hyperlink>
          </w:p>
        </w:tc>
        <w:tc>
          <w:tcPr>
            <w:tcW w:w="585" w:type="dxa"/>
            <w:tcBorders>
              <w:top w:val="nil"/>
              <w:left w:val="nil"/>
              <w:bottom w:val="nil"/>
              <w:right w:val="nil"/>
            </w:tcBorders>
            <w:tcMar>
              <w:top w:w="-332" w:type="dxa"/>
              <w:left w:w="-332" w:type="dxa"/>
              <w:bottom w:w="-332" w:type="dxa"/>
              <w:right w:w="-332" w:type="dxa"/>
            </w:tcMar>
          </w:tcPr>
          <w:p w14:paraId="0235B9AB"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49541337"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1A7824C9"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2E1428EE"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6F3BE504"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3/4</w:t>
            </w:r>
          </w:p>
        </w:tc>
        <w:tc>
          <w:tcPr>
            <w:tcW w:w="589" w:type="dxa"/>
            <w:tcBorders>
              <w:top w:val="nil"/>
              <w:left w:val="nil"/>
              <w:bottom w:val="nil"/>
              <w:right w:val="nil"/>
            </w:tcBorders>
            <w:tcMar>
              <w:top w:w="-332" w:type="dxa"/>
              <w:left w:w="-332" w:type="dxa"/>
              <w:bottom w:w="-332" w:type="dxa"/>
              <w:right w:w="-332" w:type="dxa"/>
            </w:tcMar>
          </w:tcPr>
          <w:p w14:paraId="1F6D6BFE"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1E1268DD"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12026D31" w14:textId="77777777" w:rsidR="0061089A" w:rsidRPr="009419D8" w:rsidRDefault="0061089A" w:rsidP="0061089A">
            <w:pPr>
              <w:widowControl w:val="0"/>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0090D3DA" w14:textId="77777777" w:rsidR="0061089A" w:rsidRPr="009419D8" w:rsidRDefault="0061089A" w:rsidP="0061089A">
            <w:pPr>
              <w:widowControl w:val="0"/>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7F3BF200"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FE57223"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88F1A79" w14:textId="77777777" w:rsidR="0061089A" w:rsidRPr="009419D8" w:rsidRDefault="0061089A" w:rsidP="0061089A">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36B600A9" w14:textId="77777777" w:rsidR="0061089A" w:rsidRPr="009419D8" w:rsidRDefault="0061089A" w:rsidP="0061089A">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213084D1" w14:textId="77777777" w:rsidR="0061089A" w:rsidRPr="009419D8" w:rsidRDefault="0061089A" w:rsidP="0061089A">
            <w:pPr>
              <w:widowControl w:val="0"/>
              <w:spacing w:line="240" w:lineRule="auto"/>
              <w:jc w:val="center"/>
              <w:rPr>
                <w:color w:val="000000" w:themeColor="text1"/>
                <w:sz w:val="20"/>
                <w:szCs w:val="20"/>
              </w:rPr>
            </w:pPr>
          </w:p>
        </w:tc>
      </w:tr>
      <w:tr w:rsidR="009419D8" w:rsidRPr="009419D8" w14:paraId="677FE391"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71922347" w14:textId="77777777" w:rsidR="0061089A" w:rsidRPr="009419D8" w:rsidRDefault="00846A96" w:rsidP="0061089A">
            <w:pPr>
              <w:widowControl w:val="0"/>
              <w:rPr>
                <w:color w:val="000000" w:themeColor="text1"/>
                <w:sz w:val="20"/>
                <w:szCs w:val="20"/>
              </w:rPr>
            </w:pPr>
            <w:hyperlink r:id="rId27">
              <w:proofErr w:type="spellStart"/>
              <w:r w:rsidR="0061089A" w:rsidRPr="009419D8">
                <w:rPr>
                  <w:color w:val="000000" w:themeColor="text1"/>
                  <w:sz w:val="20"/>
                  <w:szCs w:val="20"/>
                  <w:u w:val="single"/>
                </w:rPr>
                <w:t>vandenHurk</w:t>
              </w:r>
              <w:proofErr w:type="spellEnd"/>
              <w:r w:rsidR="0061089A" w:rsidRPr="009419D8">
                <w:rPr>
                  <w:color w:val="000000" w:themeColor="text1"/>
                  <w:sz w:val="20"/>
                  <w:szCs w:val="20"/>
                  <w:u w:val="single"/>
                </w:rPr>
                <w:t xml:space="preserve"> 2015</w:t>
              </w:r>
            </w:hyperlink>
          </w:p>
        </w:tc>
        <w:tc>
          <w:tcPr>
            <w:tcW w:w="585" w:type="dxa"/>
            <w:tcBorders>
              <w:top w:val="nil"/>
              <w:left w:val="nil"/>
              <w:bottom w:val="nil"/>
              <w:right w:val="nil"/>
            </w:tcBorders>
            <w:tcMar>
              <w:top w:w="-332" w:type="dxa"/>
              <w:left w:w="-332" w:type="dxa"/>
              <w:bottom w:w="-332" w:type="dxa"/>
              <w:right w:w="-332" w:type="dxa"/>
            </w:tcMar>
          </w:tcPr>
          <w:p w14:paraId="0E605E72"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2213F470"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729528ED"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5F500DCC"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1D2E3523"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3/4</w:t>
            </w:r>
          </w:p>
        </w:tc>
        <w:tc>
          <w:tcPr>
            <w:tcW w:w="589" w:type="dxa"/>
            <w:tcBorders>
              <w:top w:val="nil"/>
              <w:left w:val="nil"/>
              <w:bottom w:val="nil"/>
              <w:right w:val="nil"/>
            </w:tcBorders>
            <w:tcMar>
              <w:top w:w="-332" w:type="dxa"/>
              <w:left w:w="-332" w:type="dxa"/>
              <w:bottom w:w="-332" w:type="dxa"/>
              <w:right w:w="-332" w:type="dxa"/>
            </w:tcMar>
          </w:tcPr>
          <w:p w14:paraId="10B93405"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2C0D4F0D"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159E7826" w14:textId="77777777" w:rsidR="0061089A" w:rsidRPr="009419D8" w:rsidRDefault="0061089A" w:rsidP="0061089A">
            <w:pPr>
              <w:widowControl w:val="0"/>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7B73F5C9" w14:textId="77777777" w:rsidR="0061089A" w:rsidRPr="009419D8" w:rsidRDefault="0061089A" w:rsidP="0061089A">
            <w:pPr>
              <w:widowControl w:val="0"/>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2AA911C3"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31B357D"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5DFD979" w14:textId="77777777" w:rsidR="0061089A" w:rsidRPr="009419D8" w:rsidRDefault="0061089A" w:rsidP="0061089A">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67A6C15C" w14:textId="77777777" w:rsidR="0061089A" w:rsidRPr="009419D8" w:rsidRDefault="0061089A" w:rsidP="0061089A">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0354CE6D" w14:textId="77777777" w:rsidR="0061089A" w:rsidRPr="009419D8" w:rsidRDefault="0061089A" w:rsidP="0061089A">
            <w:pPr>
              <w:widowControl w:val="0"/>
              <w:spacing w:line="240" w:lineRule="auto"/>
              <w:jc w:val="center"/>
              <w:rPr>
                <w:color w:val="000000" w:themeColor="text1"/>
                <w:sz w:val="20"/>
                <w:szCs w:val="20"/>
              </w:rPr>
            </w:pPr>
          </w:p>
        </w:tc>
      </w:tr>
      <w:tr w:rsidR="009419D8" w:rsidRPr="009419D8" w14:paraId="44A91597"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088B524F" w14:textId="43AC4721" w:rsidR="272637A8" w:rsidRPr="009419D8" w:rsidRDefault="00846A96" w:rsidP="1849ABA8">
            <w:pPr>
              <w:widowControl w:val="0"/>
              <w:rPr>
                <w:color w:val="000000" w:themeColor="text1"/>
                <w:sz w:val="20"/>
                <w:szCs w:val="20"/>
              </w:rPr>
            </w:pPr>
            <w:hyperlink r:id="rId28">
              <w:r w:rsidR="272637A8" w:rsidRPr="009419D8">
                <w:rPr>
                  <w:color w:val="000000" w:themeColor="text1"/>
                  <w:sz w:val="20"/>
                  <w:szCs w:val="20"/>
                  <w:u w:val="single"/>
                </w:rPr>
                <w:t>Wang 2019</w:t>
              </w:r>
            </w:hyperlink>
          </w:p>
        </w:tc>
        <w:tc>
          <w:tcPr>
            <w:tcW w:w="585" w:type="dxa"/>
            <w:tcBorders>
              <w:top w:val="nil"/>
              <w:left w:val="nil"/>
              <w:bottom w:val="nil"/>
              <w:right w:val="nil"/>
            </w:tcBorders>
            <w:tcMar>
              <w:top w:w="-332" w:type="dxa"/>
              <w:left w:w="-332" w:type="dxa"/>
              <w:bottom w:w="-332" w:type="dxa"/>
              <w:right w:w="-332" w:type="dxa"/>
            </w:tcMar>
          </w:tcPr>
          <w:p w14:paraId="18E826A4" w14:textId="77777777" w:rsidR="1849ABA8" w:rsidRPr="009419D8" w:rsidRDefault="1849ABA8" w:rsidP="1849ABA8">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23F3CD55" w14:textId="77777777" w:rsidR="1849ABA8" w:rsidRPr="009419D8" w:rsidRDefault="1849ABA8" w:rsidP="1849ABA8">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2F31FC61" w14:textId="77777777" w:rsidR="1849ABA8" w:rsidRPr="009419D8" w:rsidRDefault="1849ABA8" w:rsidP="1849ABA8">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4C7FF335" w14:textId="77777777" w:rsidR="1849ABA8" w:rsidRPr="009419D8" w:rsidRDefault="1849ABA8" w:rsidP="1849ABA8">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43EE9FD2" w14:textId="77777777" w:rsidR="1849ABA8" w:rsidRPr="009419D8" w:rsidRDefault="1849ABA8" w:rsidP="1849ABA8">
            <w:pPr>
              <w:widowControl w:val="0"/>
              <w:spacing w:line="240" w:lineRule="auto"/>
              <w:jc w:val="center"/>
              <w:rPr>
                <w:color w:val="000000" w:themeColor="text1"/>
                <w:sz w:val="20"/>
                <w:szCs w:val="20"/>
              </w:rPr>
            </w:pPr>
            <w:r w:rsidRPr="009419D8">
              <w:rPr>
                <w:color w:val="000000" w:themeColor="text1"/>
                <w:sz w:val="20"/>
                <w:szCs w:val="20"/>
              </w:rPr>
              <w:t>2/4</w:t>
            </w:r>
          </w:p>
        </w:tc>
        <w:tc>
          <w:tcPr>
            <w:tcW w:w="589" w:type="dxa"/>
            <w:tcBorders>
              <w:top w:val="nil"/>
              <w:left w:val="nil"/>
              <w:bottom w:val="nil"/>
              <w:right w:val="nil"/>
            </w:tcBorders>
            <w:tcMar>
              <w:top w:w="-332" w:type="dxa"/>
              <w:left w:w="-332" w:type="dxa"/>
              <w:bottom w:w="-332" w:type="dxa"/>
              <w:right w:w="-332" w:type="dxa"/>
            </w:tcMar>
          </w:tcPr>
          <w:p w14:paraId="29DB8234" w14:textId="45E2EB09" w:rsidR="1849ABA8" w:rsidRPr="009419D8" w:rsidRDefault="1849ABA8" w:rsidP="1849ABA8">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AE47D55" w14:textId="588FC76F" w:rsidR="1849ABA8" w:rsidRPr="009419D8" w:rsidRDefault="1849ABA8" w:rsidP="1849ABA8">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358F512" w14:textId="6CE5AF79" w:rsidR="1849ABA8" w:rsidRPr="009419D8" w:rsidRDefault="1849ABA8" w:rsidP="1849ABA8">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07290434" w14:textId="47BC2A66" w:rsidR="1849ABA8" w:rsidRPr="009419D8" w:rsidRDefault="1849ABA8" w:rsidP="1849ABA8">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2DFE6C86" w14:textId="34595A62" w:rsidR="1849ABA8" w:rsidRPr="009419D8" w:rsidRDefault="1849ABA8" w:rsidP="1849ABA8">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0087BE59" w14:textId="436B48B6" w:rsidR="1849ABA8" w:rsidRPr="009419D8" w:rsidRDefault="1849ABA8" w:rsidP="1849ABA8">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4032C3F" w14:textId="1E861385" w:rsidR="1849ABA8" w:rsidRPr="009419D8" w:rsidRDefault="1849ABA8" w:rsidP="1849ABA8">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4A90D29F" w14:textId="6FE4A57D" w:rsidR="1849ABA8" w:rsidRPr="009419D8" w:rsidRDefault="1849ABA8" w:rsidP="1849ABA8">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0B492C4B" w14:textId="34B71AFC" w:rsidR="1849ABA8" w:rsidRPr="009419D8" w:rsidRDefault="1849ABA8" w:rsidP="1849ABA8">
            <w:pPr>
              <w:spacing w:line="240" w:lineRule="auto"/>
              <w:jc w:val="center"/>
              <w:rPr>
                <w:color w:val="000000" w:themeColor="text1"/>
                <w:sz w:val="20"/>
                <w:szCs w:val="20"/>
              </w:rPr>
            </w:pPr>
          </w:p>
        </w:tc>
      </w:tr>
      <w:tr w:rsidR="009419D8" w:rsidRPr="009419D8" w14:paraId="49977F41"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2D7CB591" w14:textId="4C92D50B" w:rsidR="1849ABA8" w:rsidRPr="009419D8" w:rsidRDefault="00846A96" w:rsidP="000A2EFB">
            <w:pPr>
              <w:widowControl w:val="0"/>
              <w:rPr>
                <w:color w:val="000000" w:themeColor="text1"/>
                <w:sz w:val="20"/>
                <w:szCs w:val="20"/>
              </w:rPr>
            </w:pPr>
            <w:hyperlink r:id="rId29">
              <w:r w:rsidR="37153470" w:rsidRPr="009419D8">
                <w:rPr>
                  <w:color w:val="000000" w:themeColor="text1"/>
                  <w:sz w:val="20"/>
                  <w:szCs w:val="20"/>
                  <w:u w:val="single"/>
                </w:rPr>
                <w:t>Xiao 2012</w:t>
              </w:r>
            </w:hyperlink>
          </w:p>
        </w:tc>
        <w:tc>
          <w:tcPr>
            <w:tcW w:w="585" w:type="dxa"/>
            <w:tcBorders>
              <w:top w:val="nil"/>
              <w:left w:val="nil"/>
              <w:bottom w:val="nil"/>
              <w:right w:val="nil"/>
            </w:tcBorders>
            <w:tcMar>
              <w:top w:w="-332" w:type="dxa"/>
              <w:left w:w="-332" w:type="dxa"/>
              <w:bottom w:w="-332" w:type="dxa"/>
              <w:right w:w="-332" w:type="dxa"/>
            </w:tcMar>
          </w:tcPr>
          <w:p w14:paraId="19E96541" w14:textId="77777777" w:rsidR="000A2EFB" w:rsidRPr="009419D8" w:rsidRDefault="000A2EFB" w:rsidP="000A2EFB">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36F99035" w14:textId="77777777" w:rsidR="000A2EFB" w:rsidRPr="009419D8" w:rsidRDefault="000A2EFB" w:rsidP="000A2EFB">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3184A36D" w14:textId="77777777" w:rsidR="000A2EFB" w:rsidRPr="009419D8" w:rsidRDefault="000A2EFB" w:rsidP="000A2EFB">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3F580424" w14:textId="77777777" w:rsidR="000A2EFB" w:rsidRPr="009419D8" w:rsidRDefault="000A2EFB" w:rsidP="000A2EFB">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278B9986" w14:textId="77777777" w:rsidR="000A2EFB" w:rsidRPr="009419D8" w:rsidRDefault="000A2EFB" w:rsidP="000A2EFB">
            <w:pPr>
              <w:widowControl w:val="0"/>
              <w:spacing w:line="240" w:lineRule="auto"/>
              <w:jc w:val="center"/>
              <w:rPr>
                <w:color w:val="000000" w:themeColor="text1"/>
                <w:sz w:val="20"/>
                <w:szCs w:val="20"/>
              </w:rPr>
            </w:pPr>
            <w:r w:rsidRPr="009419D8">
              <w:rPr>
                <w:color w:val="000000" w:themeColor="text1"/>
                <w:sz w:val="20"/>
                <w:szCs w:val="20"/>
              </w:rPr>
              <w:t>3/4</w:t>
            </w:r>
          </w:p>
        </w:tc>
        <w:tc>
          <w:tcPr>
            <w:tcW w:w="589" w:type="dxa"/>
            <w:tcBorders>
              <w:top w:val="nil"/>
              <w:left w:val="nil"/>
              <w:bottom w:val="nil"/>
              <w:right w:val="nil"/>
            </w:tcBorders>
            <w:tcMar>
              <w:top w:w="-332" w:type="dxa"/>
              <w:left w:w="-332" w:type="dxa"/>
              <w:bottom w:w="-332" w:type="dxa"/>
              <w:right w:w="-332" w:type="dxa"/>
            </w:tcMar>
          </w:tcPr>
          <w:p w14:paraId="0A99A0CF" w14:textId="5DCCDCA2" w:rsidR="1849ABA8" w:rsidRPr="009419D8" w:rsidRDefault="1849ABA8" w:rsidP="1849ABA8">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AB8716A" w14:textId="5ADFAB64" w:rsidR="1849ABA8" w:rsidRPr="009419D8" w:rsidRDefault="1849ABA8" w:rsidP="1849ABA8">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A371BBC" w14:textId="7A5299FD" w:rsidR="1849ABA8" w:rsidRPr="009419D8" w:rsidRDefault="1849ABA8" w:rsidP="1849ABA8">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277B9D35" w14:textId="10B847E2" w:rsidR="1849ABA8" w:rsidRPr="009419D8" w:rsidRDefault="1849ABA8" w:rsidP="1849ABA8">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710D684C" w14:textId="432E470E" w:rsidR="1849ABA8" w:rsidRPr="009419D8" w:rsidRDefault="1849ABA8" w:rsidP="1849ABA8">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7DB3E61" w14:textId="4853EE78" w:rsidR="1849ABA8" w:rsidRPr="009419D8" w:rsidRDefault="1849ABA8" w:rsidP="1849ABA8">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618B131" w14:textId="4F69A03F" w:rsidR="1849ABA8" w:rsidRPr="009419D8" w:rsidRDefault="1849ABA8" w:rsidP="1849ABA8">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6FDBD283" w14:textId="799977EE" w:rsidR="1849ABA8" w:rsidRPr="009419D8" w:rsidRDefault="1849ABA8" w:rsidP="1849ABA8">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4DDEABD4" w14:textId="2FC4C279" w:rsidR="1849ABA8" w:rsidRPr="009419D8" w:rsidRDefault="1849ABA8" w:rsidP="1849ABA8">
            <w:pPr>
              <w:spacing w:line="240" w:lineRule="auto"/>
              <w:jc w:val="center"/>
              <w:rPr>
                <w:color w:val="000000" w:themeColor="text1"/>
                <w:sz w:val="20"/>
                <w:szCs w:val="20"/>
              </w:rPr>
            </w:pPr>
          </w:p>
        </w:tc>
      </w:tr>
      <w:tr w:rsidR="009419D8" w:rsidRPr="009419D8" w14:paraId="12210B10" w14:textId="77777777" w:rsidTr="1B9880FA">
        <w:trPr>
          <w:trHeight w:val="300"/>
        </w:trPr>
        <w:tc>
          <w:tcPr>
            <w:tcW w:w="4310" w:type="dxa"/>
            <w:tcBorders>
              <w:top w:val="nil"/>
              <w:left w:val="nil"/>
              <w:bottom w:val="nil"/>
              <w:right w:val="nil"/>
            </w:tcBorders>
            <w:tcMar>
              <w:top w:w="-332" w:type="dxa"/>
              <w:left w:w="-332" w:type="dxa"/>
              <w:bottom w:w="-332" w:type="dxa"/>
              <w:right w:w="-332" w:type="dxa"/>
            </w:tcMar>
          </w:tcPr>
          <w:p w14:paraId="417265E9" w14:textId="5458E8BE" w:rsidR="000A2EFB" w:rsidRPr="009419D8" w:rsidRDefault="00846A96" w:rsidP="000A2EFB">
            <w:pPr>
              <w:widowControl w:val="0"/>
              <w:rPr>
                <w:color w:val="000000" w:themeColor="text1"/>
                <w:sz w:val="20"/>
                <w:szCs w:val="20"/>
              </w:rPr>
            </w:pPr>
            <w:hyperlink r:id="rId30">
              <w:r w:rsidR="000A2EFB" w:rsidRPr="009419D8">
                <w:rPr>
                  <w:color w:val="000000" w:themeColor="text1"/>
                  <w:sz w:val="20"/>
                  <w:szCs w:val="20"/>
                  <w:u w:val="single"/>
                </w:rPr>
                <w:t>Yang 2021</w:t>
              </w:r>
            </w:hyperlink>
          </w:p>
        </w:tc>
        <w:tc>
          <w:tcPr>
            <w:tcW w:w="585" w:type="dxa"/>
            <w:tcBorders>
              <w:top w:val="nil"/>
              <w:left w:val="nil"/>
              <w:bottom w:val="nil"/>
              <w:right w:val="nil"/>
            </w:tcBorders>
            <w:tcMar>
              <w:top w:w="-332" w:type="dxa"/>
              <w:left w:w="-332" w:type="dxa"/>
              <w:bottom w:w="-332" w:type="dxa"/>
              <w:right w:w="-332" w:type="dxa"/>
            </w:tcMar>
          </w:tcPr>
          <w:p w14:paraId="52F4E63E" w14:textId="77777777" w:rsidR="000A2EFB" w:rsidRPr="009419D8" w:rsidRDefault="000A2EFB" w:rsidP="000A2EFB">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50AD55CA" w14:textId="77777777" w:rsidR="000A2EFB" w:rsidRPr="009419D8" w:rsidRDefault="000A2EFB" w:rsidP="000A2EFB">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24FBAE26" w14:textId="77777777" w:rsidR="000A2EFB" w:rsidRPr="009419D8" w:rsidRDefault="000A2EFB" w:rsidP="000A2EFB">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249203D7" w14:textId="77777777" w:rsidR="000A2EFB" w:rsidRPr="009419D8" w:rsidRDefault="000A2EFB" w:rsidP="000A2EFB">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5482A2EE" w14:textId="77777777" w:rsidR="000A2EFB" w:rsidRPr="009419D8" w:rsidRDefault="000A2EFB" w:rsidP="000A2EFB">
            <w:pPr>
              <w:widowControl w:val="0"/>
              <w:spacing w:line="240" w:lineRule="auto"/>
              <w:jc w:val="center"/>
              <w:rPr>
                <w:color w:val="000000" w:themeColor="text1"/>
                <w:sz w:val="20"/>
                <w:szCs w:val="20"/>
              </w:rPr>
            </w:pPr>
            <w:r w:rsidRPr="009419D8">
              <w:rPr>
                <w:color w:val="000000" w:themeColor="text1"/>
                <w:sz w:val="20"/>
                <w:szCs w:val="20"/>
              </w:rPr>
              <w:t>4/4</w:t>
            </w:r>
          </w:p>
        </w:tc>
        <w:tc>
          <w:tcPr>
            <w:tcW w:w="589" w:type="dxa"/>
            <w:tcBorders>
              <w:top w:val="nil"/>
              <w:left w:val="nil"/>
              <w:bottom w:val="nil"/>
              <w:right w:val="nil"/>
            </w:tcBorders>
            <w:tcMar>
              <w:top w:w="-332" w:type="dxa"/>
              <w:left w:w="-332" w:type="dxa"/>
              <w:bottom w:w="-332" w:type="dxa"/>
              <w:right w:w="-332" w:type="dxa"/>
            </w:tcMar>
          </w:tcPr>
          <w:p w14:paraId="6D11FC0A" w14:textId="0A879CA2" w:rsidR="000A2EFB" w:rsidRPr="009419D8" w:rsidRDefault="000A2EFB" w:rsidP="000A2EFB">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0F8386B" w14:textId="7874778F" w:rsidR="000A2EFB" w:rsidRPr="009419D8" w:rsidRDefault="000A2EFB" w:rsidP="000A2EFB">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035BBC4" w14:textId="52918496" w:rsidR="000A2EFB" w:rsidRPr="009419D8" w:rsidRDefault="000A2EFB" w:rsidP="000A2EFB">
            <w:pPr>
              <w:spacing w:line="240" w:lineRule="auto"/>
              <w:jc w:val="center"/>
              <w:rPr>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3FE18D9C" w14:textId="3F48F448" w:rsidR="000A2EFB" w:rsidRPr="009419D8" w:rsidRDefault="000A2EFB" w:rsidP="000A2EFB">
            <w:pPr>
              <w:spacing w:line="240" w:lineRule="auto"/>
              <w:jc w:val="center"/>
              <w:rPr>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35B76745" w14:textId="3C3DB844" w:rsidR="000A2EFB" w:rsidRPr="009419D8" w:rsidRDefault="000A2EFB" w:rsidP="000A2EFB">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048A58F9" w14:textId="452D7B0A" w:rsidR="000A2EFB" w:rsidRPr="009419D8" w:rsidRDefault="000A2EFB" w:rsidP="000A2EFB">
            <w:pPr>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CF67CDA" w14:textId="0BA23745" w:rsidR="000A2EFB" w:rsidRPr="009419D8" w:rsidRDefault="000A2EFB" w:rsidP="000A2EFB">
            <w:pPr>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315862DF" w14:textId="6181010A" w:rsidR="000A2EFB" w:rsidRPr="009419D8" w:rsidRDefault="000A2EFB" w:rsidP="000A2EFB">
            <w:pPr>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5388C54F" w14:textId="369BE9E1" w:rsidR="000A2EFB" w:rsidRPr="009419D8" w:rsidRDefault="000A2EFB" w:rsidP="000A2EFB">
            <w:pPr>
              <w:spacing w:line="240" w:lineRule="auto"/>
              <w:jc w:val="center"/>
              <w:rPr>
                <w:color w:val="000000" w:themeColor="text1"/>
                <w:sz w:val="20"/>
                <w:szCs w:val="20"/>
              </w:rPr>
            </w:pPr>
          </w:p>
        </w:tc>
      </w:tr>
      <w:tr w:rsidR="009419D8" w:rsidRPr="009419D8" w14:paraId="3E2F745F" w14:textId="77777777" w:rsidTr="1B9880FA">
        <w:trPr>
          <w:trHeight w:val="252"/>
        </w:trPr>
        <w:tc>
          <w:tcPr>
            <w:tcW w:w="12915" w:type="dxa"/>
            <w:gridSpan w:val="15"/>
            <w:tcBorders>
              <w:top w:val="nil"/>
              <w:left w:val="nil"/>
              <w:right w:val="nil"/>
            </w:tcBorders>
            <w:tcMar>
              <w:top w:w="-332" w:type="dxa"/>
              <w:left w:w="-332" w:type="dxa"/>
              <w:bottom w:w="-332" w:type="dxa"/>
              <w:right w:w="-332" w:type="dxa"/>
            </w:tcMar>
          </w:tcPr>
          <w:p w14:paraId="2163F7F7" w14:textId="0925773D" w:rsidR="405E8C06" w:rsidRPr="009419D8" w:rsidRDefault="405E8C06" w:rsidP="405E8C06">
            <w:pPr>
              <w:widowControl w:val="0"/>
              <w:spacing w:line="240" w:lineRule="auto"/>
              <w:rPr>
                <w:b/>
                <w:bCs/>
                <w:color w:val="000000" w:themeColor="text1"/>
                <w:sz w:val="20"/>
                <w:szCs w:val="20"/>
                <w:vertAlign w:val="superscript"/>
              </w:rPr>
            </w:pPr>
          </w:p>
          <w:p w14:paraId="04E38E98" w14:textId="449AAABA" w:rsidR="0061089A" w:rsidRPr="009419D8" w:rsidRDefault="0061089A" w:rsidP="0061089A">
            <w:pPr>
              <w:widowControl w:val="0"/>
              <w:spacing w:line="240" w:lineRule="auto"/>
              <w:rPr>
                <w:color w:val="000000" w:themeColor="text1"/>
                <w:sz w:val="20"/>
                <w:szCs w:val="20"/>
              </w:rPr>
            </w:pPr>
            <w:proofErr w:type="spellStart"/>
            <w:r w:rsidRPr="009419D8">
              <w:rPr>
                <w:b/>
                <w:color w:val="000000" w:themeColor="text1"/>
                <w:sz w:val="20"/>
                <w:szCs w:val="20"/>
                <w:vertAlign w:val="superscript"/>
              </w:rPr>
              <w:t>a</w:t>
            </w:r>
            <w:proofErr w:type="spellEnd"/>
            <w:r w:rsidRPr="009419D8">
              <w:rPr>
                <w:b/>
                <w:color w:val="000000" w:themeColor="text1"/>
                <w:sz w:val="20"/>
                <w:szCs w:val="20"/>
                <w:vertAlign w:val="superscript"/>
              </w:rPr>
              <w:t xml:space="preserve"> </w:t>
            </w:r>
            <w:r w:rsidRPr="009419D8">
              <w:rPr>
                <w:color w:val="000000" w:themeColor="text1"/>
                <w:sz w:val="20"/>
                <w:szCs w:val="20"/>
              </w:rPr>
              <w:t xml:space="preserve">Each domain was scored a 1 if it was rated Yes or a  0 if it was rated Unclear or No. A total score was derived by summing up the scores for all domains. &lt;2 poorer quality studies </w:t>
            </w:r>
            <w:hyperlink r:id="rId31">
              <w:r w:rsidRPr="009419D8">
                <w:rPr>
                  <w:color w:val="000000" w:themeColor="text1"/>
                  <w:sz w:val="20"/>
                  <w:szCs w:val="20"/>
                </w:rPr>
                <w:t>[1]</w:t>
              </w:r>
            </w:hyperlink>
            <w:r w:rsidRPr="009419D8">
              <w:rPr>
                <w:color w:val="000000" w:themeColor="text1"/>
                <w:sz w:val="20"/>
                <w:szCs w:val="20"/>
              </w:rPr>
              <w:t>.</w:t>
            </w:r>
          </w:p>
          <w:p w14:paraId="28E210B2" w14:textId="77777777" w:rsidR="0061089A" w:rsidRPr="009419D8" w:rsidRDefault="0061089A" w:rsidP="0061089A">
            <w:pPr>
              <w:widowControl w:val="0"/>
              <w:spacing w:line="240" w:lineRule="auto"/>
              <w:rPr>
                <w:color w:val="000000" w:themeColor="text1"/>
                <w:sz w:val="20"/>
                <w:szCs w:val="20"/>
              </w:rPr>
            </w:pPr>
          </w:p>
          <w:p w14:paraId="03A74E57" w14:textId="77777777" w:rsidR="0061089A" w:rsidRPr="009419D8" w:rsidRDefault="0061089A" w:rsidP="0061089A">
            <w:pPr>
              <w:keepLines/>
              <w:widowControl w:val="0"/>
              <w:spacing w:line="240" w:lineRule="auto"/>
              <w:rPr>
                <w:color w:val="000000" w:themeColor="text1"/>
                <w:sz w:val="20"/>
                <w:szCs w:val="20"/>
              </w:rPr>
            </w:pPr>
            <w:r w:rsidRPr="009419D8">
              <w:rPr>
                <w:color w:val="000000" w:themeColor="text1"/>
                <w:sz w:val="20"/>
                <w:szCs w:val="20"/>
              </w:rPr>
              <w:t>Q1) The choice of study design was given and explained.</w:t>
            </w:r>
          </w:p>
          <w:p w14:paraId="447512A2" w14:textId="77777777" w:rsidR="0061089A" w:rsidRPr="009419D8" w:rsidRDefault="0061089A" w:rsidP="0061089A">
            <w:pPr>
              <w:keepLines/>
              <w:widowControl w:val="0"/>
              <w:spacing w:line="240" w:lineRule="auto"/>
              <w:rPr>
                <w:color w:val="000000" w:themeColor="text1"/>
                <w:sz w:val="20"/>
                <w:szCs w:val="20"/>
              </w:rPr>
            </w:pPr>
            <w:r w:rsidRPr="009419D8">
              <w:rPr>
                <w:color w:val="000000" w:themeColor="text1"/>
                <w:sz w:val="20"/>
                <w:szCs w:val="20"/>
              </w:rPr>
              <w:t>Q2) The selection of participants is described explicitly as, e.g., purposive, convenience, theoretical, and so forth.</w:t>
            </w:r>
          </w:p>
          <w:p w14:paraId="5A589F13" w14:textId="77777777" w:rsidR="0061089A" w:rsidRPr="009419D8" w:rsidRDefault="0061089A" w:rsidP="0061089A">
            <w:pPr>
              <w:widowControl w:val="0"/>
              <w:spacing w:line="240" w:lineRule="auto"/>
              <w:rPr>
                <w:color w:val="000000" w:themeColor="text1"/>
                <w:sz w:val="20"/>
                <w:szCs w:val="20"/>
              </w:rPr>
            </w:pPr>
            <w:r w:rsidRPr="009419D8">
              <w:rPr>
                <w:color w:val="000000" w:themeColor="text1"/>
                <w:sz w:val="20"/>
                <w:szCs w:val="20"/>
              </w:rPr>
              <w:t xml:space="preserve">Q3) The details of the data collection method are given, e.g., piloting, topic guides for interviews, number of items in a survey, use of open or closed items, validation, and so forth. </w:t>
            </w:r>
          </w:p>
          <w:p w14:paraId="52A27A02" w14:textId="0DAA5683" w:rsidR="0061089A" w:rsidRPr="009419D8" w:rsidRDefault="0061089A" w:rsidP="0061089A">
            <w:pPr>
              <w:widowControl w:val="0"/>
              <w:spacing w:line="240" w:lineRule="auto"/>
              <w:rPr>
                <w:color w:val="000000" w:themeColor="text1"/>
                <w:sz w:val="20"/>
                <w:szCs w:val="20"/>
              </w:rPr>
            </w:pPr>
            <w:r w:rsidRPr="009419D8">
              <w:rPr>
                <w:color w:val="000000" w:themeColor="text1"/>
                <w:sz w:val="20"/>
                <w:szCs w:val="20"/>
              </w:rPr>
              <w:lastRenderedPageBreak/>
              <w:t>Q4) The details of analysis method are given, e.g., transcription and form of analysis (with reference to or full description of method), validation tests, and so forth.</w:t>
            </w:r>
          </w:p>
        </w:tc>
      </w:tr>
      <w:tr w:rsidR="009419D8" w:rsidRPr="009419D8" w14:paraId="6AE4CA24"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7B1E759C" w14:textId="77777777" w:rsidR="001A15C9" w:rsidRPr="009419D8" w:rsidRDefault="001A15C9" w:rsidP="0061089A">
            <w:pPr>
              <w:widowControl w:val="0"/>
              <w:spacing w:line="240" w:lineRule="auto"/>
              <w:rPr>
                <w:b/>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5A92E399" w14:textId="77777777" w:rsidR="001A15C9" w:rsidRPr="009419D8" w:rsidRDefault="001A15C9" w:rsidP="0061089A">
            <w:pPr>
              <w:widowControl w:val="0"/>
              <w:spacing w:line="240" w:lineRule="auto"/>
              <w:jc w:val="center"/>
              <w:rPr>
                <w:b/>
                <w:color w:val="000000" w:themeColor="text1"/>
                <w:sz w:val="20"/>
                <w:szCs w:val="20"/>
              </w:rPr>
            </w:pPr>
          </w:p>
        </w:tc>
        <w:tc>
          <w:tcPr>
            <w:tcW w:w="593" w:type="dxa"/>
            <w:tcBorders>
              <w:top w:val="nil"/>
              <w:left w:val="nil"/>
              <w:bottom w:val="nil"/>
              <w:right w:val="nil"/>
            </w:tcBorders>
            <w:tcMar>
              <w:top w:w="-332" w:type="dxa"/>
              <w:left w:w="-332" w:type="dxa"/>
              <w:bottom w:w="-332" w:type="dxa"/>
              <w:right w:w="-332" w:type="dxa"/>
            </w:tcMar>
          </w:tcPr>
          <w:p w14:paraId="50323D39" w14:textId="77777777" w:rsidR="001A15C9" w:rsidRPr="009419D8" w:rsidRDefault="001A15C9" w:rsidP="0061089A">
            <w:pPr>
              <w:widowControl w:val="0"/>
              <w:spacing w:line="240" w:lineRule="auto"/>
              <w:jc w:val="center"/>
              <w:rPr>
                <w:b/>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26388FA" w14:textId="77777777" w:rsidR="001A15C9" w:rsidRPr="009419D8" w:rsidRDefault="001A15C9" w:rsidP="0061089A">
            <w:pPr>
              <w:widowControl w:val="0"/>
              <w:spacing w:line="240" w:lineRule="auto"/>
              <w:jc w:val="center"/>
              <w:rPr>
                <w:b/>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2F8AAD6C" w14:textId="77777777" w:rsidR="001A15C9" w:rsidRPr="009419D8" w:rsidRDefault="001A15C9" w:rsidP="0061089A">
            <w:pPr>
              <w:widowControl w:val="0"/>
              <w:spacing w:line="240" w:lineRule="auto"/>
              <w:jc w:val="center"/>
              <w:rPr>
                <w:b/>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762BD076" w14:textId="77777777" w:rsidR="001A15C9" w:rsidRPr="009419D8" w:rsidRDefault="001A15C9" w:rsidP="0061089A">
            <w:pPr>
              <w:widowControl w:val="0"/>
              <w:spacing w:line="240" w:lineRule="auto"/>
              <w:jc w:val="center"/>
              <w:rPr>
                <w:b/>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09E942F8" w14:textId="77777777" w:rsidR="001A15C9" w:rsidRPr="009419D8" w:rsidRDefault="001A15C9" w:rsidP="0061089A">
            <w:pPr>
              <w:widowControl w:val="0"/>
              <w:spacing w:line="240" w:lineRule="auto"/>
              <w:jc w:val="center"/>
              <w:rPr>
                <w:b/>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4BAE08F" w14:textId="77777777" w:rsidR="001A15C9" w:rsidRPr="009419D8" w:rsidRDefault="001A15C9" w:rsidP="0061089A">
            <w:pPr>
              <w:widowControl w:val="0"/>
              <w:spacing w:line="240" w:lineRule="auto"/>
              <w:jc w:val="center"/>
              <w:rPr>
                <w:b/>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2045BE32" w14:textId="77777777" w:rsidR="001A15C9" w:rsidRPr="009419D8" w:rsidRDefault="001A15C9" w:rsidP="0061089A">
            <w:pPr>
              <w:widowControl w:val="0"/>
              <w:spacing w:line="240" w:lineRule="auto"/>
              <w:jc w:val="center"/>
              <w:rPr>
                <w:b/>
                <w:color w:val="000000" w:themeColor="text1"/>
                <w:sz w:val="20"/>
                <w:szCs w:val="20"/>
              </w:rPr>
            </w:pPr>
          </w:p>
        </w:tc>
        <w:tc>
          <w:tcPr>
            <w:tcW w:w="585" w:type="dxa"/>
            <w:tcBorders>
              <w:top w:val="nil"/>
              <w:left w:val="nil"/>
              <w:bottom w:val="nil"/>
              <w:right w:val="nil"/>
            </w:tcBorders>
            <w:tcMar>
              <w:top w:w="-332" w:type="dxa"/>
              <w:left w:w="-332" w:type="dxa"/>
              <w:bottom w:w="-332" w:type="dxa"/>
              <w:right w:w="-332" w:type="dxa"/>
            </w:tcMar>
          </w:tcPr>
          <w:p w14:paraId="2E9E3B63" w14:textId="77777777" w:rsidR="001A15C9" w:rsidRPr="009419D8" w:rsidRDefault="001A15C9" w:rsidP="0061089A">
            <w:pPr>
              <w:widowControl w:val="0"/>
              <w:spacing w:line="240" w:lineRule="auto"/>
              <w:jc w:val="center"/>
              <w:rPr>
                <w:b/>
                <w:color w:val="000000" w:themeColor="text1"/>
                <w:sz w:val="20"/>
                <w:szCs w:val="20"/>
              </w:rPr>
            </w:pPr>
          </w:p>
        </w:tc>
        <w:tc>
          <w:tcPr>
            <w:tcW w:w="604" w:type="dxa"/>
            <w:tcBorders>
              <w:top w:val="nil"/>
              <w:left w:val="nil"/>
              <w:bottom w:val="nil"/>
              <w:right w:val="nil"/>
            </w:tcBorders>
            <w:tcMar>
              <w:top w:w="-332" w:type="dxa"/>
              <w:left w:w="-332" w:type="dxa"/>
              <w:bottom w:w="-332" w:type="dxa"/>
              <w:right w:w="-332" w:type="dxa"/>
            </w:tcMar>
          </w:tcPr>
          <w:p w14:paraId="075919CA" w14:textId="77777777" w:rsidR="001A15C9" w:rsidRPr="009419D8" w:rsidRDefault="001A15C9" w:rsidP="0061089A">
            <w:pPr>
              <w:widowControl w:val="0"/>
              <w:spacing w:line="240" w:lineRule="auto"/>
              <w:rPr>
                <w:b/>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003EFF2D" w14:textId="77777777" w:rsidR="001A15C9" w:rsidRPr="009419D8" w:rsidRDefault="001A15C9" w:rsidP="0061089A">
            <w:pPr>
              <w:widowControl w:val="0"/>
              <w:spacing w:line="240" w:lineRule="auto"/>
              <w:rPr>
                <w:b/>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0BD01BF2" w14:textId="77777777" w:rsidR="001A15C9" w:rsidRPr="009419D8" w:rsidRDefault="001A15C9" w:rsidP="0061089A">
            <w:pPr>
              <w:widowControl w:val="0"/>
              <w:spacing w:line="240" w:lineRule="auto"/>
              <w:rPr>
                <w:b/>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49CCC80A" w14:textId="77777777" w:rsidR="001A15C9" w:rsidRPr="009419D8" w:rsidRDefault="001A15C9" w:rsidP="0061089A">
            <w:pPr>
              <w:widowControl w:val="0"/>
              <w:spacing w:line="240" w:lineRule="auto"/>
              <w:rPr>
                <w:b/>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50230788" w14:textId="77777777" w:rsidR="001A15C9" w:rsidRPr="009419D8" w:rsidRDefault="001A15C9" w:rsidP="0061089A">
            <w:pPr>
              <w:widowControl w:val="0"/>
              <w:spacing w:line="240" w:lineRule="auto"/>
              <w:jc w:val="center"/>
              <w:rPr>
                <w:b/>
                <w:color w:val="000000" w:themeColor="text1"/>
                <w:sz w:val="20"/>
                <w:szCs w:val="20"/>
              </w:rPr>
            </w:pPr>
          </w:p>
        </w:tc>
      </w:tr>
      <w:tr w:rsidR="009419D8" w:rsidRPr="009419D8" w14:paraId="2E6D1F5F"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3D902B97" w14:textId="77777777" w:rsidR="0061089A" w:rsidRPr="009419D8" w:rsidRDefault="0061089A" w:rsidP="0061089A">
            <w:pPr>
              <w:widowControl w:val="0"/>
              <w:spacing w:line="240" w:lineRule="auto"/>
              <w:rPr>
                <w:b/>
                <w:color w:val="000000" w:themeColor="text1"/>
                <w:sz w:val="20"/>
                <w:szCs w:val="20"/>
              </w:rPr>
            </w:pPr>
            <w:r w:rsidRPr="009419D8">
              <w:rPr>
                <w:b/>
                <w:color w:val="000000" w:themeColor="text1"/>
                <w:sz w:val="20"/>
                <w:szCs w:val="20"/>
              </w:rPr>
              <w:t>Criteria</w:t>
            </w:r>
          </w:p>
          <w:p w14:paraId="5EE519D8" w14:textId="77777777" w:rsidR="0061089A" w:rsidRPr="009419D8" w:rsidRDefault="0061089A" w:rsidP="0061089A">
            <w:pPr>
              <w:widowControl w:val="0"/>
              <w:spacing w:line="240" w:lineRule="auto"/>
              <w:rPr>
                <w:b/>
                <w:color w:val="000000" w:themeColor="text1"/>
                <w:sz w:val="20"/>
                <w:szCs w:val="20"/>
              </w:rPr>
            </w:pPr>
          </w:p>
          <w:p w14:paraId="161D5315" w14:textId="77777777" w:rsidR="0061089A" w:rsidRPr="009419D8" w:rsidRDefault="0061089A" w:rsidP="0061089A">
            <w:pPr>
              <w:widowControl w:val="0"/>
              <w:spacing w:line="240" w:lineRule="auto"/>
              <w:rPr>
                <w:b/>
                <w:color w:val="000000" w:themeColor="text1"/>
                <w:sz w:val="20"/>
                <w:szCs w:val="20"/>
              </w:rPr>
            </w:pPr>
            <w:r w:rsidRPr="009419D8">
              <w:rPr>
                <w:b/>
                <w:color w:val="000000" w:themeColor="text1"/>
                <w:sz w:val="20"/>
                <w:szCs w:val="20"/>
              </w:rPr>
              <w:t>Single-arm studies (k=10)</w:t>
            </w:r>
          </w:p>
        </w:tc>
        <w:tc>
          <w:tcPr>
            <w:tcW w:w="585" w:type="dxa"/>
            <w:tcBorders>
              <w:top w:val="nil"/>
              <w:left w:val="nil"/>
              <w:bottom w:val="nil"/>
              <w:right w:val="nil"/>
            </w:tcBorders>
            <w:tcMar>
              <w:top w:w="-332" w:type="dxa"/>
              <w:left w:w="-332" w:type="dxa"/>
              <w:bottom w:w="-332" w:type="dxa"/>
              <w:right w:w="-332" w:type="dxa"/>
            </w:tcMar>
          </w:tcPr>
          <w:p w14:paraId="7E08F769"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Q1</w:t>
            </w:r>
          </w:p>
        </w:tc>
        <w:tc>
          <w:tcPr>
            <w:tcW w:w="593" w:type="dxa"/>
            <w:tcBorders>
              <w:top w:val="nil"/>
              <w:left w:val="nil"/>
              <w:bottom w:val="nil"/>
              <w:right w:val="nil"/>
            </w:tcBorders>
            <w:tcMar>
              <w:top w:w="-332" w:type="dxa"/>
              <w:left w:w="-332" w:type="dxa"/>
              <w:bottom w:w="-332" w:type="dxa"/>
              <w:right w:w="-332" w:type="dxa"/>
            </w:tcMar>
          </w:tcPr>
          <w:p w14:paraId="39086C7C"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Q2</w:t>
            </w:r>
          </w:p>
        </w:tc>
        <w:tc>
          <w:tcPr>
            <w:tcW w:w="589" w:type="dxa"/>
            <w:tcBorders>
              <w:top w:val="nil"/>
              <w:left w:val="nil"/>
              <w:bottom w:val="nil"/>
              <w:right w:val="nil"/>
            </w:tcBorders>
            <w:tcMar>
              <w:top w:w="-332" w:type="dxa"/>
              <w:left w:w="-332" w:type="dxa"/>
              <w:bottom w:w="-332" w:type="dxa"/>
              <w:right w:w="-332" w:type="dxa"/>
            </w:tcMar>
          </w:tcPr>
          <w:p w14:paraId="133695E9"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Q3</w:t>
            </w:r>
          </w:p>
        </w:tc>
        <w:tc>
          <w:tcPr>
            <w:tcW w:w="589" w:type="dxa"/>
            <w:tcBorders>
              <w:top w:val="nil"/>
              <w:left w:val="nil"/>
              <w:bottom w:val="nil"/>
              <w:right w:val="nil"/>
            </w:tcBorders>
            <w:tcMar>
              <w:top w:w="-332" w:type="dxa"/>
              <w:left w:w="-332" w:type="dxa"/>
              <w:bottom w:w="-332" w:type="dxa"/>
              <w:right w:w="-332" w:type="dxa"/>
            </w:tcMar>
          </w:tcPr>
          <w:p w14:paraId="3021BC59"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Q4</w:t>
            </w:r>
          </w:p>
        </w:tc>
        <w:tc>
          <w:tcPr>
            <w:tcW w:w="589" w:type="dxa"/>
            <w:tcBorders>
              <w:top w:val="nil"/>
              <w:left w:val="nil"/>
              <w:bottom w:val="nil"/>
              <w:right w:val="nil"/>
            </w:tcBorders>
            <w:tcMar>
              <w:top w:w="-332" w:type="dxa"/>
              <w:left w:w="-332" w:type="dxa"/>
              <w:bottom w:w="-332" w:type="dxa"/>
              <w:right w:w="-332" w:type="dxa"/>
            </w:tcMar>
          </w:tcPr>
          <w:p w14:paraId="19437EB9"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Q5</w:t>
            </w:r>
          </w:p>
        </w:tc>
        <w:tc>
          <w:tcPr>
            <w:tcW w:w="589" w:type="dxa"/>
            <w:tcBorders>
              <w:top w:val="nil"/>
              <w:left w:val="nil"/>
              <w:bottom w:val="nil"/>
              <w:right w:val="nil"/>
            </w:tcBorders>
            <w:tcMar>
              <w:top w:w="-332" w:type="dxa"/>
              <w:left w:w="-332" w:type="dxa"/>
              <w:bottom w:w="-332" w:type="dxa"/>
              <w:right w:w="-332" w:type="dxa"/>
            </w:tcMar>
          </w:tcPr>
          <w:p w14:paraId="4D613142"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Q6</w:t>
            </w:r>
          </w:p>
        </w:tc>
        <w:tc>
          <w:tcPr>
            <w:tcW w:w="589" w:type="dxa"/>
            <w:tcBorders>
              <w:top w:val="nil"/>
              <w:left w:val="nil"/>
              <w:bottom w:val="nil"/>
              <w:right w:val="nil"/>
            </w:tcBorders>
            <w:tcMar>
              <w:top w:w="-332" w:type="dxa"/>
              <w:left w:w="-332" w:type="dxa"/>
              <w:bottom w:w="-332" w:type="dxa"/>
              <w:right w:w="-332" w:type="dxa"/>
            </w:tcMar>
          </w:tcPr>
          <w:p w14:paraId="24AB97B5"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Q7</w:t>
            </w:r>
          </w:p>
        </w:tc>
        <w:tc>
          <w:tcPr>
            <w:tcW w:w="589" w:type="dxa"/>
            <w:tcBorders>
              <w:top w:val="nil"/>
              <w:left w:val="nil"/>
              <w:bottom w:val="nil"/>
              <w:right w:val="nil"/>
            </w:tcBorders>
            <w:tcMar>
              <w:top w:w="-332" w:type="dxa"/>
              <w:left w:w="-332" w:type="dxa"/>
              <w:bottom w:w="-332" w:type="dxa"/>
              <w:right w:w="-332" w:type="dxa"/>
            </w:tcMar>
          </w:tcPr>
          <w:p w14:paraId="65E7AF5A"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Q8</w:t>
            </w:r>
          </w:p>
        </w:tc>
        <w:tc>
          <w:tcPr>
            <w:tcW w:w="585" w:type="dxa"/>
            <w:tcBorders>
              <w:top w:val="nil"/>
              <w:left w:val="nil"/>
              <w:bottom w:val="nil"/>
              <w:right w:val="nil"/>
            </w:tcBorders>
            <w:tcMar>
              <w:top w:w="-332" w:type="dxa"/>
              <w:left w:w="-332" w:type="dxa"/>
              <w:bottom w:w="-332" w:type="dxa"/>
              <w:right w:w="-332" w:type="dxa"/>
            </w:tcMar>
          </w:tcPr>
          <w:p w14:paraId="043EFD2B" w14:textId="77777777" w:rsidR="0061089A" w:rsidRPr="009419D8" w:rsidRDefault="0061089A" w:rsidP="0061089A">
            <w:pPr>
              <w:widowControl w:val="0"/>
              <w:spacing w:line="240" w:lineRule="auto"/>
              <w:jc w:val="center"/>
              <w:rPr>
                <w:b/>
                <w:color w:val="000000" w:themeColor="text1"/>
                <w:sz w:val="20"/>
                <w:szCs w:val="20"/>
              </w:rPr>
            </w:pPr>
            <w:proofErr w:type="spellStart"/>
            <w:r w:rsidRPr="009419D8">
              <w:rPr>
                <w:b/>
                <w:color w:val="000000" w:themeColor="text1"/>
                <w:sz w:val="20"/>
                <w:szCs w:val="20"/>
              </w:rPr>
              <w:t>Total</w:t>
            </w:r>
            <w:r w:rsidRPr="009419D8">
              <w:rPr>
                <w:b/>
                <w:color w:val="000000" w:themeColor="text1"/>
                <w:sz w:val="20"/>
                <w:szCs w:val="20"/>
                <w:vertAlign w:val="superscript"/>
              </w:rPr>
              <w:t>b</w:t>
            </w:r>
            <w:proofErr w:type="spellEnd"/>
            <w:r w:rsidRPr="009419D8">
              <w:rPr>
                <w:b/>
                <w:color w:val="000000" w:themeColor="text1"/>
                <w:sz w:val="20"/>
                <w:szCs w:val="20"/>
              </w:rPr>
              <w:t xml:space="preserve"> (/16)</w:t>
            </w:r>
          </w:p>
        </w:tc>
        <w:tc>
          <w:tcPr>
            <w:tcW w:w="604" w:type="dxa"/>
            <w:tcBorders>
              <w:top w:val="nil"/>
              <w:left w:val="nil"/>
              <w:bottom w:val="nil"/>
              <w:right w:val="nil"/>
            </w:tcBorders>
            <w:tcMar>
              <w:top w:w="-332" w:type="dxa"/>
              <w:left w:w="-332" w:type="dxa"/>
              <w:bottom w:w="-332" w:type="dxa"/>
              <w:right w:w="-332" w:type="dxa"/>
            </w:tcMar>
          </w:tcPr>
          <w:p w14:paraId="7F831C8E" w14:textId="77777777" w:rsidR="0061089A" w:rsidRPr="009419D8" w:rsidRDefault="0061089A" w:rsidP="0061089A">
            <w:pPr>
              <w:widowControl w:val="0"/>
              <w:spacing w:line="240" w:lineRule="auto"/>
              <w:rPr>
                <w:b/>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3EB6DCB" w14:textId="77777777" w:rsidR="0061089A" w:rsidRPr="009419D8" w:rsidRDefault="0061089A" w:rsidP="0061089A">
            <w:pPr>
              <w:widowControl w:val="0"/>
              <w:spacing w:line="240" w:lineRule="auto"/>
              <w:rPr>
                <w:b/>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9DFE879" w14:textId="77777777" w:rsidR="0061089A" w:rsidRPr="009419D8" w:rsidRDefault="0061089A" w:rsidP="0061089A">
            <w:pPr>
              <w:widowControl w:val="0"/>
              <w:spacing w:line="240" w:lineRule="auto"/>
              <w:rPr>
                <w:b/>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7DE66117" w14:textId="77777777" w:rsidR="0061089A" w:rsidRPr="009419D8" w:rsidRDefault="0061089A" w:rsidP="0061089A">
            <w:pPr>
              <w:widowControl w:val="0"/>
              <w:spacing w:line="240" w:lineRule="auto"/>
              <w:rPr>
                <w:b/>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0A27A838" w14:textId="77777777" w:rsidR="0061089A" w:rsidRPr="009419D8" w:rsidRDefault="0061089A" w:rsidP="0061089A">
            <w:pPr>
              <w:widowControl w:val="0"/>
              <w:spacing w:line="240" w:lineRule="auto"/>
              <w:jc w:val="center"/>
              <w:rPr>
                <w:b/>
                <w:color w:val="000000" w:themeColor="text1"/>
                <w:sz w:val="20"/>
                <w:szCs w:val="20"/>
              </w:rPr>
            </w:pPr>
          </w:p>
        </w:tc>
      </w:tr>
      <w:tr w:rsidR="009419D8" w:rsidRPr="009419D8" w14:paraId="049CB45E"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22CB576D" w14:textId="77777777" w:rsidR="0061089A" w:rsidRPr="009419D8" w:rsidRDefault="00846A96" w:rsidP="0061089A">
            <w:pPr>
              <w:widowControl w:val="0"/>
              <w:spacing w:line="240" w:lineRule="auto"/>
              <w:rPr>
                <w:color w:val="000000" w:themeColor="text1"/>
                <w:sz w:val="20"/>
                <w:szCs w:val="20"/>
              </w:rPr>
            </w:pPr>
            <w:hyperlink r:id="rId32">
              <w:r w:rsidR="0061089A" w:rsidRPr="009419D8">
                <w:rPr>
                  <w:color w:val="000000" w:themeColor="text1"/>
                  <w:sz w:val="20"/>
                  <w:szCs w:val="20"/>
                  <w:u w:val="single"/>
                </w:rPr>
                <w:t>Ando 2007</w:t>
              </w:r>
            </w:hyperlink>
          </w:p>
        </w:tc>
        <w:tc>
          <w:tcPr>
            <w:tcW w:w="585" w:type="dxa"/>
            <w:tcBorders>
              <w:top w:val="nil"/>
              <w:left w:val="nil"/>
              <w:bottom w:val="nil"/>
              <w:right w:val="nil"/>
            </w:tcBorders>
            <w:tcMar>
              <w:top w:w="-332" w:type="dxa"/>
              <w:left w:w="-332" w:type="dxa"/>
              <w:bottom w:w="-332" w:type="dxa"/>
              <w:right w:w="-332" w:type="dxa"/>
            </w:tcMar>
          </w:tcPr>
          <w:p w14:paraId="2C294EDF"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tcPr>
          <w:p w14:paraId="1566ABA8"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67C7AA7E"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6E4823B8"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2DCB5495"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6D56FF07"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6EF56D1F"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6035704D"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5" w:type="dxa"/>
            <w:tcBorders>
              <w:top w:val="nil"/>
              <w:left w:val="nil"/>
              <w:bottom w:val="nil"/>
              <w:right w:val="nil"/>
            </w:tcBorders>
            <w:tcMar>
              <w:top w:w="-332" w:type="dxa"/>
              <w:left w:w="-332" w:type="dxa"/>
              <w:bottom w:w="-332" w:type="dxa"/>
              <w:right w:w="-332" w:type="dxa"/>
            </w:tcMar>
          </w:tcPr>
          <w:p w14:paraId="0197A690"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9/16</w:t>
            </w:r>
          </w:p>
        </w:tc>
        <w:tc>
          <w:tcPr>
            <w:tcW w:w="604" w:type="dxa"/>
            <w:tcBorders>
              <w:top w:val="nil"/>
              <w:left w:val="nil"/>
              <w:bottom w:val="nil"/>
              <w:right w:val="nil"/>
            </w:tcBorders>
            <w:tcMar>
              <w:top w:w="-332" w:type="dxa"/>
              <w:left w:w="-332" w:type="dxa"/>
              <w:bottom w:w="-332" w:type="dxa"/>
              <w:right w:w="-332" w:type="dxa"/>
            </w:tcMar>
          </w:tcPr>
          <w:p w14:paraId="423F7D8D"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70798B3F"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B19BFE3" w14:textId="77777777" w:rsidR="0061089A" w:rsidRPr="009419D8" w:rsidRDefault="0061089A" w:rsidP="0061089A">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2B9B3CFC" w14:textId="77777777" w:rsidR="0061089A" w:rsidRPr="009419D8" w:rsidRDefault="0061089A" w:rsidP="0061089A">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62683E65" w14:textId="77777777" w:rsidR="0061089A" w:rsidRPr="009419D8" w:rsidRDefault="0061089A" w:rsidP="0061089A">
            <w:pPr>
              <w:widowControl w:val="0"/>
              <w:spacing w:line="240" w:lineRule="auto"/>
              <w:jc w:val="center"/>
              <w:rPr>
                <w:color w:val="000000" w:themeColor="text1"/>
                <w:sz w:val="20"/>
                <w:szCs w:val="20"/>
              </w:rPr>
            </w:pPr>
          </w:p>
        </w:tc>
      </w:tr>
      <w:tr w:rsidR="009419D8" w:rsidRPr="009419D8" w14:paraId="3F083745"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2B594DBD" w14:textId="77777777" w:rsidR="0061089A" w:rsidRPr="009419D8" w:rsidRDefault="00846A96" w:rsidP="0061089A">
            <w:pPr>
              <w:widowControl w:val="0"/>
              <w:spacing w:line="240" w:lineRule="auto"/>
              <w:rPr>
                <w:color w:val="000000" w:themeColor="text1"/>
                <w:sz w:val="20"/>
                <w:szCs w:val="20"/>
              </w:rPr>
            </w:pPr>
            <w:hyperlink r:id="rId33">
              <w:r w:rsidR="0061089A" w:rsidRPr="009419D8">
                <w:rPr>
                  <w:color w:val="000000" w:themeColor="text1"/>
                  <w:sz w:val="20"/>
                  <w:szCs w:val="20"/>
                  <w:u w:val="single"/>
                </w:rPr>
                <w:t>Ando 2016</w:t>
              </w:r>
            </w:hyperlink>
          </w:p>
        </w:tc>
        <w:tc>
          <w:tcPr>
            <w:tcW w:w="585" w:type="dxa"/>
            <w:tcBorders>
              <w:top w:val="nil"/>
              <w:left w:val="nil"/>
              <w:bottom w:val="nil"/>
              <w:right w:val="nil"/>
            </w:tcBorders>
            <w:tcMar>
              <w:top w:w="-332" w:type="dxa"/>
              <w:left w:w="-332" w:type="dxa"/>
              <w:bottom w:w="-332" w:type="dxa"/>
              <w:right w:w="-332" w:type="dxa"/>
            </w:tcMar>
          </w:tcPr>
          <w:p w14:paraId="1C08176A"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tcPr>
          <w:p w14:paraId="7D77097B"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5AB3BAEE"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3C17110E"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5BF622B2"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0C9DF3FD"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22A5E4EA"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514B9ABB"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5" w:type="dxa"/>
            <w:tcBorders>
              <w:top w:val="nil"/>
              <w:left w:val="nil"/>
              <w:bottom w:val="nil"/>
              <w:right w:val="nil"/>
            </w:tcBorders>
            <w:tcMar>
              <w:top w:w="-332" w:type="dxa"/>
              <w:left w:w="-332" w:type="dxa"/>
              <w:bottom w:w="-332" w:type="dxa"/>
              <w:right w:w="-332" w:type="dxa"/>
            </w:tcMar>
          </w:tcPr>
          <w:p w14:paraId="5C7BDAD6"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12/16</w:t>
            </w:r>
          </w:p>
        </w:tc>
        <w:tc>
          <w:tcPr>
            <w:tcW w:w="604" w:type="dxa"/>
            <w:tcBorders>
              <w:top w:val="nil"/>
              <w:left w:val="nil"/>
              <w:bottom w:val="nil"/>
              <w:right w:val="nil"/>
            </w:tcBorders>
            <w:tcMar>
              <w:top w:w="-332" w:type="dxa"/>
              <w:left w:w="-332" w:type="dxa"/>
              <w:bottom w:w="-332" w:type="dxa"/>
              <w:right w:w="-332" w:type="dxa"/>
            </w:tcMar>
          </w:tcPr>
          <w:p w14:paraId="16873AF5"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CED7C1B"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1DBEED01" w14:textId="77777777" w:rsidR="0061089A" w:rsidRPr="009419D8" w:rsidRDefault="0061089A" w:rsidP="0061089A">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409706FF" w14:textId="77777777" w:rsidR="0061089A" w:rsidRPr="009419D8" w:rsidRDefault="0061089A" w:rsidP="0061089A">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7CF430FC" w14:textId="77777777" w:rsidR="0061089A" w:rsidRPr="009419D8" w:rsidRDefault="0061089A" w:rsidP="0061089A">
            <w:pPr>
              <w:widowControl w:val="0"/>
              <w:spacing w:line="240" w:lineRule="auto"/>
              <w:jc w:val="center"/>
              <w:rPr>
                <w:color w:val="000000" w:themeColor="text1"/>
                <w:sz w:val="20"/>
                <w:szCs w:val="20"/>
              </w:rPr>
            </w:pPr>
          </w:p>
        </w:tc>
      </w:tr>
      <w:tr w:rsidR="009419D8" w:rsidRPr="009419D8" w14:paraId="19412F33"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393D387E" w14:textId="77777777" w:rsidR="0061089A" w:rsidRPr="009419D8" w:rsidRDefault="00846A96" w:rsidP="0061089A">
            <w:pPr>
              <w:widowControl w:val="0"/>
              <w:spacing w:line="240" w:lineRule="auto"/>
              <w:rPr>
                <w:color w:val="000000" w:themeColor="text1"/>
                <w:sz w:val="20"/>
                <w:szCs w:val="20"/>
              </w:rPr>
            </w:pPr>
            <w:hyperlink r:id="rId34">
              <w:proofErr w:type="spellStart"/>
              <w:r w:rsidR="0061089A" w:rsidRPr="009419D8">
                <w:rPr>
                  <w:color w:val="000000" w:themeColor="text1"/>
                  <w:sz w:val="20"/>
                  <w:szCs w:val="20"/>
                  <w:u w:val="single"/>
                </w:rPr>
                <w:t>Bekelman</w:t>
              </w:r>
              <w:proofErr w:type="spellEnd"/>
              <w:r w:rsidR="0061089A" w:rsidRPr="009419D8">
                <w:rPr>
                  <w:color w:val="000000" w:themeColor="text1"/>
                  <w:sz w:val="20"/>
                  <w:szCs w:val="20"/>
                  <w:u w:val="single"/>
                </w:rPr>
                <w:t xml:space="preserve"> 2019</w:t>
              </w:r>
            </w:hyperlink>
          </w:p>
        </w:tc>
        <w:tc>
          <w:tcPr>
            <w:tcW w:w="585" w:type="dxa"/>
            <w:tcBorders>
              <w:top w:val="nil"/>
              <w:left w:val="nil"/>
              <w:bottom w:val="nil"/>
              <w:right w:val="nil"/>
            </w:tcBorders>
            <w:tcMar>
              <w:top w:w="-332" w:type="dxa"/>
              <w:left w:w="-332" w:type="dxa"/>
              <w:bottom w:w="-332" w:type="dxa"/>
              <w:right w:w="-332" w:type="dxa"/>
            </w:tcMar>
          </w:tcPr>
          <w:p w14:paraId="7CAD1F39"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tcPr>
          <w:p w14:paraId="1893CBAA"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78F8F945"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027FB4F8"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784E4CF5"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6EEB3C0E"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516BC8F7"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2F098A84"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5" w:type="dxa"/>
            <w:tcBorders>
              <w:top w:val="nil"/>
              <w:left w:val="nil"/>
              <w:bottom w:val="nil"/>
              <w:right w:val="nil"/>
            </w:tcBorders>
            <w:tcMar>
              <w:top w:w="-332" w:type="dxa"/>
              <w:left w:w="-332" w:type="dxa"/>
              <w:bottom w:w="-332" w:type="dxa"/>
              <w:right w:w="-332" w:type="dxa"/>
            </w:tcMar>
          </w:tcPr>
          <w:p w14:paraId="1C13BB2E"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14/16</w:t>
            </w:r>
          </w:p>
        </w:tc>
        <w:tc>
          <w:tcPr>
            <w:tcW w:w="604" w:type="dxa"/>
            <w:tcBorders>
              <w:top w:val="nil"/>
              <w:left w:val="nil"/>
              <w:bottom w:val="nil"/>
              <w:right w:val="nil"/>
            </w:tcBorders>
            <w:tcMar>
              <w:top w:w="-332" w:type="dxa"/>
              <w:left w:w="-332" w:type="dxa"/>
              <w:bottom w:w="-332" w:type="dxa"/>
              <w:right w:w="-332" w:type="dxa"/>
            </w:tcMar>
          </w:tcPr>
          <w:p w14:paraId="3C00834A"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7AB994D5"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C8F9F3F" w14:textId="77777777" w:rsidR="0061089A" w:rsidRPr="009419D8" w:rsidRDefault="0061089A" w:rsidP="0061089A">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6CDD1511" w14:textId="77777777" w:rsidR="0061089A" w:rsidRPr="009419D8" w:rsidRDefault="0061089A" w:rsidP="0061089A">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787E1D91" w14:textId="77777777" w:rsidR="0061089A" w:rsidRPr="009419D8" w:rsidRDefault="0061089A" w:rsidP="0061089A">
            <w:pPr>
              <w:widowControl w:val="0"/>
              <w:spacing w:line="240" w:lineRule="auto"/>
              <w:jc w:val="center"/>
              <w:rPr>
                <w:color w:val="000000" w:themeColor="text1"/>
                <w:sz w:val="20"/>
                <w:szCs w:val="20"/>
              </w:rPr>
            </w:pPr>
          </w:p>
        </w:tc>
      </w:tr>
      <w:tr w:rsidR="009419D8" w:rsidRPr="009419D8" w14:paraId="78EF1FC4"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74BC842D" w14:textId="77777777" w:rsidR="0061089A" w:rsidRPr="009419D8" w:rsidRDefault="00846A96" w:rsidP="0061089A">
            <w:pPr>
              <w:widowControl w:val="0"/>
              <w:spacing w:line="240" w:lineRule="auto"/>
              <w:rPr>
                <w:color w:val="000000" w:themeColor="text1"/>
                <w:sz w:val="20"/>
                <w:szCs w:val="20"/>
              </w:rPr>
            </w:pPr>
            <w:hyperlink r:id="rId35">
              <w:proofErr w:type="spellStart"/>
              <w:r w:rsidR="0061089A" w:rsidRPr="009419D8">
                <w:rPr>
                  <w:color w:val="000000" w:themeColor="text1"/>
                  <w:sz w:val="20"/>
                  <w:szCs w:val="20"/>
                  <w:u w:val="single"/>
                </w:rPr>
                <w:t>Delrieu</w:t>
              </w:r>
              <w:proofErr w:type="spellEnd"/>
              <w:r w:rsidR="0061089A" w:rsidRPr="009419D8">
                <w:rPr>
                  <w:color w:val="000000" w:themeColor="text1"/>
                  <w:sz w:val="20"/>
                  <w:szCs w:val="20"/>
                  <w:u w:val="single"/>
                </w:rPr>
                <w:t xml:space="preserve"> 2020</w:t>
              </w:r>
            </w:hyperlink>
          </w:p>
        </w:tc>
        <w:tc>
          <w:tcPr>
            <w:tcW w:w="585" w:type="dxa"/>
            <w:tcBorders>
              <w:top w:val="nil"/>
              <w:left w:val="nil"/>
              <w:bottom w:val="nil"/>
              <w:right w:val="nil"/>
            </w:tcBorders>
            <w:tcMar>
              <w:top w:w="-332" w:type="dxa"/>
              <w:left w:w="-332" w:type="dxa"/>
              <w:bottom w:w="-332" w:type="dxa"/>
              <w:right w:w="-332" w:type="dxa"/>
            </w:tcMar>
          </w:tcPr>
          <w:p w14:paraId="7F27AB94"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tcPr>
          <w:p w14:paraId="2FEE4913"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63761E90"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457F7126"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45249BCA"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28797E2F"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57EA96D5"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5DA94756"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5" w:type="dxa"/>
            <w:tcBorders>
              <w:top w:val="nil"/>
              <w:left w:val="nil"/>
              <w:bottom w:val="nil"/>
              <w:right w:val="nil"/>
            </w:tcBorders>
            <w:tcMar>
              <w:top w:w="-332" w:type="dxa"/>
              <w:left w:w="-332" w:type="dxa"/>
              <w:bottom w:w="-332" w:type="dxa"/>
              <w:right w:w="-332" w:type="dxa"/>
            </w:tcMar>
          </w:tcPr>
          <w:p w14:paraId="4222A5E7"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12/16</w:t>
            </w:r>
          </w:p>
        </w:tc>
        <w:tc>
          <w:tcPr>
            <w:tcW w:w="604" w:type="dxa"/>
            <w:tcBorders>
              <w:top w:val="nil"/>
              <w:left w:val="nil"/>
              <w:bottom w:val="nil"/>
              <w:right w:val="nil"/>
            </w:tcBorders>
            <w:tcMar>
              <w:top w:w="-332" w:type="dxa"/>
              <w:left w:w="-332" w:type="dxa"/>
              <w:bottom w:w="-332" w:type="dxa"/>
              <w:right w:w="-332" w:type="dxa"/>
            </w:tcMar>
          </w:tcPr>
          <w:p w14:paraId="46436BD4"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238C86D9"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11DFCB6" w14:textId="77777777" w:rsidR="0061089A" w:rsidRPr="009419D8" w:rsidRDefault="0061089A" w:rsidP="0061089A">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5674AFB4" w14:textId="77777777" w:rsidR="0061089A" w:rsidRPr="009419D8" w:rsidRDefault="0061089A" w:rsidP="0061089A">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55856135" w14:textId="77777777" w:rsidR="0061089A" w:rsidRPr="009419D8" w:rsidRDefault="0061089A" w:rsidP="0061089A">
            <w:pPr>
              <w:widowControl w:val="0"/>
              <w:spacing w:line="240" w:lineRule="auto"/>
              <w:jc w:val="center"/>
              <w:rPr>
                <w:color w:val="000000" w:themeColor="text1"/>
                <w:sz w:val="20"/>
                <w:szCs w:val="20"/>
              </w:rPr>
            </w:pPr>
          </w:p>
        </w:tc>
      </w:tr>
      <w:tr w:rsidR="009419D8" w:rsidRPr="009419D8" w14:paraId="1DC81578"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08A2A987" w14:textId="77777777" w:rsidR="0061089A" w:rsidRPr="009419D8" w:rsidRDefault="00846A96" w:rsidP="0061089A">
            <w:pPr>
              <w:widowControl w:val="0"/>
              <w:spacing w:line="240" w:lineRule="auto"/>
              <w:rPr>
                <w:color w:val="000000" w:themeColor="text1"/>
                <w:sz w:val="20"/>
                <w:szCs w:val="20"/>
              </w:rPr>
            </w:pPr>
            <w:hyperlink r:id="rId36">
              <w:r w:rsidR="0061089A" w:rsidRPr="009419D8">
                <w:rPr>
                  <w:color w:val="000000" w:themeColor="text1"/>
                  <w:sz w:val="20"/>
                  <w:szCs w:val="20"/>
                  <w:u w:val="single"/>
                </w:rPr>
                <w:t>Kang 2015</w:t>
              </w:r>
            </w:hyperlink>
          </w:p>
        </w:tc>
        <w:tc>
          <w:tcPr>
            <w:tcW w:w="585" w:type="dxa"/>
            <w:tcBorders>
              <w:top w:val="nil"/>
              <w:left w:val="nil"/>
              <w:bottom w:val="nil"/>
              <w:right w:val="nil"/>
            </w:tcBorders>
            <w:tcMar>
              <w:top w:w="-332" w:type="dxa"/>
              <w:left w:w="-332" w:type="dxa"/>
              <w:bottom w:w="-332" w:type="dxa"/>
              <w:right w:w="-332" w:type="dxa"/>
            </w:tcMar>
          </w:tcPr>
          <w:p w14:paraId="634E5551"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tcPr>
          <w:p w14:paraId="4F2BE3E2"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61D23EAC"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59BB4A10"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01153224"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253138E4"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6C6043F1"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441B53F9"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5" w:type="dxa"/>
            <w:tcBorders>
              <w:top w:val="nil"/>
              <w:left w:val="nil"/>
              <w:bottom w:val="nil"/>
              <w:right w:val="nil"/>
            </w:tcBorders>
            <w:tcMar>
              <w:top w:w="-332" w:type="dxa"/>
              <w:left w:w="-332" w:type="dxa"/>
              <w:bottom w:w="-332" w:type="dxa"/>
              <w:right w:w="-332" w:type="dxa"/>
            </w:tcMar>
          </w:tcPr>
          <w:p w14:paraId="67714A67"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13/16</w:t>
            </w:r>
          </w:p>
        </w:tc>
        <w:tc>
          <w:tcPr>
            <w:tcW w:w="604" w:type="dxa"/>
            <w:tcBorders>
              <w:top w:val="nil"/>
              <w:left w:val="nil"/>
              <w:bottom w:val="nil"/>
              <w:right w:val="nil"/>
            </w:tcBorders>
            <w:tcMar>
              <w:top w:w="-332" w:type="dxa"/>
              <w:left w:w="-332" w:type="dxa"/>
              <w:bottom w:w="-332" w:type="dxa"/>
              <w:right w:w="-332" w:type="dxa"/>
            </w:tcMar>
          </w:tcPr>
          <w:p w14:paraId="00402E2F"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9386F9B"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51E5F6E" w14:textId="77777777" w:rsidR="0061089A" w:rsidRPr="009419D8" w:rsidRDefault="0061089A" w:rsidP="0061089A">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393FEA2F" w14:textId="77777777" w:rsidR="0061089A" w:rsidRPr="009419D8" w:rsidRDefault="0061089A" w:rsidP="0061089A">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6407E424" w14:textId="77777777" w:rsidR="0061089A" w:rsidRPr="009419D8" w:rsidRDefault="0061089A" w:rsidP="0061089A">
            <w:pPr>
              <w:widowControl w:val="0"/>
              <w:spacing w:line="240" w:lineRule="auto"/>
              <w:jc w:val="center"/>
              <w:rPr>
                <w:color w:val="000000" w:themeColor="text1"/>
                <w:sz w:val="20"/>
                <w:szCs w:val="20"/>
              </w:rPr>
            </w:pPr>
          </w:p>
        </w:tc>
      </w:tr>
      <w:tr w:rsidR="009419D8" w:rsidRPr="009419D8" w14:paraId="42B052A1"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1FEC4EA6" w14:textId="77777777" w:rsidR="0061089A" w:rsidRPr="009419D8" w:rsidRDefault="00846A96" w:rsidP="0061089A">
            <w:pPr>
              <w:widowControl w:val="0"/>
              <w:spacing w:line="240" w:lineRule="auto"/>
              <w:rPr>
                <w:color w:val="000000" w:themeColor="text1"/>
                <w:sz w:val="20"/>
                <w:szCs w:val="20"/>
              </w:rPr>
            </w:pPr>
            <w:hyperlink r:id="rId37">
              <w:r w:rsidR="0061089A" w:rsidRPr="009419D8">
                <w:rPr>
                  <w:color w:val="000000" w:themeColor="text1"/>
                  <w:sz w:val="20"/>
                  <w:szCs w:val="20"/>
                  <w:u w:val="single"/>
                </w:rPr>
                <w:t>Li 2015</w:t>
              </w:r>
            </w:hyperlink>
          </w:p>
        </w:tc>
        <w:tc>
          <w:tcPr>
            <w:tcW w:w="585" w:type="dxa"/>
            <w:tcBorders>
              <w:top w:val="nil"/>
              <w:left w:val="nil"/>
              <w:bottom w:val="nil"/>
              <w:right w:val="nil"/>
            </w:tcBorders>
            <w:tcMar>
              <w:top w:w="-332" w:type="dxa"/>
              <w:left w:w="-332" w:type="dxa"/>
              <w:bottom w:w="-332" w:type="dxa"/>
              <w:right w:w="-332" w:type="dxa"/>
            </w:tcMar>
          </w:tcPr>
          <w:p w14:paraId="4791F6AB"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tcPr>
          <w:p w14:paraId="45B0D916"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2C84E81A"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01C8EF63"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14945673"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19C53713"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3DDE8E59"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1E07B9E3"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tcPr>
          <w:p w14:paraId="2972ECDE"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15/16</w:t>
            </w:r>
          </w:p>
        </w:tc>
        <w:tc>
          <w:tcPr>
            <w:tcW w:w="604" w:type="dxa"/>
            <w:tcBorders>
              <w:top w:val="nil"/>
              <w:left w:val="nil"/>
              <w:bottom w:val="nil"/>
              <w:right w:val="nil"/>
            </w:tcBorders>
            <w:tcMar>
              <w:top w:w="-332" w:type="dxa"/>
              <w:left w:w="-332" w:type="dxa"/>
              <w:bottom w:w="-332" w:type="dxa"/>
              <w:right w:w="-332" w:type="dxa"/>
            </w:tcMar>
          </w:tcPr>
          <w:p w14:paraId="38F5CB5A"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8871935"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01DED41C" w14:textId="77777777" w:rsidR="0061089A" w:rsidRPr="009419D8" w:rsidRDefault="0061089A" w:rsidP="0061089A">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5C7BDF15" w14:textId="77777777" w:rsidR="0061089A" w:rsidRPr="009419D8" w:rsidRDefault="0061089A" w:rsidP="0061089A">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172A0937" w14:textId="77777777" w:rsidR="0061089A" w:rsidRPr="009419D8" w:rsidRDefault="0061089A" w:rsidP="0061089A">
            <w:pPr>
              <w:widowControl w:val="0"/>
              <w:spacing w:line="240" w:lineRule="auto"/>
              <w:jc w:val="center"/>
              <w:rPr>
                <w:color w:val="000000" w:themeColor="text1"/>
                <w:sz w:val="20"/>
                <w:szCs w:val="20"/>
              </w:rPr>
            </w:pPr>
          </w:p>
        </w:tc>
      </w:tr>
      <w:tr w:rsidR="009419D8" w:rsidRPr="009419D8" w14:paraId="241F0858"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015EC78E" w14:textId="77777777" w:rsidR="0061089A" w:rsidRPr="009419D8" w:rsidRDefault="00846A96" w:rsidP="0061089A">
            <w:pPr>
              <w:widowControl w:val="0"/>
              <w:spacing w:line="240" w:lineRule="auto"/>
              <w:rPr>
                <w:color w:val="000000" w:themeColor="text1"/>
                <w:sz w:val="20"/>
                <w:szCs w:val="20"/>
              </w:rPr>
            </w:pPr>
            <w:hyperlink r:id="rId38">
              <w:r w:rsidR="0061089A" w:rsidRPr="009419D8">
                <w:rPr>
                  <w:color w:val="000000" w:themeColor="text1"/>
                  <w:sz w:val="20"/>
                  <w:szCs w:val="20"/>
                  <w:u w:val="single"/>
                </w:rPr>
                <w:t>Niki 2019</w:t>
              </w:r>
            </w:hyperlink>
          </w:p>
        </w:tc>
        <w:tc>
          <w:tcPr>
            <w:tcW w:w="585" w:type="dxa"/>
            <w:tcBorders>
              <w:top w:val="nil"/>
              <w:left w:val="nil"/>
              <w:bottom w:val="nil"/>
              <w:right w:val="nil"/>
            </w:tcBorders>
            <w:tcMar>
              <w:top w:w="-332" w:type="dxa"/>
              <w:left w:w="-332" w:type="dxa"/>
              <w:bottom w:w="-332" w:type="dxa"/>
              <w:right w:w="-332" w:type="dxa"/>
            </w:tcMar>
          </w:tcPr>
          <w:p w14:paraId="2C1A36A1"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tcPr>
          <w:p w14:paraId="04AE8021"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35763576"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12EDCC4B"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47C321ED"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23F96248"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313C2E30"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6CC4AC98"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tcPr>
          <w:p w14:paraId="501E3628"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15/16</w:t>
            </w:r>
          </w:p>
        </w:tc>
        <w:tc>
          <w:tcPr>
            <w:tcW w:w="604" w:type="dxa"/>
            <w:tcBorders>
              <w:top w:val="nil"/>
              <w:left w:val="nil"/>
              <w:bottom w:val="nil"/>
              <w:right w:val="nil"/>
            </w:tcBorders>
            <w:tcMar>
              <w:top w:w="-332" w:type="dxa"/>
              <w:left w:w="-332" w:type="dxa"/>
              <w:bottom w:w="-332" w:type="dxa"/>
              <w:right w:w="-332" w:type="dxa"/>
            </w:tcMar>
          </w:tcPr>
          <w:p w14:paraId="32108EF3"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048C1C4"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23E4C9A" w14:textId="77777777" w:rsidR="0061089A" w:rsidRPr="009419D8" w:rsidRDefault="0061089A" w:rsidP="0061089A">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6B0D85F6" w14:textId="77777777" w:rsidR="0061089A" w:rsidRPr="009419D8" w:rsidRDefault="0061089A" w:rsidP="0061089A">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00D91C4B" w14:textId="77777777" w:rsidR="0061089A" w:rsidRPr="009419D8" w:rsidRDefault="0061089A" w:rsidP="0061089A">
            <w:pPr>
              <w:widowControl w:val="0"/>
              <w:spacing w:line="240" w:lineRule="auto"/>
              <w:jc w:val="center"/>
              <w:rPr>
                <w:color w:val="000000" w:themeColor="text1"/>
                <w:sz w:val="20"/>
                <w:szCs w:val="20"/>
              </w:rPr>
            </w:pPr>
          </w:p>
        </w:tc>
      </w:tr>
      <w:tr w:rsidR="009419D8" w:rsidRPr="009419D8" w14:paraId="4B7A6FBC"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558FDA0E" w14:textId="77777777" w:rsidR="0061089A" w:rsidRPr="009419D8" w:rsidRDefault="00846A96" w:rsidP="0061089A">
            <w:pPr>
              <w:widowControl w:val="0"/>
              <w:spacing w:line="240" w:lineRule="auto"/>
              <w:rPr>
                <w:color w:val="000000" w:themeColor="text1"/>
                <w:sz w:val="20"/>
                <w:szCs w:val="20"/>
              </w:rPr>
            </w:pPr>
            <w:hyperlink r:id="rId39">
              <w:r w:rsidR="0061089A" w:rsidRPr="009419D8">
                <w:rPr>
                  <w:color w:val="000000" w:themeColor="text1"/>
                  <w:sz w:val="20"/>
                  <w:szCs w:val="20"/>
                  <w:u w:val="single"/>
                </w:rPr>
                <w:t>van den Hurk 2015</w:t>
              </w:r>
            </w:hyperlink>
          </w:p>
        </w:tc>
        <w:tc>
          <w:tcPr>
            <w:tcW w:w="585" w:type="dxa"/>
            <w:tcBorders>
              <w:top w:val="nil"/>
              <w:left w:val="nil"/>
              <w:bottom w:val="nil"/>
              <w:right w:val="nil"/>
            </w:tcBorders>
            <w:tcMar>
              <w:top w:w="-332" w:type="dxa"/>
              <w:left w:w="-332" w:type="dxa"/>
              <w:bottom w:w="-332" w:type="dxa"/>
              <w:right w:w="-332" w:type="dxa"/>
            </w:tcMar>
          </w:tcPr>
          <w:p w14:paraId="0AAD385F"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tcPr>
          <w:p w14:paraId="32585840"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023E4A86"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2ABD9DCB"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475B478B"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13D48554"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5B0B9538"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66687DE7"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5" w:type="dxa"/>
            <w:tcBorders>
              <w:top w:val="nil"/>
              <w:left w:val="nil"/>
              <w:bottom w:val="nil"/>
              <w:right w:val="nil"/>
            </w:tcBorders>
            <w:tcMar>
              <w:top w:w="-332" w:type="dxa"/>
              <w:left w:w="-332" w:type="dxa"/>
              <w:bottom w:w="-332" w:type="dxa"/>
              <w:right w:w="-332" w:type="dxa"/>
            </w:tcMar>
          </w:tcPr>
          <w:p w14:paraId="51B2EAB9"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14/16</w:t>
            </w:r>
          </w:p>
        </w:tc>
        <w:tc>
          <w:tcPr>
            <w:tcW w:w="604" w:type="dxa"/>
            <w:tcBorders>
              <w:top w:val="nil"/>
              <w:left w:val="nil"/>
              <w:bottom w:val="nil"/>
              <w:right w:val="nil"/>
            </w:tcBorders>
            <w:tcMar>
              <w:top w:w="-332" w:type="dxa"/>
              <w:left w:w="-332" w:type="dxa"/>
              <w:bottom w:w="-332" w:type="dxa"/>
              <w:right w:w="-332" w:type="dxa"/>
            </w:tcMar>
          </w:tcPr>
          <w:p w14:paraId="57E392F2"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508942A7"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3CCEDA5C" w14:textId="77777777" w:rsidR="0061089A" w:rsidRPr="009419D8" w:rsidRDefault="0061089A" w:rsidP="0061089A">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669BBF28" w14:textId="77777777" w:rsidR="0061089A" w:rsidRPr="009419D8" w:rsidRDefault="0061089A" w:rsidP="0061089A">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0001432B" w14:textId="77777777" w:rsidR="0061089A" w:rsidRPr="009419D8" w:rsidRDefault="0061089A" w:rsidP="0061089A">
            <w:pPr>
              <w:widowControl w:val="0"/>
              <w:spacing w:line="240" w:lineRule="auto"/>
              <w:jc w:val="center"/>
              <w:rPr>
                <w:color w:val="000000" w:themeColor="text1"/>
                <w:sz w:val="20"/>
                <w:szCs w:val="20"/>
              </w:rPr>
            </w:pPr>
          </w:p>
        </w:tc>
      </w:tr>
      <w:tr w:rsidR="009419D8" w:rsidRPr="009419D8" w14:paraId="46073416"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331D5218" w14:textId="77777777" w:rsidR="0061089A" w:rsidRPr="009419D8" w:rsidRDefault="00846A96" w:rsidP="0061089A">
            <w:pPr>
              <w:widowControl w:val="0"/>
              <w:spacing w:line="240" w:lineRule="auto"/>
              <w:rPr>
                <w:color w:val="000000" w:themeColor="text1"/>
                <w:sz w:val="20"/>
                <w:szCs w:val="20"/>
              </w:rPr>
            </w:pPr>
            <w:hyperlink r:id="rId40">
              <w:r w:rsidR="0061089A" w:rsidRPr="009419D8">
                <w:rPr>
                  <w:color w:val="000000" w:themeColor="text1"/>
                  <w:sz w:val="20"/>
                  <w:szCs w:val="20"/>
                  <w:u w:val="single"/>
                </w:rPr>
                <w:t>Wang 2020</w:t>
              </w:r>
            </w:hyperlink>
          </w:p>
        </w:tc>
        <w:tc>
          <w:tcPr>
            <w:tcW w:w="585" w:type="dxa"/>
            <w:tcBorders>
              <w:top w:val="nil"/>
              <w:left w:val="nil"/>
              <w:bottom w:val="nil"/>
              <w:right w:val="nil"/>
            </w:tcBorders>
            <w:tcMar>
              <w:top w:w="-332" w:type="dxa"/>
              <w:left w:w="-332" w:type="dxa"/>
              <w:bottom w:w="-332" w:type="dxa"/>
              <w:right w:w="-332" w:type="dxa"/>
            </w:tcMar>
          </w:tcPr>
          <w:p w14:paraId="06E33F69"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tcPr>
          <w:p w14:paraId="570446B5"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5A1963FF"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1B1E0A1A"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6A764077"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5593F7D6"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2897A815"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5D17F136"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5" w:type="dxa"/>
            <w:tcBorders>
              <w:top w:val="nil"/>
              <w:left w:val="nil"/>
              <w:bottom w:val="nil"/>
              <w:right w:val="nil"/>
            </w:tcBorders>
            <w:tcMar>
              <w:top w:w="-332" w:type="dxa"/>
              <w:left w:w="-332" w:type="dxa"/>
              <w:bottom w:w="-332" w:type="dxa"/>
              <w:right w:w="-332" w:type="dxa"/>
            </w:tcMar>
          </w:tcPr>
          <w:p w14:paraId="7A8D9EAC"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12/16</w:t>
            </w:r>
          </w:p>
        </w:tc>
        <w:tc>
          <w:tcPr>
            <w:tcW w:w="604" w:type="dxa"/>
            <w:tcBorders>
              <w:top w:val="nil"/>
              <w:left w:val="nil"/>
              <w:bottom w:val="nil"/>
              <w:right w:val="nil"/>
            </w:tcBorders>
            <w:tcMar>
              <w:top w:w="-332" w:type="dxa"/>
              <w:left w:w="-332" w:type="dxa"/>
              <w:bottom w:w="-332" w:type="dxa"/>
              <w:right w:w="-332" w:type="dxa"/>
            </w:tcMar>
          </w:tcPr>
          <w:p w14:paraId="260D2891"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1DA14B8"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0659D314" w14:textId="77777777" w:rsidR="0061089A" w:rsidRPr="009419D8" w:rsidRDefault="0061089A" w:rsidP="0061089A">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3F035FE3" w14:textId="77777777" w:rsidR="0061089A" w:rsidRPr="009419D8" w:rsidRDefault="0061089A" w:rsidP="0061089A">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7F825516" w14:textId="77777777" w:rsidR="0061089A" w:rsidRPr="009419D8" w:rsidRDefault="0061089A" w:rsidP="0061089A">
            <w:pPr>
              <w:widowControl w:val="0"/>
              <w:spacing w:line="240" w:lineRule="auto"/>
              <w:jc w:val="center"/>
              <w:rPr>
                <w:color w:val="000000" w:themeColor="text1"/>
                <w:sz w:val="20"/>
                <w:szCs w:val="20"/>
              </w:rPr>
            </w:pPr>
          </w:p>
        </w:tc>
      </w:tr>
      <w:tr w:rsidR="009419D8" w:rsidRPr="009419D8" w14:paraId="6B071CD8"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1D661D04" w14:textId="77777777" w:rsidR="0061089A" w:rsidRPr="009419D8" w:rsidRDefault="00846A96" w:rsidP="0061089A">
            <w:pPr>
              <w:widowControl w:val="0"/>
              <w:spacing w:line="240" w:lineRule="auto"/>
              <w:rPr>
                <w:color w:val="000000" w:themeColor="text1"/>
                <w:sz w:val="20"/>
                <w:szCs w:val="20"/>
              </w:rPr>
            </w:pPr>
            <w:hyperlink r:id="rId41">
              <w:r w:rsidR="0061089A" w:rsidRPr="009419D8">
                <w:rPr>
                  <w:color w:val="000000" w:themeColor="text1"/>
                  <w:sz w:val="20"/>
                  <w:szCs w:val="20"/>
                  <w:u w:val="single"/>
                </w:rPr>
                <w:t>Warth 2018</w:t>
              </w:r>
            </w:hyperlink>
          </w:p>
        </w:tc>
        <w:tc>
          <w:tcPr>
            <w:tcW w:w="585" w:type="dxa"/>
            <w:tcBorders>
              <w:top w:val="nil"/>
              <w:left w:val="nil"/>
              <w:bottom w:val="nil"/>
              <w:right w:val="nil"/>
            </w:tcBorders>
            <w:tcMar>
              <w:top w:w="-332" w:type="dxa"/>
              <w:left w:w="-332" w:type="dxa"/>
              <w:bottom w:w="-332" w:type="dxa"/>
              <w:right w:w="-332" w:type="dxa"/>
            </w:tcMar>
          </w:tcPr>
          <w:p w14:paraId="7173E0F1"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tcPr>
          <w:p w14:paraId="05896A20"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03B908BF"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6C9146EC"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1C5ACD23"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627C85DD"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5E285A6E"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4D22246C"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5" w:type="dxa"/>
            <w:tcBorders>
              <w:top w:val="nil"/>
              <w:left w:val="nil"/>
              <w:bottom w:val="nil"/>
              <w:right w:val="nil"/>
            </w:tcBorders>
            <w:tcMar>
              <w:top w:w="-332" w:type="dxa"/>
              <w:left w:w="-332" w:type="dxa"/>
              <w:bottom w:w="-332" w:type="dxa"/>
              <w:right w:w="-332" w:type="dxa"/>
            </w:tcMar>
          </w:tcPr>
          <w:p w14:paraId="31DC23BE"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12/16</w:t>
            </w:r>
          </w:p>
        </w:tc>
        <w:tc>
          <w:tcPr>
            <w:tcW w:w="604" w:type="dxa"/>
            <w:tcBorders>
              <w:top w:val="nil"/>
              <w:left w:val="nil"/>
              <w:bottom w:val="nil"/>
              <w:right w:val="nil"/>
            </w:tcBorders>
            <w:tcMar>
              <w:top w:w="-332" w:type="dxa"/>
              <w:left w:w="-332" w:type="dxa"/>
              <w:bottom w:w="-332" w:type="dxa"/>
              <w:right w:w="-332" w:type="dxa"/>
            </w:tcMar>
          </w:tcPr>
          <w:p w14:paraId="65540810"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63C6380F" w14:textId="77777777" w:rsidR="0061089A" w:rsidRPr="009419D8" w:rsidRDefault="0061089A" w:rsidP="0061089A">
            <w:pPr>
              <w:widowControl w:val="0"/>
              <w:spacing w:line="240" w:lineRule="auto"/>
              <w:jc w:val="center"/>
              <w:rPr>
                <w:color w:val="000000" w:themeColor="text1"/>
                <w:sz w:val="20"/>
                <w:szCs w:val="20"/>
              </w:rPr>
            </w:pPr>
          </w:p>
        </w:tc>
        <w:tc>
          <w:tcPr>
            <w:tcW w:w="589" w:type="dxa"/>
            <w:tcBorders>
              <w:top w:val="nil"/>
              <w:left w:val="nil"/>
              <w:bottom w:val="nil"/>
              <w:right w:val="nil"/>
            </w:tcBorders>
            <w:tcMar>
              <w:top w:w="-332" w:type="dxa"/>
              <w:left w:w="-332" w:type="dxa"/>
              <w:bottom w:w="-332" w:type="dxa"/>
              <w:right w:w="-332" w:type="dxa"/>
            </w:tcMar>
          </w:tcPr>
          <w:p w14:paraId="46618704" w14:textId="77777777" w:rsidR="0061089A" w:rsidRPr="009419D8" w:rsidRDefault="0061089A" w:rsidP="0061089A">
            <w:pPr>
              <w:widowControl w:val="0"/>
              <w:spacing w:line="240" w:lineRule="auto"/>
              <w:jc w:val="center"/>
              <w:rPr>
                <w:color w:val="000000" w:themeColor="text1"/>
                <w:sz w:val="20"/>
                <w:szCs w:val="20"/>
              </w:rPr>
            </w:pPr>
          </w:p>
        </w:tc>
        <w:tc>
          <w:tcPr>
            <w:tcW w:w="745" w:type="dxa"/>
            <w:tcBorders>
              <w:top w:val="nil"/>
              <w:left w:val="nil"/>
              <w:bottom w:val="nil"/>
              <w:right w:val="nil"/>
            </w:tcBorders>
            <w:tcMar>
              <w:top w:w="-332" w:type="dxa"/>
              <w:left w:w="-332" w:type="dxa"/>
              <w:bottom w:w="-332" w:type="dxa"/>
              <w:right w:w="-332" w:type="dxa"/>
            </w:tcMar>
          </w:tcPr>
          <w:p w14:paraId="2685900D" w14:textId="77777777" w:rsidR="0061089A" w:rsidRPr="009419D8" w:rsidRDefault="0061089A" w:rsidP="0061089A">
            <w:pPr>
              <w:widowControl w:val="0"/>
              <w:spacing w:line="240" w:lineRule="auto"/>
              <w:jc w:val="center"/>
              <w:rPr>
                <w:color w:val="000000" w:themeColor="text1"/>
                <w:sz w:val="20"/>
                <w:szCs w:val="20"/>
              </w:rPr>
            </w:pPr>
          </w:p>
        </w:tc>
        <w:tc>
          <w:tcPr>
            <w:tcW w:w="781" w:type="dxa"/>
            <w:tcBorders>
              <w:top w:val="nil"/>
              <w:left w:val="nil"/>
              <w:bottom w:val="nil"/>
              <w:right w:val="nil"/>
            </w:tcBorders>
            <w:tcMar>
              <w:top w:w="-332" w:type="dxa"/>
              <w:left w:w="-332" w:type="dxa"/>
              <w:bottom w:w="-332" w:type="dxa"/>
              <w:right w:w="-332" w:type="dxa"/>
            </w:tcMar>
          </w:tcPr>
          <w:p w14:paraId="6CF41644" w14:textId="77777777" w:rsidR="0061089A" w:rsidRPr="009419D8" w:rsidRDefault="0061089A" w:rsidP="0061089A">
            <w:pPr>
              <w:widowControl w:val="0"/>
              <w:spacing w:line="240" w:lineRule="auto"/>
              <w:jc w:val="center"/>
              <w:rPr>
                <w:color w:val="000000" w:themeColor="text1"/>
                <w:sz w:val="20"/>
                <w:szCs w:val="20"/>
              </w:rPr>
            </w:pPr>
          </w:p>
        </w:tc>
      </w:tr>
      <w:tr w:rsidR="009419D8" w:rsidRPr="009419D8" w14:paraId="623E5C63" w14:textId="77777777" w:rsidTr="1B9880FA">
        <w:trPr>
          <w:trHeight w:val="252"/>
        </w:trPr>
        <w:tc>
          <w:tcPr>
            <w:tcW w:w="12915" w:type="dxa"/>
            <w:gridSpan w:val="15"/>
            <w:tcBorders>
              <w:top w:val="nil"/>
              <w:left w:val="nil"/>
              <w:bottom w:val="nil"/>
              <w:right w:val="nil"/>
            </w:tcBorders>
            <w:tcMar>
              <w:top w:w="-332" w:type="dxa"/>
              <w:left w:w="-332" w:type="dxa"/>
              <w:bottom w:w="-332" w:type="dxa"/>
              <w:right w:w="-332" w:type="dxa"/>
            </w:tcMar>
          </w:tcPr>
          <w:p w14:paraId="66575DBB" w14:textId="545F42C7" w:rsidR="0061089A" w:rsidRPr="009419D8" w:rsidRDefault="0061089A" w:rsidP="0061089A">
            <w:pPr>
              <w:widowControl w:val="0"/>
              <w:spacing w:line="240" w:lineRule="auto"/>
              <w:rPr>
                <w:b/>
                <w:color w:val="000000" w:themeColor="text1"/>
                <w:sz w:val="20"/>
                <w:szCs w:val="20"/>
                <w:vertAlign w:val="superscript"/>
              </w:rPr>
            </w:pPr>
          </w:p>
          <w:p w14:paraId="123074E4" w14:textId="28E9A573" w:rsidR="0061089A" w:rsidRPr="009419D8" w:rsidRDefault="0061089A" w:rsidP="0061089A">
            <w:pPr>
              <w:widowControl w:val="0"/>
              <w:spacing w:line="240" w:lineRule="auto"/>
              <w:rPr>
                <w:color w:val="000000" w:themeColor="text1"/>
                <w:sz w:val="20"/>
                <w:szCs w:val="20"/>
              </w:rPr>
            </w:pPr>
            <w:proofErr w:type="spellStart"/>
            <w:r w:rsidRPr="009419D8">
              <w:rPr>
                <w:b/>
                <w:color w:val="000000" w:themeColor="text1"/>
                <w:sz w:val="20"/>
                <w:szCs w:val="20"/>
                <w:vertAlign w:val="superscript"/>
              </w:rPr>
              <w:t>b</w:t>
            </w:r>
            <w:r w:rsidRPr="009419D8">
              <w:rPr>
                <w:color w:val="000000" w:themeColor="text1"/>
                <w:sz w:val="20"/>
                <w:szCs w:val="20"/>
              </w:rPr>
              <w:t>Each</w:t>
            </w:r>
            <w:proofErr w:type="spellEnd"/>
            <w:r w:rsidRPr="009419D8">
              <w:rPr>
                <w:color w:val="000000" w:themeColor="text1"/>
                <w:sz w:val="20"/>
                <w:szCs w:val="20"/>
              </w:rPr>
              <w:t xml:space="preserve"> domain was scored a 2 when reported, 1 when reported but inadequate, and 0 when not reported. A total score was derived by summing up the scores for all domains. &lt;7 high risk of bias, 7–11 medium risk of bias, &gt;11 low risk of bias [35, 62].</w:t>
            </w:r>
          </w:p>
          <w:p w14:paraId="6800F929" w14:textId="77777777" w:rsidR="0061089A" w:rsidRPr="009419D8" w:rsidRDefault="0061089A" w:rsidP="0061089A">
            <w:pPr>
              <w:widowControl w:val="0"/>
              <w:spacing w:line="240" w:lineRule="auto"/>
              <w:rPr>
                <w:color w:val="000000" w:themeColor="text1"/>
                <w:sz w:val="20"/>
                <w:szCs w:val="20"/>
              </w:rPr>
            </w:pPr>
          </w:p>
          <w:p w14:paraId="08638BCA" w14:textId="77777777" w:rsidR="0061089A" w:rsidRPr="009419D8" w:rsidRDefault="0061089A" w:rsidP="0061089A">
            <w:pPr>
              <w:widowControl w:val="0"/>
              <w:spacing w:line="240" w:lineRule="auto"/>
              <w:rPr>
                <w:i/>
                <w:color w:val="000000" w:themeColor="text1"/>
                <w:sz w:val="20"/>
                <w:szCs w:val="20"/>
              </w:rPr>
            </w:pPr>
            <w:r w:rsidRPr="009419D8">
              <w:rPr>
                <w:color w:val="000000" w:themeColor="text1"/>
                <w:sz w:val="20"/>
                <w:szCs w:val="20"/>
              </w:rPr>
              <w:t>Q1) A clearly stated aim</w:t>
            </w:r>
          </w:p>
          <w:p w14:paraId="6DF67B74" w14:textId="77777777" w:rsidR="0061089A" w:rsidRPr="009419D8" w:rsidRDefault="0061089A" w:rsidP="0061089A">
            <w:pPr>
              <w:widowControl w:val="0"/>
              <w:spacing w:line="240" w:lineRule="auto"/>
              <w:rPr>
                <w:i/>
                <w:color w:val="000000" w:themeColor="text1"/>
                <w:sz w:val="20"/>
                <w:szCs w:val="20"/>
              </w:rPr>
            </w:pPr>
            <w:r w:rsidRPr="009419D8">
              <w:rPr>
                <w:color w:val="000000" w:themeColor="text1"/>
                <w:sz w:val="20"/>
                <w:szCs w:val="20"/>
              </w:rPr>
              <w:t xml:space="preserve">Q2) </w:t>
            </w:r>
            <w:r w:rsidRPr="009419D8">
              <w:rPr>
                <w:color w:val="000000" w:themeColor="text1"/>
                <w:sz w:val="20"/>
                <w:szCs w:val="20"/>
                <w:highlight w:val="white"/>
              </w:rPr>
              <w:t>Inclusion of consecutive patients</w:t>
            </w:r>
          </w:p>
          <w:p w14:paraId="23EAFE63" w14:textId="77777777" w:rsidR="0061089A" w:rsidRPr="009419D8" w:rsidRDefault="0061089A" w:rsidP="0061089A">
            <w:pPr>
              <w:widowControl w:val="0"/>
              <w:spacing w:line="240" w:lineRule="auto"/>
              <w:rPr>
                <w:color w:val="000000" w:themeColor="text1"/>
                <w:sz w:val="20"/>
                <w:szCs w:val="20"/>
              </w:rPr>
            </w:pPr>
            <w:r w:rsidRPr="009419D8">
              <w:rPr>
                <w:color w:val="000000" w:themeColor="text1"/>
                <w:sz w:val="20"/>
                <w:szCs w:val="20"/>
              </w:rPr>
              <w:t xml:space="preserve">Q3) </w:t>
            </w:r>
            <w:r w:rsidRPr="009419D8">
              <w:rPr>
                <w:color w:val="000000" w:themeColor="text1"/>
                <w:sz w:val="20"/>
                <w:szCs w:val="20"/>
                <w:highlight w:val="white"/>
              </w:rPr>
              <w:t>Prospective collection of data</w:t>
            </w:r>
          </w:p>
          <w:p w14:paraId="092DEF83" w14:textId="77777777" w:rsidR="0061089A" w:rsidRPr="009419D8" w:rsidRDefault="0061089A" w:rsidP="0061089A">
            <w:pPr>
              <w:widowControl w:val="0"/>
              <w:spacing w:line="240" w:lineRule="auto"/>
              <w:rPr>
                <w:color w:val="000000" w:themeColor="text1"/>
                <w:sz w:val="20"/>
                <w:szCs w:val="20"/>
              </w:rPr>
            </w:pPr>
            <w:r w:rsidRPr="009419D8">
              <w:rPr>
                <w:color w:val="000000" w:themeColor="text1"/>
                <w:sz w:val="20"/>
                <w:szCs w:val="20"/>
              </w:rPr>
              <w:t xml:space="preserve">Q4) </w:t>
            </w:r>
            <w:r w:rsidRPr="009419D8">
              <w:rPr>
                <w:color w:val="000000" w:themeColor="text1"/>
                <w:sz w:val="20"/>
                <w:szCs w:val="20"/>
                <w:highlight w:val="white"/>
              </w:rPr>
              <w:t>Endpoints appropriate to the aim of the study</w:t>
            </w:r>
          </w:p>
          <w:p w14:paraId="424A3C5F" w14:textId="77777777" w:rsidR="0061089A" w:rsidRPr="009419D8" w:rsidRDefault="0061089A" w:rsidP="0061089A">
            <w:pPr>
              <w:widowControl w:val="0"/>
              <w:spacing w:line="240" w:lineRule="auto"/>
              <w:rPr>
                <w:color w:val="000000" w:themeColor="text1"/>
                <w:sz w:val="20"/>
                <w:szCs w:val="20"/>
              </w:rPr>
            </w:pPr>
            <w:r w:rsidRPr="009419D8">
              <w:rPr>
                <w:color w:val="000000" w:themeColor="text1"/>
                <w:sz w:val="20"/>
                <w:szCs w:val="20"/>
              </w:rPr>
              <w:t xml:space="preserve">Q5) </w:t>
            </w:r>
            <w:r w:rsidRPr="009419D8">
              <w:rPr>
                <w:color w:val="000000" w:themeColor="text1"/>
                <w:sz w:val="20"/>
                <w:szCs w:val="20"/>
                <w:highlight w:val="white"/>
              </w:rPr>
              <w:t>Unbiased assessment of the study endpoint</w:t>
            </w:r>
          </w:p>
          <w:p w14:paraId="34FAE2CD" w14:textId="77777777" w:rsidR="0061089A" w:rsidRPr="009419D8" w:rsidRDefault="0061089A" w:rsidP="0061089A">
            <w:pPr>
              <w:widowControl w:val="0"/>
              <w:spacing w:line="240" w:lineRule="auto"/>
              <w:rPr>
                <w:color w:val="000000" w:themeColor="text1"/>
                <w:sz w:val="20"/>
                <w:szCs w:val="20"/>
              </w:rPr>
            </w:pPr>
            <w:r w:rsidRPr="009419D8">
              <w:rPr>
                <w:color w:val="000000" w:themeColor="text1"/>
                <w:sz w:val="20"/>
                <w:szCs w:val="20"/>
              </w:rPr>
              <w:t xml:space="preserve">Q6) </w:t>
            </w:r>
            <w:r w:rsidRPr="009419D8">
              <w:rPr>
                <w:color w:val="000000" w:themeColor="text1"/>
                <w:sz w:val="20"/>
                <w:szCs w:val="20"/>
                <w:highlight w:val="white"/>
              </w:rPr>
              <w:t>Follow-up period appropriate to the aim of the study</w:t>
            </w:r>
          </w:p>
          <w:p w14:paraId="17DBA798" w14:textId="77777777" w:rsidR="0061089A" w:rsidRPr="009419D8" w:rsidRDefault="0061089A" w:rsidP="0061089A">
            <w:pPr>
              <w:widowControl w:val="0"/>
              <w:spacing w:line="240" w:lineRule="auto"/>
              <w:rPr>
                <w:color w:val="000000" w:themeColor="text1"/>
                <w:sz w:val="20"/>
                <w:szCs w:val="20"/>
              </w:rPr>
            </w:pPr>
            <w:r w:rsidRPr="009419D8">
              <w:rPr>
                <w:color w:val="000000" w:themeColor="text1"/>
                <w:sz w:val="20"/>
                <w:szCs w:val="20"/>
              </w:rPr>
              <w:t xml:space="preserve">Q7) </w:t>
            </w:r>
            <w:r w:rsidRPr="009419D8">
              <w:rPr>
                <w:color w:val="000000" w:themeColor="text1"/>
                <w:sz w:val="20"/>
                <w:szCs w:val="20"/>
                <w:highlight w:val="white"/>
              </w:rPr>
              <w:t>Loss to follow up less than 5%</w:t>
            </w:r>
          </w:p>
          <w:p w14:paraId="60B932E1" w14:textId="77777777" w:rsidR="0061089A" w:rsidRPr="009419D8" w:rsidRDefault="0061089A" w:rsidP="0061089A">
            <w:pPr>
              <w:widowControl w:val="0"/>
              <w:spacing w:line="240" w:lineRule="auto"/>
              <w:rPr>
                <w:color w:val="000000" w:themeColor="text1"/>
                <w:sz w:val="20"/>
                <w:szCs w:val="20"/>
                <w:highlight w:val="white"/>
              </w:rPr>
            </w:pPr>
            <w:r w:rsidRPr="009419D8">
              <w:rPr>
                <w:color w:val="000000" w:themeColor="text1"/>
                <w:sz w:val="20"/>
                <w:szCs w:val="20"/>
              </w:rPr>
              <w:t xml:space="preserve">Q8) </w:t>
            </w:r>
            <w:r w:rsidRPr="009419D8">
              <w:rPr>
                <w:color w:val="000000" w:themeColor="text1"/>
                <w:sz w:val="20"/>
                <w:szCs w:val="20"/>
                <w:highlight w:val="white"/>
              </w:rPr>
              <w:t>Prospective calculation of the study size</w:t>
            </w:r>
          </w:p>
          <w:p w14:paraId="3BE1D893" w14:textId="77777777" w:rsidR="0061089A" w:rsidRPr="009419D8" w:rsidRDefault="0061089A" w:rsidP="0061089A">
            <w:pPr>
              <w:widowControl w:val="0"/>
              <w:spacing w:line="240" w:lineRule="auto"/>
              <w:rPr>
                <w:color w:val="000000" w:themeColor="text1"/>
                <w:sz w:val="20"/>
                <w:szCs w:val="20"/>
                <w:highlight w:val="white"/>
              </w:rPr>
            </w:pPr>
          </w:p>
        </w:tc>
      </w:tr>
      <w:tr w:rsidR="009419D8" w:rsidRPr="009419D8" w14:paraId="5B98E268"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0D6B2BC4" w14:textId="77777777" w:rsidR="0061089A" w:rsidRPr="009419D8" w:rsidRDefault="0061089A" w:rsidP="0061089A">
            <w:pPr>
              <w:widowControl w:val="0"/>
              <w:spacing w:line="240" w:lineRule="auto"/>
              <w:rPr>
                <w:b/>
                <w:color w:val="000000" w:themeColor="text1"/>
                <w:sz w:val="20"/>
                <w:szCs w:val="20"/>
              </w:rPr>
            </w:pPr>
            <w:r w:rsidRPr="009419D8">
              <w:rPr>
                <w:b/>
                <w:color w:val="000000" w:themeColor="text1"/>
                <w:sz w:val="20"/>
                <w:szCs w:val="20"/>
              </w:rPr>
              <w:t>Criteria</w:t>
            </w:r>
          </w:p>
        </w:tc>
        <w:tc>
          <w:tcPr>
            <w:tcW w:w="585" w:type="dxa"/>
            <w:tcBorders>
              <w:top w:val="nil"/>
              <w:left w:val="nil"/>
              <w:bottom w:val="nil"/>
              <w:right w:val="nil"/>
            </w:tcBorders>
            <w:tcMar>
              <w:top w:w="-332" w:type="dxa"/>
              <w:left w:w="-332" w:type="dxa"/>
              <w:bottom w:w="-332" w:type="dxa"/>
              <w:right w:w="-332" w:type="dxa"/>
            </w:tcMar>
          </w:tcPr>
          <w:p w14:paraId="637AC3F6"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Q1</w:t>
            </w:r>
          </w:p>
        </w:tc>
        <w:tc>
          <w:tcPr>
            <w:tcW w:w="593" w:type="dxa"/>
            <w:tcBorders>
              <w:top w:val="nil"/>
              <w:left w:val="nil"/>
              <w:bottom w:val="nil"/>
              <w:right w:val="nil"/>
            </w:tcBorders>
            <w:tcMar>
              <w:top w:w="-332" w:type="dxa"/>
              <w:left w:w="-332" w:type="dxa"/>
              <w:bottom w:w="-332" w:type="dxa"/>
              <w:right w:w="-332" w:type="dxa"/>
            </w:tcMar>
          </w:tcPr>
          <w:p w14:paraId="77BC9253"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Q2</w:t>
            </w:r>
          </w:p>
        </w:tc>
        <w:tc>
          <w:tcPr>
            <w:tcW w:w="589" w:type="dxa"/>
            <w:tcBorders>
              <w:top w:val="nil"/>
              <w:left w:val="nil"/>
              <w:bottom w:val="nil"/>
              <w:right w:val="nil"/>
            </w:tcBorders>
            <w:tcMar>
              <w:top w:w="-332" w:type="dxa"/>
              <w:left w:w="-332" w:type="dxa"/>
              <w:bottom w:w="-332" w:type="dxa"/>
              <w:right w:w="-332" w:type="dxa"/>
            </w:tcMar>
          </w:tcPr>
          <w:p w14:paraId="184671D1"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Q3</w:t>
            </w:r>
          </w:p>
        </w:tc>
        <w:tc>
          <w:tcPr>
            <w:tcW w:w="589" w:type="dxa"/>
            <w:tcBorders>
              <w:top w:val="nil"/>
              <w:left w:val="nil"/>
              <w:bottom w:val="nil"/>
              <w:right w:val="nil"/>
            </w:tcBorders>
            <w:tcMar>
              <w:top w:w="-332" w:type="dxa"/>
              <w:left w:w="-332" w:type="dxa"/>
              <w:bottom w:w="-332" w:type="dxa"/>
              <w:right w:w="-332" w:type="dxa"/>
            </w:tcMar>
          </w:tcPr>
          <w:p w14:paraId="6189158C"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Q4</w:t>
            </w:r>
          </w:p>
        </w:tc>
        <w:tc>
          <w:tcPr>
            <w:tcW w:w="589" w:type="dxa"/>
            <w:tcBorders>
              <w:top w:val="nil"/>
              <w:left w:val="nil"/>
              <w:bottom w:val="nil"/>
              <w:right w:val="nil"/>
            </w:tcBorders>
            <w:tcMar>
              <w:top w:w="-332" w:type="dxa"/>
              <w:left w:w="-332" w:type="dxa"/>
              <w:bottom w:w="-332" w:type="dxa"/>
              <w:right w:w="-332" w:type="dxa"/>
            </w:tcMar>
          </w:tcPr>
          <w:p w14:paraId="630C85A8"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Q5</w:t>
            </w:r>
          </w:p>
        </w:tc>
        <w:tc>
          <w:tcPr>
            <w:tcW w:w="589" w:type="dxa"/>
            <w:tcBorders>
              <w:top w:val="nil"/>
              <w:left w:val="nil"/>
              <w:bottom w:val="nil"/>
              <w:right w:val="nil"/>
            </w:tcBorders>
            <w:tcMar>
              <w:top w:w="-332" w:type="dxa"/>
              <w:left w:w="-332" w:type="dxa"/>
              <w:bottom w:w="-332" w:type="dxa"/>
              <w:right w:w="-332" w:type="dxa"/>
            </w:tcMar>
          </w:tcPr>
          <w:p w14:paraId="72706A26"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Q6</w:t>
            </w:r>
          </w:p>
        </w:tc>
        <w:tc>
          <w:tcPr>
            <w:tcW w:w="589" w:type="dxa"/>
            <w:tcBorders>
              <w:top w:val="nil"/>
              <w:left w:val="nil"/>
              <w:bottom w:val="nil"/>
              <w:right w:val="nil"/>
            </w:tcBorders>
            <w:tcMar>
              <w:top w:w="-332" w:type="dxa"/>
              <w:left w:w="-332" w:type="dxa"/>
              <w:bottom w:w="-332" w:type="dxa"/>
              <w:right w:w="-332" w:type="dxa"/>
            </w:tcMar>
          </w:tcPr>
          <w:p w14:paraId="5DA53820"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Q7</w:t>
            </w:r>
          </w:p>
        </w:tc>
        <w:tc>
          <w:tcPr>
            <w:tcW w:w="589" w:type="dxa"/>
            <w:tcBorders>
              <w:top w:val="nil"/>
              <w:left w:val="nil"/>
              <w:bottom w:val="nil"/>
              <w:right w:val="nil"/>
            </w:tcBorders>
            <w:tcMar>
              <w:top w:w="-332" w:type="dxa"/>
              <w:left w:w="-332" w:type="dxa"/>
              <w:bottom w:w="-332" w:type="dxa"/>
              <w:right w:w="-332" w:type="dxa"/>
            </w:tcMar>
          </w:tcPr>
          <w:p w14:paraId="26671B70"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Q8</w:t>
            </w:r>
          </w:p>
        </w:tc>
        <w:tc>
          <w:tcPr>
            <w:tcW w:w="585" w:type="dxa"/>
            <w:tcBorders>
              <w:top w:val="nil"/>
              <w:left w:val="nil"/>
              <w:bottom w:val="nil"/>
              <w:right w:val="nil"/>
            </w:tcBorders>
            <w:tcMar>
              <w:top w:w="-332" w:type="dxa"/>
              <w:left w:w="-332" w:type="dxa"/>
              <w:bottom w:w="-332" w:type="dxa"/>
              <w:right w:w="-332" w:type="dxa"/>
            </w:tcMar>
          </w:tcPr>
          <w:p w14:paraId="5C945C2C"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Q9</w:t>
            </w:r>
          </w:p>
        </w:tc>
        <w:tc>
          <w:tcPr>
            <w:tcW w:w="604" w:type="dxa"/>
            <w:tcBorders>
              <w:top w:val="nil"/>
              <w:left w:val="nil"/>
              <w:bottom w:val="nil"/>
              <w:right w:val="nil"/>
            </w:tcBorders>
            <w:tcMar>
              <w:top w:w="-332" w:type="dxa"/>
              <w:left w:w="-332" w:type="dxa"/>
              <w:bottom w:w="-332" w:type="dxa"/>
              <w:right w:w="-332" w:type="dxa"/>
            </w:tcMar>
          </w:tcPr>
          <w:p w14:paraId="42A0DE93"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Q10</w:t>
            </w:r>
          </w:p>
        </w:tc>
        <w:tc>
          <w:tcPr>
            <w:tcW w:w="589" w:type="dxa"/>
            <w:tcBorders>
              <w:top w:val="nil"/>
              <w:left w:val="nil"/>
              <w:bottom w:val="nil"/>
              <w:right w:val="nil"/>
            </w:tcBorders>
            <w:tcMar>
              <w:top w:w="-332" w:type="dxa"/>
              <w:left w:w="-332" w:type="dxa"/>
              <w:bottom w:w="-332" w:type="dxa"/>
              <w:right w:w="-332" w:type="dxa"/>
            </w:tcMar>
          </w:tcPr>
          <w:p w14:paraId="30877808"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Q11</w:t>
            </w:r>
          </w:p>
        </w:tc>
        <w:tc>
          <w:tcPr>
            <w:tcW w:w="589" w:type="dxa"/>
            <w:tcBorders>
              <w:top w:val="nil"/>
              <w:left w:val="nil"/>
              <w:bottom w:val="nil"/>
              <w:right w:val="nil"/>
            </w:tcBorders>
            <w:tcMar>
              <w:top w:w="-332" w:type="dxa"/>
              <w:left w:w="-332" w:type="dxa"/>
              <w:bottom w:w="-332" w:type="dxa"/>
              <w:right w:w="-332" w:type="dxa"/>
            </w:tcMar>
          </w:tcPr>
          <w:p w14:paraId="5814A173"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Q12</w:t>
            </w:r>
          </w:p>
        </w:tc>
        <w:tc>
          <w:tcPr>
            <w:tcW w:w="745" w:type="dxa"/>
            <w:tcBorders>
              <w:top w:val="nil"/>
              <w:left w:val="nil"/>
              <w:bottom w:val="nil"/>
              <w:right w:val="nil"/>
            </w:tcBorders>
            <w:tcMar>
              <w:top w:w="-332" w:type="dxa"/>
              <w:left w:w="-332" w:type="dxa"/>
              <w:bottom w:w="-332" w:type="dxa"/>
              <w:right w:w="-332" w:type="dxa"/>
            </w:tcMar>
          </w:tcPr>
          <w:p w14:paraId="2A828AC0" w14:textId="77777777" w:rsidR="0061089A" w:rsidRPr="009419D8" w:rsidRDefault="0061089A" w:rsidP="0061089A">
            <w:pPr>
              <w:widowControl w:val="0"/>
              <w:spacing w:line="240" w:lineRule="auto"/>
              <w:jc w:val="center"/>
              <w:rPr>
                <w:b/>
                <w:color w:val="000000" w:themeColor="text1"/>
                <w:sz w:val="20"/>
                <w:szCs w:val="20"/>
              </w:rPr>
            </w:pPr>
            <w:proofErr w:type="spellStart"/>
            <w:r w:rsidRPr="009419D8">
              <w:rPr>
                <w:b/>
                <w:color w:val="000000" w:themeColor="text1"/>
                <w:sz w:val="20"/>
                <w:szCs w:val="20"/>
              </w:rPr>
              <w:t>Total</w:t>
            </w:r>
            <w:r w:rsidRPr="009419D8">
              <w:rPr>
                <w:b/>
                <w:color w:val="000000" w:themeColor="text1"/>
                <w:sz w:val="20"/>
                <w:szCs w:val="20"/>
                <w:vertAlign w:val="superscript"/>
              </w:rPr>
              <w:t>c</w:t>
            </w:r>
            <w:proofErr w:type="spellEnd"/>
            <w:r w:rsidRPr="009419D8">
              <w:rPr>
                <w:b/>
                <w:color w:val="000000" w:themeColor="text1"/>
                <w:sz w:val="20"/>
                <w:szCs w:val="20"/>
              </w:rPr>
              <w:t xml:space="preserve"> (/24)</w:t>
            </w:r>
          </w:p>
        </w:tc>
        <w:tc>
          <w:tcPr>
            <w:tcW w:w="781" w:type="dxa"/>
            <w:tcBorders>
              <w:top w:val="nil"/>
              <w:left w:val="nil"/>
              <w:bottom w:val="nil"/>
              <w:right w:val="nil"/>
            </w:tcBorders>
            <w:tcMar>
              <w:top w:w="-332" w:type="dxa"/>
              <w:left w:w="-332" w:type="dxa"/>
              <w:bottom w:w="-332" w:type="dxa"/>
              <w:right w:w="-332" w:type="dxa"/>
            </w:tcMar>
          </w:tcPr>
          <w:p w14:paraId="6D11B6A6" w14:textId="77777777" w:rsidR="0061089A" w:rsidRPr="009419D8" w:rsidRDefault="0061089A" w:rsidP="0061089A">
            <w:pPr>
              <w:widowControl w:val="0"/>
              <w:spacing w:line="240" w:lineRule="auto"/>
              <w:rPr>
                <w:b/>
                <w:color w:val="000000" w:themeColor="text1"/>
                <w:sz w:val="20"/>
                <w:szCs w:val="20"/>
              </w:rPr>
            </w:pPr>
          </w:p>
        </w:tc>
      </w:tr>
      <w:tr w:rsidR="009419D8" w:rsidRPr="009419D8" w14:paraId="18B33DF3" w14:textId="77777777" w:rsidTr="1B9880FA">
        <w:trPr>
          <w:trHeight w:val="252"/>
        </w:trPr>
        <w:tc>
          <w:tcPr>
            <w:tcW w:w="12915" w:type="dxa"/>
            <w:gridSpan w:val="15"/>
            <w:tcBorders>
              <w:top w:val="nil"/>
              <w:left w:val="nil"/>
              <w:bottom w:val="nil"/>
              <w:right w:val="nil"/>
            </w:tcBorders>
            <w:tcMar>
              <w:top w:w="-332" w:type="dxa"/>
              <w:left w:w="-332" w:type="dxa"/>
              <w:bottom w:w="-332" w:type="dxa"/>
              <w:right w:w="-332" w:type="dxa"/>
            </w:tcMar>
          </w:tcPr>
          <w:p w14:paraId="1332A366" w14:textId="3D87FBCB" w:rsidR="0061089A" w:rsidRPr="009419D8" w:rsidRDefault="00401E15" w:rsidP="0061089A">
            <w:pPr>
              <w:widowControl w:val="0"/>
              <w:spacing w:line="240" w:lineRule="auto"/>
              <w:rPr>
                <w:b/>
                <w:color w:val="000000" w:themeColor="text1"/>
                <w:sz w:val="20"/>
                <w:szCs w:val="20"/>
              </w:rPr>
            </w:pPr>
            <w:r w:rsidRPr="009419D8">
              <w:rPr>
                <w:b/>
                <w:color w:val="000000" w:themeColor="text1"/>
                <w:sz w:val="20"/>
                <w:szCs w:val="20"/>
              </w:rPr>
              <w:t>Quasi-Experimental</w:t>
            </w:r>
            <w:r w:rsidR="0061089A" w:rsidRPr="009419D8">
              <w:rPr>
                <w:b/>
                <w:color w:val="000000" w:themeColor="text1"/>
                <w:sz w:val="20"/>
                <w:szCs w:val="20"/>
              </w:rPr>
              <w:t xml:space="preserve"> Studies (k = 4)</w:t>
            </w:r>
          </w:p>
        </w:tc>
      </w:tr>
      <w:tr w:rsidR="009419D8" w:rsidRPr="009419D8" w14:paraId="18C1CB77"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2F5C481A" w14:textId="77777777" w:rsidR="0061089A" w:rsidRPr="009419D8" w:rsidRDefault="00846A96" w:rsidP="0061089A">
            <w:pPr>
              <w:widowControl w:val="0"/>
              <w:spacing w:line="240" w:lineRule="auto"/>
              <w:rPr>
                <w:color w:val="000000" w:themeColor="text1"/>
                <w:sz w:val="20"/>
                <w:szCs w:val="20"/>
              </w:rPr>
            </w:pPr>
            <w:hyperlink r:id="rId42" w:anchor=":~:text=Conclusions%3A%20An%20intervention%20based%20on,of%20patients%20with%20terminal%20cancer.">
              <w:proofErr w:type="spellStart"/>
              <w:r w:rsidR="0061089A" w:rsidRPr="009419D8">
                <w:rPr>
                  <w:color w:val="000000" w:themeColor="text1"/>
                  <w:sz w:val="20"/>
                  <w:szCs w:val="20"/>
                  <w:u w:val="single"/>
                </w:rPr>
                <w:t>Chimluang</w:t>
              </w:r>
              <w:proofErr w:type="spellEnd"/>
              <w:r w:rsidR="0061089A" w:rsidRPr="009419D8">
                <w:rPr>
                  <w:color w:val="000000" w:themeColor="text1"/>
                  <w:sz w:val="20"/>
                  <w:szCs w:val="20"/>
                  <w:u w:val="single"/>
                </w:rPr>
                <w:t xml:space="preserve"> 2017</w:t>
              </w:r>
            </w:hyperlink>
          </w:p>
        </w:tc>
        <w:tc>
          <w:tcPr>
            <w:tcW w:w="585" w:type="dxa"/>
            <w:tcBorders>
              <w:top w:val="nil"/>
              <w:left w:val="nil"/>
              <w:bottom w:val="nil"/>
              <w:right w:val="nil"/>
            </w:tcBorders>
            <w:tcMar>
              <w:top w:w="-332" w:type="dxa"/>
              <w:left w:w="-332" w:type="dxa"/>
              <w:bottom w:w="-332" w:type="dxa"/>
              <w:right w:w="-332" w:type="dxa"/>
            </w:tcMar>
          </w:tcPr>
          <w:p w14:paraId="0246E976"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tcPr>
          <w:p w14:paraId="75770970"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72B20905"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3310F4FC"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2C933E3E"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27C78A12"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2D089B33"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3E36B205"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tcPr>
          <w:p w14:paraId="53583006"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604" w:type="dxa"/>
            <w:tcBorders>
              <w:top w:val="nil"/>
              <w:left w:val="nil"/>
              <w:bottom w:val="nil"/>
              <w:right w:val="nil"/>
            </w:tcBorders>
            <w:tcMar>
              <w:top w:w="-332" w:type="dxa"/>
              <w:left w:w="-332" w:type="dxa"/>
              <w:bottom w:w="-332" w:type="dxa"/>
              <w:right w:w="-332" w:type="dxa"/>
            </w:tcMar>
          </w:tcPr>
          <w:p w14:paraId="79373795"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565C546D"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2F1FB8D5"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tcPr>
          <w:p w14:paraId="6F02980C"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23/24</w:t>
            </w:r>
          </w:p>
        </w:tc>
        <w:tc>
          <w:tcPr>
            <w:tcW w:w="781" w:type="dxa"/>
            <w:tcBorders>
              <w:top w:val="nil"/>
              <w:left w:val="nil"/>
              <w:bottom w:val="nil"/>
              <w:right w:val="nil"/>
            </w:tcBorders>
            <w:tcMar>
              <w:top w:w="-332" w:type="dxa"/>
              <w:left w:w="-332" w:type="dxa"/>
              <w:bottom w:w="-332" w:type="dxa"/>
              <w:right w:w="-332" w:type="dxa"/>
            </w:tcMar>
          </w:tcPr>
          <w:p w14:paraId="518FE7F0" w14:textId="77777777" w:rsidR="0061089A" w:rsidRPr="009419D8" w:rsidRDefault="0061089A" w:rsidP="0061089A">
            <w:pPr>
              <w:widowControl w:val="0"/>
              <w:spacing w:line="240" w:lineRule="auto"/>
              <w:jc w:val="center"/>
              <w:rPr>
                <w:color w:val="000000" w:themeColor="text1"/>
                <w:sz w:val="20"/>
                <w:szCs w:val="20"/>
              </w:rPr>
            </w:pPr>
          </w:p>
        </w:tc>
      </w:tr>
      <w:tr w:rsidR="009419D8" w:rsidRPr="009419D8" w14:paraId="3AC203A3"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43AE4F4F" w14:textId="77777777" w:rsidR="0061089A" w:rsidRPr="009419D8" w:rsidRDefault="00846A96" w:rsidP="0061089A">
            <w:pPr>
              <w:widowControl w:val="0"/>
              <w:spacing w:line="240" w:lineRule="auto"/>
              <w:rPr>
                <w:color w:val="000000" w:themeColor="text1"/>
                <w:sz w:val="20"/>
                <w:szCs w:val="20"/>
              </w:rPr>
            </w:pPr>
            <w:hyperlink r:id="rId43">
              <w:r w:rsidR="0061089A" w:rsidRPr="009419D8">
                <w:rPr>
                  <w:color w:val="000000" w:themeColor="text1"/>
                  <w:sz w:val="20"/>
                  <w:szCs w:val="20"/>
                  <w:u w:val="single"/>
                </w:rPr>
                <w:t>Ichihara 2019</w:t>
              </w:r>
            </w:hyperlink>
          </w:p>
        </w:tc>
        <w:tc>
          <w:tcPr>
            <w:tcW w:w="585" w:type="dxa"/>
            <w:tcBorders>
              <w:top w:val="nil"/>
              <w:left w:val="nil"/>
              <w:bottom w:val="nil"/>
              <w:right w:val="nil"/>
            </w:tcBorders>
            <w:tcMar>
              <w:top w:w="-332" w:type="dxa"/>
              <w:left w:w="-332" w:type="dxa"/>
              <w:bottom w:w="-332" w:type="dxa"/>
              <w:right w:w="-332" w:type="dxa"/>
            </w:tcMar>
          </w:tcPr>
          <w:p w14:paraId="3F8BFB7D"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tcPr>
          <w:p w14:paraId="4C402170"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13038A7E"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59906772"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53004C0B"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tcPr>
          <w:p w14:paraId="11E5F972"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2592E27F"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0DA31ECD"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0</w:t>
            </w:r>
          </w:p>
        </w:tc>
        <w:tc>
          <w:tcPr>
            <w:tcW w:w="585" w:type="dxa"/>
            <w:tcBorders>
              <w:top w:val="nil"/>
              <w:left w:val="nil"/>
              <w:bottom w:val="nil"/>
              <w:right w:val="nil"/>
            </w:tcBorders>
            <w:tcMar>
              <w:top w:w="-332" w:type="dxa"/>
              <w:left w:w="-332" w:type="dxa"/>
              <w:bottom w:w="-332" w:type="dxa"/>
              <w:right w:w="-332" w:type="dxa"/>
            </w:tcMar>
          </w:tcPr>
          <w:p w14:paraId="3FC0E7E9"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604" w:type="dxa"/>
            <w:tcBorders>
              <w:top w:val="nil"/>
              <w:left w:val="nil"/>
              <w:bottom w:val="nil"/>
              <w:right w:val="nil"/>
            </w:tcBorders>
            <w:tcMar>
              <w:top w:w="-332" w:type="dxa"/>
              <w:left w:w="-332" w:type="dxa"/>
              <w:bottom w:w="-332" w:type="dxa"/>
              <w:right w:w="-332" w:type="dxa"/>
            </w:tcMar>
          </w:tcPr>
          <w:p w14:paraId="17FBF05E"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7F473830"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4FDFC56D"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tcPr>
          <w:p w14:paraId="30DA05B2"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19/24</w:t>
            </w:r>
          </w:p>
        </w:tc>
        <w:tc>
          <w:tcPr>
            <w:tcW w:w="781" w:type="dxa"/>
            <w:tcBorders>
              <w:top w:val="nil"/>
              <w:left w:val="nil"/>
              <w:bottom w:val="nil"/>
              <w:right w:val="nil"/>
            </w:tcBorders>
            <w:tcMar>
              <w:top w:w="-332" w:type="dxa"/>
              <w:left w:w="-332" w:type="dxa"/>
              <w:bottom w:w="-332" w:type="dxa"/>
              <w:right w:w="-332" w:type="dxa"/>
            </w:tcMar>
          </w:tcPr>
          <w:p w14:paraId="42A29BFD" w14:textId="77777777" w:rsidR="0061089A" w:rsidRPr="009419D8" w:rsidRDefault="0061089A" w:rsidP="0061089A">
            <w:pPr>
              <w:widowControl w:val="0"/>
              <w:spacing w:line="240" w:lineRule="auto"/>
              <w:rPr>
                <w:color w:val="000000" w:themeColor="text1"/>
                <w:sz w:val="20"/>
                <w:szCs w:val="20"/>
              </w:rPr>
            </w:pPr>
          </w:p>
        </w:tc>
      </w:tr>
      <w:tr w:rsidR="009419D8" w:rsidRPr="009419D8" w14:paraId="16217B60"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5DA74F92" w14:textId="77777777" w:rsidR="0061089A" w:rsidRPr="009419D8" w:rsidRDefault="00846A96" w:rsidP="0061089A">
            <w:pPr>
              <w:widowControl w:val="0"/>
              <w:spacing w:line="240" w:lineRule="auto"/>
              <w:rPr>
                <w:color w:val="000000" w:themeColor="text1"/>
                <w:sz w:val="20"/>
                <w:szCs w:val="20"/>
              </w:rPr>
            </w:pPr>
            <w:hyperlink r:id="rId44">
              <w:r w:rsidR="0061089A" w:rsidRPr="009419D8">
                <w:rPr>
                  <w:color w:val="000000" w:themeColor="text1"/>
                  <w:sz w:val="20"/>
                  <w:szCs w:val="20"/>
                  <w:u w:val="single"/>
                </w:rPr>
                <w:t>Li 2020</w:t>
              </w:r>
            </w:hyperlink>
          </w:p>
        </w:tc>
        <w:tc>
          <w:tcPr>
            <w:tcW w:w="585" w:type="dxa"/>
            <w:tcBorders>
              <w:top w:val="nil"/>
              <w:left w:val="nil"/>
              <w:bottom w:val="nil"/>
              <w:right w:val="nil"/>
            </w:tcBorders>
            <w:tcMar>
              <w:top w:w="-332" w:type="dxa"/>
              <w:left w:w="-332" w:type="dxa"/>
              <w:bottom w:w="-332" w:type="dxa"/>
              <w:right w:w="-332" w:type="dxa"/>
            </w:tcMar>
          </w:tcPr>
          <w:p w14:paraId="76A48ED8"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tcPr>
          <w:p w14:paraId="2208E982"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4AF2EF93"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64DDC1F4"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2A668888"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3A90898C"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55F985EB"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60935BD7"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tcPr>
          <w:p w14:paraId="10372E49"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604" w:type="dxa"/>
            <w:tcBorders>
              <w:top w:val="nil"/>
              <w:left w:val="nil"/>
              <w:bottom w:val="nil"/>
              <w:right w:val="nil"/>
            </w:tcBorders>
            <w:tcMar>
              <w:top w:w="-332" w:type="dxa"/>
              <w:left w:w="-332" w:type="dxa"/>
              <w:bottom w:w="-332" w:type="dxa"/>
              <w:right w:w="-332" w:type="dxa"/>
            </w:tcMar>
          </w:tcPr>
          <w:p w14:paraId="2FF75E91"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3FF3B56C"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0383B46C"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tcPr>
          <w:p w14:paraId="6EAD51F2"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23/24</w:t>
            </w:r>
          </w:p>
        </w:tc>
        <w:tc>
          <w:tcPr>
            <w:tcW w:w="781" w:type="dxa"/>
            <w:tcBorders>
              <w:top w:val="nil"/>
              <w:left w:val="nil"/>
              <w:bottom w:val="nil"/>
              <w:right w:val="nil"/>
            </w:tcBorders>
            <w:tcMar>
              <w:top w:w="-332" w:type="dxa"/>
              <w:left w:w="-332" w:type="dxa"/>
              <w:bottom w:w="-332" w:type="dxa"/>
              <w:right w:w="-332" w:type="dxa"/>
            </w:tcMar>
          </w:tcPr>
          <w:p w14:paraId="0A2DB265" w14:textId="77777777" w:rsidR="0061089A" w:rsidRPr="009419D8" w:rsidRDefault="0061089A" w:rsidP="0061089A">
            <w:pPr>
              <w:widowControl w:val="0"/>
              <w:spacing w:line="240" w:lineRule="auto"/>
              <w:jc w:val="center"/>
              <w:rPr>
                <w:color w:val="000000" w:themeColor="text1"/>
                <w:sz w:val="20"/>
                <w:szCs w:val="20"/>
              </w:rPr>
            </w:pPr>
          </w:p>
        </w:tc>
      </w:tr>
      <w:tr w:rsidR="009419D8" w:rsidRPr="009419D8" w14:paraId="5F23B9D5" w14:textId="77777777" w:rsidTr="1B9880FA">
        <w:trPr>
          <w:trHeight w:val="252"/>
        </w:trPr>
        <w:tc>
          <w:tcPr>
            <w:tcW w:w="4310" w:type="dxa"/>
            <w:tcBorders>
              <w:top w:val="nil"/>
              <w:left w:val="nil"/>
              <w:bottom w:val="nil"/>
              <w:right w:val="nil"/>
            </w:tcBorders>
            <w:tcMar>
              <w:top w:w="-332" w:type="dxa"/>
              <w:left w:w="-332" w:type="dxa"/>
              <w:bottom w:w="-332" w:type="dxa"/>
              <w:right w:w="-332" w:type="dxa"/>
            </w:tcMar>
          </w:tcPr>
          <w:p w14:paraId="1D86CB92" w14:textId="77777777" w:rsidR="0061089A" w:rsidRPr="009419D8" w:rsidRDefault="00846A96" w:rsidP="0061089A">
            <w:pPr>
              <w:widowControl w:val="0"/>
              <w:spacing w:line="240" w:lineRule="auto"/>
              <w:rPr>
                <w:color w:val="000000" w:themeColor="text1"/>
                <w:sz w:val="20"/>
                <w:szCs w:val="20"/>
              </w:rPr>
            </w:pPr>
            <w:hyperlink r:id="rId45">
              <w:r w:rsidR="0061089A" w:rsidRPr="009419D8">
                <w:rPr>
                  <w:color w:val="000000" w:themeColor="text1"/>
                  <w:sz w:val="20"/>
                  <w:szCs w:val="20"/>
                  <w:u w:val="single"/>
                </w:rPr>
                <w:t>Zhang 2019</w:t>
              </w:r>
            </w:hyperlink>
          </w:p>
        </w:tc>
        <w:tc>
          <w:tcPr>
            <w:tcW w:w="585" w:type="dxa"/>
            <w:tcBorders>
              <w:top w:val="nil"/>
              <w:left w:val="nil"/>
              <w:bottom w:val="nil"/>
              <w:right w:val="nil"/>
            </w:tcBorders>
            <w:tcMar>
              <w:top w:w="-332" w:type="dxa"/>
              <w:left w:w="-332" w:type="dxa"/>
              <w:bottom w:w="-332" w:type="dxa"/>
              <w:right w:w="-332" w:type="dxa"/>
            </w:tcMar>
          </w:tcPr>
          <w:p w14:paraId="573C74A2"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tcPr>
          <w:p w14:paraId="45534777"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26E96730"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632876CD"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22627290"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35D1BADB"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49FA3468"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tcPr>
          <w:p w14:paraId="1EB9533F"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tcPr>
          <w:p w14:paraId="46BB6D15"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604" w:type="dxa"/>
            <w:tcBorders>
              <w:top w:val="nil"/>
              <w:left w:val="nil"/>
              <w:bottom w:val="nil"/>
              <w:right w:val="nil"/>
            </w:tcBorders>
            <w:tcMar>
              <w:top w:w="-332" w:type="dxa"/>
              <w:left w:w="-332" w:type="dxa"/>
              <w:bottom w:w="-332" w:type="dxa"/>
              <w:right w:w="-332" w:type="dxa"/>
            </w:tcMar>
          </w:tcPr>
          <w:p w14:paraId="1F548643"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08AF84B2"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tcPr>
          <w:p w14:paraId="508257A9"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tcPr>
          <w:p w14:paraId="3369D4AC" w14:textId="77777777" w:rsidR="0061089A" w:rsidRPr="009419D8" w:rsidRDefault="0061089A" w:rsidP="0061089A">
            <w:pPr>
              <w:widowControl w:val="0"/>
              <w:spacing w:line="240" w:lineRule="auto"/>
              <w:jc w:val="center"/>
              <w:rPr>
                <w:color w:val="000000" w:themeColor="text1"/>
                <w:sz w:val="20"/>
                <w:szCs w:val="20"/>
              </w:rPr>
            </w:pPr>
            <w:r w:rsidRPr="009419D8">
              <w:rPr>
                <w:color w:val="000000" w:themeColor="text1"/>
                <w:sz w:val="20"/>
                <w:szCs w:val="20"/>
              </w:rPr>
              <w:t>23/24</w:t>
            </w:r>
          </w:p>
        </w:tc>
        <w:tc>
          <w:tcPr>
            <w:tcW w:w="781" w:type="dxa"/>
            <w:tcBorders>
              <w:top w:val="nil"/>
              <w:left w:val="nil"/>
              <w:bottom w:val="nil"/>
              <w:right w:val="nil"/>
            </w:tcBorders>
            <w:tcMar>
              <w:top w:w="-332" w:type="dxa"/>
              <w:left w:w="-332" w:type="dxa"/>
              <w:bottom w:w="-332" w:type="dxa"/>
              <w:right w:w="-332" w:type="dxa"/>
            </w:tcMar>
          </w:tcPr>
          <w:p w14:paraId="7E10A1FF" w14:textId="77777777" w:rsidR="0061089A" w:rsidRPr="009419D8" w:rsidRDefault="0061089A" w:rsidP="0061089A">
            <w:pPr>
              <w:widowControl w:val="0"/>
              <w:spacing w:line="240" w:lineRule="auto"/>
              <w:jc w:val="center"/>
              <w:rPr>
                <w:color w:val="000000" w:themeColor="text1"/>
                <w:sz w:val="20"/>
                <w:szCs w:val="20"/>
              </w:rPr>
            </w:pPr>
          </w:p>
        </w:tc>
      </w:tr>
      <w:tr w:rsidR="009419D8" w:rsidRPr="009419D8" w14:paraId="092432AE" w14:textId="77777777" w:rsidTr="1B9880FA">
        <w:trPr>
          <w:trHeight w:val="252"/>
        </w:trPr>
        <w:tc>
          <w:tcPr>
            <w:tcW w:w="12915" w:type="dxa"/>
            <w:gridSpan w:val="15"/>
            <w:tcBorders>
              <w:top w:val="nil"/>
              <w:left w:val="nil"/>
              <w:bottom w:val="nil"/>
              <w:right w:val="nil"/>
            </w:tcBorders>
            <w:tcMar>
              <w:top w:w="-332" w:type="dxa"/>
              <w:left w:w="-332" w:type="dxa"/>
              <w:bottom w:w="-332" w:type="dxa"/>
              <w:right w:w="-332" w:type="dxa"/>
            </w:tcMar>
          </w:tcPr>
          <w:p w14:paraId="4093A9A8" w14:textId="7F76BAE3" w:rsidR="0061089A" w:rsidRPr="009419D8" w:rsidRDefault="0061089A" w:rsidP="0061089A">
            <w:pPr>
              <w:widowControl w:val="0"/>
              <w:spacing w:line="240" w:lineRule="auto"/>
              <w:rPr>
                <w:b/>
                <w:bCs/>
                <w:color w:val="000000" w:themeColor="text1"/>
                <w:sz w:val="20"/>
                <w:szCs w:val="20"/>
                <w:vertAlign w:val="superscript"/>
              </w:rPr>
            </w:pPr>
          </w:p>
          <w:p w14:paraId="331B3B07" w14:textId="77777777" w:rsidR="0061089A" w:rsidRPr="009419D8" w:rsidRDefault="0061089A" w:rsidP="0061089A">
            <w:pPr>
              <w:widowControl w:val="0"/>
              <w:spacing w:line="240" w:lineRule="auto"/>
              <w:rPr>
                <w:color w:val="000000" w:themeColor="text1"/>
                <w:sz w:val="20"/>
                <w:szCs w:val="20"/>
              </w:rPr>
            </w:pPr>
            <w:proofErr w:type="spellStart"/>
            <w:r w:rsidRPr="009419D8">
              <w:rPr>
                <w:b/>
                <w:color w:val="000000" w:themeColor="text1"/>
                <w:sz w:val="20"/>
                <w:szCs w:val="20"/>
                <w:vertAlign w:val="superscript"/>
              </w:rPr>
              <w:t>c</w:t>
            </w:r>
            <w:r w:rsidRPr="009419D8">
              <w:rPr>
                <w:color w:val="000000" w:themeColor="text1"/>
                <w:sz w:val="20"/>
                <w:szCs w:val="20"/>
              </w:rPr>
              <w:t>Each</w:t>
            </w:r>
            <w:proofErr w:type="spellEnd"/>
            <w:r w:rsidRPr="009419D8">
              <w:rPr>
                <w:color w:val="000000" w:themeColor="text1"/>
                <w:sz w:val="20"/>
                <w:szCs w:val="20"/>
              </w:rPr>
              <w:t xml:space="preserve"> domain was scored a 2 when reported, 1 when reported but inadequate, and 0 when not reported. A total score was derived by summing up the scores for all domains. &lt;12 high risk of bias, 12–16 medium risk of bias, &gt;16 low risk of bias [35, 62].</w:t>
            </w:r>
          </w:p>
          <w:p w14:paraId="36B45921" w14:textId="77777777" w:rsidR="0061089A" w:rsidRPr="009419D8" w:rsidRDefault="0061089A" w:rsidP="0061089A">
            <w:pPr>
              <w:widowControl w:val="0"/>
              <w:spacing w:line="240" w:lineRule="auto"/>
              <w:rPr>
                <w:color w:val="000000" w:themeColor="text1"/>
                <w:sz w:val="20"/>
                <w:szCs w:val="20"/>
              </w:rPr>
            </w:pPr>
          </w:p>
          <w:p w14:paraId="3FCC1BCF" w14:textId="77777777" w:rsidR="0061089A" w:rsidRPr="009419D8" w:rsidRDefault="0061089A" w:rsidP="0061089A">
            <w:pPr>
              <w:widowControl w:val="0"/>
              <w:spacing w:line="240" w:lineRule="auto"/>
              <w:rPr>
                <w:color w:val="000000" w:themeColor="text1"/>
                <w:sz w:val="20"/>
                <w:szCs w:val="20"/>
                <w:vertAlign w:val="superscript"/>
              </w:rPr>
            </w:pPr>
            <w:r w:rsidRPr="009419D8">
              <w:rPr>
                <w:color w:val="000000" w:themeColor="text1"/>
                <w:sz w:val="20"/>
                <w:szCs w:val="20"/>
              </w:rPr>
              <w:t>Q1-Q8) same criteria as for Single-arm studies</w:t>
            </w:r>
          </w:p>
          <w:p w14:paraId="14539F5B" w14:textId="77777777" w:rsidR="0061089A" w:rsidRPr="009419D8" w:rsidRDefault="0061089A" w:rsidP="0061089A">
            <w:pPr>
              <w:widowControl w:val="0"/>
              <w:spacing w:line="240" w:lineRule="auto"/>
              <w:rPr>
                <w:color w:val="000000" w:themeColor="text1"/>
                <w:sz w:val="20"/>
                <w:szCs w:val="20"/>
                <w:highlight w:val="white"/>
              </w:rPr>
            </w:pPr>
            <w:r w:rsidRPr="009419D8">
              <w:rPr>
                <w:color w:val="000000" w:themeColor="text1"/>
                <w:sz w:val="20"/>
                <w:szCs w:val="20"/>
                <w:highlight w:val="white"/>
              </w:rPr>
              <w:t>Q9) An adequate control group</w:t>
            </w:r>
          </w:p>
          <w:p w14:paraId="671520A7" w14:textId="77777777" w:rsidR="0061089A" w:rsidRPr="009419D8" w:rsidRDefault="0061089A" w:rsidP="0061089A">
            <w:pPr>
              <w:widowControl w:val="0"/>
              <w:spacing w:line="240" w:lineRule="auto"/>
              <w:rPr>
                <w:color w:val="000000" w:themeColor="text1"/>
                <w:sz w:val="20"/>
                <w:szCs w:val="20"/>
                <w:highlight w:val="white"/>
              </w:rPr>
            </w:pPr>
            <w:r w:rsidRPr="009419D8">
              <w:rPr>
                <w:color w:val="000000" w:themeColor="text1"/>
                <w:sz w:val="20"/>
                <w:szCs w:val="20"/>
                <w:highlight w:val="white"/>
              </w:rPr>
              <w:t xml:space="preserve">Q10) Contemporary groups </w:t>
            </w:r>
          </w:p>
          <w:p w14:paraId="30928228" w14:textId="77777777" w:rsidR="0061089A" w:rsidRPr="009419D8" w:rsidRDefault="0061089A" w:rsidP="0061089A">
            <w:pPr>
              <w:widowControl w:val="0"/>
              <w:spacing w:line="240" w:lineRule="auto"/>
              <w:rPr>
                <w:color w:val="000000" w:themeColor="text1"/>
                <w:sz w:val="20"/>
                <w:szCs w:val="20"/>
                <w:highlight w:val="white"/>
              </w:rPr>
            </w:pPr>
            <w:r w:rsidRPr="009419D8">
              <w:rPr>
                <w:color w:val="000000" w:themeColor="text1"/>
                <w:sz w:val="20"/>
                <w:szCs w:val="20"/>
                <w:highlight w:val="white"/>
              </w:rPr>
              <w:t>Q11) Baseline equivalence of groups</w:t>
            </w:r>
          </w:p>
          <w:p w14:paraId="7F980A0D" w14:textId="77777777" w:rsidR="0061089A" w:rsidRPr="009419D8" w:rsidRDefault="0061089A" w:rsidP="0061089A">
            <w:pPr>
              <w:widowControl w:val="0"/>
              <w:spacing w:line="240" w:lineRule="auto"/>
              <w:rPr>
                <w:color w:val="000000" w:themeColor="text1"/>
                <w:sz w:val="20"/>
                <w:szCs w:val="20"/>
                <w:highlight w:val="white"/>
              </w:rPr>
            </w:pPr>
            <w:r w:rsidRPr="009419D8">
              <w:rPr>
                <w:color w:val="000000" w:themeColor="text1"/>
                <w:sz w:val="20"/>
                <w:szCs w:val="20"/>
                <w:highlight w:val="white"/>
              </w:rPr>
              <w:t>Q12) Adequate statistical analysis</w:t>
            </w:r>
          </w:p>
          <w:p w14:paraId="06C6868B" w14:textId="77777777" w:rsidR="0061089A" w:rsidRPr="009419D8" w:rsidRDefault="0061089A" w:rsidP="0061089A">
            <w:pPr>
              <w:widowControl w:val="0"/>
              <w:spacing w:line="240" w:lineRule="auto"/>
              <w:rPr>
                <w:color w:val="000000" w:themeColor="text1"/>
                <w:sz w:val="20"/>
                <w:szCs w:val="20"/>
                <w:highlight w:val="white"/>
              </w:rPr>
            </w:pPr>
          </w:p>
        </w:tc>
      </w:tr>
      <w:tr w:rsidR="009419D8" w:rsidRPr="009419D8" w14:paraId="4544A40F" w14:textId="77777777" w:rsidTr="1B9880FA">
        <w:trPr>
          <w:trHeight w:val="396"/>
        </w:trPr>
        <w:tc>
          <w:tcPr>
            <w:tcW w:w="4310" w:type="dxa"/>
            <w:tcBorders>
              <w:top w:val="nil"/>
              <w:left w:val="nil"/>
              <w:bottom w:val="nil"/>
              <w:right w:val="nil"/>
            </w:tcBorders>
            <w:tcMar>
              <w:top w:w="-332" w:type="dxa"/>
              <w:left w:w="-332" w:type="dxa"/>
              <w:bottom w:w="-332" w:type="dxa"/>
              <w:right w:w="-332" w:type="dxa"/>
            </w:tcMar>
          </w:tcPr>
          <w:p w14:paraId="4CB8E8D2" w14:textId="77777777" w:rsidR="0061089A" w:rsidRPr="009419D8" w:rsidRDefault="0061089A" w:rsidP="0061089A">
            <w:pPr>
              <w:widowControl w:val="0"/>
              <w:spacing w:line="240" w:lineRule="auto"/>
              <w:rPr>
                <w:b/>
                <w:color w:val="000000" w:themeColor="text1"/>
                <w:sz w:val="20"/>
                <w:szCs w:val="20"/>
              </w:rPr>
            </w:pPr>
            <w:r w:rsidRPr="009419D8">
              <w:rPr>
                <w:b/>
                <w:color w:val="000000" w:themeColor="text1"/>
                <w:sz w:val="20"/>
                <w:szCs w:val="20"/>
              </w:rPr>
              <w:lastRenderedPageBreak/>
              <w:t>Criteria</w:t>
            </w:r>
          </w:p>
          <w:p w14:paraId="6CC88F30" w14:textId="77777777" w:rsidR="0061089A" w:rsidRPr="009419D8" w:rsidRDefault="0061089A" w:rsidP="0061089A">
            <w:pPr>
              <w:widowControl w:val="0"/>
              <w:spacing w:line="240" w:lineRule="auto"/>
              <w:rPr>
                <w:b/>
                <w:color w:val="000000" w:themeColor="text1"/>
                <w:sz w:val="20"/>
                <w:szCs w:val="20"/>
              </w:rPr>
            </w:pPr>
          </w:p>
          <w:p w14:paraId="652A088A" w14:textId="07370E28" w:rsidR="0061089A" w:rsidRPr="009419D8" w:rsidRDefault="0061089A" w:rsidP="0061089A">
            <w:pPr>
              <w:widowControl w:val="0"/>
              <w:spacing w:line="240" w:lineRule="auto"/>
              <w:rPr>
                <w:b/>
                <w:color w:val="000000" w:themeColor="text1"/>
                <w:sz w:val="20"/>
                <w:szCs w:val="20"/>
              </w:rPr>
            </w:pPr>
            <w:r w:rsidRPr="009419D8">
              <w:rPr>
                <w:b/>
                <w:color w:val="000000" w:themeColor="text1"/>
                <w:sz w:val="20"/>
                <w:szCs w:val="20"/>
              </w:rPr>
              <w:t xml:space="preserve">RCTs (k = </w:t>
            </w:r>
            <w:r w:rsidRPr="009419D8">
              <w:rPr>
                <w:b/>
                <w:bCs/>
                <w:color w:val="000000" w:themeColor="text1"/>
                <w:sz w:val="20"/>
                <w:szCs w:val="20"/>
              </w:rPr>
              <w:t>25</w:t>
            </w:r>
            <w:r w:rsidRPr="009419D8">
              <w:rPr>
                <w:b/>
                <w:color w:val="000000" w:themeColor="text1"/>
                <w:sz w:val="20"/>
                <w:szCs w:val="20"/>
              </w:rPr>
              <w:t>)</w:t>
            </w:r>
          </w:p>
        </w:tc>
        <w:tc>
          <w:tcPr>
            <w:tcW w:w="585" w:type="dxa"/>
            <w:tcBorders>
              <w:top w:val="nil"/>
              <w:left w:val="nil"/>
              <w:bottom w:val="nil"/>
              <w:right w:val="nil"/>
            </w:tcBorders>
            <w:tcMar>
              <w:top w:w="-332" w:type="dxa"/>
              <w:left w:w="-332" w:type="dxa"/>
              <w:bottom w:w="-332" w:type="dxa"/>
              <w:right w:w="-332" w:type="dxa"/>
            </w:tcMar>
          </w:tcPr>
          <w:p w14:paraId="189689C0"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Q1</w:t>
            </w:r>
          </w:p>
        </w:tc>
        <w:tc>
          <w:tcPr>
            <w:tcW w:w="593" w:type="dxa"/>
            <w:tcBorders>
              <w:top w:val="nil"/>
              <w:left w:val="nil"/>
              <w:bottom w:val="nil"/>
              <w:right w:val="nil"/>
            </w:tcBorders>
            <w:tcMar>
              <w:top w:w="-332" w:type="dxa"/>
              <w:left w:w="-332" w:type="dxa"/>
              <w:bottom w:w="-332" w:type="dxa"/>
              <w:right w:w="-332" w:type="dxa"/>
            </w:tcMar>
          </w:tcPr>
          <w:p w14:paraId="622F48A4"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Q2</w:t>
            </w:r>
          </w:p>
        </w:tc>
        <w:tc>
          <w:tcPr>
            <w:tcW w:w="589" w:type="dxa"/>
            <w:tcBorders>
              <w:top w:val="nil"/>
              <w:left w:val="nil"/>
              <w:bottom w:val="nil"/>
              <w:right w:val="nil"/>
            </w:tcBorders>
            <w:tcMar>
              <w:top w:w="-332" w:type="dxa"/>
              <w:left w:w="-332" w:type="dxa"/>
              <w:bottom w:w="-332" w:type="dxa"/>
              <w:right w:w="-332" w:type="dxa"/>
            </w:tcMar>
          </w:tcPr>
          <w:p w14:paraId="4B0296C4"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Q3</w:t>
            </w:r>
          </w:p>
        </w:tc>
        <w:tc>
          <w:tcPr>
            <w:tcW w:w="589" w:type="dxa"/>
            <w:tcBorders>
              <w:top w:val="nil"/>
              <w:left w:val="nil"/>
              <w:bottom w:val="nil"/>
              <w:right w:val="nil"/>
            </w:tcBorders>
            <w:tcMar>
              <w:top w:w="-332" w:type="dxa"/>
              <w:left w:w="-332" w:type="dxa"/>
              <w:bottom w:w="-332" w:type="dxa"/>
              <w:right w:w="-332" w:type="dxa"/>
            </w:tcMar>
          </w:tcPr>
          <w:p w14:paraId="3D5EB937"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Q4</w:t>
            </w:r>
          </w:p>
        </w:tc>
        <w:tc>
          <w:tcPr>
            <w:tcW w:w="589" w:type="dxa"/>
            <w:tcBorders>
              <w:top w:val="nil"/>
              <w:left w:val="nil"/>
              <w:bottom w:val="nil"/>
              <w:right w:val="nil"/>
            </w:tcBorders>
            <w:tcMar>
              <w:top w:w="-332" w:type="dxa"/>
              <w:left w:w="-332" w:type="dxa"/>
              <w:bottom w:w="-332" w:type="dxa"/>
              <w:right w:w="-332" w:type="dxa"/>
            </w:tcMar>
          </w:tcPr>
          <w:p w14:paraId="75F44EEA"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Q5</w:t>
            </w:r>
          </w:p>
        </w:tc>
        <w:tc>
          <w:tcPr>
            <w:tcW w:w="589" w:type="dxa"/>
            <w:tcBorders>
              <w:top w:val="nil"/>
              <w:left w:val="nil"/>
              <w:bottom w:val="nil"/>
              <w:right w:val="nil"/>
            </w:tcBorders>
            <w:tcMar>
              <w:top w:w="-332" w:type="dxa"/>
              <w:left w:w="-332" w:type="dxa"/>
              <w:bottom w:w="-332" w:type="dxa"/>
              <w:right w:w="-332" w:type="dxa"/>
            </w:tcMar>
          </w:tcPr>
          <w:p w14:paraId="38846257"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Q6</w:t>
            </w:r>
          </w:p>
        </w:tc>
        <w:tc>
          <w:tcPr>
            <w:tcW w:w="589" w:type="dxa"/>
            <w:tcBorders>
              <w:top w:val="nil"/>
              <w:left w:val="nil"/>
              <w:bottom w:val="nil"/>
              <w:right w:val="nil"/>
            </w:tcBorders>
            <w:tcMar>
              <w:top w:w="-332" w:type="dxa"/>
              <w:left w:w="-332" w:type="dxa"/>
              <w:bottom w:w="-332" w:type="dxa"/>
              <w:right w:w="-332" w:type="dxa"/>
            </w:tcMar>
          </w:tcPr>
          <w:p w14:paraId="49BD7CD8"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Q7</w:t>
            </w:r>
          </w:p>
        </w:tc>
        <w:tc>
          <w:tcPr>
            <w:tcW w:w="589" w:type="dxa"/>
            <w:tcBorders>
              <w:top w:val="nil"/>
              <w:left w:val="nil"/>
              <w:bottom w:val="nil"/>
              <w:right w:val="nil"/>
            </w:tcBorders>
            <w:tcMar>
              <w:top w:w="-332" w:type="dxa"/>
              <w:left w:w="-332" w:type="dxa"/>
              <w:bottom w:w="-332" w:type="dxa"/>
              <w:right w:w="-332" w:type="dxa"/>
            </w:tcMar>
          </w:tcPr>
          <w:p w14:paraId="056B5120"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Q8</w:t>
            </w:r>
          </w:p>
        </w:tc>
        <w:tc>
          <w:tcPr>
            <w:tcW w:w="585" w:type="dxa"/>
            <w:tcBorders>
              <w:top w:val="nil"/>
              <w:left w:val="nil"/>
              <w:bottom w:val="nil"/>
              <w:right w:val="nil"/>
            </w:tcBorders>
            <w:tcMar>
              <w:top w:w="-332" w:type="dxa"/>
              <w:left w:w="-332" w:type="dxa"/>
              <w:bottom w:w="-332" w:type="dxa"/>
              <w:right w:w="-332" w:type="dxa"/>
            </w:tcMar>
          </w:tcPr>
          <w:p w14:paraId="0113E643"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Q9</w:t>
            </w:r>
          </w:p>
        </w:tc>
        <w:tc>
          <w:tcPr>
            <w:tcW w:w="604" w:type="dxa"/>
            <w:tcBorders>
              <w:top w:val="nil"/>
              <w:left w:val="nil"/>
              <w:bottom w:val="nil"/>
              <w:right w:val="nil"/>
            </w:tcBorders>
            <w:tcMar>
              <w:top w:w="-332" w:type="dxa"/>
              <w:left w:w="-332" w:type="dxa"/>
              <w:bottom w:w="-332" w:type="dxa"/>
              <w:right w:w="-332" w:type="dxa"/>
            </w:tcMar>
          </w:tcPr>
          <w:p w14:paraId="73753D34"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Q10</w:t>
            </w:r>
          </w:p>
        </w:tc>
        <w:tc>
          <w:tcPr>
            <w:tcW w:w="589" w:type="dxa"/>
            <w:tcBorders>
              <w:top w:val="nil"/>
              <w:left w:val="nil"/>
              <w:bottom w:val="nil"/>
              <w:right w:val="nil"/>
            </w:tcBorders>
            <w:tcMar>
              <w:top w:w="-332" w:type="dxa"/>
              <w:left w:w="-332" w:type="dxa"/>
              <w:bottom w:w="-332" w:type="dxa"/>
              <w:right w:w="-332" w:type="dxa"/>
            </w:tcMar>
          </w:tcPr>
          <w:p w14:paraId="73B9DBD1"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Q11</w:t>
            </w:r>
          </w:p>
        </w:tc>
        <w:tc>
          <w:tcPr>
            <w:tcW w:w="589" w:type="dxa"/>
            <w:tcBorders>
              <w:top w:val="nil"/>
              <w:left w:val="nil"/>
              <w:bottom w:val="nil"/>
              <w:right w:val="nil"/>
            </w:tcBorders>
            <w:tcMar>
              <w:top w:w="-332" w:type="dxa"/>
              <w:left w:w="-332" w:type="dxa"/>
              <w:bottom w:w="-332" w:type="dxa"/>
              <w:right w:w="-332" w:type="dxa"/>
            </w:tcMar>
          </w:tcPr>
          <w:p w14:paraId="3C32C3E8"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Q12</w:t>
            </w:r>
          </w:p>
        </w:tc>
        <w:tc>
          <w:tcPr>
            <w:tcW w:w="745" w:type="dxa"/>
            <w:tcBorders>
              <w:top w:val="nil"/>
              <w:left w:val="nil"/>
              <w:bottom w:val="nil"/>
              <w:right w:val="nil"/>
            </w:tcBorders>
            <w:tcMar>
              <w:top w:w="-332" w:type="dxa"/>
              <w:left w:w="-332" w:type="dxa"/>
              <w:bottom w:w="-332" w:type="dxa"/>
              <w:right w:w="-332" w:type="dxa"/>
            </w:tcMar>
          </w:tcPr>
          <w:p w14:paraId="0292732D" w14:textId="77777777" w:rsidR="0061089A" w:rsidRPr="009419D8" w:rsidRDefault="0061089A" w:rsidP="0061089A">
            <w:pPr>
              <w:widowControl w:val="0"/>
              <w:spacing w:line="240" w:lineRule="auto"/>
              <w:jc w:val="center"/>
              <w:rPr>
                <w:b/>
                <w:color w:val="000000" w:themeColor="text1"/>
                <w:sz w:val="20"/>
                <w:szCs w:val="20"/>
              </w:rPr>
            </w:pPr>
            <w:r w:rsidRPr="009419D8">
              <w:rPr>
                <w:b/>
                <w:color w:val="000000" w:themeColor="text1"/>
                <w:sz w:val="20"/>
                <w:szCs w:val="20"/>
              </w:rPr>
              <w:t>Q13</w:t>
            </w:r>
          </w:p>
        </w:tc>
        <w:tc>
          <w:tcPr>
            <w:tcW w:w="781" w:type="dxa"/>
            <w:tcBorders>
              <w:top w:val="nil"/>
              <w:left w:val="nil"/>
              <w:bottom w:val="nil"/>
              <w:right w:val="nil"/>
            </w:tcBorders>
            <w:tcMar>
              <w:top w:w="-332" w:type="dxa"/>
              <w:left w:w="-332" w:type="dxa"/>
              <w:bottom w:w="-332" w:type="dxa"/>
              <w:right w:w="-332" w:type="dxa"/>
            </w:tcMar>
          </w:tcPr>
          <w:p w14:paraId="47593B4C" w14:textId="77777777" w:rsidR="0061089A" w:rsidRPr="009419D8" w:rsidRDefault="0061089A" w:rsidP="0061089A">
            <w:pPr>
              <w:widowControl w:val="0"/>
              <w:spacing w:line="240" w:lineRule="auto"/>
              <w:jc w:val="center"/>
              <w:rPr>
                <w:b/>
                <w:color w:val="000000" w:themeColor="text1"/>
                <w:sz w:val="20"/>
                <w:szCs w:val="20"/>
              </w:rPr>
            </w:pPr>
            <w:proofErr w:type="spellStart"/>
            <w:r w:rsidRPr="009419D8">
              <w:rPr>
                <w:b/>
                <w:color w:val="000000" w:themeColor="text1"/>
                <w:sz w:val="20"/>
                <w:szCs w:val="20"/>
              </w:rPr>
              <w:t>Total</w:t>
            </w:r>
            <w:r w:rsidRPr="009419D8">
              <w:rPr>
                <w:b/>
                <w:color w:val="000000" w:themeColor="text1"/>
                <w:sz w:val="20"/>
                <w:szCs w:val="20"/>
                <w:vertAlign w:val="superscript"/>
              </w:rPr>
              <w:t>d</w:t>
            </w:r>
            <w:proofErr w:type="spellEnd"/>
            <w:r w:rsidRPr="009419D8">
              <w:rPr>
                <w:b/>
                <w:color w:val="000000" w:themeColor="text1"/>
                <w:sz w:val="20"/>
                <w:szCs w:val="20"/>
              </w:rPr>
              <w:t xml:space="preserve"> (/26)</w:t>
            </w:r>
          </w:p>
        </w:tc>
      </w:tr>
      <w:tr w:rsidR="009419D8" w:rsidRPr="009419D8" w14:paraId="645277FE"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7556AEEF" w14:textId="77777777" w:rsidR="0061089A" w:rsidRPr="009419D8" w:rsidRDefault="00846A96" w:rsidP="0061089A">
            <w:pPr>
              <w:spacing w:line="240" w:lineRule="auto"/>
              <w:rPr>
                <w:color w:val="000000" w:themeColor="text1"/>
                <w:sz w:val="20"/>
                <w:szCs w:val="20"/>
              </w:rPr>
            </w:pPr>
            <w:hyperlink r:id="rId46">
              <w:r w:rsidR="0061089A" w:rsidRPr="009419D8">
                <w:rPr>
                  <w:color w:val="000000" w:themeColor="text1"/>
                  <w:sz w:val="20"/>
                  <w:szCs w:val="20"/>
                  <w:u w:val="single"/>
                </w:rPr>
                <w:t>Anderson 2004</w:t>
              </w:r>
            </w:hyperlink>
          </w:p>
        </w:tc>
        <w:tc>
          <w:tcPr>
            <w:tcW w:w="585" w:type="dxa"/>
            <w:tcBorders>
              <w:top w:val="nil"/>
              <w:left w:val="nil"/>
              <w:bottom w:val="nil"/>
              <w:right w:val="nil"/>
            </w:tcBorders>
            <w:tcMar>
              <w:top w:w="-332" w:type="dxa"/>
              <w:left w:w="-332" w:type="dxa"/>
              <w:bottom w:w="-332" w:type="dxa"/>
              <w:right w:w="-332" w:type="dxa"/>
            </w:tcMar>
            <w:vAlign w:val="bottom"/>
          </w:tcPr>
          <w:p w14:paraId="1981FEB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vAlign w:val="bottom"/>
          </w:tcPr>
          <w:p w14:paraId="2B15579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6CCD528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BE3103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70F27A8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215377B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A2580A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BC63FB8"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6F874BA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604" w:type="dxa"/>
            <w:tcBorders>
              <w:top w:val="nil"/>
              <w:left w:val="nil"/>
              <w:bottom w:val="nil"/>
              <w:right w:val="nil"/>
            </w:tcBorders>
            <w:tcMar>
              <w:top w:w="-332" w:type="dxa"/>
              <w:left w:w="-332" w:type="dxa"/>
              <w:bottom w:w="-332" w:type="dxa"/>
              <w:right w:w="-332" w:type="dxa"/>
            </w:tcMar>
            <w:vAlign w:val="bottom"/>
          </w:tcPr>
          <w:p w14:paraId="346D853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689CFA2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6936971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6E4E57A4"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4E85211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17/26</w:t>
            </w:r>
          </w:p>
        </w:tc>
      </w:tr>
      <w:tr w:rsidR="009419D8" w:rsidRPr="009419D8" w14:paraId="2AE33BC7"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4AD23DEA" w14:textId="77777777" w:rsidR="0061089A" w:rsidRPr="009419D8" w:rsidRDefault="00846A96" w:rsidP="0061089A">
            <w:pPr>
              <w:spacing w:line="240" w:lineRule="auto"/>
              <w:rPr>
                <w:color w:val="000000" w:themeColor="text1"/>
                <w:sz w:val="20"/>
                <w:szCs w:val="20"/>
              </w:rPr>
            </w:pPr>
            <w:hyperlink r:id="rId47">
              <w:r w:rsidR="0061089A" w:rsidRPr="009419D8">
                <w:rPr>
                  <w:color w:val="000000" w:themeColor="text1"/>
                  <w:sz w:val="20"/>
                  <w:szCs w:val="20"/>
                  <w:u w:val="single"/>
                </w:rPr>
                <w:t>Ando 2010</w:t>
              </w:r>
            </w:hyperlink>
          </w:p>
        </w:tc>
        <w:tc>
          <w:tcPr>
            <w:tcW w:w="585" w:type="dxa"/>
            <w:tcBorders>
              <w:top w:val="nil"/>
              <w:left w:val="nil"/>
              <w:bottom w:val="nil"/>
              <w:right w:val="nil"/>
            </w:tcBorders>
            <w:tcMar>
              <w:top w:w="-332" w:type="dxa"/>
              <w:left w:w="-332" w:type="dxa"/>
              <w:bottom w:w="-332" w:type="dxa"/>
              <w:right w:w="-332" w:type="dxa"/>
            </w:tcMar>
            <w:vAlign w:val="bottom"/>
          </w:tcPr>
          <w:p w14:paraId="7E9E106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10E8037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FD95049"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EE9BD8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28181EE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4065AB34"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765C15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35B6B2B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3CF40D3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w:t>
            </w:r>
          </w:p>
        </w:tc>
        <w:tc>
          <w:tcPr>
            <w:tcW w:w="604" w:type="dxa"/>
            <w:tcBorders>
              <w:top w:val="nil"/>
              <w:left w:val="nil"/>
              <w:bottom w:val="nil"/>
              <w:right w:val="nil"/>
            </w:tcBorders>
            <w:tcMar>
              <w:top w:w="-332" w:type="dxa"/>
              <w:left w:w="-332" w:type="dxa"/>
              <w:bottom w:w="-332" w:type="dxa"/>
              <w:right w:w="-332" w:type="dxa"/>
            </w:tcMar>
            <w:vAlign w:val="bottom"/>
          </w:tcPr>
          <w:p w14:paraId="79AB1FC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4EE6B8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9A1203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755CF06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0980BD1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19/26</w:t>
            </w:r>
          </w:p>
        </w:tc>
      </w:tr>
      <w:tr w:rsidR="009419D8" w:rsidRPr="009419D8" w14:paraId="59170B9A"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6A791702" w14:textId="77777777" w:rsidR="0061089A" w:rsidRPr="009419D8" w:rsidRDefault="00846A96" w:rsidP="0061089A">
            <w:pPr>
              <w:spacing w:line="240" w:lineRule="auto"/>
              <w:rPr>
                <w:color w:val="000000" w:themeColor="text1"/>
                <w:sz w:val="20"/>
                <w:szCs w:val="20"/>
              </w:rPr>
            </w:pPr>
            <w:hyperlink r:id="rId48">
              <w:r w:rsidR="0061089A" w:rsidRPr="009419D8">
                <w:rPr>
                  <w:color w:val="000000" w:themeColor="text1"/>
                  <w:sz w:val="20"/>
                  <w:szCs w:val="20"/>
                  <w:u w:val="single"/>
                </w:rPr>
                <w:t>Catania 2021</w:t>
              </w:r>
            </w:hyperlink>
          </w:p>
        </w:tc>
        <w:tc>
          <w:tcPr>
            <w:tcW w:w="585" w:type="dxa"/>
            <w:tcBorders>
              <w:top w:val="nil"/>
              <w:left w:val="nil"/>
              <w:bottom w:val="nil"/>
              <w:right w:val="nil"/>
            </w:tcBorders>
            <w:tcMar>
              <w:top w:w="-332" w:type="dxa"/>
              <w:left w:w="-332" w:type="dxa"/>
              <w:bottom w:w="-332" w:type="dxa"/>
              <w:right w:w="-332" w:type="dxa"/>
            </w:tcMar>
            <w:vAlign w:val="bottom"/>
          </w:tcPr>
          <w:p w14:paraId="4274A02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w:t>
            </w:r>
          </w:p>
        </w:tc>
        <w:tc>
          <w:tcPr>
            <w:tcW w:w="593" w:type="dxa"/>
            <w:tcBorders>
              <w:top w:val="nil"/>
              <w:left w:val="nil"/>
              <w:bottom w:val="nil"/>
              <w:right w:val="nil"/>
            </w:tcBorders>
            <w:tcMar>
              <w:top w:w="-332" w:type="dxa"/>
              <w:left w:w="-332" w:type="dxa"/>
              <w:bottom w:w="-332" w:type="dxa"/>
              <w:right w:w="-332" w:type="dxa"/>
            </w:tcMar>
            <w:vAlign w:val="bottom"/>
          </w:tcPr>
          <w:p w14:paraId="0F30349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475E181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7FCFDE28"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648AABA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36E7062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57E39E4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523C8FD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78662654"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604" w:type="dxa"/>
            <w:tcBorders>
              <w:top w:val="nil"/>
              <w:left w:val="nil"/>
              <w:bottom w:val="nil"/>
              <w:right w:val="nil"/>
            </w:tcBorders>
            <w:tcMar>
              <w:top w:w="-332" w:type="dxa"/>
              <w:left w:w="-332" w:type="dxa"/>
              <w:bottom w:w="-332" w:type="dxa"/>
              <w:right w:w="-332" w:type="dxa"/>
            </w:tcMar>
            <w:vAlign w:val="bottom"/>
          </w:tcPr>
          <w:p w14:paraId="01D969D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0CBD2FC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50DF79C8"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284FC1D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16CD328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17/26</w:t>
            </w:r>
          </w:p>
        </w:tc>
      </w:tr>
      <w:tr w:rsidR="009419D8" w:rsidRPr="009419D8" w14:paraId="457E99F0"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6424E823" w14:textId="77777777" w:rsidR="0061089A" w:rsidRPr="009419D8" w:rsidRDefault="00846A96" w:rsidP="0061089A">
            <w:pPr>
              <w:spacing w:line="240" w:lineRule="auto"/>
              <w:rPr>
                <w:color w:val="000000" w:themeColor="text1"/>
                <w:sz w:val="20"/>
                <w:szCs w:val="20"/>
              </w:rPr>
            </w:pPr>
            <w:hyperlink r:id="rId49">
              <w:r w:rsidR="0061089A" w:rsidRPr="009419D8">
                <w:rPr>
                  <w:color w:val="000000" w:themeColor="text1"/>
                  <w:sz w:val="20"/>
                  <w:szCs w:val="20"/>
                  <w:u w:val="single"/>
                </w:rPr>
                <w:t>Chen 2022</w:t>
              </w:r>
            </w:hyperlink>
          </w:p>
        </w:tc>
        <w:tc>
          <w:tcPr>
            <w:tcW w:w="585" w:type="dxa"/>
            <w:tcBorders>
              <w:top w:val="nil"/>
              <w:left w:val="nil"/>
              <w:bottom w:val="nil"/>
              <w:right w:val="nil"/>
            </w:tcBorders>
            <w:tcMar>
              <w:top w:w="-332" w:type="dxa"/>
              <w:left w:w="-332" w:type="dxa"/>
              <w:bottom w:w="-332" w:type="dxa"/>
              <w:right w:w="-332" w:type="dxa"/>
            </w:tcMar>
            <w:vAlign w:val="bottom"/>
          </w:tcPr>
          <w:p w14:paraId="76EA74B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1B8C3679"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6D12770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786D34C9"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108EFCE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5889FE5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40EE4AA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0B3EC9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6187847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604" w:type="dxa"/>
            <w:tcBorders>
              <w:top w:val="nil"/>
              <w:left w:val="nil"/>
              <w:bottom w:val="nil"/>
              <w:right w:val="nil"/>
            </w:tcBorders>
            <w:tcMar>
              <w:top w:w="-332" w:type="dxa"/>
              <w:left w:w="-332" w:type="dxa"/>
              <w:bottom w:w="-332" w:type="dxa"/>
              <w:right w:w="-332" w:type="dxa"/>
            </w:tcMar>
            <w:vAlign w:val="bottom"/>
          </w:tcPr>
          <w:p w14:paraId="26F0B00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7A9CDEB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6F1A0AB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5519294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41506D5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22/26</w:t>
            </w:r>
          </w:p>
        </w:tc>
      </w:tr>
      <w:tr w:rsidR="009419D8" w:rsidRPr="009419D8" w14:paraId="25550252"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24E45A0A" w14:textId="2BFDF144" w:rsidR="0061089A" w:rsidRPr="009419D8" w:rsidRDefault="0C01131F" w:rsidP="1E4DE537">
            <w:pPr>
              <w:spacing w:line="240" w:lineRule="auto"/>
              <w:rPr>
                <w:color w:val="000000" w:themeColor="text1"/>
                <w:sz w:val="20"/>
                <w:szCs w:val="20"/>
                <w:u w:val="single"/>
              </w:rPr>
            </w:pPr>
            <w:r w:rsidRPr="009419D8">
              <w:rPr>
                <w:color w:val="000000" w:themeColor="text1"/>
                <w:sz w:val="20"/>
                <w:szCs w:val="20"/>
                <w:u w:val="single"/>
              </w:rPr>
              <w:t>Chen 2020</w:t>
            </w:r>
          </w:p>
        </w:tc>
        <w:tc>
          <w:tcPr>
            <w:tcW w:w="585" w:type="dxa"/>
            <w:tcBorders>
              <w:top w:val="nil"/>
              <w:left w:val="nil"/>
              <w:bottom w:val="nil"/>
              <w:right w:val="nil"/>
            </w:tcBorders>
            <w:tcMar>
              <w:top w:w="-332" w:type="dxa"/>
              <w:left w:w="-332" w:type="dxa"/>
              <w:bottom w:w="-332" w:type="dxa"/>
              <w:right w:w="-332" w:type="dxa"/>
            </w:tcMar>
            <w:vAlign w:val="bottom"/>
          </w:tcPr>
          <w:p w14:paraId="675F00E8"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42B2A4D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5A6B914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6BB1D05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1F93BC7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01B1965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4E2610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4BB10AF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61FE396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w:t>
            </w:r>
          </w:p>
        </w:tc>
        <w:tc>
          <w:tcPr>
            <w:tcW w:w="604" w:type="dxa"/>
            <w:tcBorders>
              <w:top w:val="nil"/>
              <w:left w:val="nil"/>
              <w:bottom w:val="nil"/>
              <w:right w:val="nil"/>
            </w:tcBorders>
            <w:tcMar>
              <w:top w:w="-332" w:type="dxa"/>
              <w:left w:w="-332" w:type="dxa"/>
              <w:bottom w:w="-332" w:type="dxa"/>
              <w:right w:w="-332" w:type="dxa"/>
            </w:tcMar>
            <w:vAlign w:val="bottom"/>
          </w:tcPr>
          <w:p w14:paraId="70EE4EC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015056D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02208BB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359DA16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7B451C20" w14:textId="172FE7DC" w:rsidR="0061089A" w:rsidRPr="009419D8" w:rsidRDefault="0061089A" w:rsidP="0061089A">
            <w:pPr>
              <w:widowControl w:val="0"/>
              <w:jc w:val="center"/>
              <w:rPr>
                <w:color w:val="000000" w:themeColor="text1"/>
                <w:sz w:val="20"/>
                <w:szCs w:val="20"/>
              </w:rPr>
            </w:pPr>
            <w:r w:rsidRPr="009419D8">
              <w:rPr>
                <w:color w:val="000000" w:themeColor="text1"/>
                <w:sz w:val="20"/>
                <w:szCs w:val="20"/>
              </w:rPr>
              <w:t>21/26</w:t>
            </w:r>
          </w:p>
        </w:tc>
      </w:tr>
      <w:tr w:rsidR="009419D8" w:rsidRPr="009419D8" w14:paraId="4E03157B"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4946BFA8" w14:textId="77777777" w:rsidR="0061089A" w:rsidRPr="009419D8" w:rsidRDefault="00846A96" w:rsidP="0061089A">
            <w:pPr>
              <w:spacing w:line="240" w:lineRule="auto"/>
              <w:rPr>
                <w:color w:val="000000" w:themeColor="text1"/>
                <w:sz w:val="20"/>
                <w:szCs w:val="20"/>
              </w:rPr>
            </w:pPr>
            <w:hyperlink r:id="rId50">
              <w:r w:rsidR="0061089A" w:rsidRPr="009419D8">
                <w:rPr>
                  <w:color w:val="000000" w:themeColor="text1"/>
                  <w:sz w:val="20"/>
                  <w:szCs w:val="20"/>
                  <w:u w:val="single"/>
                </w:rPr>
                <w:t>Cheung 2021</w:t>
              </w:r>
            </w:hyperlink>
          </w:p>
        </w:tc>
        <w:tc>
          <w:tcPr>
            <w:tcW w:w="585" w:type="dxa"/>
            <w:tcBorders>
              <w:top w:val="nil"/>
              <w:left w:val="nil"/>
              <w:bottom w:val="nil"/>
              <w:right w:val="nil"/>
            </w:tcBorders>
            <w:tcMar>
              <w:top w:w="-332" w:type="dxa"/>
              <w:left w:w="-332" w:type="dxa"/>
              <w:bottom w:w="-332" w:type="dxa"/>
              <w:right w:w="-332" w:type="dxa"/>
            </w:tcMar>
            <w:vAlign w:val="bottom"/>
          </w:tcPr>
          <w:p w14:paraId="3A336EE4"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6231F904"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22B06A4"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7AA828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235ED47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080A3F3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0C26D96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496DEF8C"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198BA62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604" w:type="dxa"/>
            <w:tcBorders>
              <w:top w:val="nil"/>
              <w:left w:val="nil"/>
              <w:bottom w:val="nil"/>
              <w:right w:val="nil"/>
            </w:tcBorders>
            <w:tcMar>
              <w:top w:w="-332" w:type="dxa"/>
              <w:left w:w="-332" w:type="dxa"/>
              <w:bottom w:w="-332" w:type="dxa"/>
              <w:right w:w="-332" w:type="dxa"/>
            </w:tcMar>
            <w:vAlign w:val="bottom"/>
          </w:tcPr>
          <w:p w14:paraId="1D70F26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110AFB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4831C5D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387F921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11142CB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20/26</w:t>
            </w:r>
          </w:p>
        </w:tc>
      </w:tr>
      <w:tr w:rsidR="009419D8" w:rsidRPr="009419D8" w14:paraId="77ABBB47"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675BFCB4" w14:textId="77777777" w:rsidR="0061089A" w:rsidRPr="009419D8" w:rsidRDefault="00846A96" w:rsidP="0061089A">
            <w:pPr>
              <w:spacing w:line="240" w:lineRule="auto"/>
              <w:rPr>
                <w:color w:val="000000" w:themeColor="text1"/>
                <w:sz w:val="20"/>
                <w:szCs w:val="20"/>
              </w:rPr>
            </w:pPr>
            <w:hyperlink r:id="rId51">
              <w:r w:rsidR="0061089A" w:rsidRPr="009419D8">
                <w:rPr>
                  <w:color w:val="000000" w:themeColor="text1"/>
                  <w:sz w:val="20"/>
                  <w:szCs w:val="20"/>
                  <w:u w:val="single"/>
                </w:rPr>
                <w:t>Cheung 2020</w:t>
              </w:r>
            </w:hyperlink>
          </w:p>
        </w:tc>
        <w:tc>
          <w:tcPr>
            <w:tcW w:w="585" w:type="dxa"/>
            <w:tcBorders>
              <w:top w:val="nil"/>
              <w:left w:val="nil"/>
              <w:bottom w:val="nil"/>
              <w:right w:val="nil"/>
            </w:tcBorders>
            <w:tcMar>
              <w:top w:w="-332" w:type="dxa"/>
              <w:left w:w="-332" w:type="dxa"/>
              <w:bottom w:w="-332" w:type="dxa"/>
              <w:right w:w="-332" w:type="dxa"/>
            </w:tcMar>
            <w:vAlign w:val="bottom"/>
          </w:tcPr>
          <w:p w14:paraId="4EFA6A3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77CAB91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72BAF2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1EA3D9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3248761C"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20E7DDE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7A379BB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425D7DF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17B564E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604" w:type="dxa"/>
            <w:tcBorders>
              <w:top w:val="nil"/>
              <w:left w:val="nil"/>
              <w:bottom w:val="nil"/>
              <w:right w:val="nil"/>
            </w:tcBorders>
            <w:tcMar>
              <w:top w:w="-332" w:type="dxa"/>
              <w:left w:w="-332" w:type="dxa"/>
              <w:bottom w:w="-332" w:type="dxa"/>
              <w:right w:w="-332" w:type="dxa"/>
            </w:tcMar>
            <w:vAlign w:val="bottom"/>
          </w:tcPr>
          <w:p w14:paraId="24EC263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283E0D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685509B8"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2162B67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62FF4FF8"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20/26</w:t>
            </w:r>
          </w:p>
        </w:tc>
      </w:tr>
      <w:tr w:rsidR="009419D8" w:rsidRPr="009419D8" w14:paraId="3559D40D"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123C7900" w14:textId="77777777" w:rsidR="0061089A" w:rsidRPr="009419D8" w:rsidRDefault="00846A96" w:rsidP="0061089A">
            <w:pPr>
              <w:spacing w:line="240" w:lineRule="auto"/>
              <w:rPr>
                <w:color w:val="000000" w:themeColor="text1"/>
                <w:sz w:val="20"/>
                <w:szCs w:val="20"/>
              </w:rPr>
            </w:pPr>
            <w:hyperlink r:id="rId52">
              <w:r w:rsidR="0061089A" w:rsidRPr="009419D8">
                <w:rPr>
                  <w:color w:val="000000" w:themeColor="text1"/>
                  <w:sz w:val="20"/>
                  <w:szCs w:val="20"/>
                  <w:u w:val="single"/>
                </w:rPr>
                <w:t>Chung 2017</w:t>
              </w:r>
            </w:hyperlink>
          </w:p>
        </w:tc>
        <w:tc>
          <w:tcPr>
            <w:tcW w:w="585" w:type="dxa"/>
            <w:tcBorders>
              <w:top w:val="nil"/>
              <w:left w:val="nil"/>
              <w:bottom w:val="nil"/>
              <w:right w:val="nil"/>
            </w:tcBorders>
            <w:tcMar>
              <w:top w:w="-332" w:type="dxa"/>
              <w:left w:w="-332" w:type="dxa"/>
              <w:bottom w:w="-332" w:type="dxa"/>
              <w:right w:w="-332" w:type="dxa"/>
            </w:tcMar>
            <w:vAlign w:val="bottom"/>
          </w:tcPr>
          <w:p w14:paraId="34FA9F3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93" w:type="dxa"/>
            <w:tcBorders>
              <w:top w:val="nil"/>
              <w:left w:val="nil"/>
              <w:bottom w:val="nil"/>
              <w:right w:val="nil"/>
            </w:tcBorders>
            <w:tcMar>
              <w:top w:w="-332" w:type="dxa"/>
              <w:left w:w="-332" w:type="dxa"/>
              <w:bottom w:w="-332" w:type="dxa"/>
              <w:right w:w="-332" w:type="dxa"/>
            </w:tcMar>
            <w:vAlign w:val="bottom"/>
          </w:tcPr>
          <w:p w14:paraId="0DB9B208"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27EF9C39"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E48FCD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41189E8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68871D8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285890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77E5E2F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49405A38"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604" w:type="dxa"/>
            <w:tcBorders>
              <w:top w:val="nil"/>
              <w:left w:val="nil"/>
              <w:bottom w:val="nil"/>
              <w:right w:val="nil"/>
            </w:tcBorders>
            <w:tcMar>
              <w:top w:w="-332" w:type="dxa"/>
              <w:left w:w="-332" w:type="dxa"/>
              <w:bottom w:w="-332" w:type="dxa"/>
              <w:right w:w="-332" w:type="dxa"/>
            </w:tcMar>
            <w:vAlign w:val="bottom"/>
          </w:tcPr>
          <w:p w14:paraId="44D1FD5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46F1F5FC"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4B76A188"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211FC83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5B505F0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14/26</w:t>
            </w:r>
          </w:p>
        </w:tc>
      </w:tr>
      <w:tr w:rsidR="009419D8" w:rsidRPr="009419D8" w14:paraId="5E0747EE"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5228C805" w14:textId="77777777" w:rsidR="0061089A" w:rsidRPr="009419D8" w:rsidRDefault="00846A96" w:rsidP="0061089A">
            <w:pPr>
              <w:spacing w:line="240" w:lineRule="auto"/>
              <w:rPr>
                <w:color w:val="000000" w:themeColor="text1"/>
                <w:sz w:val="20"/>
                <w:szCs w:val="20"/>
              </w:rPr>
            </w:pPr>
            <w:hyperlink r:id="rId53">
              <w:r w:rsidR="0061089A" w:rsidRPr="009419D8">
                <w:rPr>
                  <w:color w:val="000000" w:themeColor="text1"/>
                  <w:sz w:val="20"/>
                  <w:szCs w:val="20"/>
                  <w:u w:val="single"/>
                </w:rPr>
                <w:t>Dionne-Odom 2022</w:t>
              </w:r>
            </w:hyperlink>
          </w:p>
        </w:tc>
        <w:tc>
          <w:tcPr>
            <w:tcW w:w="585" w:type="dxa"/>
            <w:tcBorders>
              <w:top w:val="nil"/>
              <w:left w:val="nil"/>
              <w:bottom w:val="nil"/>
              <w:right w:val="nil"/>
            </w:tcBorders>
            <w:tcMar>
              <w:top w:w="-332" w:type="dxa"/>
              <w:left w:w="-332" w:type="dxa"/>
              <w:bottom w:w="-332" w:type="dxa"/>
              <w:right w:w="-332" w:type="dxa"/>
            </w:tcMar>
            <w:vAlign w:val="bottom"/>
          </w:tcPr>
          <w:p w14:paraId="018E44B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49EF766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029E174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05F0A7A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7C5CCB3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0EEC34F8"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vAlign w:val="bottom"/>
          </w:tcPr>
          <w:p w14:paraId="16B8C35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492BCC9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30553FE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604" w:type="dxa"/>
            <w:tcBorders>
              <w:top w:val="nil"/>
              <w:left w:val="nil"/>
              <w:bottom w:val="nil"/>
              <w:right w:val="nil"/>
            </w:tcBorders>
            <w:tcMar>
              <w:top w:w="-332" w:type="dxa"/>
              <w:left w:w="-332" w:type="dxa"/>
              <w:bottom w:w="-332" w:type="dxa"/>
              <w:right w:w="-332" w:type="dxa"/>
            </w:tcMar>
            <w:vAlign w:val="bottom"/>
          </w:tcPr>
          <w:p w14:paraId="5180985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4D6045C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0160A6E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73F0933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6F4C5289"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19/26</w:t>
            </w:r>
          </w:p>
        </w:tc>
      </w:tr>
      <w:tr w:rsidR="009419D8" w:rsidRPr="009419D8" w14:paraId="741A7FF2"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339B67C1" w14:textId="77777777" w:rsidR="0061089A" w:rsidRPr="009419D8" w:rsidRDefault="00846A96" w:rsidP="0061089A">
            <w:pPr>
              <w:spacing w:line="240" w:lineRule="auto"/>
              <w:rPr>
                <w:color w:val="000000" w:themeColor="text1"/>
                <w:sz w:val="20"/>
                <w:szCs w:val="20"/>
              </w:rPr>
            </w:pPr>
            <w:hyperlink r:id="rId54">
              <w:proofErr w:type="spellStart"/>
              <w:r w:rsidR="0061089A" w:rsidRPr="009419D8">
                <w:rPr>
                  <w:color w:val="000000" w:themeColor="text1"/>
                  <w:sz w:val="20"/>
                  <w:szCs w:val="20"/>
                  <w:u w:val="single"/>
                </w:rPr>
                <w:t>Fraguell</w:t>
              </w:r>
              <w:proofErr w:type="spellEnd"/>
              <w:r w:rsidR="0061089A" w:rsidRPr="009419D8">
                <w:rPr>
                  <w:color w:val="000000" w:themeColor="text1"/>
                  <w:sz w:val="20"/>
                  <w:szCs w:val="20"/>
                  <w:u w:val="single"/>
                </w:rPr>
                <w:t>-Hernando 2020</w:t>
              </w:r>
            </w:hyperlink>
          </w:p>
        </w:tc>
        <w:tc>
          <w:tcPr>
            <w:tcW w:w="585" w:type="dxa"/>
            <w:tcBorders>
              <w:top w:val="nil"/>
              <w:left w:val="nil"/>
              <w:bottom w:val="nil"/>
              <w:right w:val="nil"/>
            </w:tcBorders>
            <w:tcMar>
              <w:top w:w="-332" w:type="dxa"/>
              <w:left w:w="-332" w:type="dxa"/>
              <w:bottom w:w="-332" w:type="dxa"/>
              <w:right w:w="-332" w:type="dxa"/>
            </w:tcMar>
            <w:vAlign w:val="bottom"/>
          </w:tcPr>
          <w:p w14:paraId="36F0AF8C"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239524D4"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0AAFCF0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77442D4"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7D76E5A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376901A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58391DB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5403CA3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4E3556C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604" w:type="dxa"/>
            <w:tcBorders>
              <w:top w:val="nil"/>
              <w:left w:val="nil"/>
              <w:bottom w:val="nil"/>
              <w:right w:val="nil"/>
            </w:tcBorders>
            <w:tcMar>
              <w:top w:w="-332" w:type="dxa"/>
              <w:left w:w="-332" w:type="dxa"/>
              <w:bottom w:w="-332" w:type="dxa"/>
              <w:right w:w="-332" w:type="dxa"/>
            </w:tcMar>
            <w:vAlign w:val="bottom"/>
          </w:tcPr>
          <w:p w14:paraId="520D970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0A39B9F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42E4BDF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1C974A8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5B5288D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18/26</w:t>
            </w:r>
          </w:p>
        </w:tc>
      </w:tr>
      <w:tr w:rsidR="009419D8" w:rsidRPr="009419D8" w14:paraId="0A503741"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585F6088" w14:textId="77777777" w:rsidR="0061089A" w:rsidRPr="009419D8" w:rsidRDefault="00846A96" w:rsidP="0061089A">
            <w:pPr>
              <w:spacing w:line="240" w:lineRule="auto"/>
              <w:rPr>
                <w:color w:val="000000" w:themeColor="text1"/>
                <w:sz w:val="20"/>
                <w:szCs w:val="20"/>
              </w:rPr>
            </w:pPr>
            <w:hyperlink r:id="rId55" w:anchor=":~:text=Conclusion%3A,of%20the%20patients%20with%20AC.">
              <w:r w:rsidR="0061089A" w:rsidRPr="009419D8">
                <w:rPr>
                  <w:color w:val="000000" w:themeColor="text1"/>
                  <w:sz w:val="20"/>
                  <w:szCs w:val="20"/>
                  <w:u w:val="single"/>
                </w:rPr>
                <w:t>Han 2021</w:t>
              </w:r>
            </w:hyperlink>
          </w:p>
        </w:tc>
        <w:tc>
          <w:tcPr>
            <w:tcW w:w="585" w:type="dxa"/>
            <w:tcBorders>
              <w:top w:val="nil"/>
              <w:left w:val="nil"/>
              <w:bottom w:val="nil"/>
              <w:right w:val="nil"/>
            </w:tcBorders>
            <w:tcMar>
              <w:top w:w="-332" w:type="dxa"/>
              <w:left w:w="-332" w:type="dxa"/>
              <w:bottom w:w="-332" w:type="dxa"/>
              <w:right w:w="-332" w:type="dxa"/>
            </w:tcMar>
            <w:vAlign w:val="bottom"/>
          </w:tcPr>
          <w:p w14:paraId="5E0730E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54EBCC2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vAlign w:val="bottom"/>
          </w:tcPr>
          <w:p w14:paraId="7504FEB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5BAD866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2B0B07D9"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6138DA29"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5D1637E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86C618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30E751F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604" w:type="dxa"/>
            <w:tcBorders>
              <w:top w:val="nil"/>
              <w:left w:val="nil"/>
              <w:bottom w:val="nil"/>
              <w:right w:val="nil"/>
            </w:tcBorders>
            <w:tcMar>
              <w:top w:w="-332" w:type="dxa"/>
              <w:left w:w="-332" w:type="dxa"/>
              <w:bottom w:w="-332" w:type="dxa"/>
              <w:right w:w="-332" w:type="dxa"/>
            </w:tcMar>
            <w:vAlign w:val="bottom"/>
          </w:tcPr>
          <w:p w14:paraId="354122B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EDE7F9C"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58D23A1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140A997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75AD097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21/26</w:t>
            </w:r>
          </w:p>
        </w:tc>
      </w:tr>
      <w:tr w:rsidR="009419D8" w:rsidRPr="009419D8" w14:paraId="0931A6DD"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42646E30" w14:textId="77777777" w:rsidR="0061089A" w:rsidRPr="009419D8" w:rsidRDefault="00846A96" w:rsidP="0061089A">
            <w:pPr>
              <w:spacing w:line="240" w:lineRule="auto"/>
              <w:rPr>
                <w:color w:val="000000" w:themeColor="text1"/>
                <w:sz w:val="20"/>
                <w:szCs w:val="20"/>
              </w:rPr>
            </w:pPr>
            <w:hyperlink r:id="rId56">
              <w:r w:rsidR="0061089A" w:rsidRPr="009419D8">
                <w:rPr>
                  <w:color w:val="000000" w:themeColor="text1"/>
                  <w:sz w:val="20"/>
                  <w:szCs w:val="20"/>
                  <w:u w:val="single"/>
                </w:rPr>
                <w:t>Huang 2021</w:t>
              </w:r>
            </w:hyperlink>
          </w:p>
        </w:tc>
        <w:tc>
          <w:tcPr>
            <w:tcW w:w="585" w:type="dxa"/>
            <w:tcBorders>
              <w:top w:val="nil"/>
              <w:left w:val="nil"/>
              <w:bottom w:val="nil"/>
              <w:right w:val="nil"/>
            </w:tcBorders>
            <w:tcMar>
              <w:top w:w="-332" w:type="dxa"/>
              <w:left w:w="-332" w:type="dxa"/>
              <w:bottom w:w="-332" w:type="dxa"/>
              <w:right w:w="-332" w:type="dxa"/>
            </w:tcMar>
            <w:vAlign w:val="bottom"/>
          </w:tcPr>
          <w:p w14:paraId="21E3FC69"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4256FAD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1DE315B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BC55CC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4D863BA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31AC4AD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9BF0E24"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vAlign w:val="bottom"/>
          </w:tcPr>
          <w:p w14:paraId="718E493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7A9C213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w:t>
            </w:r>
          </w:p>
        </w:tc>
        <w:tc>
          <w:tcPr>
            <w:tcW w:w="604" w:type="dxa"/>
            <w:tcBorders>
              <w:top w:val="nil"/>
              <w:left w:val="nil"/>
              <w:bottom w:val="nil"/>
              <w:right w:val="nil"/>
            </w:tcBorders>
            <w:tcMar>
              <w:top w:w="-332" w:type="dxa"/>
              <w:left w:w="-332" w:type="dxa"/>
              <w:bottom w:w="-332" w:type="dxa"/>
              <w:right w:w="-332" w:type="dxa"/>
            </w:tcMar>
            <w:vAlign w:val="bottom"/>
          </w:tcPr>
          <w:p w14:paraId="52B3319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3F825C6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071EA5A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3DC56B7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59B82A0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16/26</w:t>
            </w:r>
          </w:p>
        </w:tc>
      </w:tr>
      <w:tr w:rsidR="009419D8" w:rsidRPr="009419D8" w14:paraId="4905828D"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50DB2EF8" w14:textId="77777777" w:rsidR="0061089A" w:rsidRPr="009419D8" w:rsidRDefault="00846A96" w:rsidP="0061089A">
            <w:pPr>
              <w:spacing w:line="240" w:lineRule="auto"/>
              <w:rPr>
                <w:color w:val="000000" w:themeColor="text1"/>
                <w:sz w:val="20"/>
                <w:szCs w:val="20"/>
              </w:rPr>
            </w:pPr>
            <w:hyperlink r:id="rId57">
              <w:r w:rsidR="0061089A" w:rsidRPr="009419D8">
                <w:rPr>
                  <w:color w:val="000000" w:themeColor="text1"/>
                  <w:sz w:val="20"/>
                  <w:szCs w:val="20"/>
                  <w:u w:val="single"/>
                </w:rPr>
                <w:t>Huang 2019</w:t>
              </w:r>
            </w:hyperlink>
          </w:p>
        </w:tc>
        <w:tc>
          <w:tcPr>
            <w:tcW w:w="585" w:type="dxa"/>
            <w:tcBorders>
              <w:top w:val="nil"/>
              <w:left w:val="nil"/>
              <w:bottom w:val="nil"/>
              <w:right w:val="nil"/>
            </w:tcBorders>
            <w:tcMar>
              <w:top w:w="-332" w:type="dxa"/>
              <w:left w:w="-332" w:type="dxa"/>
              <w:bottom w:w="-332" w:type="dxa"/>
              <w:right w:w="-332" w:type="dxa"/>
            </w:tcMar>
            <w:vAlign w:val="bottom"/>
          </w:tcPr>
          <w:p w14:paraId="03A5D34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0BA66BC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0A81CB9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06B79C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262C9E8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18CAF1A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CA514C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241B7F0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4DE4C36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w:t>
            </w:r>
          </w:p>
        </w:tc>
        <w:tc>
          <w:tcPr>
            <w:tcW w:w="604" w:type="dxa"/>
            <w:tcBorders>
              <w:top w:val="nil"/>
              <w:left w:val="nil"/>
              <w:bottom w:val="nil"/>
              <w:right w:val="nil"/>
            </w:tcBorders>
            <w:tcMar>
              <w:top w:w="-332" w:type="dxa"/>
              <w:left w:w="-332" w:type="dxa"/>
              <w:bottom w:w="-332" w:type="dxa"/>
              <w:right w:w="-332" w:type="dxa"/>
            </w:tcMar>
            <w:vAlign w:val="bottom"/>
          </w:tcPr>
          <w:p w14:paraId="5C28FF1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BCDEEF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6545D2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3D85A31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4ACD821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17/26</w:t>
            </w:r>
          </w:p>
        </w:tc>
      </w:tr>
      <w:tr w:rsidR="009419D8" w:rsidRPr="009419D8" w14:paraId="550FD070"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1229F15C" w14:textId="77777777" w:rsidR="0061089A" w:rsidRPr="009419D8" w:rsidRDefault="00846A96" w:rsidP="0061089A">
            <w:pPr>
              <w:spacing w:line="240" w:lineRule="auto"/>
              <w:rPr>
                <w:color w:val="000000" w:themeColor="text1"/>
                <w:sz w:val="20"/>
                <w:szCs w:val="20"/>
              </w:rPr>
            </w:pPr>
            <w:hyperlink r:id="rId58">
              <w:r w:rsidR="0061089A" w:rsidRPr="009419D8">
                <w:rPr>
                  <w:color w:val="000000" w:themeColor="text1"/>
                  <w:sz w:val="20"/>
                  <w:szCs w:val="20"/>
                  <w:u w:val="single"/>
                </w:rPr>
                <w:t>Julião 2013</w:t>
              </w:r>
            </w:hyperlink>
          </w:p>
        </w:tc>
        <w:tc>
          <w:tcPr>
            <w:tcW w:w="585" w:type="dxa"/>
            <w:tcBorders>
              <w:top w:val="nil"/>
              <w:left w:val="nil"/>
              <w:bottom w:val="nil"/>
              <w:right w:val="nil"/>
            </w:tcBorders>
            <w:tcMar>
              <w:top w:w="-332" w:type="dxa"/>
              <w:left w:w="-332" w:type="dxa"/>
              <w:bottom w:w="-332" w:type="dxa"/>
              <w:right w:w="-332" w:type="dxa"/>
            </w:tcMar>
            <w:vAlign w:val="bottom"/>
          </w:tcPr>
          <w:p w14:paraId="1473C1C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6905EAF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7905AD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401D440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1E5538D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50FA4BE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E696DA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vAlign w:val="bottom"/>
          </w:tcPr>
          <w:p w14:paraId="199FD9A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4B9C920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604" w:type="dxa"/>
            <w:tcBorders>
              <w:top w:val="nil"/>
              <w:left w:val="nil"/>
              <w:bottom w:val="nil"/>
              <w:right w:val="nil"/>
            </w:tcBorders>
            <w:tcMar>
              <w:top w:w="-332" w:type="dxa"/>
              <w:left w:w="-332" w:type="dxa"/>
              <w:bottom w:w="-332" w:type="dxa"/>
              <w:right w:w="-332" w:type="dxa"/>
            </w:tcMar>
            <w:vAlign w:val="bottom"/>
          </w:tcPr>
          <w:p w14:paraId="0243C34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5B9F7B09"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1A0948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6581E9F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24876D9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19/26</w:t>
            </w:r>
          </w:p>
        </w:tc>
      </w:tr>
      <w:tr w:rsidR="009419D8" w:rsidRPr="009419D8" w14:paraId="16B60082"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45BFA58D" w14:textId="77777777" w:rsidR="0061089A" w:rsidRPr="009419D8" w:rsidRDefault="00846A96" w:rsidP="0061089A">
            <w:pPr>
              <w:spacing w:line="240" w:lineRule="auto"/>
              <w:rPr>
                <w:color w:val="000000" w:themeColor="text1"/>
                <w:sz w:val="20"/>
                <w:szCs w:val="20"/>
              </w:rPr>
            </w:pPr>
            <w:hyperlink r:id="rId59">
              <w:r w:rsidR="0061089A" w:rsidRPr="009419D8">
                <w:rPr>
                  <w:color w:val="000000" w:themeColor="text1"/>
                  <w:sz w:val="20"/>
                  <w:szCs w:val="20"/>
                  <w:u w:val="single"/>
                </w:rPr>
                <w:t>Kim 2018</w:t>
              </w:r>
            </w:hyperlink>
          </w:p>
        </w:tc>
        <w:tc>
          <w:tcPr>
            <w:tcW w:w="585" w:type="dxa"/>
            <w:tcBorders>
              <w:top w:val="nil"/>
              <w:left w:val="nil"/>
              <w:bottom w:val="nil"/>
              <w:right w:val="nil"/>
            </w:tcBorders>
            <w:tcMar>
              <w:top w:w="-332" w:type="dxa"/>
              <w:left w:w="-332" w:type="dxa"/>
              <w:bottom w:w="-332" w:type="dxa"/>
              <w:right w:w="-332" w:type="dxa"/>
            </w:tcMar>
            <w:vAlign w:val="bottom"/>
          </w:tcPr>
          <w:p w14:paraId="0AF62C6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75BEDD3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vAlign w:val="bottom"/>
          </w:tcPr>
          <w:p w14:paraId="0125AA7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7AAE70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102A1A6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739D0B1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0FA13D88"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2684DA6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7704166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w:t>
            </w:r>
          </w:p>
        </w:tc>
        <w:tc>
          <w:tcPr>
            <w:tcW w:w="604" w:type="dxa"/>
            <w:tcBorders>
              <w:top w:val="nil"/>
              <w:left w:val="nil"/>
              <w:bottom w:val="nil"/>
              <w:right w:val="nil"/>
            </w:tcBorders>
            <w:tcMar>
              <w:top w:w="-332" w:type="dxa"/>
              <w:left w:w="-332" w:type="dxa"/>
              <w:bottom w:w="-332" w:type="dxa"/>
              <w:right w:w="-332" w:type="dxa"/>
            </w:tcMar>
            <w:vAlign w:val="bottom"/>
          </w:tcPr>
          <w:p w14:paraId="234386C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F2C738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005F861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52ABFF0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17C0AA1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18/26</w:t>
            </w:r>
          </w:p>
        </w:tc>
      </w:tr>
      <w:tr w:rsidR="009419D8" w:rsidRPr="009419D8" w14:paraId="255CF081"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65BA3BDF" w14:textId="77777777" w:rsidR="0061089A" w:rsidRPr="009419D8" w:rsidRDefault="00846A96" w:rsidP="0061089A">
            <w:pPr>
              <w:spacing w:line="240" w:lineRule="auto"/>
              <w:rPr>
                <w:color w:val="000000" w:themeColor="text1"/>
                <w:sz w:val="20"/>
                <w:szCs w:val="20"/>
              </w:rPr>
            </w:pPr>
            <w:hyperlink r:id="rId60">
              <w:r w:rsidR="0061089A" w:rsidRPr="009419D8">
                <w:rPr>
                  <w:color w:val="000000" w:themeColor="text1"/>
                  <w:sz w:val="20"/>
                  <w:szCs w:val="20"/>
                  <w:u w:val="single"/>
                </w:rPr>
                <w:t>Kwan 2019</w:t>
              </w:r>
            </w:hyperlink>
          </w:p>
        </w:tc>
        <w:tc>
          <w:tcPr>
            <w:tcW w:w="585" w:type="dxa"/>
            <w:tcBorders>
              <w:top w:val="nil"/>
              <w:left w:val="nil"/>
              <w:bottom w:val="nil"/>
              <w:right w:val="nil"/>
            </w:tcBorders>
            <w:tcMar>
              <w:top w:w="-332" w:type="dxa"/>
              <w:left w:w="-332" w:type="dxa"/>
              <w:bottom w:w="-332" w:type="dxa"/>
              <w:right w:w="-332" w:type="dxa"/>
            </w:tcMar>
            <w:vAlign w:val="bottom"/>
          </w:tcPr>
          <w:p w14:paraId="7B86080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32C1038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0203F8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8D4C448"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C8C5C4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7E6EDA2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D6CB3E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730F8FA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1A7C1B1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604" w:type="dxa"/>
            <w:tcBorders>
              <w:top w:val="nil"/>
              <w:left w:val="nil"/>
              <w:bottom w:val="nil"/>
              <w:right w:val="nil"/>
            </w:tcBorders>
            <w:tcMar>
              <w:top w:w="-332" w:type="dxa"/>
              <w:left w:w="-332" w:type="dxa"/>
              <w:bottom w:w="-332" w:type="dxa"/>
              <w:right w:w="-332" w:type="dxa"/>
            </w:tcMar>
            <w:vAlign w:val="bottom"/>
          </w:tcPr>
          <w:p w14:paraId="3FAE3F9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A693A1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FE74B8C"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7AA7E7B4"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3D1C47E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24/26</w:t>
            </w:r>
          </w:p>
        </w:tc>
      </w:tr>
      <w:tr w:rsidR="009419D8" w:rsidRPr="009419D8" w14:paraId="60CA8B3E" w14:textId="77777777" w:rsidTr="1B9880FA">
        <w:trPr>
          <w:trHeight w:val="283"/>
        </w:trPr>
        <w:tc>
          <w:tcPr>
            <w:tcW w:w="4310" w:type="dxa"/>
            <w:tcBorders>
              <w:top w:val="nil"/>
              <w:left w:val="nil"/>
              <w:bottom w:val="nil"/>
              <w:right w:val="nil"/>
            </w:tcBorders>
            <w:tcMar>
              <w:top w:w="-332" w:type="dxa"/>
              <w:left w:w="-332" w:type="dxa"/>
              <w:bottom w:w="-332" w:type="dxa"/>
              <w:right w:w="-332" w:type="dxa"/>
            </w:tcMar>
            <w:vAlign w:val="center"/>
          </w:tcPr>
          <w:p w14:paraId="10259F1A" w14:textId="77777777" w:rsidR="0061089A" w:rsidRPr="009419D8" w:rsidRDefault="00846A96" w:rsidP="0061089A">
            <w:pPr>
              <w:spacing w:line="240" w:lineRule="auto"/>
              <w:rPr>
                <w:color w:val="000000" w:themeColor="text1"/>
                <w:sz w:val="20"/>
                <w:szCs w:val="20"/>
              </w:rPr>
            </w:pPr>
            <w:hyperlink r:id="rId61">
              <w:r w:rsidR="0061089A" w:rsidRPr="009419D8">
                <w:rPr>
                  <w:color w:val="000000" w:themeColor="text1"/>
                  <w:sz w:val="20"/>
                  <w:szCs w:val="20"/>
                  <w:u w:val="single"/>
                </w:rPr>
                <w:t>Li 2015</w:t>
              </w:r>
            </w:hyperlink>
          </w:p>
        </w:tc>
        <w:tc>
          <w:tcPr>
            <w:tcW w:w="585" w:type="dxa"/>
            <w:tcBorders>
              <w:top w:val="nil"/>
              <w:left w:val="nil"/>
              <w:bottom w:val="nil"/>
              <w:right w:val="nil"/>
            </w:tcBorders>
            <w:tcMar>
              <w:top w:w="-332" w:type="dxa"/>
              <w:left w:w="-332" w:type="dxa"/>
              <w:bottom w:w="-332" w:type="dxa"/>
              <w:right w:w="-332" w:type="dxa"/>
            </w:tcMar>
            <w:vAlign w:val="bottom"/>
          </w:tcPr>
          <w:p w14:paraId="3BF3FC48"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5D84065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B8F2D0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6B1E574C"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3E889D6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7CF86AB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vAlign w:val="bottom"/>
          </w:tcPr>
          <w:p w14:paraId="0425574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32278C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3E97F759"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604" w:type="dxa"/>
            <w:tcBorders>
              <w:top w:val="nil"/>
              <w:left w:val="nil"/>
              <w:bottom w:val="nil"/>
              <w:right w:val="nil"/>
            </w:tcBorders>
            <w:tcMar>
              <w:top w:w="-332" w:type="dxa"/>
              <w:left w:w="-332" w:type="dxa"/>
              <w:bottom w:w="-332" w:type="dxa"/>
              <w:right w:w="-332" w:type="dxa"/>
            </w:tcMar>
            <w:vAlign w:val="bottom"/>
          </w:tcPr>
          <w:p w14:paraId="6041E45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0868F1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7FCDB51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330B9E4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55D1315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19/26</w:t>
            </w:r>
          </w:p>
        </w:tc>
      </w:tr>
      <w:tr w:rsidR="009419D8" w:rsidRPr="009419D8" w14:paraId="0CBDD9CD" w14:textId="77777777" w:rsidTr="1B9880FA">
        <w:trPr>
          <w:trHeight w:val="283"/>
        </w:trPr>
        <w:tc>
          <w:tcPr>
            <w:tcW w:w="4310" w:type="dxa"/>
            <w:tcBorders>
              <w:top w:val="nil"/>
              <w:left w:val="nil"/>
              <w:bottom w:val="nil"/>
              <w:right w:val="nil"/>
            </w:tcBorders>
            <w:tcMar>
              <w:top w:w="-332" w:type="dxa"/>
              <w:left w:w="-332" w:type="dxa"/>
              <w:bottom w:w="-332" w:type="dxa"/>
              <w:right w:w="-332" w:type="dxa"/>
            </w:tcMar>
            <w:vAlign w:val="center"/>
          </w:tcPr>
          <w:p w14:paraId="736E4A43" w14:textId="77777777" w:rsidR="0061089A" w:rsidRPr="009419D8" w:rsidRDefault="00846A96" w:rsidP="0061089A">
            <w:pPr>
              <w:spacing w:line="240" w:lineRule="auto"/>
              <w:rPr>
                <w:color w:val="000000" w:themeColor="text1"/>
                <w:sz w:val="20"/>
                <w:szCs w:val="20"/>
              </w:rPr>
            </w:pPr>
            <w:hyperlink r:id="rId62">
              <w:r w:rsidR="0061089A" w:rsidRPr="009419D8">
                <w:rPr>
                  <w:color w:val="000000" w:themeColor="text1"/>
                  <w:sz w:val="20"/>
                  <w:szCs w:val="20"/>
                  <w:u w:val="single"/>
                </w:rPr>
                <w:t>Liao 2013</w:t>
              </w:r>
            </w:hyperlink>
          </w:p>
        </w:tc>
        <w:tc>
          <w:tcPr>
            <w:tcW w:w="585" w:type="dxa"/>
            <w:tcBorders>
              <w:top w:val="nil"/>
              <w:left w:val="nil"/>
              <w:bottom w:val="nil"/>
              <w:right w:val="nil"/>
            </w:tcBorders>
            <w:tcMar>
              <w:top w:w="-332" w:type="dxa"/>
              <w:left w:w="-332" w:type="dxa"/>
              <w:bottom w:w="-332" w:type="dxa"/>
              <w:right w:w="-332" w:type="dxa"/>
            </w:tcMar>
            <w:vAlign w:val="bottom"/>
          </w:tcPr>
          <w:p w14:paraId="6923F3E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2350159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52584E2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0BB9014"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56931B8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649479E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F14E3D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4F766C6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0D2A74F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604" w:type="dxa"/>
            <w:tcBorders>
              <w:top w:val="nil"/>
              <w:left w:val="nil"/>
              <w:bottom w:val="nil"/>
              <w:right w:val="nil"/>
            </w:tcBorders>
            <w:tcMar>
              <w:top w:w="-332" w:type="dxa"/>
              <w:left w:w="-332" w:type="dxa"/>
              <w:bottom w:w="-332" w:type="dxa"/>
              <w:right w:w="-332" w:type="dxa"/>
            </w:tcMar>
            <w:vAlign w:val="bottom"/>
          </w:tcPr>
          <w:p w14:paraId="30D588F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0AF31FE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C1C9E8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60FAECF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1562DCD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20/26</w:t>
            </w:r>
          </w:p>
        </w:tc>
      </w:tr>
      <w:tr w:rsidR="009419D8" w:rsidRPr="009419D8" w14:paraId="67931B85"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02234721" w14:textId="7EEE255C" w:rsidR="0061089A" w:rsidRPr="009419D8" w:rsidRDefault="00846A96" w:rsidP="0061089A">
            <w:pPr>
              <w:spacing w:line="240" w:lineRule="auto"/>
              <w:rPr>
                <w:color w:val="000000" w:themeColor="text1"/>
                <w:sz w:val="20"/>
                <w:szCs w:val="20"/>
                <w:u w:val="single"/>
              </w:rPr>
            </w:pPr>
            <w:hyperlink r:id="rId63">
              <w:proofErr w:type="spellStart"/>
              <w:r w:rsidR="0061089A" w:rsidRPr="009419D8">
                <w:rPr>
                  <w:rStyle w:val="Hyperlink"/>
                  <w:color w:val="000000" w:themeColor="text1"/>
                  <w:sz w:val="20"/>
                  <w:szCs w:val="20"/>
                </w:rPr>
                <w:t>Liossi</w:t>
              </w:r>
              <w:proofErr w:type="spellEnd"/>
              <w:r w:rsidR="0061089A" w:rsidRPr="009419D8">
                <w:rPr>
                  <w:rStyle w:val="Hyperlink"/>
                  <w:color w:val="000000" w:themeColor="text1"/>
                  <w:sz w:val="20"/>
                  <w:szCs w:val="20"/>
                </w:rPr>
                <w:t xml:space="preserve"> 2001</w:t>
              </w:r>
            </w:hyperlink>
          </w:p>
        </w:tc>
        <w:tc>
          <w:tcPr>
            <w:tcW w:w="585" w:type="dxa"/>
            <w:tcBorders>
              <w:top w:val="nil"/>
              <w:left w:val="nil"/>
              <w:bottom w:val="nil"/>
              <w:right w:val="nil"/>
            </w:tcBorders>
            <w:tcMar>
              <w:top w:w="-332" w:type="dxa"/>
              <w:left w:w="-332" w:type="dxa"/>
              <w:bottom w:w="-332" w:type="dxa"/>
              <w:right w:w="-332" w:type="dxa"/>
            </w:tcMar>
            <w:vAlign w:val="bottom"/>
          </w:tcPr>
          <w:p w14:paraId="25DC806F" w14:textId="03844034" w:rsidR="0061089A" w:rsidRPr="009419D8" w:rsidRDefault="0061089A" w:rsidP="0061089A">
            <w:pPr>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1287E9DE" w14:textId="2A0695AC" w:rsidR="0061089A" w:rsidRPr="009419D8" w:rsidRDefault="0061089A" w:rsidP="0061089A">
            <w:pPr>
              <w:jc w:val="center"/>
              <w:rPr>
                <w:color w:val="000000" w:themeColor="text1"/>
                <w:sz w:val="20"/>
                <w:szCs w:val="20"/>
              </w:rPr>
            </w:pPr>
            <w:r w:rsidRPr="009419D8">
              <w:rPr>
                <w:color w:val="000000" w:themeColor="text1"/>
                <w:sz w:val="20"/>
                <w:szCs w:val="20"/>
              </w:rPr>
              <w:t>1</w:t>
            </w:r>
          </w:p>
        </w:tc>
        <w:tc>
          <w:tcPr>
            <w:tcW w:w="589" w:type="dxa"/>
            <w:tcBorders>
              <w:top w:val="nil"/>
              <w:left w:val="nil"/>
              <w:bottom w:val="nil"/>
              <w:right w:val="nil"/>
            </w:tcBorders>
            <w:tcMar>
              <w:top w:w="-332" w:type="dxa"/>
              <w:left w:w="-332" w:type="dxa"/>
              <w:bottom w:w="-332" w:type="dxa"/>
              <w:right w:w="-332" w:type="dxa"/>
            </w:tcMar>
            <w:vAlign w:val="bottom"/>
          </w:tcPr>
          <w:p w14:paraId="4FCB23E9" w14:textId="5A725DD0" w:rsidR="0061089A" w:rsidRPr="009419D8" w:rsidRDefault="0061089A" w:rsidP="0061089A">
            <w:pPr>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6245A60A" w14:textId="4A3DE1D0" w:rsidR="0061089A" w:rsidRPr="009419D8" w:rsidRDefault="0061089A" w:rsidP="0061089A">
            <w:pPr>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49A2866A" w14:textId="088B452D" w:rsidR="0061089A" w:rsidRPr="009419D8" w:rsidRDefault="0061089A" w:rsidP="0061089A">
            <w:pPr>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A0B6CA3" w14:textId="1C3B6591" w:rsidR="0061089A" w:rsidRPr="009419D8" w:rsidRDefault="0061089A" w:rsidP="0061089A">
            <w:pPr>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561CA7CB" w14:textId="59FCE535" w:rsidR="0061089A" w:rsidRPr="009419D8" w:rsidRDefault="0061089A" w:rsidP="0061089A">
            <w:pPr>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4533135E" w14:textId="4C5E89B2" w:rsidR="0061089A" w:rsidRPr="009419D8" w:rsidRDefault="0061089A" w:rsidP="0061089A">
            <w:pPr>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5F55B85E" w14:textId="37B69299" w:rsidR="0061089A" w:rsidRPr="009419D8" w:rsidRDefault="0061089A" w:rsidP="0061089A">
            <w:pPr>
              <w:jc w:val="center"/>
              <w:rPr>
                <w:color w:val="000000" w:themeColor="text1"/>
                <w:sz w:val="20"/>
                <w:szCs w:val="20"/>
              </w:rPr>
            </w:pPr>
            <w:r w:rsidRPr="009419D8">
              <w:rPr>
                <w:color w:val="000000" w:themeColor="text1"/>
                <w:sz w:val="20"/>
                <w:szCs w:val="20"/>
              </w:rPr>
              <w:t>0</w:t>
            </w:r>
          </w:p>
        </w:tc>
        <w:tc>
          <w:tcPr>
            <w:tcW w:w="604" w:type="dxa"/>
            <w:tcBorders>
              <w:top w:val="nil"/>
              <w:left w:val="nil"/>
              <w:bottom w:val="nil"/>
              <w:right w:val="nil"/>
            </w:tcBorders>
            <w:tcMar>
              <w:top w:w="-332" w:type="dxa"/>
              <w:left w:w="-332" w:type="dxa"/>
              <w:bottom w:w="-332" w:type="dxa"/>
              <w:right w:w="-332" w:type="dxa"/>
            </w:tcMar>
            <w:vAlign w:val="bottom"/>
          </w:tcPr>
          <w:p w14:paraId="743D9AC2" w14:textId="2FD2F52D" w:rsidR="0061089A" w:rsidRPr="009419D8" w:rsidRDefault="0061089A" w:rsidP="0061089A">
            <w:pPr>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102FAA4F" w14:textId="0672052D" w:rsidR="0061089A" w:rsidRPr="009419D8" w:rsidRDefault="0061089A" w:rsidP="0061089A">
            <w:pPr>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C8EF631" w14:textId="6EAD8E37" w:rsidR="0061089A" w:rsidRPr="009419D8" w:rsidRDefault="0061089A" w:rsidP="0061089A">
            <w:pPr>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4B4E2E79" w14:textId="08FB2724" w:rsidR="0061089A" w:rsidRPr="009419D8" w:rsidRDefault="0061089A" w:rsidP="0061089A">
            <w:pPr>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5D71E2D7" w14:textId="5BF365E6" w:rsidR="0061089A" w:rsidRPr="009419D8" w:rsidRDefault="0061089A" w:rsidP="0061089A">
            <w:pPr>
              <w:jc w:val="center"/>
              <w:rPr>
                <w:color w:val="000000" w:themeColor="text1"/>
                <w:sz w:val="20"/>
                <w:szCs w:val="20"/>
              </w:rPr>
            </w:pPr>
            <w:r w:rsidRPr="009419D8">
              <w:rPr>
                <w:color w:val="000000" w:themeColor="text1"/>
                <w:sz w:val="20"/>
                <w:szCs w:val="20"/>
              </w:rPr>
              <w:t>17/26</w:t>
            </w:r>
          </w:p>
        </w:tc>
      </w:tr>
      <w:tr w:rsidR="009419D8" w:rsidRPr="009419D8" w14:paraId="2D8C4401"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40BB83CB" w14:textId="77777777" w:rsidR="0061089A" w:rsidRPr="009419D8" w:rsidRDefault="00846A96" w:rsidP="0061089A">
            <w:pPr>
              <w:spacing w:line="240" w:lineRule="auto"/>
              <w:rPr>
                <w:color w:val="000000" w:themeColor="text1"/>
                <w:sz w:val="20"/>
                <w:szCs w:val="20"/>
              </w:rPr>
            </w:pPr>
            <w:hyperlink r:id="rId64">
              <w:proofErr w:type="spellStart"/>
              <w:r w:rsidR="0061089A" w:rsidRPr="009419D8">
                <w:rPr>
                  <w:color w:val="000000" w:themeColor="text1"/>
                  <w:sz w:val="20"/>
                  <w:szCs w:val="20"/>
                  <w:u w:val="single"/>
                </w:rPr>
                <w:t>Molassiotis</w:t>
              </w:r>
              <w:proofErr w:type="spellEnd"/>
              <w:r w:rsidR="0061089A" w:rsidRPr="009419D8">
                <w:rPr>
                  <w:color w:val="000000" w:themeColor="text1"/>
                  <w:sz w:val="20"/>
                  <w:szCs w:val="20"/>
                  <w:u w:val="single"/>
                </w:rPr>
                <w:t xml:space="preserve"> 2021</w:t>
              </w:r>
            </w:hyperlink>
          </w:p>
        </w:tc>
        <w:tc>
          <w:tcPr>
            <w:tcW w:w="585" w:type="dxa"/>
            <w:tcBorders>
              <w:top w:val="nil"/>
              <w:left w:val="nil"/>
              <w:bottom w:val="nil"/>
              <w:right w:val="nil"/>
            </w:tcBorders>
            <w:tcMar>
              <w:top w:w="-332" w:type="dxa"/>
              <w:left w:w="-332" w:type="dxa"/>
              <w:bottom w:w="-332" w:type="dxa"/>
              <w:right w:w="-332" w:type="dxa"/>
            </w:tcMar>
            <w:vAlign w:val="bottom"/>
          </w:tcPr>
          <w:p w14:paraId="74BBEA5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681B205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73B598A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8AF1F9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115B5EF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7957CAC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80C11D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4214FFD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3AA8487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604" w:type="dxa"/>
            <w:tcBorders>
              <w:top w:val="nil"/>
              <w:left w:val="nil"/>
              <w:bottom w:val="nil"/>
              <w:right w:val="nil"/>
            </w:tcBorders>
            <w:tcMar>
              <w:top w:w="-332" w:type="dxa"/>
              <w:left w:w="-332" w:type="dxa"/>
              <w:bottom w:w="-332" w:type="dxa"/>
              <w:right w:w="-332" w:type="dxa"/>
            </w:tcMar>
            <w:vAlign w:val="bottom"/>
          </w:tcPr>
          <w:p w14:paraId="64F15AF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A3ABB9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5A3BB39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3F64E3D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1C84CBD4"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22/26</w:t>
            </w:r>
          </w:p>
        </w:tc>
      </w:tr>
      <w:tr w:rsidR="009419D8" w:rsidRPr="009419D8" w14:paraId="30C4BDD9"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7919B8D8" w14:textId="77777777" w:rsidR="0061089A" w:rsidRPr="009419D8" w:rsidRDefault="00846A96" w:rsidP="0061089A">
            <w:pPr>
              <w:spacing w:line="240" w:lineRule="auto"/>
              <w:rPr>
                <w:color w:val="000000" w:themeColor="text1"/>
                <w:sz w:val="20"/>
                <w:szCs w:val="20"/>
              </w:rPr>
            </w:pPr>
            <w:hyperlink r:id="rId65">
              <w:r w:rsidR="0061089A" w:rsidRPr="009419D8">
                <w:rPr>
                  <w:color w:val="000000" w:themeColor="text1"/>
                  <w:sz w:val="20"/>
                  <w:szCs w:val="20"/>
                  <w:u w:val="single"/>
                </w:rPr>
                <w:t>Park 2020</w:t>
              </w:r>
            </w:hyperlink>
          </w:p>
        </w:tc>
        <w:tc>
          <w:tcPr>
            <w:tcW w:w="585" w:type="dxa"/>
            <w:tcBorders>
              <w:top w:val="nil"/>
              <w:left w:val="nil"/>
              <w:bottom w:val="nil"/>
              <w:right w:val="nil"/>
            </w:tcBorders>
            <w:tcMar>
              <w:top w:w="-332" w:type="dxa"/>
              <w:left w:w="-332" w:type="dxa"/>
              <w:bottom w:w="-332" w:type="dxa"/>
              <w:right w:w="-332" w:type="dxa"/>
            </w:tcMar>
            <w:vAlign w:val="bottom"/>
          </w:tcPr>
          <w:p w14:paraId="6AD5388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10E712E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0BCDCD44"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714861E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00E0973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4316BB2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5A179A2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568158D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3B3A941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604" w:type="dxa"/>
            <w:tcBorders>
              <w:top w:val="nil"/>
              <w:left w:val="nil"/>
              <w:bottom w:val="nil"/>
              <w:right w:val="nil"/>
            </w:tcBorders>
            <w:tcMar>
              <w:top w:w="-332" w:type="dxa"/>
              <w:left w:w="-332" w:type="dxa"/>
              <w:bottom w:w="-332" w:type="dxa"/>
              <w:right w:w="-332" w:type="dxa"/>
            </w:tcMar>
            <w:vAlign w:val="bottom"/>
          </w:tcPr>
          <w:p w14:paraId="5150EC1C"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87EC444"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23C333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7A861FB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067AD18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18/26</w:t>
            </w:r>
          </w:p>
        </w:tc>
      </w:tr>
      <w:tr w:rsidR="009419D8" w:rsidRPr="009419D8" w14:paraId="67EB21B9"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06B40235" w14:textId="77777777" w:rsidR="0061089A" w:rsidRPr="009419D8" w:rsidRDefault="00846A96" w:rsidP="0061089A">
            <w:pPr>
              <w:spacing w:line="240" w:lineRule="auto"/>
              <w:rPr>
                <w:color w:val="000000" w:themeColor="text1"/>
                <w:sz w:val="20"/>
                <w:szCs w:val="20"/>
              </w:rPr>
            </w:pPr>
            <w:hyperlink r:id="rId66">
              <w:r w:rsidR="0061089A" w:rsidRPr="009419D8">
                <w:rPr>
                  <w:color w:val="000000" w:themeColor="text1"/>
                  <w:sz w:val="20"/>
                  <w:szCs w:val="20"/>
                  <w:u w:val="single"/>
                </w:rPr>
                <w:t>Teo 2020</w:t>
              </w:r>
            </w:hyperlink>
          </w:p>
        </w:tc>
        <w:tc>
          <w:tcPr>
            <w:tcW w:w="585" w:type="dxa"/>
            <w:tcBorders>
              <w:top w:val="nil"/>
              <w:left w:val="nil"/>
              <w:bottom w:val="nil"/>
              <w:right w:val="nil"/>
            </w:tcBorders>
            <w:tcMar>
              <w:top w:w="-332" w:type="dxa"/>
              <w:left w:w="-332" w:type="dxa"/>
              <w:bottom w:w="-332" w:type="dxa"/>
              <w:right w:w="-332" w:type="dxa"/>
            </w:tcMar>
            <w:vAlign w:val="bottom"/>
          </w:tcPr>
          <w:p w14:paraId="42C54C99"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26185CE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0FB0E329"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10075C3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05684B1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0D14BCC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6F9A932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180B305C"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5" w:type="dxa"/>
            <w:tcBorders>
              <w:top w:val="nil"/>
              <w:left w:val="nil"/>
              <w:bottom w:val="nil"/>
              <w:right w:val="nil"/>
            </w:tcBorders>
            <w:tcMar>
              <w:top w:w="-332" w:type="dxa"/>
              <w:left w:w="-332" w:type="dxa"/>
              <w:bottom w:w="-332" w:type="dxa"/>
              <w:right w:w="-332" w:type="dxa"/>
            </w:tcMar>
            <w:vAlign w:val="bottom"/>
          </w:tcPr>
          <w:p w14:paraId="004AE51C"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604" w:type="dxa"/>
            <w:tcBorders>
              <w:top w:val="nil"/>
              <w:left w:val="nil"/>
              <w:bottom w:val="nil"/>
              <w:right w:val="nil"/>
            </w:tcBorders>
            <w:tcMar>
              <w:top w:w="-332" w:type="dxa"/>
              <w:left w:w="-332" w:type="dxa"/>
              <w:bottom w:w="-332" w:type="dxa"/>
              <w:right w:w="-332" w:type="dxa"/>
            </w:tcMar>
            <w:vAlign w:val="bottom"/>
          </w:tcPr>
          <w:p w14:paraId="544412A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528D56D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349056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7360A94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5E4A6AAC"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14/26</w:t>
            </w:r>
          </w:p>
        </w:tc>
      </w:tr>
      <w:tr w:rsidR="009419D8" w:rsidRPr="009419D8" w14:paraId="67E2DCCC"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42799CDC" w14:textId="38625DE8" w:rsidR="0061089A" w:rsidRPr="009419D8" w:rsidRDefault="00846A96" w:rsidP="0061089A">
            <w:pPr>
              <w:spacing w:line="240" w:lineRule="auto"/>
              <w:rPr>
                <w:color w:val="000000" w:themeColor="text1"/>
                <w:sz w:val="20"/>
                <w:szCs w:val="20"/>
              </w:rPr>
            </w:pPr>
            <w:hyperlink r:id="rId67">
              <w:r w:rsidR="009A5975" w:rsidRPr="009419D8">
                <w:rPr>
                  <w:color w:val="000000" w:themeColor="text1"/>
                  <w:sz w:val="20"/>
                  <w:szCs w:val="20"/>
                  <w:u w:val="single"/>
                </w:rPr>
                <w:t>Teo 2019</w:t>
              </w:r>
            </w:hyperlink>
          </w:p>
        </w:tc>
        <w:tc>
          <w:tcPr>
            <w:tcW w:w="585" w:type="dxa"/>
            <w:tcBorders>
              <w:top w:val="nil"/>
              <w:left w:val="nil"/>
              <w:bottom w:val="nil"/>
              <w:right w:val="nil"/>
            </w:tcBorders>
            <w:tcMar>
              <w:top w:w="-332" w:type="dxa"/>
              <w:left w:w="-332" w:type="dxa"/>
              <w:bottom w:w="-332" w:type="dxa"/>
              <w:right w:w="-332" w:type="dxa"/>
            </w:tcMar>
            <w:vAlign w:val="bottom"/>
          </w:tcPr>
          <w:p w14:paraId="4E8377E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249C3D9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8F3FE8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6377989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7E25D11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0BD433D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66D5343D"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1C41FB6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2A565FD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604" w:type="dxa"/>
            <w:tcBorders>
              <w:top w:val="nil"/>
              <w:left w:val="nil"/>
              <w:bottom w:val="nil"/>
              <w:right w:val="nil"/>
            </w:tcBorders>
            <w:tcMar>
              <w:top w:w="-332" w:type="dxa"/>
              <w:left w:w="-332" w:type="dxa"/>
              <w:bottom w:w="-332" w:type="dxa"/>
              <w:right w:w="-332" w:type="dxa"/>
            </w:tcMar>
            <w:vAlign w:val="bottom"/>
          </w:tcPr>
          <w:p w14:paraId="4EA737C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0014DA58"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B0902C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63BCC84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5C5C9C3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18/26</w:t>
            </w:r>
          </w:p>
        </w:tc>
      </w:tr>
      <w:tr w:rsidR="009419D8" w:rsidRPr="009419D8" w14:paraId="7C9BC607"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053D7BFE" w14:textId="77777777" w:rsidR="0061089A" w:rsidRPr="009419D8" w:rsidRDefault="00846A96" w:rsidP="0061089A">
            <w:pPr>
              <w:spacing w:line="240" w:lineRule="auto"/>
              <w:rPr>
                <w:color w:val="000000" w:themeColor="text1"/>
                <w:sz w:val="20"/>
                <w:szCs w:val="20"/>
              </w:rPr>
            </w:pPr>
            <w:hyperlink r:id="rId68">
              <w:r w:rsidR="0061089A" w:rsidRPr="009419D8">
                <w:rPr>
                  <w:color w:val="000000" w:themeColor="text1"/>
                  <w:sz w:val="20"/>
                  <w:szCs w:val="20"/>
                  <w:u w:val="single"/>
                </w:rPr>
                <w:t>Xiao 2013</w:t>
              </w:r>
            </w:hyperlink>
          </w:p>
        </w:tc>
        <w:tc>
          <w:tcPr>
            <w:tcW w:w="585" w:type="dxa"/>
            <w:tcBorders>
              <w:top w:val="nil"/>
              <w:left w:val="nil"/>
              <w:bottom w:val="nil"/>
              <w:right w:val="nil"/>
            </w:tcBorders>
            <w:tcMar>
              <w:top w:w="-332" w:type="dxa"/>
              <w:left w:w="-332" w:type="dxa"/>
              <w:bottom w:w="-332" w:type="dxa"/>
              <w:right w:w="-332" w:type="dxa"/>
            </w:tcMar>
            <w:vAlign w:val="bottom"/>
          </w:tcPr>
          <w:p w14:paraId="22CA78BF"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4C86F71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70C17CE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49E0899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460A8AF8"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1D82194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310495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42DAE10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61F6BF0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604" w:type="dxa"/>
            <w:tcBorders>
              <w:top w:val="nil"/>
              <w:left w:val="nil"/>
              <w:bottom w:val="nil"/>
              <w:right w:val="nil"/>
            </w:tcBorders>
            <w:tcMar>
              <w:top w:w="-332" w:type="dxa"/>
              <w:left w:w="-332" w:type="dxa"/>
              <w:bottom w:w="-332" w:type="dxa"/>
              <w:right w:w="-332" w:type="dxa"/>
            </w:tcMar>
            <w:vAlign w:val="bottom"/>
          </w:tcPr>
          <w:p w14:paraId="520A427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6EA46C1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4D3127C"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2078E302"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58A993E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22/26</w:t>
            </w:r>
          </w:p>
        </w:tc>
      </w:tr>
      <w:tr w:rsidR="0061089A" w:rsidRPr="009419D8" w14:paraId="17A6A21F" w14:textId="77777777" w:rsidTr="1B9880FA">
        <w:trPr>
          <w:trHeight w:val="252"/>
        </w:trPr>
        <w:tc>
          <w:tcPr>
            <w:tcW w:w="4310" w:type="dxa"/>
            <w:tcBorders>
              <w:top w:val="nil"/>
              <w:left w:val="nil"/>
              <w:bottom w:val="nil"/>
              <w:right w:val="nil"/>
            </w:tcBorders>
            <w:tcMar>
              <w:top w:w="-332" w:type="dxa"/>
              <w:left w:w="-332" w:type="dxa"/>
              <w:bottom w:w="-332" w:type="dxa"/>
              <w:right w:w="-332" w:type="dxa"/>
            </w:tcMar>
            <w:vAlign w:val="center"/>
          </w:tcPr>
          <w:p w14:paraId="7F08F4D3" w14:textId="77777777" w:rsidR="0061089A" w:rsidRPr="009419D8" w:rsidRDefault="00846A96" w:rsidP="0061089A">
            <w:pPr>
              <w:spacing w:line="240" w:lineRule="auto"/>
              <w:rPr>
                <w:color w:val="000000" w:themeColor="text1"/>
                <w:sz w:val="20"/>
                <w:szCs w:val="20"/>
              </w:rPr>
            </w:pPr>
            <w:hyperlink r:id="rId69">
              <w:r w:rsidR="0061089A" w:rsidRPr="009419D8">
                <w:rPr>
                  <w:color w:val="000000" w:themeColor="text1"/>
                  <w:sz w:val="20"/>
                  <w:szCs w:val="20"/>
                  <w:u w:val="single"/>
                </w:rPr>
                <w:t>Xiao 2022</w:t>
              </w:r>
            </w:hyperlink>
          </w:p>
        </w:tc>
        <w:tc>
          <w:tcPr>
            <w:tcW w:w="585" w:type="dxa"/>
            <w:tcBorders>
              <w:top w:val="nil"/>
              <w:left w:val="nil"/>
              <w:bottom w:val="nil"/>
              <w:right w:val="nil"/>
            </w:tcBorders>
            <w:tcMar>
              <w:top w:w="-332" w:type="dxa"/>
              <w:left w:w="-332" w:type="dxa"/>
              <w:bottom w:w="-332" w:type="dxa"/>
              <w:right w:w="-332" w:type="dxa"/>
            </w:tcMar>
            <w:vAlign w:val="bottom"/>
          </w:tcPr>
          <w:p w14:paraId="15A52D47"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93" w:type="dxa"/>
            <w:tcBorders>
              <w:top w:val="nil"/>
              <w:left w:val="nil"/>
              <w:bottom w:val="nil"/>
              <w:right w:val="nil"/>
            </w:tcBorders>
            <w:tcMar>
              <w:top w:w="-332" w:type="dxa"/>
              <w:left w:w="-332" w:type="dxa"/>
              <w:bottom w:w="-332" w:type="dxa"/>
              <w:right w:w="-332" w:type="dxa"/>
            </w:tcMar>
            <w:vAlign w:val="bottom"/>
          </w:tcPr>
          <w:p w14:paraId="7CC6C28C"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7022792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758FD185"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2965C63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0</w:t>
            </w:r>
          </w:p>
        </w:tc>
        <w:tc>
          <w:tcPr>
            <w:tcW w:w="589" w:type="dxa"/>
            <w:tcBorders>
              <w:top w:val="nil"/>
              <w:left w:val="nil"/>
              <w:bottom w:val="nil"/>
              <w:right w:val="nil"/>
            </w:tcBorders>
            <w:tcMar>
              <w:top w:w="-332" w:type="dxa"/>
              <w:left w:w="-332" w:type="dxa"/>
              <w:bottom w:w="-332" w:type="dxa"/>
              <w:right w:w="-332" w:type="dxa"/>
            </w:tcMar>
            <w:vAlign w:val="bottom"/>
          </w:tcPr>
          <w:p w14:paraId="4072F3CB"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14FF803A"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28E6DD81"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5" w:type="dxa"/>
            <w:tcBorders>
              <w:top w:val="nil"/>
              <w:left w:val="nil"/>
              <w:bottom w:val="nil"/>
              <w:right w:val="nil"/>
            </w:tcBorders>
            <w:tcMar>
              <w:top w:w="-332" w:type="dxa"/>
              <w:left w:w="-332" w:type="dxa"/>
              <w:bottom w:w="-332" w:type="dxa"/>
              <w:right w:w="-332" w:type="dxa"/>
            </w:tcMar>
            <w:vAlign w:val="bottom"/>
          </w:tcPr>
          <w:p w14:paraId="3BCC6CB0"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1</w:t>
            </w:r>
          </w:p>
        </w:tc>
        <w:tc>
          <w:tcPr>
            <w:tcW w:w="604" w:type="dxa"/>
            <w:tcBorders>
              <w:top w:val="nil"/>
              <w:left w:val="nil"/>
              <w:bottom w:val="nil"/>
              <w:right w:val="nil"/>
            </w:tcBorders>
            <w:tcMar>
              <w:top w:w="-332" w:type="dxa"/>
              <w:left w:w="-332" w:type="dxa"/>
              <w:bottom w:w="-332" w:type="dxa"/>
              <w:right w:w="-332" w:type="dxa"/>
            </w:tcMar>
            <w:vAlign w:val="bottom"/>
          </w:tcPr>
          <w:p w14:paraId="2C727913"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3E9B9F4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589" w:type="dxa"/>
            <w:tcBorders>
              <w:top w:val="nil"/>
              <w:left w:val="nil"/>
              <w:bottom w:val="nil"/>
              <w:right w:val="nil"/>
            </w:tcBorders>
            <w:tcMar>
              <w:top w:w="-332" w:type="dxa"/>
              <w:left w:w="-332" w:type="dxa"/>
              <w:bottom w:w="-332" w:type="dxa"/>
              <w:right w:w="-332" w:type="dxa"/>
            </w:tcMar>
            <w:vAlign w:val="bottom"/>
          </w:tcPr>
          <w:p w14:paraId="733A244E"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45" w:type="dxa"/>
            <w:tcBorders>
              <w:top w:val="nil"/>
              <w:left w:val="nil"/>
              <w:bottom w:val="nil"/>
              <w:right w:val="nil"/>
            </w:tcBorders>
            <w:tcMar>
              <w:top w:w="-332" w:type="dxa"/>
              <w:left w:w="-332" w:type="dxa"/>
              <w:bottom w:w="-332" w:type="dxa"/>
              <w:right w:w="-332" w:type="dxa"/>
            </w:tcMar>
            <w:vAlign w:val="bottom"/>
          </w:tcPr>
          <w:p w14:paraId="188FC969"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w:t>
            </w:r>
          </w:p>
        </w:tc>
        <w:tc>
          <w:tcPr>
            <w:tcW w:w="781" w:type="dxa"/>
            <w:tcBorders>
              <w:top w:val="nil"/>
              <w:left w:val="nil"/>
              <w:bottom w:val="nil"/>
              <w:right w:val="nil"/>
            </w:tcBorders>
            <w:tcMar>
              <w:top w:w="-332" w:type="dxa"/>
              <w:left w:w="-332" w:type="dxa"/>
              <w:bottom w:w="-332" w:type="dxa"/>
              <w:right w:w="-332" w:type="dxa"/>
            </w:tcMar>
            <w:vAlign w:val="bottom"/>
          </w:tcPr>
          <w:p w14:paraId="5F2E8B66" w14:textId="77777777" w:rsidR="0061089A" w:rsidRPr="009419D8" w:rsidRDefault="0061089A" w:rsidP="0061089A">
            <w:pPr>
              <w:widowControl w:val="0"/>
              <w:jc w:val="center"/>
              <w:rPr>
                <w:color w:val="000000" w:themeColor="text1"/>
                <w:sz w:val="20"/>
                <w:szCs w:val="20"/>
              </w:rPr>
            </w:pPr>
            <w:r w:rsidRPr="009419D8">
              <w:rPr>
                <w:color w:val="000000" w:themeColor="text1"/>
                <w:sz w:val="20"/>
                <w:szCs w:val="20"/>
              </w:rPr>
              <w:t>21/26</w:t>
            </w:r>
          </w:p>
        </w:tc>
      </w:tr>
    </w:tbl>
    <w:p w14:paraId="25AF6673" w14:textId="73E6D8E1" w:rsidR="00C85865" w:rsidRPr="009419D8" w:rsidRDefault="00C85865" w:rsidP="3B9B8959">
      <w:pPr>
        <w:widowControl w:val="0"/>
        <w:spacing w:line="240" w:lineRule="auto"/>
        <w:rPr>
          <w:b/>
          <w:bCs/>
          <w:color w:val="000000" w:themeColor="text1"/>
          <w:sz w:val="20"/>
          <w:szCs w:val="20"/>
          <w:vertAlign w:val="superscript"/>
        </w:rPr>
      </w:pPr>
    </w:p>
    <w:p w14:paraId="63749CCC" w14:textId="0DEE5990" w:rsidR="00C85865" w:rsidRPr="009419D8" w:rsidRDefault="00E114C0">
      <w:pPr>
        <w:widowControl w:val="0"/>
        <w:spacing w:line="240" w:lineRule="auto"/>
        <w:rPr>
          <w:color w:val="000000" w:themeColor="text1"/>
          <w:sz w:val="20"/>
          <w:szCs w:val="20"/>
        </w:rPr>
      </w:pPr>
      <w:r w:rsidRPr="009419D8">
        <w:rPr>
          <w:b/>
          <w:bCs/>
          <w:color w:val="000000" w:themeColor="text1"/>
          <w:sz w:val="20"/>
          <w:szCs w:val="20"/>
          <w:vertAlign w:val="superscript"/>
        </w:rPr>
        <w:lastRenderedPageBreak/>
        <w:t xml:space="preserve">d </w:t>
      </w:r>
      <w:r w:rsidRPr="009419D8">
        <w:rPr>
          <w:color w:val="000000" w:themeColor="text1"/>
          <w:sz w:val="20"/>
          <w:szCs w:val="20"/>
        </w:rPr>
        <w:t>Each domain was scored a 2 if it was rated Yes, 1 if it was rated Unclear, and 0 if it was rated No, and a total score was derived by summing up the scores for all domains.</w:t>
      </w:r>
    </w:p>
    <w:p w14:paraId="677CF0AA" w14:textId="7CA1A796" w:rsidR="405E8C06" w:rsidRPr="009419D8" w:rsidRDefault="405E8C06" w:rsidP="405E8C06">
      <w:pPr>
        <w:widowControl w:val="0"/>
        <w:spacing w:line="240" w:lineRule="auto"/>
        <w:rPr>
          <w:color w:val="000000" w:themeColor="text1"/>
          <w:sz w:val="20"/>
          <w:szCs w:val="20"/>
        </w:rPr>
      </w:pPr>
    </w:p>
    <w:p w14:paraId="0BB0182D" w14:textId="77777777" w:rsidR="00FB7640" w:rsidRPr="009419D8" w:rsidRDefault="00FB7640">
      <w:pPr>
        <w:widowControl w:val="0"/>
        <w:spacing w:line="240" w:lineRule="auto"/>
        <w:rPr>
          <w:color w:val="000000" w:themeColor="text1"/>
          <w:sz w:val="20"/>
          <w:szCs w:val="20"/>
        </w:rPr>
        <w:sectPr w:rsidR="00FB7640" w:rsidRPr="009419D8" w:rsidSect="004377BB">
          <w:pgSz w:w="15840" w:h="12240" w:orient="landscape"/>
          <w:pgMar w:top="1440" w:right="1440" w:bottom="1440" w:left="1440" w:header="720" w:footer="720" w:gutter="0"/>
          <w:cols w:space="720"/>
        </w:sectPr>
      </w:pPr>
    </w:p>
    <w:p w14:paraId="7D9C368F" w14:textId="77777777" w:rsidR="00C85865" w:rsidRPr="009419D8" w:rsidRDefault="00E114C0">
      <w:pPr>
        <w:widowControl w:val="0"/>
        <w:spacing w:line="240" w:lineRule="auto"/>
        <w:rPr>
          <w:color w:val="000000" w:themeColor="text1"/>
          <w:sz w:val="20"/>
          <w:szCs w:val="20"/>
        </w:rPr>
      </w:pPr>
      <w:r w:rsidRPr="009419D8">
        <w:rPr>
          <w:color w:val="000000" w:themeColor="text1"/>
          <w:sz w:val="20"/>
          <w:szCs w:val="20"/>
        </w:rPr>
        <w:t>Q1) Was true randomization used for assignment of participants to treatment groups?</w:t>
      </w:r>
    </w:p>
    <w:p w14:paraId="6CE5FF56" w14:textId="77777777" w:rsidR="00C85865" w:rsidRPr="009419D8" w:rsidRDefault="00E114C0">
      <w:pPr>
        <w:widowControl w:val="0"/>
        <w:spacing w:line="240" w:lineRule="auto"/>
        <w:rPr>
          <w:color w:val="000000" w:themeColor="text1"/>
          <w:sz w:val="20"/>
          <w:szCs w:val="20"/>
        </w:rPr>
      </w:pPr>
      <w:r w:rsidRPr="009419D8">
        <w:rPr>
          <w:color w:val="000000" w:themeColor="text1"/>
          <w:sz w:val="20"/>
          <w:szCs w:val="20"/>
        </w:rPr>
        <w:t>Q2) Was allocation to groups concealed?</w:t>
      </w:r>
    </w:p>
    <w:p w14:paraId="4E817BF4" w14:textId="77777777" w:rsidR="00C85865" w:rsidRPr="009419D8" w:rsidRDefault="00E114C0">
      <w:pPr>
        <w:widowControl w:val="0"/>
        <w:spacing w:line="240" w:lineRule="auto"/>
        <w:rPr>
          <w:color w:val="000000" w:themeColor="text1"/>
          <w:sz w:val="20"/>
          <w:szCs w:val="20"/>
        </w:rPr>
      </w:pPr>
      <w:r w:rsidRPr="009419D8">
        <w:rPr>
          <w:color w:val="000000" w:themeColor="text1"/>
          <w:sz w:val="20"/>
          <w:szCs w:val="20"/>
        </w:rPr>
        <w:t>Q3) Were treatment groups similar at the baseline?</w:t>
      </w:r>
    </w:p>
    <w:p w14:paraId="587D2744" w14:textId="77777777" w:rsidR="00C85865" w:rsidRPr="009419D8" w:rsidRDefault="00E114C0">
      <w:pPr>
        <w:widowControl w:val="0"/>
        <w:spacing w:line="240" w:lineRule="auto"/>
        <w:rPr>
          <w:color w:val="000000" w:themeColor="text1"/>
          <w:sz w:val="20"/>
          <w:szCs w:val="20"/>
        </w:rPr>
      </w:pPr>
      <w:r w:rsidRPr="009419D8">
        <w:rPr>
          <w:color w:val="000000" w:themeColor="text1"/>
          <w:sz w:val="20"/>
          <w:szCs w:val="20"/>
        </w:rPr>
        <w:t>Q4) Were participants blind to treatment assignment?</w:t>
      </w:r>
    </w:p>
    <w:p w14:paraId="54583D8F" w14:textId="77777777" w:rsidR="00C85865" w:rsidRPr="009419D8" w:rsidRDefault="00E114C0">
      <w:pPr>
        <w:widowControl w:val="0"/>
        <w:spacing w:line="240" w:lineRule="auto"/>
        <w:rPr>
          <w:color w:val="000000" w:themeColor="text1"/>
          <w:sz w:val="20"/>
          <w:szCs w:val="20"/>
        </w:rPr>
      </w:pPr>
      <w:r w:rsidRPr="009419D8">
        <w:rPr>
          <w:color w:val="000000" w:themeColor="text1"/>
          <w:sz w:val="20"/>
          <w:szCs w:val="20"/>
        </w:rPr>
        <w:t>Q5) Were those delivering treatment blind to treatment assignment?</w:t>
      </w:r>
    </w:p>
    <w:p w14:paraId="583E7954" w14:textId="77777777" w:rsidR="00C85865" w:rsidRPr="009419D8" w:rsidRDefault="00E114C0">
      <w:pPr>
        <w:widowControl w:val="0"/>
        <w:spacing w:line="240" w:lineRule="auto"/>
        <w:rPr>
          <w:color w:val="000000" w:themeColor="text1"/>
          <w:sz w:val="20"/>
          <w:szCs w:val="20"/>
        </w:rPr>
      </w:pPr>
      <w:r w:rsidRPr="009419D8">
        <w:rPr>
          <w:color w:val="000000" w:themeColor="text1"/>
          <w:sz w:val="20"/>
          <w:szCs w:val="20"/>
        </w:rPr>
        <w:t xml:space="preserve">Q6) </w:t>
      </w:r>
      <w:r w:rsidRPr="009419D8">
        <w:rPr>
          <w:color w:val="000000" w:themeColor="text1"/>
          <w:sz w:val="20"/>
          <w:szCs w:val="20"/>
          <w:highlight w:val="white"/>
        </w:rPr>
        <w:t xml:space="preserve">Were treatment groups treated identically other than the intervention of interest? </w:t>
      </w:r>
    </w:p>
    <w:p w14:paraId="6FC1784F" w14:textId="77777777" w:rsidR="00C85865" w:rsidRPr="009419D8" w:rsidRDefault="00E114C0">
      <w:pPr>
        <w:widowControl w:val="0"/>
        <w:spacing w:line="240" w:lineRule="auto"/>
        <w:rPr>
          <w:color w:val="000000" w:themeColor="text1"/>
          <w:sz w:val="20"/>
          <w:szCs w:val="20"/>
        </w:rPr>
      </w:pPr>
      <w:r w:rsidRPr="009419D8">
        <w:rPr>
          <w:color w:val="000000" w:themeColor="text1"/>
          <w:sz w:val="20"/>
          <w:szCs w:val="20"/>
        </w:rPr>
        <w:t xml:space="preserve">Q7) </w:t>
      </w:r>
      <w:r w:rsidRPr="009419D8">
        <w:rPr>
          <w:color w:val="000000" w:themeColor="text1"/>
          <w:sz w:val="20"/>
          <w:szCs w:val="20"/>
          <w:highlight w:val="white"/>
        </w:rPr>
        <w:t>Were outcome assessors blind to treatment assignment?</w:t>
      </w:r>
    </w:p>
    <w:p w14:paraId="6C316502" w14:textId="77777777" w:rsidR="00C85865" w:rsidRPr="009419D8" w:rsidRDefault="00E114C0">
      <w:pPr>
        <w:widowControl w:val="0"/>
        <w:spacing w:line="240" w:lineRule="auto"/>
        <w:rPr>
          <w:color w:val="000000" w:themeColor="text1"/>
          <w:sz w:val="20"/>
          <w:szCs w:val="20"/>
        </w:rPr>
      </w:pPr>
      <w:r w:rsidRPr="009419D8">
        <w:rPr>
          <w:color w:val="000000" w:themeColor="text1"/>
          <w:sz w:val="20"/>
          <w:szCs w:val="20"/>
        </w:rPr>
        <w:t xml:space="preserve">Q8) </w:t>
      </w:r>
      <w:r w:rsidRPr="009419D8">
        <w:rPr>
          <w:color w:val="000000" w:themeColor="text1"/>
          <w:sz w:val="20"/>
          <w:szCs w:val="20"/>
          <w:highlight w:val="white"/>
        </w:rPr>
        <w:t>Were outcomes measured in the same way for treatment groups?</w:t>
      </w:r>
    </w:p>
    <w:p w14:paraId="3DFCF6BC" w14:textId="77777777" w:rsidR="00C85865" w:rsidRPr="009419D8" w:rsidRDefault="00E114C0">
      <w:pPr>
        <w:widowControl w:val="0"/>
        <w:spacing w:line="240" w:lineRule="auto"/>
        <w:rPr>
          <w:color w:val="000000" w:themeColor="text1"/>
          <w:sz w:val="20"/>
          <w:szCs w:val="20"/>
        </w:rPr>
      </w:pPr>
      <w:r w:rsidRPr="009419D8">
        <w:rPr>
          <w:color w:val="000000" w:themeColor="text1"/>
          <w:sz w:val="20"/>
          <w:szCs w:val="20"/>
        </w:rPr>
        <w:t xml:space="preserve">Q9) </w:t>
      </w:r>
      <w:r w:rsidRPr="009419D8">
        <w:rPr>
          <w:color w:val="000000" w:themeColor="text1"/>
          <w:sz w:val="20"/>
          <w:szCs w:val="20"/>
          <w:highlight w:val="white"/>
        </w:rPr>
        <w:t>Were outcomes measured in a reliable way?</w:t>
      </w:r>
    </w:p>
    <w:p w14:paraId="2C9271A0" w14:textId="77777777" w:rsidR="00C85865" w:rsidRPr="009419D8" w:rsidRDefault="00E114C0">
      <w:pPr>
        <w:widowControl w:val="0"/>
        <w:spacing w:line="240" w:lineRule="auto"/>
        <w:rPr>
          <w:color w:val="000000" w:themeColor="text1"/>
          <w:sz w:val="20"/>
          <w:szCs w:val="20"/>
        </w:rPr>
      </w:pPr>
      <w:r w:rsidRPr="009419D8">
        <w:rPr>
          <w:color w:val="000000" w:themeColor="text1"/>
          <w:sz w:val="20"/>
          <w:szCs w:val="20"/>
        </w:rPr>
        <w:t xml:space="preserve">Q10) </w:t>
      </w:r>
      <w:r w:rsidRPr="009419D8">
        <w:rPr>
          <w:color w:val="000000" w:themeColor="text1"/>
          <w:sz w:val="20"/>
          <w:szCs w:val="20"/>
          <w:highlight w:val="white"/>
        </w:rPr>
        <w:t>Was follow-up complete and, if not, were differences between groups in terms of their follow-up adequately described and analyzed?</w:t>
      </w:r>
    </w:p>
    <w:p w14:paraId="091DCD1D" w14:textId="77777777" w:rsidR="00C85865" w:rsidRPr="009419D8" w:rsidRDefault="00E114C0">
      <w:pPr>
        <w:widowControl w:val="0"/>
        <w:spacing w:line="240" w:lineRule="auto"/>
        <w:rPr>
          <w:color w:val="000000" w:themeColor="text1"/>
          <w:sz w:val="20"/>
          <w:szCs w:val="20"/>
        </w:rPr>
      </w:pPr>
      <w:r w:rsidRPr="009419D8">
        <w:rPr>
          <w:color w:val="000000" w:themeColor="text1"/>
          <w:sz w:val="20"/>
          <w:szCs w:val="20"/>
        </w:rPr>
        <w:t xml:space="preserve">Q11) </w:t>
      </w:r>
      <w:r w:rsidRPr="009419D8">
        <w:rPr>
          <w:color w:val="000000" w:themeColor="text1"/>
          <w:sz w:val="20"/>
          <w:szCs w:val="20"/>
          <w:highlight w:val="white"/>
        </w:rPr>
        <w:t>Were participants analyzed in the groups to which they were randomized?</w:t>
      </w:r>
    </w:p>
    <w:p w14:paraId="575277AC" w14:textId="77777777" w:rsidR="00C85865" w:rsidRPr="009419D8" w:rsidRDefault="00E114C0">
      <w:pPr>
        <w:widowControl w:val="0"/>
        <w:spacing w:line="240" w:lineRule="auto"/>
        <w:rPr>
          <w:color w:val="000000" w:themeColor="text1"/>
          <w:sz w:val="20"/>
          <w:szCs w:val="20"/>
        </w:rPr>
      </w:pPr>
      <w:r w:rsidRPr="009419D8">
        <w:rPr>
          <w:color w:val="000000" w:themeColor="text1"/>
          <w:sz w:val="20"/>
          <w:szCs w:val="20"/>
        </w:rPr>
        <w:t xml:space="preserve">Q12) </w:t>
      </w:r>
      <w:r w:rsidRPr="009419D8">
        <w:rPr>
          <w:color w:val="000000" w:themeColor="text1"/>
          <w:sz w:val="20"/>
          <w:szCs w:val="20"/>
          <w:highlight w:val="white"/>
        </w:rPr>
        <w:t>Was appropriate statistical analysis used?</w:t>
      </w:r>
    </w:p>
    <w:p w14:paraId="11C5ECC9" w14:textId="77777777" w:rsidR="00C85865" w:rsidRPr="009419D8" w:rsidRDefault="00E114C0">
      <w:pPr>
        <w:widowControl w:val="0"/>
        <w:spacing w:line="240" w:lineRule="auto"/>
        <w:rPr>
          <w:color w:val="000000" w:themeColor="text1"/>
          <w:sz w:val="20"/>
          <w:szCs w:val="20"/>
          <w:highlight w:val="white"/>
        </w:rPr>
        <w:sectPr w:rsidR="00C85865" w:rsidRPr="009419D8" w:rsidSect="004377BB">
          <w:type w:val="continuous"/>
          <w:pgSz w:w="15840" w:h="12240" w:orient="landscape"/>
          <w:pgMar w:top="1440" w:right="1440" w:bottom="1440" w:left="1440" w:header="720" w:footer="720" w:gutter="0"/>
          <w:cols w:space="720"/>
        </w:sectPr>
      </w:pPr>
      <w:r w:rsidRPr="009419D8">
        <w:rPr>
          <w:color w:val="000000" w:themeColor="text1"/>
          <w:sz w:val="20"/>
          <w:szCs w:val="20"/>
        </w:rPr>
        <w:t xml:space="preserve">Q13) </w:t>
      </w:r>
      <w:r w:rsidRPr="009419D8">
        <w:rPr>
          <w:color w:val="000000" w:themeColor="text1"/>
          <w:sz w:val="20"/>
          <w:szCs w:val="20"/>
          <w:highlight w:val="white"/>
        </w:rPr>
        <w:t>Was the trial design appropriate and any deviations from the standard RCT design (individual randomization, parallel groups) accounted for in the conduct and analysis of the trial?</w:t>
      </w:r>
    </w:p>
    <w:p w14:paraId="4D208A74" w14:textId="77777777" w:rsidR="00FB7640" w:rsidRPr="009419D8" w:rsidRDefault="00FB7640" w:rsidP="001A15C9">
      <w:pPr>
        <w:pStyle w:val="Heading3"/>
        <w:spacing w:before="0" w:after="0" w:line="288" w:lineRule="auto"/>
        <w:rPr>
          <w:color w:val="000000" w:themeColor="text1"/>
          <w:sz w:val="24"/>
          <w:szCs w:val="24"/>
        </w:rPr>
        <w:sectPr w:rsidR="00FB7640" w:rsidRPr="009419D8" w:rsidSect="004377BB">
          <w:pgSz w:w="12240" w:h="15840"/>
          <w:pgMar w:top="1440" w:right="1440" w:bottom="1440" w:left="1440" w:header="720" w:footer="720" w:gutter="0"/>
          <w:cols w:space="720" w:equalWidth="0">
            <w:col w:w="9360"/>
          </w:cols>
        </w:sectPr>
      </w:pPr>
      <w:bookmarkStart w:id="2" w:name="_ex307w4yod8f" w:colFirst="0" w:colLast="0"/>
      <w:bookmarkEnd w:id="2"/>
    </w:p>
    <w:p w14:paraId="711992B0" w14:textId="77777777" w:rsidR="00C85865" w:rsidRPr="009419D8" w:rsidRDefault="00E114C0" w:rsidP="001A15C9">
      <w:pPr>
        <w:pStyle w:val="Heading3"/>
        <w:spacing w:before="0" w:after="0" w:line="288" w:lineRule="auto"/>
        <w:rPr>
          <w:color w:val="000000" w:themeColor="text1"/>
          <w:sz w:val="24"/>
          <w:szCs w:val="24"/>
        </w:rPr>
      </w:pPr>
      <w:r w:rsidRPr="009419D8">
        <w:rPr>
          <w:color w:val="000000" w:themeColor="text1"/>
          <w:sz w:val="24"/>
          <w:szCs w:val="24"/>
        </w:rPr>
        <w:t xml:space="preserve">Appendix C: Report and Participant Characteristics </w:t>
      </w:r>
    </w:p>
    <w:tbl>
      <w:tblPr>
        <w:tblW w:w="936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top w:w="100" w:type="dxa"/>
          <w:left w:w="100" w:type="dxa"/>
          <w:bottom w:w="100" w:type="dxa"/>
          <w:right w:w="100" w:type="dxa"/>
        </w:tblCellMar>
        <w:tblLook w:val="0600" w:firstRow="0" w:lastRow="0" w:firstColumn="0" w:lastColumn="0" w:noHBand="1" w:noVBand="1"/>
      </w:tblPr>
      <w:tblGrid>
        <w:gridCol w:w="7935"/>
        <w:gridCol w:w="1425"/>
      </w:tblGrid>
      <w:tr w:rsidR="009419D8" w:rsidRPr="009419D8" w14:paraId="6C415B9D" w14:textId="77777777" w:rsidTr="1B9880FA">
        <w:trPr>
          <w:trHeight w:val="202"/>
        </w:trPr>
        <w:tc>
          <w:tcPr>
            <w:tcW w:w="9360" w:type="dxa"/>
            <w:gridSpan w:val="2"/>
            <w:shd w:val="clear" w:color="auto" w:fill="000000" w:themeFill="text1"/>
            <w:tcMar>
              <w:top w:w="-44" w:type="dxa"/>
              <w:left w:w="-44" w:type="dxa"/>
              <w:bottom w:w="-44" w:type="dxa"/>
              <w:right w:w="-44" w:type="dxa"/>
            </w:tcMar>
          </w:tcPr>
          <w:p w14:paraId="7D1D6890" w14:textId="77777777" w:rsidR="00C85865" w:rsidRPr="009419D8" w:rsidRDefault="00E114C0" w:rsidP="009E2306">
            <w:pPr>
              <w:widowControl w:val="0"/>
              <w:spacing w:line="240" w:lineRule="auto"/>
              <w:jc w:val="center"/>
              <w:rPr>
                <w:b/>
                <w:color w:val="000000" w:themeColor="text1"/>
                <w:sz w:val="20"/>
                <w:szCs w:val="20"/>
              </w:rPr>
            </w:pPr>
            <w:r w:rsidRPr="009419D8">
              <w:rPr>
                <w:b/>
                <w:color w:val="000000" w:themeColor="text1"/>
                <w:sz w:val="20"/>
                <w:szCs w:val="20"/>
              </w:rPr>
              <w:t>Report Characteristics</w:t>
            </w:r>
          </w:p>
        </w:tc>
      </w:tr>
      <w:tr w:rsidR="009419D8" w:rsidRPr="009419D8" w14:paraId="3B3CB182" w14:textId="77777777" w:rsidTr="1B9880FA">
        <w:trPr>
          <w:trHeight w:val="202"/>
        </w:trPr>
        <w:tc>
          <w:tcPr>
            <w:tcW w:w="9360" w:type="dxa"/>
            <w:gridSpan w:val="2"/>
            <w:shd w:val="clear" w:color="auto" w:fill="auto"/>
            <w:tcMar>
              <w:top w:w="-44" w:type="dxa"/>
              <w:left w:w="-44" w:type="dxa"/>
              <w:bottom w:w="-44" w:type="dxa"/>
              <w:right w:w="-44" w:type="dxa"/>
            </w:tcMar>
          </w:tcPr>
          <w:p w14:paraId="22648741" w14:textId="54D402F7" w:rsidR="00C85865" w:rsidRPr="009419D8" w:rsidRDefault="19762425" w:rsidP="009E2306">
            <w:pPr>
              <w:widowControl w:val="0"/>
              <w:spacing w:line="240" w:lineRule="auto"/>
              <w:rPr>
                <w:b/>
                <w:bCs/>
                <w:color w:val="000000" w:themeColor="text1"/>
                <w:sz w:val="20"/>
                <w:szCs w:val="20"/>
                <w:vertAlign w:val="superscript"/>
              </w:rPr>
            </w:pPr>
            <w:r w:rsidRPr="009419D8">
              <w:rPr>
                <w:b/>
                <w:bCs/>
                <w:color w:val="000000" w:themeColor="text1"/>
                <w:sz w:val="20"/>
                <w:szCs w:val="20"/>
              </w:rPr>
              <w:t>Languages Used (n=8</w:t>
            </w:r>
            <w:r w:rsidR="6FD9C6DB" w:rsidRPr="009419D8">
              <w:rPr>
                <w:b/>
                <w:bCs/>
                <w:color w:val="000000" w:themeColor="text1"/>
                <w:sz w:val="20"/>
                <w:szCs w:val="20"/>
              </w:rPr>
              <w:t>6</w:t>
            </w:r>
            <w:r w:rsidRPr="009419D8">
              <w:rPr>
                <w:b/>
                <w:bCs/>
                <w:color w:val="000000" w:themeColor="text1"/>
                <w:sz w:val="20"/>
                <w:szCs w:val="20"/>
              </w:rPr>
              <w:t>)</w:t>
            </w:r>
            <w:r w:rsidRPr="009419D8">
              <w:rPr>
                <w:b/>
                <w:bCs/>
                <w:color w:val="000000" w:themeColor="text1"/>
                <w:sz w:val="20"/>
                <w:szCs w:val="20"/>
                <w:vertAlign w:val="superscript"/>
              </w:rPr>
              <w:t>a</w:t>
            </w:r>
          </w:p>
        </w:tc>
      </w:tr>
      <w:tr w:rsidR="009419D8" w:rsidRPr="009419D8" w14:paraId="2402698F" w14:textId="77777777" w:rsidTr="1B9880FA">
        <w:trPr>
          <w:trHeight w:val="202"/>
        </w:trPr>
        <w:tc>
          <w:tcPr>
            <w:tcW w:w="7935" w:type="dxa"/>
            <w:shd w:val="clear" w:color="auto" w:fill="auto"/>
            <w:tcMar>
              <w:top w:w="-44" w:type="dxa"/>
              <w:left w:w="-44" w:type="dxa"/>
              <w:bottom w:w="-44" w:type="dxa"/>
              <w:right w:w="-44" w:type="dxa"/>
            </w:tcMar>
          </w:tcPr>
          <w:p w14:paraId="22729422"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Chinese</w:t>
            </w:r>
          </w:p>
        </w:tc>
        <w:tc>
          <w:tcPr>
            <w:tcW w:w="1425" w:type="dxa"/>
            <w:shd w:val="clear" w:color="auto" w:fill="auto"/>
            <w:tcMar>
              <w:top w:w="-44" w:type="dxa"/>
              <w:left w:w="-44" w:type="dxa"/>
              <w:bottom w:w="-44" w:type="dxa"/>
              <w:right w:w="-44" w:type="dxa"/>
            </w:tcMar>
          </w:tcPr>
          <w:p w14:paraId="20A98FE8"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34</w:t>
            </w:r>
          </w:p>
        </w:tc>
      </w:tr>
      <w:tr w:rsidR="009419D8" w:rsidRPr="009419D8" w14:paraId="4EC1DE25" w14:textId="77777777" w:rsidTr="1B9880FA">
        <w:trPr>
          <w:trHeight w:val="202"/>
        </w:trPr>
        <w:tc>
          <w:tcPr>
            <w:tcW w:w="7935" w:type="dxa"/>
            <w:shd w:val="clear" w:color="auto" w:fill="auto"/>
            <w:tcMar>
              <w:top w:w="-44" w:type="dxa"/>
              <w:left w:w="-44" w:type="dxa"/>
              <w:bottom w:w="-44" w:type="dxa"/>
              <w:right w:w="-44" w:type="dxa"/>
            </w:tcMar>
          </w:tcPr>
          <w:p w14:paraId="0B986839"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English</w:t>
            </w:r>
          </w:p>
        </w:tc>
        <w:tc>
          <w:tcPr>
            <w:tcW w:w="1425" w:type="dxa"/>
            <w:shd w:val="clear" w:color="auto" w:fill="auto"/>
            <w:tcMar>
              <w:top w:w="-44" w:type="dxa"/>
              <w:left w:w="-44" w:type="dxa"/>
              <w:bottom w:w="-44" w:type="dxa"/>
              <w:right w:w="-44" w:type="dxa"/>
            </w:tcMar>
          </w:tcPr>
          <w:p w14:paraId="70E2FAF1"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22</w:t>
            </w:r>
          </w:p>
        </w:tc>
      </w:tr>
      <w:tr w:rsidR="009419D8" w:rsidRPr="009419D8" w14:paraId="044B12E0" w14:textId="77777777" w:rsidTr="1B9880FA">
        <w:trPr>
          <w:trHeight w:val="202"/>
        </w:trPr>
        <w:tc>
          <w:tcPr>
            <w:tcW w:w="7935" w:type="dxa"/>
            <w:shd w:val="clear" w:color="auto" w:fill="auto"/>
            <w:tcMar>
              <w:top w:w="-44" w:type="dxa"/>
              <w:left w:w="-44" w:type="dxa"/>
              <w:bottom w:w="-44" w:type="dxa"/>
              <w:right w:w="-44" w:type="dxa"/>
            </w:tcMar>
          </w:tcPr>
          <w:p w14:paraId="7E740F2C"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Spanish</w:t>
            </w:r>
          </w:p>
        </w:tc>
        <w:tc>
          <w:tcPr>
            <w:tcW w:w="1425" w:type="dxa"/>
            <w:shd w:val="clear" w:color="auto" w:fill="auto"/>
            <w:tcMar>
              <w:top w:w="-44" w:type="dxa"/>
              <w:left w:w="-44" w:type="dxa"/>
              <w:bottom w:w="-44" w:type="dxa"/>
              <w:right w:w="-44" w:type="dxa"/>
            </w:tcMar>
          </w:tcPr>
          <w:p w14:paraId="4577141A"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14</w:t>
            </w:r>
          </w:p>
        </w:tc>
      </w:tr>
      <w:tr w:rsidR="009419D8" w:rsidRPr="009419D8" w14:paraId="55617E33" w14:textId="77777777" w:rsidTr="1B9880FA">
        <w:trPr>
          <w:trHeight w:val="202"/>
        </w:trPr>
        <w:tc>
          <w:tcPr>
            <w:tcW w:w="7935" w:type="dxa"/>
            <w:shd w:val="clear" w:color="auto" w:fill="auto"/>
            <w:tcMar>
              <w:top w:w="-44" w:type="dxa"/>
              <w:left w:w="-44" w:type="dxa"/>
              <w:bottom w:w="-44" w:type="dxa"/>
              <w:right w:w="-44" w:type="dxa"/>
            </w:tcMar>
          </w:tcPr>
          <w:p w14:paraId="4F1FBE4A"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Japanese</w:t>
            </w:r>
          </w:p>
        </w:tc>
        <w:tc>
          <w:tcPr>
            <w:tcW w:w="1425" w:type="dxa"/>
            <w:shd w:val="clear" w:color="auto" w:fill="auto"/>
            <w:tcMar>
              <w:top w:w="-44" w:type="dxa"/>
              <w:left w:w="-44" w:type="dxa"/>
              <w:bottom w:w="-44" w:type="dxa"/>
              <w:right w:w="-44" w:type="dxa"/>
            </w:tcMar>
          </w:tcPr>
          <w:p w14:paraId="0FD40F74" w14:textId="76B6099D" w:rsidR="00C85865" w:rsidRPr="009419D8" w:rsidRDefault="066D33E9" w:rsidP="009E2306">
            <w:pPr>
              <w:widowControl w:val="0"/>
              <w:spacing w:line="240" w:lineRule="auto"/>
              <w:jc w:val="center"/>
              <w:rPr>
                <w:color w:val="000000" w:themeColor="text1"/>
                <w:sz w:val="20"/>
                <w:szCs w:val="20"/>
              </w:rPr>
            </w:pPr>
            <w:r w:rsidRPr="009419D8">
              <w:rPr>
                <w:color w:val="000000" w:themeColor="text1"/>
                <w:sz w:val="20"/>
                <w:szCs w:val="20"/>
              </w:rPr>
              <w:t>9</w:t>
            </w:r>
          </w:p>
        </w:tc>
      </w:tr>
      <w:tr w:rsidR="009419D8" w:rsidRPr="009419D8" w14:paraId="6B9ACA80" w14:textId="77777777" w:rsidTr="1B9880FA">
        <w:trPr>
          <w:trHeight w:val="202"/>
        </w:trPr>
        <w:tc>
          <w:tcPr>
            <w:tcW w:w="7935" w:type="dxa"/>
            <w:shd w:val="clear" w:color="auto" w:fill="auto"/>
            <w:tcMar>
              <w:top w:w="-44" w:type="dxa"/>
              <w:left w:w="-44" w:type="dxa"/>
              <w:bottom w:w="-44" w:type="dxa"/>
              <w:right w:w="-44" w:type="dxa"/>
            </w:tcMar>
          </w:tcPr>
          <w:p w14:paraId="1833590D"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Italian</w:t>
            </w:r>
          </w:p>
        </w:tc>
        <w:tc>
          <w:tcPr>
            <w:tcW w:w="1425" w:type="dxa"/>
            <w:shd w:val="clear" w:color="auto" w:fill="auto"/>
            <w:tcMar>
              <w:top w:w="-44" w:type="dxa"/>
              <w:left w:w="-44" w:type="dxa"/>
              <w:bottom w:w="-44" w:type="dxa"/>
              <w:right w:w="-44" w:type="dxa"/>
            </w:tcMar>
          </w:tcPr>
          <w:p w14:paraId="04EBF821"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5</w:t>
            </w:r>
          </w:p>
        </w:tc>
      </w:tr>
      <w:tr w:rsidR="009419D8" w:rsidRPr="009419D8" w14:paraId="4F2B6A35" w14:textId="77777777" w:rsidTr="1B9880FA">
        <w:trPr>
          <w:trHeight w:val="202"/>
        </w:trPr>
        <w:tc>
          <w:tcPr>
            <w:tcW w:w="7935" w:type="dxa"/>
            <w:shd w:val="clear" w:color="auto" w:fill="auto"/>
            <w:tcMar>
              <w:top w:w="-44" w:type="dxa"/>
              <w:left w:w="-44" w:type="dxa"/>
              <w:bottom w:w="-44" w:type="dxa"/>
              <w:right w:w="-44" w:type="dxa"/>
            </w:tcMar>
          </w:tcPr>
          <w:p w14:paraId="2C577967"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Danish</w:t>
            </w:r>
          </w:p>
        </w:tc>
        <w:tc>
          <w:tcPr>
            <w:tcW w:w="1425" w:type="dxa"/>
            <w:shd w:val="clear" w:color="auto" w:fill="auto"/>
            <w:tcMar>
              <w:top w:w="-44" w:type="dxa"/>
              <w:left w:w="-44" w:type="dxa"/>
              <w:bottom w:w="-44" w:type="dxa"/>
              <w:right w:w="-44" w:type="dxa"/>
            </w:tcMar>
          </w:tcPr>
          <w:p w14:paraId="32D92349"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4</w:t>
            </w:r>
          </w:p>
        </w:tc>
      </w:tr>
      <w:tr w:rsidR="009419D8" w:rsidRPr="009419D8" w14:paraId="52CDD3BE" w14:textId="77777777" w:rsidTr="1B9880FA">
        <w:trPr>
          <w:trHeight w:val="202"/>
        </w:trPr>
        <w:tc>
          <w:tcPr>
            <w:tcW w:w="7935" w:type="dxa"/>
            <w:shd w:val="clear" w:color="auto" w:fill="auto"/>
            <w:tcMar>
              <w:top w:w="-44" w:type="dxa"/>
              <w:left w:w="-44" w:type="dxa"/>
              <w:bottom w:w="-44" w:type="dxa"/>
              <w:right w:w="-44" w:type="dxa"/>
            </w:tcMar>
          </w:tcPr>
          <w:p w14:paraId="4F96400E"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Korean</w:t>
            </w:r>
          </w:p>
        </w:tc>
        <w:tc>
          <w:tcPr>
            <w:tcW w:w="1425" w:type="dxa"/>
            <w:shd w:val="clear" w:color="auto" w:fill="auto"/>
            <w:tcMar>
              <w:top w:w="-44" w:type="dxa"/>
              <w:left w:w="-44" w:type="dxa"/>
              <w:bottom w:w="-44" w:type="dxa"/>
              <w:right w:w="-44" w:type="dxa"/>
            </w:tcMar>
          </w:tcPr>
          <w:p w14:paraId="522439E4"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4</w:t>
            </w:r>
          </w:p>
        </w:tc>
      </w:tr>
      <w:tr w:rsidR="009419D8" w:rsidRPr="009419D8" w14:paraId="34ED7A81" w14:textId="77777777" w:rsidTr="1B9880FA">
        <w:trPr>
          <w:trHeight w:val="202"/>
        </w:trPr>
        <w:tc>
          <w:tcPr>
            <w:tcW w:w="7935" w:type="dxa"/>
            <w:shd w:val="clear" w:color="auto" w:fill="auto"/>
            <w:tcMar>
              <w:top w:w="-44" w:type="dxa"/>
              <w:left w:w="-44" w:type="dxa"/>
              <w:bottom w:w="-44" w:type="dxa"/>
              <w:right w:w="-44" w:type="dxa"/>
            </w:tcMar>
          </w:tcPr>
          <w:p w14:paraId="3D40F9CA"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Dutch</w:t>
            </w:r>
          </w:p>
        </w:tc>
        <w:tc>
          <w:tcPr>
            <w:tcW w:w="1425" w:type="dxa"/>
            <w:shd w:val="clear" w:color="auto" w:fill="auto"/>
            <w:tcMar>
              <w:top w:w="-44" w:type="dxa"/>
              <w:left w:w="-44" w:type="dxa"/>
              <w:bottom w:w="-44" w:type="dxa"/>
              <w:right w:w="-44" w:type="dxa"/>
            </w:tcMar>
          </w:tcPr>
          <w:p w14:paraId="00BB8517"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3</w:t>
            </w:r>
          </w:p>
        </w:tc>
      </w:tr>
      <w:tr w:rsidR="009419D8" w:rsidRPr="009419D8" w14:paraId="748A8BD7" w14:textId="77777777" w:rsidTr="1B9880FA">
        <w:trPr>
          <w:trHeight w:val="202"/>
        </w:trPr>
        <w:tc>
          <w:tcPr>
            <w:tcW w:w="7935" w:type="dxa"/>
            <w:shd w:val="clear" w:color="auto" w:fill="auto"/>
            <w:tcMar>
              <w:top w:w="-44" w:type="dxa"/>
              <w:left w:w="-44" w:type="dxa"/>
              <w:bottom w:w="-44" w:type="dxa"/>
              <w:right w:w="-44" w:type="dxa"/>
            </w:tcMar>
          </w:tcPr>
          <w:p w14:paraId="158174B8"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Hindi</w:t>
            </w:r>
          </w:p>
        </w:tc>
        <w:tc>
          <w:tcPr>
            <w:tcW w:w="1425" w:type="dxa"/>
            <w:shd w:val="clear" w:color="auto" w:fill="auto"/>
            <w:tcMar>
              <w:top w:w="-44" w:type="dxa"/>
              <w:left w:w="-44" w:type="dxa"/>
              <w:bottom w:w="-44" w:type="dxa"/>
              <w:right w:w="-44" w:type="dxa"/>
            </w:tcMar>
          </w:tcPr>
          <w:p w14:paraId="22676B42"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3</w:t>
            </w:r>
          </w:p>
        </w:tc>
      </w:tr>
      <w:tr w:rsidR="009419D8" w:rsidRPr="009419D8" w14:paraId="48A50DB1" w14:textId="77777777" w:rsidTr="1B9880FA">
        <w:trPr>
          <w:trHeight w:val="202"/>
        </w:trPr>
        <w:tc>
          <w:tcPr>
            <w:tcW w:w="7935" w:type="dxa"/>
            <w:shd w:val="clear" w:color="auto" w:fill="auto"/>
            <w:tcMar>
              <w:top w:w="-44" w:type="dxa"/>
              <w:left w:w="-44" w:type="dxa"/>
              <w:bottom w:w="-44" w:type="dxa"/>
              <w:right w:w="-44" w:type="dxa"/>
            </w:tcMar>
          </w:tcPr>
          <w:p w14:paraId="0223BCE5"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Portuguese</w:t>
            </w:r>
          </w:p>
        </w:tc>
        <w:tc>
          <w:tcPr>
            <w:tcW w:w="1425" w:type="dxa"/>
            <w:shd w:val="clear" w:color="auto" w:fill="auto"/>
            <w:tcMar>
              <w:top w:w="-44" w:type="dxa"/>
              <w:left w:w="-44" w:type="dxa"/>
              <w:bottom w:w="-44" w:type="dxa"/>
              <w:right w:w="-44" w:type="dxa"/>
            </w:tcMar>
          </w:tcPr>
          <w:p w14:paraId="301249C6"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3</w:t>
            </w:r>
          </w:p>
        </w:tc>
      </w:tr>
      <w:tr w:rsidR="009419D8" w:rsidRPr="009419D8" w14:paraId="0D408DDE" w14:textId="77777777" w:rsidTr="1B9880FA">
        <w:trPr>
          <w:trHeight w:val="202"/>
        </w:trPr>
        <w:tc>
          <w:tcPr>
            <w:tcW w:w="7935" w:type="dxa"/>
            <w:shd w:val="clear" w:color="auto" w:fill="auto"/>
            <w:tcMar>
              <w:top w:w="-44" w:type="dxa"/>
              <w:left w:w="-44" w:type="dxa"/>
              <w:bottom w:w="-44" w:type="dxa"/>
              <w:right w:w="-44" w:type="dxa"/>
            </w:tcMar>
          </w:tcPr>
          <w:p w14:paraId="7F0B2B32"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German</w:t>
            </w:r>
          </w:p>
        </w:tc>
        <w:tc>
          <w:tcPr>
            <w:tcW w:w="1425" w:type="dxa"/>
            <w:shd w:val="clear" w:color="auto" w:fill="auto"/>
            <w:tcMar>
              <w:top w:w="-44" w:type="dxa"/>
              <w:left w:w="-44" w:type="dxa"/>
              <w:bottom w:w="-44" w:type="dxa"/>
              <w:right w:w="-44" w:type="dxa"/>
            </w:tcMar>
          </w:tcPr>
          <w:p w14:paraId="6A850C95"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2</w:t>
            </w:r>
          </w:p>
        </w:tc>
      </w:tr>
      <w:tr w:rsidR="009419D8" w:rsidRPr="009419D8" w14:paraId="0721F7FE" w14:textId="77777777" w:rsidTr="1B9880FA">
        <w:trPr>
          <w:trHeight w:val="202"/>
        </w:trPr>
        <w:tc>
          <w:tcPr>
            <w:tcW w:w="7935" w:type="dxa"/>
            <w:shd w:val="clear" w:color="auto" w:fill="auto"/>
            <w:tcMar>
              <w:top w:w="-44" w:type="dxa"/>
              <w:left w:w="-44" w:type="dxa"/>
              <w:bottom w:w="-44" w:type="dxa"/>
              <w:right w:w="-44" w:type="dxa"/>
            </w:tcMar>
          </w:tcPr>
          <w:p w14:paraId="008F3A0B"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Irish</w:t>
            </w:r>
          </w:p>
        </w:tc>
        <w:tc>
          <w:tcPr>
            <w:tcW w:w="1425" w:type="dxa"/>
            <w:shd w:val="clear" w:color="auto" w:fill="auto"/>
            <w:tcMar>
              <w:top w:w="-44" w:type="dxa"/>
              <w:left w:w="-44" w:type="dxa"/>
              <w:bottom w:w="-44" w:type="dxa"/>
              <w:right w:w="-44" w:type="dxa"/>
            </w:tcMar>
          </w:tcPr>
          <w:p w14:paraId="11B27AE9"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2</w:t>
            </w:r>
          </w:p>
        </w:tc>
      </w:tr>
      <w:tr w:rsidR="009419D8" w:rsidRPr="009419D8" w14:paraId="548187AD" w14:textId="77777777" w:rsidTr="1B9880FA">
        <w:trPr>
          <w:trHeight w:val="202"/>
        </w:trPr>
        <w:tc>
          <w:tcPr>
            <w:tcW w:w="7935" w:type="dxa"/>
            <w:shd w:val="clear" w:color="auto" w:fill="auto"/>
            <w:tcMar>
              <w:top w:w="-44" w:type="dxa"/>
              <w:left w:w="-44" w:type="dxa"/>
              <w:bottom w:w="-44" w:type="dxa"/>
              <w:right w:w="-44" w:type="dxa"/>
            </w:tcMar>
          </w:tcPr>
          <w:p w14:paraId="3D3384DB"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Thai</w:t>
            </w:r>
          </w:p>
        </w:tc>
        <w:tc>
          <w:tcPr>
            <w:tcW w:w="1425" w:type="dxa"/>
            <w:shd w:val="clear" w:color="auto" w:fill="auto"/>
            <w:tcMar>
              <w:top w:w="-44" w:type="dxa"/>
              <w:left w:w="-44" w:type="dxa"/>
              <w:bottom w:w="-44" w:type="dxa"/>
              <w:right w:w="-44" w:type="dxa"/>
            </w:tcMar>
          </w:tcPr>
          <w:p w14:paraId="7C7CA2E1"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2</w:t>
            </w:r>
          </w:p>
        </w:tc>
      </w:tr>
      <w:tr w:rsidR="009419D8" w:rsidRPr="009419D8" w14:paraId="6512454F" w14:textId="77777777" w:rsidTr="1B9880FA">
        <w:trPr>
          <w:trHeight w:val="202"/>
        </w:trPr>
        <w:tc>
          <w:tcPr>
            <w:tcW w:w="7935" w:type="dxa"/>
            <w:shd w:val="clear" w:color="auto" w:fill="auto"/>
            <w:tcMar>
              <w:top w:w="-44" w:type="dxa"/>
              <w:left w:w="-44" w:type="dxa"/>
              <w:bottom w:w="-44" w:type="dxa"/>
              <w:right w:w="-44" w:type="dxa"/>
            </w:tcMar>
          </w:tcPr>
          <w:p w14:paraId="083ECE18"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Unspecified Belgium language</w:t>
            </w:r>
          </w:p>
        </w:tc>
        <w:tc>
          <w:tcPr>
            <w:tcW w:w="1425" w:type="dxa"/>
            <w:shd w:val="clear" w:color="auto" w:fill="auto"/>
            <w:tcMar>
              <w:top w:w="-44" w:type="dxa"/>
              <w:left w:w="-44" w:type="dxa"/>
              <w:bottom w:w="-44" w:type="dxa"/>
              <w:right w:w="-44" w:type="dxa"/>
            </w:tcMar>
          </w:tcPr>
          <w:p w14:paraId="6C7524D1"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2</w:t>
            </w:r>
          </w:p>
        </w:tc>
      </w:tr>
      <w:tr w:rsidR="009419D8" w:rsidRPr="009419D8" w14:paraId="323B3353" w14:textId="77777777" w:rsidTr="1B9880FA">
        <w:trPr>
          <w:trHeight w:val="202"/>
        </w:trPr>
        <w:tc>
          <w:tcPr>
            <w:tcW w:w="7935" w:type="dxa"/>
            <w:shd w:val="clear" w:color="auto" w:fill="auto"/>
            <w:tcMar>
              <w:top w:w="-44" w:type="dxa"/>
              <w:left w:w="-44" w:type="dxa"/>
              <w:bottom w:w="-44" w:type="dxa"/>
              <w:right w:w="-44" w:type="dxa"/>
            </w:tcMar>
          </w:tcPr>
          <w:p w14:paraId="08F9CA62"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French</w:t>
            </w:r>
          </w:p>
        </w:tc>
        <w:tc>
          <w:tcPr>
            <w:tcW w:w="1425" w:type="dxa"/>
            <w:shd w:val="clear" w:color="auto" w:fill="auto"/>
            <w:tcMar>
              <w:top w:w="-44" w:type="dxa"/>
              <w:left w:w="-44" w:type="dxa"/>
              <w:bottom w:w="-44" w:type="dxa"/>
              <w:right w:w="-44" w:type="dxa"/>
            </w:tcMar>
          </w:tcPr>
          <w:p w14:paraId="71D5CD8B"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w:t>
            </w:r>
          </w:p>
        </w:tc>
      </w:tr>
      <w:tr w:rsidR="009419D8" w:rsidRPr="009419D8" w14:paraId="79EABA9C" w14:textId="77777777" w:rsidTr="1B9880FA">
        <w:trPr>
          <w:trHeight w:val="202"/>
        </w:trPr>
        <w:tc>
          <w:tcPr>
            <w:tcW w:w="7935" w:type="dxa"/>
            <w:shd w:val="clear" w:color="auto" w:fill="auto"/>
            <w:tcMar>
              <w:top w:w="-44" w:type="dxa"/>
              <w:left w:w="-44" w:type="dxa"/>
              <w:bottom w:w="-44" w:type="dxa"/>
              <w:right w:w="-44" w:type="dxa"/>
            </w:tcMar>
          </w:tcPr>
          <w:p w14:paraId="242CCB4D"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Greek</w:t>
            </w:r>
          </w:p>
        </w:tc>
        <w:tc>
          <w:tcPr>
            <w:tcW w:w="1425" w:type="dxa"/>
            <w:shd w:val="clear" w:color="auto" w:fill="auto"/>
            <w:tcMar>
              <w:top w:w="-44" w:type="dxa"/>
              <w:left w:w="-44" w:type="dxa"/>
              <w:bottom w:w="-44" w:type="dxa"/>
              <w:right w:w="-44" w:type="dxa"/>
            </w:tcMar>
          </w:tcPr>
          <w:p w14:paraId="657FFBC6"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w:t>
            </w:r>
          </w:p>
        </w:tc>
      </w:tr>
      <w:tr w:rsidR="009419D8" w:rsidRPr="009419D8" w14:paraId="509C1B43" w14:textId="77777777" w:rsidTr="1B9880FA">
        <w:trPr>
          <w:trHeight w:val="202"/>
        </w:trPr>
        <w:tc>
          <w:tcPr>
            <w:tcW w:w="7935" w:type="dxa"/>
            <w:shd w:val="clear" w:color="auto" w:fill="auto"/>
            <w:tcMar>
              <w:top w:w="-44" w:type="dxa"/>
              <w:left w:w="-44" w:type="dxa"/>
              <w:bottom w:w="-44" w:type="dxa"/>
              <w:right w:w="-44" w:type="dxa"/>
            </w:tcMar>
          </w:tcPr>
          <w:p w14:paraId="3D05F127"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Hebrew</w:t>
            </w:r>
          </w:p>
        </w:tc>
        <w:tc>
          <w:tcPr>
            <w:tcW w:w="1425" w:type="dxa"/>
            <w:shd w:val="clear" w:color="auto" w:fill="auto"/>
            <w:tcMar>
              <w:top w:w="-44" w:type="dxa"/>
              <w:left w:w="-44" w:type="dxa"/>
              <w:bottom w:w="-44" w:type="dxa"/>
              <w:right w:w="-44" w:type="dxa"/>
            </w:tcMar>
          </w:tcPr>
          <w:p w14:paraId="28013006"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w:t>
            </w:r>
          </w:p>
        </w:tc>
      </w:tr>
      <w:tr w:rsidR="009419D8" w:rsidRPr="009419D8" w14:paraId="2D4A4B88" w14:textId="77777777" w:rsidTr="1B9880FA">
        <w:trPr>
          <w:trHeight w:val="202"/>
        </w:trPr>
        <w:tc>
          <w:tcPr>
            <w:tcW w:w="7935" w:type="dxa"/>
            <w:shd w:val="clear" w:color="auto" w:fill="auto"/>
            <w:tcMar>
              <w:top w:w="-44" w:type="dxa"/>
              <w:left w:w="-44" w:type="dxa"/>
              <w:bottom w:w="-44" w:type="dxa"/>
              <w:right w:w="-44" w:type="dxa"/>
            </w:tcMar>
          </w:tcPr>
          <w:p w14:paraId="0FCEC551"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Icelandic</w:t>
            </w:r>
          </w:p>
        </w:tc>
        <w:tc>
          <w:tcPr>
            <w:tcW w:w="1425" w:type="dxa"/>
            <w:shd w:val="clear" w:color="auto" w:fill="auto"/>
            <w:tcMar>
              <w:top w:w="-44" w:type="dxa"/>
              <w:left w:w="-44" w:type="dxa"/>
              <w:bottom w:w="-44" w:type="dxa"/>
              <w:right w:w="-44" w:type="dxa"/>
            </w:tcMar>
          </w:tcPr>
          <w:p w14:paraId="0A745E17"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w:t>
            </w:r>
          </w:p>
        </w:tc>
      </w:tr>
      <w:tr w:rsidR="009419D8" w:rsidRPr="009419D8" w14:paraId="333CDDF3" w14:textId="77777777" w:rsidTr="1B9880FA">
        <w:trPr>
          <w:trHeight w:val="295"/>
        </w:trPr>
        <w:tc>
          <w:tcPr>
            <w:tcW w:w="7935" w:type="dxa"/>
            <w:shd w:val="clear" w:color="auto" w:fill="auto"/>
            <w:tcMar>
              <w:top w:w="-44" w:type="dxa"/>
              <w:left w:w="-44" w:type="dxa"/>
              <w:bottom w:w="-44" w:type="dxa"/>
              <w:right w:w="-44" w:type="dxa"/>
            </w:tcMar>
          </w:tcPr>
          <w:p w14:paraId="16407C92"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Igbo</w:t>
            </w:r>
          </w:p>
        </w:tc>
        <w:tc>
          <w:tcPr>
            <w:tcW w:w="1425" w:type="dxa"/>
            <w:shd w:val="clear" w:color="auto" w:fill="auto"/>
            <w:tcMar>
              <w:top w:w="-44" w:type="dxa"/>
              <w:left w:w="-44" w:type="dxa"/>
              <w:bottom w:w="-44" w:type="dxa"/>
              <w:right w:w="-44" w:type="dxa"/>
            </w:tcMar>
          </w:tcPr>
          <w:p w14:paraId="42F7B08D"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w:t>
            </w:r>
          </w:p>
        </w:tc>
      </w:tr>
      <w:tr w:rsidR="009419D8" w:rsidRPr="009419D8" w14:paraId="2B077F6E" w14:textId="77777777" w:rsidTr="1B9880FA">
        <w:trPr>
          <w:trHeight w:val="202"/>
        </w:trPr>
        <w:tc>
          <w:tcPr>
            <w:tcW w:w="9360" w:type="dxa"/>
            <w:gridSpan w:val="2"/>
            <w:shd w:val="clear" w:color="auto" w:fill="auto"/>
            <w:tcMar>
              <w:top w:w="-44" w:type="dxa"/>
              <w:left w:w="-44" w:type="dxa"/>
              <w:bottom w:w="-44" w:type="dxa"/>
              <w:right w:w="-44" w:type="dxa"/>
            </w:tcMar>
          </w:tcPr>
          <w:p w14:paraId="411B8D1E" w14:textId="50E06630" w:rsidR="00C85865" w:rsidRPr="009419D8" w:rsidRDefault="19762425" w:rsidP="009E2306">
            <w:pPr>
              <w:widowControl w:val="0"/>
              <w:spacing w:line="240" w:lineRule="auto"/>
              <w:rPr>
                <w:b/>
                <w:bCs/>
                <w:color w:val="000000" w:themeColor="text1"/>
                <w:sz w:val="20"/>
                <w:szCs w:val="20"/>
              </w:rPr>
            </w:pPr>
            <w:r w:rsidRPr="009419D8">
              <w:rPr>
                <w:b/>
                <w:bCs/>
                <w:color w:val="000000" w:themeColor="text1"/>
                <w:sz w:val="20"/>
                <w:szCs w:val="20"/>
              </w:rPr>
              <w:t>Countries (n=8</w:t>
            </w:r>
            <w:r w:rsidR="7EB62B89" w:rsidRPr="009419D8">
              <w:rPr>
                <w:b/>
                <w:bCs/>
                <w:color w:val="000000" w:themeColor="text1"/>
                <w:sz w:val="20"/>
                <w:szCs w:val="20"/>
              </w:rPr>
              <w:t>6</w:t>
            </w:r>
            <w:r w:rsidRPr="009419D8">
              <w:rPr>
                <w:b/>
                <w:bCs/>
                <w:color w:val="000000" w:themeColor="text1"/>
                <w:sz w:val="20"/>
                <w:szCs w:val="20"/>
              </w:rPr>
              <w:t>)</w:t>
            </w:r>
          </w:p>
        </w:tc>
      </w:tr>
      <w:tr w:rsidR="009419D8" w:rsidRPr="009419D8" w14:paraId="67E3A1C7"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59B06D2F"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China</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60599630"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20</w:t>
            </w:r>
          </w:p>
        </w:tc>
      </w:tr>
      <w:tr w:rsidR="009419D8" w:rsidRPr="009419D8" w14:paraId="50DDD44A" w14:textId="77777777" w:rsidTr="1B9880FA">
        <w:trPr>
          <w:trHeight w:val="6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22C2302D"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United States (U.S.)</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0EBF02DF"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17</w:t>
            </w:r>
          </w:p>
        </w:tc>
      </w:tr>
      <w:tr w:rsidR="009419D8" w:rsidRPr="009419D8" w14:paraId="4DF992B0"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69260C52"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Japan</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73B3A623" w14:textId="5FDB239A" w:rsidR="00C85865" w:rsidRPr="009419D8" w:rsidRDefault="300C05CE" w:rsidP="009E2306">
            <w:pPr>
              <w:widowControl w:val="0"/>
              <w:spacing w:line="240" w:lineRule="auto"/>
              <w:jc w:val="center"/>
              <w:rPr>
                <w:color w:val="000000" w:themeColor="text1"/>
                <w:sz w:val="20"/>
                <w:szCs w:val="20"/>
              </w:rPr>
            </w:pPr>
            <w:r w:rsidRPr="009419D8">
              <w:rPr>
                <w:color w:val="000000" w:themeColor="text1"/>
                <w:sz w:val="20"/>
                <w:szCs w:val="20"/>
              </w:rPr>
              <w:t>9</w:t>
            </w:r>
          </w:p>
        </w:tc>
      </w:tr>
      <w:tr w:rsidR="009419D8" w:rsidRPr="009419D8" w14:paraId="79C9B3F3"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7A7D3B15"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South Korea</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315089F8"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4</w:t>
            </w:r>
          </w:p>
        </w:tc>
      </w:tr>
      <w:tr w:rsidR="009419D8" w:rsidRPr="009419D8" w14:paraId="11A3E73D"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4A096EB5"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 xml:space="preserve">Hong Kong </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66E8F24A"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3</w:t>
            </w:r>
          </w:p>
        </w:tc>
      </w:tr>
      <w:tr w:rsidR="009419D8" w:rsidRPr="009419D8" w14:paraId="4A845B13"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57EAC748"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 xml:space="preserve">Italy </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64EBF0DE"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3</w:t>
            </w:r>
          </w:p>
        </w:tc>
      </w:tr>
      <w:tr w:rsidR="009419D8" w:rsidRPr="009419D8" w14:paraId="5F300E1B"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52A6CD5B"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 xml:space="preserve">Portugal </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6420F3A6"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3</w:t>
            </w:r>
          </w:p>
        </w:tc>
      </w:tr>
      <w:tr w:rsidR="009419D8" w:rsidRPr="009419D8" w14:paraId="1B135C67"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519A03BD"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Spain</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1C8E5303"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3</w:t>
            </w:r>
          </w:p>
        </w:tc>
      </w:tr>
      <w:tr w:rsidR="009419D8" w:rsidRPr="009419D8" w14:paraId="39B00F95"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50CCABBE"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Taiwan</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56E56712"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3</w:t>
            </w:r>
          </w:p>
        </w:tc>
      </w:tr>
      <w:tr w:rsidR="009419D8" w:rsidRPr="009419D8" w14:paraId="0A1D09FE"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32528C24"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Australia and Hong Kong</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23D6FFB8"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2</w:t>
            </w:r>
          </w:p>
        </w:tc>
      </w:tr>
      <w:tr w:rsidR="009419D8" w:rsidRPr="009419D8" w14:paraId="6394729B"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17150814"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Denmark</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1CE3A097"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2</w:t>
            </w:r>
          </w:p>
        </w:tc>
      </w:tr>
      <w:tr w:rsidR="009419D8" w:rsidRPr="009419D8" w14:paraId="5529B498"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50FD9586"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 xml:space="preserve">Germany </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2B5E2121"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2</w:t>
            </w:r>
          </w:p>
        </w:tc>
      </w:tr>
      <w:tr w:rsidR="009419D8" w:rsidRPr="009419D8" w14:paraId="212330FF"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3C02219B"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Singapore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38D010D9"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2</w:t>
            </w:r>
          </w:p>
        </w:tc>
      </w:tr>
      <w:tr w:rsidR="009419D8" w:rsidRPr="009419D8" w14:paraId="66553B3E"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5E1B6A25"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Thailand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5CC40088"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2</w:t>
            </w:r>
          </w:p>
        </w:tc>
      </w:tr>
      <w:tr w:rsidR="009419D8" w:rsidRPr="009419D8" w14:paraId="350D9BE8"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6ECEB18E"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Belgium, Denmark, Ireland, Italy, The Netherlands, and the United Kingdom</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0A7E9458" w14:textId="2FB818A8" w:rsidR="00C85865" w:rsidRPr="009419D8" w:rsidRDefault="009E2306" w:rsidP="009E2306">
            <w:pPr>
              <w:widowControl w:val="0"/>
              <w:spacing w:line="240" w:lineRule="auto"/>
              <w:jc w:val="center"/>
              <w:rPr>
                <w:color w:val="000000" w:themeColor="text1"/>
                <w:sz w:val="20"/>
                <w:szCs w:val="20"/>
              </w:rPr>
            </w:pPr>
            <w:r w:rsidRPr="009419D8">
              <w:rPr>
                <w:color w:val="000000" w:themeColor="text1"/>
                <w:sz w:val="20"/>
                <w:szCs w:val="20"/>
              </w:rPr>
              <w:t>2</w:t>
            </w:r>
          </w:p>
        </w:tc>
      </w:tr>
      <w:tr w:rsidR="009419D8" w:rsidRPr="009419D8" w14:paraId="3DF36A98"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495751F1"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France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35EF71F4"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w:t>
            </w:r>
          </w:p>
        </w:tc>
      </w:tr>
      <w:tr w:rsidR="009419D8" w:rsidRPr="009419D8" w14:paraId="4861C620"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3E4D119A"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Greece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2DA90641"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w:t>
            </w:r>
          </w:p>
        </w:tc>
      </w:tr>
      <w:tr w:rsidR="009419D8" w:rsidRPr="009419D8" w14:paraId="6EA388B0"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69FAA3A5"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Iceland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4F64F1F8"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w:t>
            </w:r>
          </w:p>
        </w:tc>
      </w:tr>
      <w:tr w:rsidR="009419D8" w:rsidRPr="009419D8" w14:paraId="06CC51F8"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12BFC0BA"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Israel</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61514B8D"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w:t>
            </w:r>
          </w:p>
        </w:tc>
      </w:tr>
      <w:tr w:rsidR="009419D8" w:rsidRPr="009419D8" w14:paraId="3CCECE98"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6771403A"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Mexico</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7EB9E68E"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w:t>
            </w:r>
          </w:p>
        </w:tc>
      </w:tr>
      <w:tr w:rsidR="009419D8" w:rsidRPr="009419D8" w14:paraId="7C638EF8"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64D8848B"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Nigeria</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6161B4D7"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w:t>
            </w:r>
          </w:p>
        </w:tc>
      </w:tr>
      <w:tr w:rsidR="009419D8" w:rsidRPr="009419D8" w14:paraId="544A3D0D"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1270AB65"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Puerto Rico</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076BF95E"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w:t>
            </w:r>
          </w:p>
        </w:tc>
      </w:tr>
      <w:tr w:rsidR="009419D8" w:rsidRPr="009419D8" w14:paraId="552AE077"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3F14F483" w14:textId="77777777" w:rsidR="00C85865" w:rsidRPr="009419D8" w:rsidRDefault="00E114C0" w:rsidP="009E2306">
            <w:pPr>
              <w:widowControl w:val="0"/>
              <w:spacing w:line="240" w:lineRule="auto"/>
              <w:ind w:left="675"/>
              <w:rPr>
                <w:color w:val="000000" w:themeColor="text1"/>
                <w:sz w:val="20"/>
                <w:szCs w:val="20"/>
              </w:rPr>
            </w:pPr>
            <w:r w:rsidRPr="009419D8">
              <w:rPr>
                <w:color w:val="000000" w:themeColor="text1"/>
                <w:sz w:val="20"/>
                <w:szCs w:val="20"/>
              </w:rPr>
              <w:t>The Netherlands</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21F528CC"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w:t>
            </w:r>
          </w:p>
        </w:tc>
      </w:tr>
      <w:tr w:rsidR="009419D8" w:rsidRPr="009419D8" w14:paraId="2A6162A1" w14:textId="77777777" w:rsidTr="1B9880FA">
        <w:trPr>
          <w:trHeight w:val="202"/>
        </w:trPr>
        <w:tc>
          <w:tcPr>
            <w:tcW w:w="7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68F22492" w14:textId="77777777" w:rsidR="00C85865" w:rsidRPr="009419D8" w:rsidRDefault="00E114C0" w:rsidP="009E2306">
            <w:pPr>
              <w:widowControl w:val="0"/>
              <w:spacing w:line="240" w:lineRule="auto"/>
              <w:ind w:left="670"/>
              <w:rPr>
                <w:color w:val="000000" w:themeColor="text1"/>
                <w:sz w:val="20"/>
                <w:szCs w:val="20"/>
              </w:rPr>
            </w:pPr>
            <w:r w:rsidRPr="009419D8">
              <w:rPr>
                <w:color w:val="000000" w:themeColor="text1"/>
                <w:sz w:val="20"/>
                <w:szCs w:val="20"/>
              </w:rPr>
              <w:t>United States and Singapore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40" w:type="dxa"/>
              <w:bottom w:w="0" w:type="dxa"/>
              <w:right w:w="40" w:type="dxa"/>
            </w:tcMar>
            <w:vAlign w:val="bottom"/>
          </w:tcPr>
          <w:p w14:paraId="2C71F219"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w:t>
            </w:r>
          </w:p>
        </w:tc>
      </w:tr>
      <w:tr w:rsidR="009419D8" w:rsidRPr="009419D8" w14:paraId="3B944D4C" w14:textId="77777777" w:rsidTr="1B9880FA">
        <w:trPr>
          <w:trHeight w:val="202"/>
        </w:trPr>
        <w:tc>
          <w:tcPr>
            <w:tcW w:w="936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0000" w:themeFill="text1"/>
            <w:tcMar>
              <w:top w:w="0" w:type="dxa"/>
              <w:left w:w="40" w:type="dxa"/>
              <w:bottom w:w="0" w:type="dxa"/>
              <w:right w:w="40" w:type="dxa"/>
            </w:tcMar>
            <w:vAlign w:val="bottom"/>
          </w:tcPr>
          <w:p w14:paraId="75118125" w14:textId="77777777" w:rsidR="00C85865" w:rsidRPr="009419D8" w:rsidRDefault="00E114C0" w:rsidP="009E2306">
            <w:pPr>
              <w:widowControl w:val="0"/>
              <w:spacing w:line="240" w:lineRule="auto"/>
              <w:jc w:val="center"/>
              <w:rPr>
                <w:b/>
                <w:color w:val="000000" w:themeColor="text1"/>
                <w:sz w:val="20"/>
                <w:szCs w:val="20"/>
              </w:rPr>
            </w:pPr>
            <w:r w:rsidRPr="009419D8">
              <w:rPr>
                <w:b/>
                <w:color w:val="000000" w:themeColor="text1"/>
                <w:sz w:val="20"/>
                <w:szCs w:val="20"/>
              </w:rPr>
              <w:t>Participant Characteristics</w:t>
            </w:r>
          </w:p>
        </w:tc>
      </w:tr>
      <w:tr w:rsidR="009419D8" w:rsidRPr="009419D8" w14:paraId="1691A899" w14:textId="77777777" w:rsidTr="1B9880FA">
        <w:trPr>
          <w:trHeight w:val="202"/>
        </w:trPr>
        <w:tc>
          <w:tcPr>
            <w:tcW w:w="9360" w:type="dxa"/>
            <w:gridSpan w:val="2"/>
            <w:shd w:val="clear" w:color="auto" w:fill="auto"/>
            <w:tcMar>
              <w:top w:w="-44" w:type="dxa"/>
              <w:left w:w="-44" w:type="dxa"/>
              <w:bottom w:w="-44" w:type="dxa"/>
              <w:right w:w="-44" w:type="dxa"/>
            </w:tcMar>
          </w:tcPr>
          <w:p w14:paraId="436622F8" w14:textId="498DD14E" w:rsidR="00C85865" w:rsidRPr="009419D8" w:rsidRDefault="68AB9C51" w:rsidP="009E2306">
            <w:pPr>
              <w:widowControl w:val="0"/>
              <w:spacing w:line="240" w:lineRule="auto"/>
              <w:rPr>
                <w:b/>
                <w:bCs/>
                <w:color w:val="000000" w:themeColor="text1"/>
                <w:sz w:val="20"/>
                <w:szCs w:val="20"/>
                <w:vertAlign w:val="superscript"/>
              </w:rPr>
            </w:pPr>
            <w:r w:rsidRPr="009419D8">
              <w:rPr>
                <w:b/>
                <w:bCs/>
                <w:color w:val="000000" w:themeColor="text1"/>
                <w:sz w:val="20"/>
                <w:szCs w:val="20"/>
              </w:rPr>
              <w:t>Medical Conditions</w:t>
            </w:r>
            <w:r w:rsidR="0E46F7A7" w:rsidRPr="009419D8">
              <w:rPr>
                <w:b/>
                <w:bCs/>
                <w:color w:val="000000" w:themeColor="text1"/>
                <w:sz w:val="20"/>
                <w:szCs w:val="20"/>
              </w:rPr>
              <w:t xml:space="preserve"> (n=5,0</w:t>
            </w:r>
            <w:r w:rsidR="6DDF9EA6" w:rsidRPr="009419D8">
              <w:rPr>
                <w:b/>
                <w:bCs/>
                <w:color w:val="000000" w:themeColor="text1"/>
                <w:sz w:val="20"/>
                <w:szCs w:val="20"/>
              </w:rPr>
              <w:t>5</w:t>
            </w:r>
            <w:r w:rsidR="0E46F7A7" w:rsidRPr="009419D8">
              <w:rPr>
                <w:b/>
                <w:bCs/>
                <w:color w:val="000000" w:themeColor="text1"/>
                <w:sz w:val="20"/>
                <w:szCs w:val="20"/>
              </w:rPr>
              <w:t>4)</w:t>
            </w:r>
            <w:r w:rsidR="0E46F7A7" w:rsidRPr="009419D8">
              <w:rPr>
                <w:b/>
                <w:bCs/>
                <w:color w:val="000000" w:themeColor="text1"/>
                <w:sz w:val="20"/>
                <w:szCs w:val="20"/>
                <w:vertAlign w:val="superscript"/>
              </w:rPr>
              <w:t>b</w:t>
            </w:r>
          </w:p>
        </w:tc>
      </w:tr>
      <w:tr w:rsidR="009419D8" w:rsidRPr="009419D8" w14:paraId="0046DDE0" w14:textId="77777777" w:rsidTr="1B9880FA">
        <w:trPr>
          <w:trHeight w:val="202"/>
        </w:trPr>
        <w:tc>
          <w:tcPr>
            <w:tcW w:w="7935" w:type="dxa"/>
            <w:shd w:val="clear" w:color="auto" w:fill="auto"/>
            <w:tcMar>
              <w:top w:w="-44" w:type="dxa"/>
              <w:left w:w="-44" w:type="dxa"/>
              <w:bottom w:w="-44" w:type="dxa"/>
              <w:right w:w="-44" w:type="dxa"/>
            </w:tcMar>
          </w:tcPr>
          <w:p w14:paraId="6CFDAF20" w14:textId="4D5CC54C" w:rsidR="00C85865" w:rsidRPr="009419D8" w:rsidRDefault="00E114C0" w:rsidP="009E2306">
            <w:pPr>
              <w:widowControl w:val="0"/>
              <w:spacing w:line="240" w:lineRule="auto"/>
              <w:ind w:left="700"/>
              <w:rPr>
                <w:color w:val="000000" w:themeColor="text1"/>
                <w:sz w:val="20"/>
                <w:szCs w:val="20"/>
              </w:rPr>
            </w:pPr>
            <w:r w:rsidRPr="009419D8">
              <w:rPr>
                <w:color w:val="000000" w:themeColor="text1"/>
                <w:sz w:val="20"/>
                <w:szCs w:val="20"/>
              </w:rPr>
              <w:t>Lung</w:t>
            </w:r>
            <w:r w:rsidR="6875AC04"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5B344BA5" w14:textId="6F45161D" w:rsidR="00C85865" w:rsidRPr="009419D8" w:rsidRDefault="19762425" w:rsidP="009E2306">
            <w:pPr>
              <w:widowControl w:val="0"/>
              <w:spacing w:line="240" w:lineRule="auto"/>
              <w:jc w:val="center"/>
              <w:rPr>
                <w:color w:val="000000" w:themeColor="text1"/>
                <w:sz w:val="20"/>
                <w:szCs w:val="20"/>
              </w:rPr>
            </w:pPr>
            <w:r w:rsidRPr="009419D8">
              <w:rPr>
                <w:color w:val="000000" w:themeColor="text1"/>
                <w:sz w:val="20"/>
                <w:szCs w:val="20"/>
              </w:rPr>
              <w:t>1,123 (22.</w:t>
            </w:r>
            <w:r w:rsidR="653B745F" w:rsidRPr="009419D8">
              <w:rPr>
                <w:color w:val="000000" w:themeColor="text1"/>
                <w:sz w:val="20"/>
                <w:szCs w:val="20"/>
              </w:rPr>
              <w:t>22</w:t>
            </w:r>
            <w:r w:rsidRPr="009419D8">
              <w:rPr>
                <w:color w:val="000000" w:themeColor="text1"/>
                <w:sz w:val="20"/>
                <w:szCs w:val="20"/>
              </w:rPr>
              <w:t>%)</w:t>
            </w:r>
          </w:p>
        </w:tc>
      </w:tr>
      <w:tr w:rsidR="009419D8" w:rsidRPr="009419D8" w14:paraId="4360E30C" w14:textId="77777777" w:rsidTr="1B9880FA">
        <w:trPr>
          <w:trHeight w:val="202"/>
        </w:trPr>
        <w:tc>
          <w:tcPr>
            <w:tcW w:w="7935" w:type="dxa"/>
            <w:shd w:val="clear" w:color="auto" w:fill="auto"/>
            <w:tcMar>
              <w:top w:w="-44" w:type="dxa"/>
              <w:left w:w="-44" w:type="dxa"/>
              <w:bottom w:w="-44" w:type="dxa"/>
              <w:right w:w="-44" w:type="dxa"/>
            </w:tcMar>
          </w:tcPr>
          <w:p w14:paraId="7595A590" w14:textId="72BC8960" w:rsidR="67D7E856" w:rsidRPr="009419D8" w:rsidRDefault="67D7E856" w:rsidP="009E2306">
            <w:pPr>
              <w:widowControl w:val="0"/>
              <w:spacing w:line="240" w:lineRule="auto"/>
              <w:ind w:left="700"/>
              <w:rPr>
                <w:color w:val="000000" w:themeColor="text1"/>
                <w:sz w:val="20"/>
                <w:szCs w:val="20"/>
              </w:rPr>
            </w:pPr>
            <w:r w:rsidRPr="009419D8">
              <w:rPr>
                <w:color w:val="000000" w:themeColor="text1"/>
                <w:sz w:val="20"/>
                <w:szCs w:val="20"/>
              </w:rPr>
              <w:t>“End Stage/Advanced/Metastatic Cancer”</w:t>
            </w:r>
          </w:p>
        </w:tc>
        <w:tc>
          <w:tcPr>
            <w:tcW w:w="1425" w:type="dxa"/>
            <w:shd w:val="clear" w:color="auto" w:fill="auto"/>
            <w:tcMar>
              <w:top w:w="-44" w:type="dxa"/>
              <w:left w:w="-44" w:type="dxa"/>
              <w:bottom w:w="-44" w:type="dxa"/>
              <w:right w:w="-44" w:type="dxa"/>
            </w:tcMar>
          </w:tcPr>
          <w:p w14:paraId="00E44B08" w14:textId="60EE865A" w:rsidR="67D7E856" w:rsidRPr="009419D8" w:rsidRDefault="67D7E856" w:rsidP="009E2306">
            <w:pPr>
              <w:widowControl w:val="0"/>
              <w:spacing w:line="240" w:lineRule="auto"/>
              <w:jc w:val="center"/>
              <w:rPr>
                <w:color w:val="000000" w:themeColor="text1"/>
                <w:sz w:val="20"/>
                <w:szCs w:val="20"/>
              </w:rPr>
            </w:pPr>
            <w:r w:rsidRPr="009419D8">
              <w:rPr>
                <w:color w:val="000000" w:themeColor="text1"/>
                <w:sz w:val="20"/>
                <w:szCs w:val="20"/>
              </w:rPr>
              <w:t>907 (17.95%)</w:t>
            </w:r>
          </w:p>
        </w:tc>
      </w:tr>
      <w:tr w:rsidR="009419D8" w:rsidRPr="009419D8" w14:paraId="2F3205E7" w14:textId="77777777" w:rsidTr="1B9880FA">
        <w:trPr>
          <w:trHeight w:val="202"/>
        </w:trPr>
        <w:tc>
          <w:tcPr>
            <w:tcW w:w="7935" w:type="dxa"/>
            <w:shd w:val="clear" w:color="auto" w:fill="auto"/>
            <w:tcMar>
              <w:top w:w="-44" w:type="dxa"/>
              <w:left w:w="-44" w:type="dxa"/>
              <w:bottom w:w="-44" w:type="dxa"/>
              <w:right w:w="-44" w:type="dxa"/>
            </w:tcMar>
          </w:tcPr>
          <w:p w14:paraId="39BA8130" w14:textId="05E5F53E"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Breast</w:t>
            </w:r>
            <w:r w:rsidR="0A843A76"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42FAEBBA" w14:textId="4BC8FD95" w:rsidR="00C85865" w:rsidRPr="009419D8" w:rsidRDefault="69A25385" w:rsidP="009E2306">
            <w:pPr>
              <w:widowControl w:val="0"/>
              <w:spacing w:line="240" w:lineRule="auto"/>
              <w:jc w:val="center"/>
              <w:rPr>
                <w:color w:val="000000" w:themeColor="text1"/>
                <w:sz w:val="20"/>
                <w:szCs w:val="20"/>
              </w:rPr>
            </w:pPr>
            <w:r w:rsidRPr="009419D8">
              <w:rPr>
                <w:color w:val="000000" w:themeColor="text1"/>
                <w:sz w:val="20"/>
                <w:szCs w:val="20"/>
              </w:rPr>
              <w:t>88</w:t>
            </w:r>
            <w:r w:rsidR="19762425" w:rsidRPr="009419D8">
              <w:rPr>
                <w:color w:val="000000" w:themeColor="text1"/>
                <w:sz w:val="20"/>
                <w:szCs w:val="20"/>
              </w:rPr>
              <w:t>9 (17.</w:t>
            </w:r>
            <w:r w:rsidR="47F63447" w:rsidRPr="009419D8">
              <w:rPr>
                <w:color w:val="000000" w:themeColor="text1"/>
                <w:sz w:val="20"/>
                <w:szCs w:val="20"/>
              </w:rPr>
              <w:t>59</w:t>
            </w:r>
            <w:r w:rsidR="19762425" w:rsidRPr="009419D8">
              <w:rPr>
                <w:color w:val="000000" w:themeColor="text1"/>
                <w:sz w:val="20"/>
                <w:szCs w:val="20"/>
              </w:rPr>
              <w:t>%)</w:t>
            </w:r>
          </w:p>
        </w:tc>
      </w:tr>
      <w:tr w:rsidR="009419D8" w:rsidRPr="009419D8" w14:paraId="1514545A" w14:textId="77777777" w:rsidTr="1B9880FA">
        <w:trPr>
          <w:trHeight w:val="202"/>
        </w:trPr>
        <w:tc>
          <w:tcPr>
            <w:tcW w:w="7935" w:type="dxa"/>
            <w:shd w:val="clear" w:color="auto" w:fill="auto"/>
            <w:tcMar>
              <w:top w:w="-44" w:type="dxa"/>
              <w:left w:w="-44" w:type="dxa"/>
              <w:bottom w:w="-44" w:type="dxa"/>
              <w:right w:w="-44" w:type="dxa"/>
            </w:tcMar>
          </w:tcPr>
          <w:p w14:paraId="047CAF48" w14:textId="452DE7D8"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lastRenderedPageBreak/>
              <w:t>Gastrointestinal</w:t>
            </w:r>
            <w:r w:rsidR="5FABD74D"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3E5D1C52" w14:textId="7AA017A7" w:rsidR="00C85865" w:rsidRPr="009419D8" w:rsidRDefault="19762425" w:rsidP="009E2306">
            <w:pPr>
              <w:widowControl w:val="0"/>
              <w:spacing w:line="240" w:lineRule="auto"/>
              <w:jc w:val="center"/>
              <w:rPr>
                <w:color w:val="000000" w:themeColor="text1"/>
                <w:sz w:val="20"/>
                <w:szCs w:val="20"/>
              </w:rPr>
            </w:pPr>
            <w:r w:rsidRPr="009419D8">
              <w:rPr>
                <w:color w:val="000000" w:themeColor="text1"/>
                <w:sz w:val="20"/>
                <w:szCs w:val="20"/>
              </w:rPr>
              <w:t>849 (16.</w:t>
            </w:r>
            <w:r w:rsidR="7E06E646" w:rsidRPr="009419D8">
              <w:rPr>
                <w:color w:val="000000" w:themeColor="text1"/>
                <w:sz w:val="20"/>
                <w:szCs w:val="20"/>
              </w:rPr>
              <w:t>80</w:t>
            </w:r>
            <w:r w:rsidRPr="009419D8">
              <w:rPr>
                <w:color w:val="000000" w:themeColor="text1"/>
                <w:sz w:val="20"/>
                <w:szCs w:val="20"/>
              </w:rPr>
              <w:t>%)</w:t>
            </w:r>
          </w:p>
        </w:tc>
      </w:tr>
      <w:tr w:rsidR="009419D8" w:rsidRPr="009419D8" w14:paraId="1B434E86" w14:textId="77777777" w:rsidTr="1B9880FA">
        <w:trPr>
          <w:trHeight w:val="202"/>
        </w:trPr>
        <w:tc>
          <w:tcPr>
            <w:tcW w:w="7935" w:type="dxa"/>
            <w:shd w:val="clear" w:color="auto" w:fill="auto"/>
            <w:tcMar>
              <w:top w:w="-44" w:type="dxa"/>
              <w:left w:w="-44" w:type="dxa"/>
              <w:bottom w:w="-44" w:type="dxa"/>
              <w:right w:w="-44" w:type="dxa"/>
            </w:tcMar>
          </w:tcPr>
          <w:p w14:paraId="47F4BD03" w14:textId="79D43497"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Prostate</w:t>
            </w:r>
            <w:r w:rsidR="5C4A9F80"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1303FE66" w14:textId="63E17D16" w:rsidR="00C85865" w:rsidRPr="009419D8" w:rsidRDefault="19762425" w:rsidP="009E2306">
            <w:pPr>
              <w:widowControl w:val="0"/>
              <w:spacing w:line="240" w:lineRule="auto"/>
              <w:jc w:val="center"/>
              <w:rPr>
                <w:color w:val="000000" w:themeColor="text1"/>
                <w:sz w:val="20"/>
                <w:szCs w:val="20"/>
              </w:rPr>
            </w:pPr>
            <w:r w:rsidRPr="009419D8">
              <w:rPr>
                <w:color w:val="000000" w:themeColor="text1"/>
                <w:sz w:val="20"/>
                <w:szCs w:val="20"/>
              </w:rPr>
              <w:t>325 (6.4</w:t>
            </w:r>
            <w:r w:rsidR="0AA75CE2" w:rsidRPr="009419D8">
              <w:rPr>
                <w:color w:val="000000" w:themeColor="text1"/>
                <w:sz w:val="20"/>
                <w:szCs w:val="20"/>
              </w:rPr>
              <w:t>3</w:t>
            </w:r>
            <w:r w:rsidRPr="009419D8">
              <w:rPr>
                <w:color w:val="000000" w:themeColor="text1"/>
                <w:sz w:val="20"/>
                <w:szCs w:val="20"/>
              </w:rPr>
              <w:t>%)</w:t>
            </w:r>
          </w:p>
        </w:tc>
      </w:tr>
      <w:tr w:rsidR="009419D8" w:rsidRPr="009419D8" w14:paraId="3041E8B4" w14:textId="77777777" w:rsidTr="1B9880FA">
        <w:trPr>
          <w:trHeight w:val="202"/>
        </w:trPr>
        <w:tc>
          <w:tcPr>
            <w:tcW w:w="7935" w:type="dxa"/>
            <w:shd w:val="clear" w:color="auto" w:fill="auto"/>
            <w:tcMar>
              <w:top w:w="-44" w:type="dxa"/>
              <w:left w:w="-44" w:type="dxa"/>
              <w:bottom w:w="-44" w:type="dxa"/>
              <w:right w:w="-44" w:type="dxa"/>
            </w:tcMar>
          </w:tcPr>
          <w:p w14:paraId="00281864" w14:textId="03892711"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Other</w:t>
            </w:r>
            <w:r w:rsidR="5A55C82B"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1D3C602A" w14:textId="7F275C88" w:rsidR="00C85865" w:rsidRPr="009419D8" w:rsidRDefault="19762425" w:rsidP="009E2306">
            <w:pPr>
              <w:widowControl w:val="0"/>
              <w:spacing w:line="240" w:lineRule="auto"/>
              <w:jc w:val="center"/>
              <w:rPr>
                <w:color w:val="000000" w:themeColor="text1"/>
                <w:sz w:val="20"/>
                <w:szCs w:val="20"/>
              </w:rPr>
            </w:pPr>
            <w:r w:rsidRPr="009419D8">
              <w:rPr>
                <w:color w:val="000000" w:themeColor="text1"/>
                <w:sz w:val="20"/>
                <w:szCs w:val="20"/>
              </w:rPr>
              <w:t>215 (4.2</w:t>
            </w:r>
            <w:r w:rsidR="7092B3E6" w:rsidRPr="009419D8">
              <w:rPr>
                <w:color w:val="000000" w:themeColor="text1"/>
                <w:sz w:val="20"/>
                <w:szCs w:val="20"/>
              </w:rPr>
              <w:t>5</w:t>
            </w:r>
            <w:r w:rsidRPr="009419D8">
              <w:rPr>
                <w:color w:val="000000" w:themeColor="text1"/>
                <w:sz w:val="20"/>
                <w:szCs w:val="20"/>
              </w:rPr>
              <w:t>%)</w:t>
            </w:r>
          </w:p>
        </w:tc>
      </w:tr>
      <w:tr w:rsidR="009419D8" w:rsidRPr="009419D8" w14:paraId="0DE28B67" w14:textId="77777777" w:rsidTr="1B9880FA">
        <w:trPr>
          <w:trHeight w:val="202"/>
        </w:trPr>
        <w:tc>
          <w:tcPr>
            <w:tcW w:w="7935" w:type="dxa"/>
            <w:shd w:val="clear" w:color="auto" w:fill="auto"/>
            <w:tcMar>
              <w:top w:w="-44" w:type="dxa"/>
              <w:left w:w="-44" w:type="dxa"/>
              <w:bottom w:w="-44" w:type="dxa"/>
              <w:right w:w="-44" w:type="dxa"/>
            </w:tcMar>
          </w:tcPr>
          <w:p w14:paraId="6B890127" w14:textId="28F3C490"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Urological</w:t>
            </w:r>
            <w:r w:rsidR="7C4DD233"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01FE251D" w14:textId="4FFFE682" w:rsidR="00C85865" w:rsidRPr="009419D8" w:rsidRDefault="19762425" w:rsidP="009E2306">
            <w:pPr>
              <w:widowControl w:val="0"/>
              <w:spacing w:line="240" w:lineRule="auto"/>
              <w:jc w:val="center"/>
              <w:rPr>
                <w:color w:val="000000" w:themeColor="text1"/>
                <w:sz w:val="20"/>
                <w:szCs w:val="20"/>
              </w:rPr>
            </w:pPr>
            <w:r w:rsidRPr="009419D8">
              <w:rPr>
                <w:color w:val="000000" w:themeColor="text1"/>
                <w:sz w:val="20"/>
                <w:szCs w:val="20"/>
              </w:rPr>
              <w:t>202 (</w:t>
            </w:r>
            <w:r w:rsidR="0483A871" w:rsidRPr="009419D8">
              <w:rPr>
                <w:color w:val="000000" w:themeColor="text1"/>
                <w:sz w:val="20"/>
                <w:szCs w:val="20"/>
              </w:rPr>
              <w:t>4.00</w:t>
            </w:r>
            <w:r w:rsidRPr="009419D8">
              <w:rPr>
                <w:color w:val="000000" w:themeColor="text1"/>
                <w:sz w:val="20"/>
                <w:szCs w:val="20"/>
              </w:rPr>
              <w:t>%)</w:t>
            </w:r>
          </w:p>
        </w:tc>
      </w:tr>
      <w:tr w:rsidR="009419D8" w:rsidRPr="009419D8" w14:paraId="376BA3E3" w14:textId="77777777" w:rsidTr="1B9880FA">
        <w:trPr>
          <w:trHeight w:val="202"/>
        </w:trPr>
        <w:tc>
          <w:tcPr>
            <w:tcW w:w="7935" w:type="dxa"/>
            <w:shd w:val="clear" w:color="auto" w:fill="auto"/>
            <w:tcMar>
              <w:top w:w="-44" w:type="dxa"/>
              <w:left w:w="-44" w:type="dxa"/>
              <w:bottom w:w="-44" w:type="dxa"/>
              <w:right w:w="-44" w:type="dxa"/>
            </w:tcMar>
          </w:tcPr>
          <w:p w14:paraId="470A94EF" w14:textId="3C086B68"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Colon</w:t>
            </w:r>
            <w:r w:rsidR="7C4DD233"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7C006D3C" w14:textId="067DFE3C" w:rsidR="00C85865" w:rsidRPr="009419D8" w:rsidRDefault="19762425" w:rsidP="009E2306">
            <w:pPr>
              <w:widowControl w:val="0"/>
              <w:spacing w:line="240" w:lineRule="auto"/>
              <w:jc w:val="center"/>
              <w:rPr>
                <w:color w:val="000000" w:themeColor="text1"/>
                <w:sz w:val="20"/>
                <w:szCs w:val="20"/>
              </w:rPr>
            </w:pPr>
            <w:r w:rsidRPr="009419D8">
              <w:rPr>
                <w:color w:val="000000" w:themeColor="text1"/>
                <w:sz w:val="20"/>
                <w:szCs w:val="20"/>
              </w:rPr>
              <w:t>177 (3.</w:t>
            </w:r>
            <w:r w:rsidR="29086BD2" w:rsidRPr="009419D8">
              <w:rPr>
                <w:color w:val="000000" w:themeColor="text1"/>
                <w:sz w:val="20"/>
                <w:szCs w:val="20"/>
              </w:rPr>
              <w:t>50</w:t>
            </w:r>
            <w:r w:rsidRPr="009419D8">
              <w:rPr>
                <w:color w:val="000000" w:themeColor="text1"/>
                <w:sz w:val="20"/>
                <w:szCs w:val="20"/>
              </w:rPr>
              <w:t>%)</w:t>
            </w:r>
          </w:p>
        </w:tc>
      </w:tr>
      <w:tr w:rsidR="009419D8" w:rsidRPr="009419D8" w14:paraId="13CB7B5F" w14:textId="77777777" w:rsidTr="1B9880FA">
        <w:trPr>
          <w:trHeight w:val="202"/>
        </w:trPr>
        <w:tc>
          <w:tcPr>
            <w:tcW w:w="7935" w:type="dxa"/>
            <w:shd w:val="clear" w:color="auto" w:fill="auto"/>
            <w:tcMar>
              <w:top w:w="-44" w:type="dxa"/>
              <w:left w:w="-44" w:type="dxa"/>
              <w:bottom w:w="-44" w:type="dxa"/>
              <w:right w:w="-44" w:type="dxa"/>
            </w:tcMar>
          </w:tcPr>
          <w:p w14:paraId="377B1681" w14:textId="137BD2AE"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Gynecologica</w:t>
            </w:r>
            <w:r w:rsidR="14CBE3A5" w:rsidRPr="009419D8">
              <w:rPr>
                <w:color w:val="000000" w:themeColor="text1"/>
                <w:sz w:val="20"/>
                <w:szCs w:val="20"/>
              </w:rPr>
              <w:t>l</w:t>
            </w:r>
            <w:r w:rsidR="32E1DC16"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081B20F1" w14:textId="2CE72C55" w:rsidR="00C85865" w:rsidRPr="009419D8" w:rsidRDefault="19762425" w:rsidP="009E2306">
            <w:pPr>
              <w:widowControl w:val="0"/>
              <w:spacing w:line="240" w:lineRule="auto"/>
              <w:jc w:val="center"/>
              <w:rPr>
                <w:color w:val="000000" w:themeColor="text1"/>
                <w:sz w:val="20"/>
                <w:szCs w:val="20"/>
              </w:rPr>
            </w:pPr>
            <w:r w:rsidRPr="009419D8">
              <w:rPr>
                <w:color w:val="000000" w:themeColor="text1"/>
                <w:sz w:val="20"/>
                <w:szCs w:val="20"/>
              </w:rPr>
              <w:t>103 (2.0</w:t>
            </w:r>
            <w:r w:rsidR="612102D4" w:rsidRPr="009419D8">
              <w:rPr>
                <w:color w:val="000000" w:themeColor="text1"/>
                <w:sz w:val="20"/>
                <w:szCs w:val="20"/>
              </w:rPr>
              <w:t>4</w:t>
            </w:r>
            <w:r w:rsidRPr="009419D8">
              <w:rPr>
                <w:color w:val="000000" w:themeColor="text1"/>
                <w:sz w:val="20"/>
                <w:szCs w:val="20"/>
              </w:rPr>
              <w:t>%)</w:t>
            </w:r>
          </w:p>
        </w:tc>
      </w:tr>
      <w:tr w:rsidR="009419D8" w:rsidRPr="009419D8" w14:paraId="6D5C24B8" w14:textId="77777777" w:rsidTr="1B9880FA">
        <w:trPr>
          <w:trHeight w:val="202"/>
        </w:trPr>
        <w:tc>
          <w:tcPr>
            <w:tcW w:w="7935" w:type="dxa"/>
            <w:shd w:val="clear" w:color="auto" w:fill="auto"/>
            <w:tcMar>
              <w:top w:w="-44" w:type="dxa"/>
              <w:left w:w="-44" w:type="dxa"/>
              <w:bottom w:w="-44" w:type="dxa"/>
              <w:right w:w="-44" w:type="dxa"/>
            </w:tcMar>
          </w:tcPr>
          <w:p w14:paraId="0048995F" w14:textId="43E3EFB6"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Hematological</w:t>
            </w:r>
            <w:r w:rsidR="57F6AD0A"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7C308B47"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50 (0.99%)</w:t>
            </w:r>
          </w:p>
        </w:tc>
      </w:tr>
      <w:tr w:rsidR="009419D8" w:rsidRPr="009419D8" w14:paraId="412BA220" w14:textId="77777777" w:rsidTr="1B9880FA">
        <w:trPr>
          <w:trHeight w:val="202"/>
        </w:trPr>
        <w:tc>
          <w:tcPr>
            <w:tcW w:w="7935" w:type="dxa"/>
            <w:shd w:val="clear" w:color="auto" w:fill="auto"/>
            <w:tcMar>
              <w:top w:w="-44" w:type="dxa"/>
              <w:left w:w="-44" w:type="dxa"/>
              <w:bottom w:w="-44" w:type="dxa"/>
              <w:right w:w="-44" w:type="dxa"/>
            </w:tcMar>
          </w:tcPr>
          <w:p w14:paraId="02F98DB9" w14:textId="30161BBA"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Reproductive Organ</w:t>
            </w:r>
            <w:r w:rsidR="0E53BC85"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3ABEB4D2"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34 (0.67%)</w:t>
            </w:r>
          </w:p>
        </w:tc>
      </w:tr>
      <w:tr w:rsidR="009419D8" w:rsidRPr="009419D8" w14:paraId="395DE88A" w14:textId="77777777" w:rsidTr="1B9880FA">
        <w:trPr>
          <w:trHeight w:val="202"/>
        </w:trPr>
        <w:tc>
          <w:tcPr>
            <w:tcW w:w="7935" w:type="dxa"/>
            <w:shd w:val="clear" w:color="auto" w:fill="auto"/>
            <w:tcMar>
              <w:top w:w="-44" w:type="dxa"/>
              <w:left w:w="-44" w:type="dxa"/>
              <w:bottom w:w="-44" w:type="dxa"/>
              <w:right w:w="-44" w:type="dxa"/>
            </w:tcMar>
          </w:tcPr>
          <w:p w14:paraId="41F77B31" w14:textId="0FA1B1F1"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Renal</w:t>
            </w:r>
            <w:r w:rsidR="3327E92B"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4E3DF146" w14:textId="2AC67900" w:rsidR="00C85865" w:rsidRPr="009419D8" w:rsidRDefault="19762425" w:rsidP="009E2306">
            <w:pPr>
              <w:widowControl w:val="0"/>
              <w:spacing w:line="240" w:lineRule="auto"/>
              <w:jc w:val="center"/>
              <w:rPr>
                <w:color w:val="000000" w:themeColor="text1"/>
                <w:sz w:val="20"/>
                <w:szCs w:val="20"/>
              </w:rPr>
            </w:pPr>
            <w:r w:rsidRPr="009419D8">
              <w:rPr>
                <w:color w:val="000000" w:themeColor="text1"/>
                <w:sz w:val="20"/>
                <w:szCs w:val="20"/>
              </w:rPr>
              <w:t>23 (0.4</w:t>
            </w:r>
            <w:r w:rsidR="5F7CA587" w:rsidRPr="009419D8">
              <w:rPr>
                <w:color w:val="000000" w:themeColor="text1"/>
                <w:sz w:val="20"/>
                <w:szCs w:val="20"/>
              </w:rPr>
              <w:t>6</w:t>
            </w:r>
            <w:r w:rsidRPr="009419D8">
              <w:rPr>
                <w:color w:val="000000" w:themeColor="text1"/>
                <w:sz w:val="20"/>
                <w:szCs w:val="20"/>
              </w:rPr>
              <w:t>%)</w:t>
            </w:r>
          </w:p>
        </w:tc>
      </w:tr>
      <w:tr w:rsidR="009419D8" w:rsidRPr="009419D8" w14:paraId="6C357481" w14:textId="77777777" w:rsidTr="1B9880FA">
        <w:trPr>
          <w:trHeight w:val="202"/>
        </w:trPr>
        <w:tc>
          <w:tcPr>
            <w:tcW w:w="7935" w:type="dxa"/>
            <w:shd w:val="clear" w:color="auto" w:fill="auto"/>
            <w:tcMar>
              <w:top w:w="-44" w:type="dxa"/>
              <w:left w:w="-44" w:type="dxa"/>
              <w:bottom w:w="-44" w:type="dxa"/>
              <w:right w:w="-44" w:type="dxa"/>
            </w:tcMar>
          </w:tcPr>
          <w:p w14:paraId="62AED55D" w14:textId="26E74DD5"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Head and Neck</w:t>
            </w:r>
            <w:r w:rsidR="4F8C4E2B"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683C4BD1" w14:textId="7393E42F" w:rsidR="00C85865" w:rsidRPr="009419D8" w:rsidRDefault="19762425" w:rsidP="009E2306">
            <w:pPr>
              <w:widowControl w:val="0"/>
              <w:spacing w:line="240" w:lineRule="auto"/>
              <w:jc w:val="center"/>
              <w:rPr>
                <w:color w:val="000000" w:themeColor="text1"/>
                <w:sz w:val="20"/>
                <w:szCs w:val="20"/>
              </w:rPr>
            </w:pPr>
            <w:r w:rsidRPr="009419D8">
              <w:rPr>
                <w:color w:val="000000" w:themeColor="text1"/>
                <w:sz w:val="20"/>
                <w:szCs w:val="20"/>
              </w:rPr>
              <w:t>22 (0.4</w:t>
            </w:r>
            <w:r w:rsidR="51D26D65" w:rsidRPr="009419D8">
              <w:rPr>
                <w:color w:val="000000" w:themeColor="text1"/>
                <w:sz w:val="20"/>
                <w:szCs w:val="20"/>
              </w:rPr>
              <w:t>4</w:t>
            </w:r>
            <w:r w:rsidRPr="009419D8">
              <w:rPr>
                <w:color w:val="000000" w:themeColor="text1"/>
                <w:sz w:val="20"/>
                <w:szCs w:val="20"/>
              </w:rPr>
              <w:t>%)</w:t>
            </w:r>
          </w:p>
        </w:tc>
      </w:tr>
      <w:tr w:rsidR="009419D8" w:rsidRPr="009419D8" w14:paraId="0AEE2BCB" w14:textId="77777777" w:rsidTr="1B9880FA">
        <w:trPr>
          <w:trHeight w:val="202"/>
        </w:trPr>
        <w:tc>
          <w:tcPr>
            <w:tcW w:w="7935" w:type="dxa"/>
            <w:shd w:val="clear" w:color="auto" w:fill="auto"/>
            <w:tcMar>
              <w:top w:w="-44" w:type="dxa"/>
              <w:left w:w="-44" w:type="dxa"/>
              <w:bottom w:w="-44" w:type="dxa"/>
              <w:right w:w="-44" w:type="dxa"/>
            </w:tcMar>
          </w:tcPr>
          <w:p w14:paraId="59C36210" w14:textId="43205DAA"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Liver</w:t>
            </w:r>
            <w:r w:rsidR="6B37BAD3"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3795DA8D" w14:textId="076A6964" w:rsidR="00C85865" w:rsidRPr="009419D8" w:rsidRDefault="19762425" w:rsidP="009E2306">
            <w:pPr>
              <w:widowControl w:val="0"/>
              <w:spacing w:line="240" w:lineRule="auto"/>
              <w:jc w:val="center"/>
              <w:rPr>
                <w:color w:val="000000" w:themeColor="text1"/>
                <w:sz w:val="20"/>
                <w:szCs w:val="20"/>
              </w:rPr>
            </w:pPr>
            <w:r w:rsidRPr="009419D8">
              <w:rPr>
                <w:color w:val="000000" w:themeColor="text1"/>
                <w:sz w:val="20"/>
                <w:szCs w:val="20"/>
              </w:rPr>
              <w:t>19 (0.3</w:t>
            </w:r>
            <w:r w:rsidR="2AE78723" w:rsidRPr="009419D8">
              <w:rPr>
                <w:color w:val="000000" w:themeColor="text1"/>
                <w:sz w:val="20"/>
                <w:szCs w:val="20"/>
              </w:rPr>
              <w:t>8</w:t>
            </w:r>
            <w:r w:rsidRPr="009419D8">
              <w:rPr>
                <w:color w:val="000000" w:themeColor="text1"/>
                <w:sz w:val="20"/>
                <w:szCs w:val="20"/>
              </w:rPr>
              <w:t>%)</w:t>
            </w:r>
          </w:p>
        </w:tc>
      </w:tr>
      <w:tr w:rsidR="009419D8" w:rsidRPr="009419D8" w14:paraId="4C274977" w14:textId="77777777" w:rsidTr="1B9880FA">
        <w:trPr>
          <w:trHeight w:val="202"/>
        </w:trPr>
        <w:tc>
          <w:tcPr>
            <w:tcW w:w="7935" w:type="dxa"/>
            <w:shd w:val="clear" w:color="auto" w:fill="auto"/>
            <w:tcMar>
              <w:top w:w="-44" w:type="dxa"/>
              <w:left w:w="-44" w:type="dxa"/>
              <w:bottom w:w="-44" w:type="dxa"/>
              <w:right w:w="-44" w:type="dxa"/>
            </w:tcMar>
          </w:tcPr>
          <w:p w14:paraId="6E12B2AE" w14:textId="588AA749"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Ovarian</w:t>
            </w:r>
            <w:r w:rsidR="01BFE03D"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5E5DB64B" w14:textId="37B6BDDE" w:rsidR="00C85865" w:rsidRPr="009419D8" w:rsidRDefault="19762425" w:rsidP="009E2306">
            <w:pPr>
              <w:widowControl w:val="0"/>
              <w:spacing w:line="240" w:lineRule="auto"/>
              <w:jc w:val="center"/>
              <w:rPr>
                <w:color w:val="000000" w:themeColor="text1"/>
                <w:sz w:val="20"/>
                <w:szCs w:val="20"/>
              </w:rPr>
            </w:pPr>
            <w:r w:rsidRPr="009419D8">
              <w:rPr>
                <w:color w:val="000000" w:themeColor="text1"/>
                <w:sz w:val="20"/>
                <w:szCs w:val="20"/>
              </w:rPr>
              <w:t>19 (0.3</w:t>
            </w:r>
            <w:r w:rsidR="3AAA0E4C" w:rsidRPr="009419D8">
              <w:rPr>
                <w:color w:val="000000" w:themeColor="text1"/>
                <w:sz w:val="20"/>
                <w:szCs w:val="20"/>
              </w:rPr>
              <w:t>8</w:t>
            </w:r>
            <w:r w:rsidRPr="009419D8">
              <w:rPr>
                <w:color w:val="000000" w:themeColor="text1"/>
                <w:sz w:val="20"/>
                <w:szCs w:val="20"/>
              </w:rPr>
              <w:t>%)</w:t>
            </w:r>
          </w:p>
        </w:tc>
      </w:tr>
      <w:tr w:rsidR="009419D8" w:rsidRPr="009419D8" w14:paraId="3EA1AC2F" w14:textId="77777777" w:rsidTr="1B9880FA">
        <w:trPr>
          <w:trHeight w:val="202"/>
        </w:trPr>
        <w:tc>
          <w:tcPr>
            <w:tcW w:w="7935" w:type="dxa"/>
            <w:shd w:val="clear" w:color="auto" w:fill="auto"/>
            <w:tcMar>
              <w:top w:w="-44" w:type="dxa"/>
              <w:left w:w="-44" w:type="dxa"/>
              <w:bottom w:w="-44" w:type="dxa"/>
              <w:right w:w="-44" w:type="dxa"/>
            </w:tcMar>
          </w:tcPr>
          <w:p w14:paraId="1A3A3B7D" w14:textId="5C2BAA24"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Pancreatic</w:t>
            </w:r>
            <w:r w:rsidR="178BBF6F"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4708FB68"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16 (0.32%)</w:t>
            </w:r>
          </w:p>
        </w:tc>
      </w:tr>
      <w:tr w:rsidR="009419D8" w:rsidRPr="009419D8" w14:paraId="59434168" w14:textId="77777777" w:rsidTr="1B9880FA">
        <w:trPr>
          <w:trHeight w:val="202"/>
        </w:trPr>
        <w:tc>
          <w:tcPr>
            <w:tcW w:w="7935" w:type="dxa"/>
            <w:shd w:val="clear" w:color="auto" w:fill="auto"/>
            <w:tcMar>
              <w:top w:w="-44" w:type="dxa"/>
              <w:left w:w="-44" w:type="dxa"/>
              <w:bottom w:w="-44" w:type="dxa"/>
              <w:right w:w="-44" w:type="dxa"/>
            </w:tcMar>
          </w:tcPr>
          <w:p w14:paraId="5B575406" w14:textId="10F8735D"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Cervical</w:t>
            </w:r>
            <w:r w:rsidR="1D1A4300"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403F58ED"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12 (0.24%)</w:t>
            </w:r>
          </w:p>
        </w:tc>
      </w:tr>
      <w:tr w:rsidR="009419D8" w:rsidRPr="009419D8" w14:paraId="3CC391BB" w14:textId="77777777" w:rsidTr="1B9880FA">
        <w:trPr>
          <w:trHeight w:val="202"/>
        </w:trPr>
        <w:tc>
          <w:tcPr>
            <w:tcW w:w="7935" w:type="dxa"/>
            <w:shd w:val="clear" w:color="auto" w:fill="auto"/>
            <w:tcMar>
              <w:top w:w="-44" w:type="dxa"/>
              <w:left w:w="-44" w:type="dxa"/>
              <w:bottom w:w="-44" w:type="dxa"/>
              <w:right w:w="-44" w:type="dxa"/>
            </w:tcMar>
          </w:tcPr>
          <w:p w14:paraId="04310D4C" w14:textId="338C826C"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Brain and soft tissue</w:t>
            </w:r>
            <w:r w:rsidR="52C7CEED"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68D7E044"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9 (0.18%)</w:t>
            </w:r>
          </w:p>
        </w:tc>
      </w:tr>
      <w:tr w:rsidR="009419D8" w:rsidRPr="009419D8" w14:paraId="42B3C25D" w14:textId="77777777" w:rsidTr="1B9880FA">
        <w:trPr>
          <w:trHeight w:val="202"/>
        </w:trPr>
        <w:tc>
          <w:tcPr>
            <w:tcW w:w="7935" w:type="dxa"/>
            <w:shd w:val="clear" w:color="auto" w:fill="auto"/>
            <w:tcMar>
              <w:top w:w="-44" w:type="dxa"/>
              <w:left w:w="-44" w:type="dxa"/>
              <w:bottom w:w="-44" w:type="dxa"/>
              <w:right w:w="-44" w:type="dxa"/>
            </w:tcMar>
          </w:tcPr>
          <w:p w14:paraId="35BA8488" w14:textId="77777777" w:rsidR="00C85865" w:rsidRPr="009419D8" w:rsidRDefault="00E114C0" w:rsidP="009E2306">
            <w:pPr>
              <w:widowControl w:val="0"/>
              <w:spacing w:line="240" w:lineRule="auto"/>
              <w:ind w:left="700"/>
              <w:rPr>
                <w:color w:val="000000" w:themeColor="text1"/>
                <w:sz w:val="20"/>
                <w:szCs w:val="20"/>
              </w:rPr>
            </w:pPr>
            <w:r w:rsidRPr="009419D8">
              <w:rPr>
                <w:color w:val="000000" w:themeColor="text1"/>
                <w:sz w:val="20"/>
                <w:szCs w:val="20"/>
              </w:rPr>
              <w:t>Lymphoma</w:t>
            </w:r>
          </w:p>
        </w:tc>
        <w:tc>
          <w:tcPr>
            <w:tcW w:w="1425" w:type="dxa"/>
            <w:shd w:val="clear" w:color="auto" w:fill="auto"/>
            <w:tcMar>
              <w:top w:w="-44" w:type="dxa"/>
              <w:left w:w="-44" w:type="dxa"/>
              <w:bottom w:w="-44" w:type="dxa"/>
              <w:right w:w="-44" w:type="dxa"/>
            </w:tcMar>
          </w:tcPr>
          <w:p w14:paraId="4F7B27D4"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8 (0.16%)</w:t>
            </w:r>
          </w:p>
        </w:tc>
      </w:tr>
      <w:tr w:rsidR="009419D8" w:rsidRPr="009419D8" w14:paraId="7314F099" w14:textId="77777777" w:rsidTr="1B9880FA">
        <w:trPr>
          <w:trHeight w:val="202"/>
        </w:trPr>
        <w:tc>
          <w:tcPr>
            <w:tcW w:w="7935" w:type="dxa"/>
            <w:shd w:val="clear" w:color="auto" w:fill="auto"/>
            <w:tcMar>
              <w:top w:w="-44" w:type="dxa"/>
              <w:left w:w="-44" w:type="dxa"/>
              <w:bottom w:w="-44" w:type="dxa"/>
              <w:right w:w="-44" w:type="dxa"/>
            </w:tcMar>
          </w:tcPr>
          <w:p w14:paraId="0534352B" w14:textId="6961D19F"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Kidney</w:t>
            </w:r>
            <w:r w:rsidR="6F8505BD"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3EE85BC2"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6 (0.12%)</w:t>
            </w:r>
          </w:p>
        </w:tc>
      </w:tr>
      <w:tr w:rsidR="009419D8" w:rsidRPr="009419D8" w14:paraId="12127F0F" w14:textId="77777777" w:rsidTr="1B9880FA">
        <w:trPr>
          <w:trHeight w:val="202"/>
        </w:trPr>
        <w:tc>
          <w:tcPr>
            <w:tcW w:w="7935" w:type="dxa"/>
            <w:shd w:val="clear" w:color="auto" w:fill="auto"/>
            <w:tcMar>
              <w:top w:w="-44" w:type="dxa"/>
              <w:left w:w="-44" w:type="dxa"/>
              <w:bottom w:w="-44" w:type="dxa"/>
              <w:right w:w="-44" w:type="dxa"/>
            </w:tcMar>
          </w:tcPr>
          <w:p w14:paraId="055F1698" w14:textId="77777777" w:rsidR="00C85865" w:rsidRPr="009419D8" w:rsidRDefault="00E114C0" w:rsidP="009E2306">
            <w:pPr>
              <w:widowControl w:val="0"/>
              <w:spacing w:line="240" w:lineRule="auto"/>
              <w:ind w:left="700"/>
              <w:rPr>
                <w:color w:val="000000" w:themeColor="text1"/>
                <w:sz w:val="20"/>
                <w:szCs w:val="20"/>
              </w:rPr>
            </w:pPr>
            <w:r w:rsidRPr="009419D8">
              <w:rPr>
                <w:color w:val="000000" w:themeColor="text1"/>
                <w:sz w:val="20"/>
                <w:szCs w:val="20"/>
              </w:rPr>
              <w:t>Organ Failure</w:t>
            </w:r>
          </w:p>
        </w:tc>
        <w:tc>
          <w:tcPr>
            <w:tcW w:w="1425" w:type="dxa"/>
            <w:shd w:val="clear" w:color="auto" w:fill="auto"/>
            <w:tcMar>
              <w:top w:w="-44" w:type="dxa"/>
              <w:left w:w="-44" w:type="dxa"/>
              <w:bottom w:w="-44" w:type="dxa"/>
              <w:right w:w="-44" w:type="dxa"/>
            </w:tcMar>
          </w:tcPr>
          <w:p w14:paraId="2BF2862F"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6 (0.12%)</w:t>
            </w:r>
          </w:p>
        </w:tc>
      </w:tr>
      <w:tr w:rsidR="009419D8" w:rsidRPr="009419D8" w14:paraId="582FE470" w14:textId="77777777" w:rsidTr="1B9880FA">
        <w:trPr>
          <w:trHeight w:val="202"/>
        </w:trPr>
        <w:tc>
          <w:tcPr>
            <w:tcW w:w="7935" w:type="dxa"/>
            <w:shd w:val="clear" w:color="auto" w:fill="auto"/>
            <w:tcMar>
              <w:top w:w="-44" w:type="dxa"/>
              <w:left w:w="-44" w:type="dxa"/>
              <w:bottom w:w="-44" w:type="dxa"/>
              <w:right w:w="-44" w:type="dxa"/>
            </w:tcMar>
          </w:tcPr>
          <w:p w14:paraId="6AA12EF3" w14:textId="207A55AF"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Skin</w:t>
            </w:r>
            <w:r w:rsidR="0D18504F"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44930B93"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4 (0.08%)</w:t>
            </w:r>
          </w:p>
        </w:tc>
      </w:tr>
      <w:tr w:rsidR="009419D8" w:rsidRPr="009419D8" w14:paraId="6A18982A" w14:textId="77777777" w:rsidTr="1B9880FA">
        <w:trPr>
          <w:trHeight w:val="202"/>
        </w:trPr>
        <w:tc>
          <w:tcPr>
            <w:tcW w:w="7935" w:type="dxa"/>
            <w:shd w:val="clear" w:color="auto" w:fill="auto"/>
            <w:tcMar>
              <w:top w:w="-44" w:type="dxa"/>
              <w:left w:w="-44" w:type="dxa"/>
              <w:bottom w:w="-44" w:type="dxa"/>
              <w:right w:w="-44" w:type="dxa"/>
            </w:tcMar>
          </w:tcPr>
          <w:p w14:paraId="405B74F4" w14:textId="21897580"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Bladder</w:t>
            </w:r>
            <w:r w:rsidR="33C00BAC"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0FA28D6F"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3 (0.06%)</w:t>
            </w:r>
          </w:p>
        </w:tc>
      </w:tr>
      <w:tr w:rsidR="009419D8" w:rsidRPr="009419D8" w14:paraId="037256F4" w14:textId="77777777" w:rsidTr="1B9880FA">
        <w:trPr>
          <w:trHeight w:val="202"/>
        </w:trPr>
        <w:tc>
          <w:tcPr>
            <w:tcW w:w="7935" w:type="dxa"/>
            <w:shd w:val="clear" w:color="auto" w:fill="auto"/>
            <w:tcMar>
              <w:top w:w="-44" w:type="dxa"/>
              <w:left w:w="-44" w:type="dxa"/>
              <w:bottom w:w="-44" w:type="dxa"/>
              <w:right w:w="-44" w:type="dxa"/>
            </w:tcMar>
          </w:tcPr>
          <w:p w14:paraId="4C926FFA" w14:textId="77777777" w:rsidR="00C85865" w:rsidRPr="009419D8" w:rsidRDefault="00E114C0" w:rsidP="009E2306">
            <w:pPr>
              <w:widowControl w:val="0"/>
              <w:spacing w:line="240" w:lineRule="auto"/>
              <w:ind w:left="700"/>
              <w:rPr>
                <w:color w:val="000000" w:themeColor="text1"/>
                <w:sz w:val="20"/>
                <w:szCs w:val="20"/>
              </w:rPr>
            </w:pPr>
            <w:r w:rsidRPr="009419D8">
              <w:rPr>
                <w:color w:val="000000" w:themeColor="text1"/>
                <w:sz w:val="20"/>
                <w:szCs w:val="20"/>
              </w:rPr>
              <w:t>Melanoma</w:t>
            </w:r>
          </w:p>
        </w:tc>
        <w:tc>
          <w:tcPr>
            <w:tcW w:w="1425" w:type="dxa"/>
            <w:shd w:val="clear" w:color="auto" w:fill="auto"/>
            <w:tcMar>
              <w:top w:w="-44" w:type="dxa"/>
              <w:left w:w="-44" w:type="dxa"/>
              <w:bottom w:w="-44" w:type="dxa"/>
              <w:right w:w="-44" w:type="dxa"/>
            </w:tcMar>
          </w:tcPr>
          <w:p w14:paraId="28DEB92A"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3 (0.06%)</w:t>
            </w:r>
          </w:p>
        </w:tc>
      </w:tr>
      <w:tr w:rsidR="009419D8" w:rsidRPr="009419D8" w14:paraId="21E25D93" w14:textId="77777777" w:rsidTr="1B9880FA">
        <w:trPr>
          <w:trHeight w:val="202"/>
        </w:trPr>
        <w:tc>
          <w:tcPr>
            <w:tcW w:w="7935" w:type="dxa"/>
            <w:shd w:val="clear" w:color="auto" w:fill="auto"/>
            <w:tcMar>
              <w:top w:w="-44" w:type="dxa"/>
              <w:left w:w="-44" w:type="dxa"/>
              <w:bottom w:w="-44" w:type="dxa"/>
              <w:right w:w="-44" w:type="dxa"/>
            </w:tcMar>
          </w:tcPr>
          <w:p w14:paraId="547E882F" w14:textId="44EB84E3"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Oral</w:t>
            </w:r>
            <w:r w:rsidR="2F113797"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153B6019"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3 (0.06%)</w:t>
            </w:r>
          </w:p>
        </w:tc>
      </w:tr>
      <w:tr w:rsidR="009419D8" w:rsidRPr="009419D8" w14:paraId="74C79E32" w14:textId="77777777" w:rsidTr="1B9880FA">
        <w:trPr>
          <w:trHeight w:val="202"/>
        </w:trPr>
        <w:tc>
          <w:tcPr>
            <w:tcW w:w="7935" w:type="dxa"/>
            <w:shd w:val="clear" w:color="auto" w:fill="auto"/>
            <w:tcMar>
              <w:top w:w="-44" w:type="dxa"/>
              <w:left w:w="-44" w:type="dxa"/>
              <w:bottom w:w="-44" w:type="dxa"/>
              <w:right w:w="-44" w:type="dxa"/>
            </w:tcMar>
          </w:tcPr>
          <w:p w14:paraId="042C969D" w14:textId="78E290C6"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Biliary</w:t>
            </w:r>
            <w:r w:rsidR="44A3A185"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3D9AC014"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2 (0.04%)</w:t>
            </w:r>
          </w:p>
        </w:tc>
      </w:tr>
      <w:tr w:rsidR="009419D8" w:rsidRPr="009419D8" w14:paraId="633C5EA8" w14:textId="77777777" w:rsidTr="1B9880FA">
        <w:trPr>
          <w:trHeight w:val="202"/>
        </w:trPr>
        <w:tc>
          <w:tcPr>
            <w:tcW w:w="7935" w:type="dxa"/>
            <w:shd w:val="clear" w:color="auto" w:fill="auto"/>
            <w:tcMar>
              <w:top w:w="-44" w:type="dxa"/>
              <w:left w:w="-44" w:type="dxa"/>
              <w:bottom w:w="-44" w:type="dxa"/>
              <w:right w:w="-44" w:type="dxa"/>
            </w:tcMar>
          </w:tcPr>
          <w:p w14:paraId="290CE9B0" w14:textId="2AC5215D"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Bone and soft tissue</w:t>
            </w:r>
            <w:r w:rsidR="78128363"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6F6DD2C9"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2 (0.04%)</w:t>
            </w:r>
          </w:p>
        </w:tc>
      </w:tr>
      <w:tr w:rsidR="009419D8" w:rsidRPr="009419D8" w14:paraId="6A0F78E7" w14:textId="77777777" w:rsidTr="1B9880FA">
        <w:trPr>
          <w:trHeight w:val="202"/>
        </w:trPr>
        <w:tc>
          <w:tcPr>
            <w:tcW w:w="7935" w:type="dxa"/>
            <w:shd w:val="clear" w:color="auto" w:fill="auto"/>
            <w:tcMar>
              <w:top w:w="-44" w:type="dxa"/>
              <w:left w:w="-44" w:type="dxa"/>
              <w:bottom w:w="-44" w:type="dxa"/>
              <w:right w:w="-44" w:type="dxa"/>
            </w:tcMar>
          </w:tcPr>
          <w:p w14:paraId="1E0833C4" w14:textId="3F8487E1"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Central nervous system</w:t>
            </w:r>
            <w:r w:rsidR="722CC903"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3BB6ACC9"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2 (0.04%)</w:t>
            </w:r>
          </w:p>
        </w:tc>
      </w:tr>
      <w:tr w:rsidR="009419D8" w:rsidRPr="009419D8" w14:paraId="4F334EEC" w14:textId="77777777" w:rsidTr="1B9880FA">
        <w:trPr>
          <w:trHeight w:val="202"/>
        </w:trPr>
        <w:tc>
          <w:tcPr>
            <w:tcW w:w="7935" w:type="dxa"/>
            <w:shd w:val="clear" w:color="auto" w:fill="auto"/>
            <w:tcMar>
              <w:top w:w="-44" w:type="dxa"/>
              <w:left w:w="-44" w:type="dxa"/>
              <w:bottom w:w="-44" w:type="dxa"/>
              <w:right w:w="-44" w:type="dxa"/>
            </w:tcMar>
          </w:tcPr>
          <w:p w14:paraId="6E9E269C" w14:textId="14F41E60"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Uterus</w:t>
            </w:r>
            <w:r w:rsidR="5165990E"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443C0FB4"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2 (0.04%)</w:t>
            </w:r>
          </w:p>
        </w:tc>
      </w:tr>
      <w:tr w:rsidR="009419D8" w:rsidRPr="009419D8" w14:paraId="16410A5A" w14:textId="77777777" w:rsidTr="1B9880FA">
        <w:trPr>
          <w:trHeight w:val="202"/>
        </w:trPr>
        <w:tc>
          <w:tcPr>
            <w:tcW w:w="7935" w:type="dxa"/>
            <w:shd w:val="clear" w:color="auto" w:fill="auto"/>
            <w:tcMar>
              <w:top w:w="-44" w:type="dxa"/>
              <w:left w:w="-44" w:type="dxa"/>
              <w:bottom w:w="-44" w:type="dxa"/>
              <w:right w:w="-44" w:type="dxa"/>
            </w:tcMar>
          </w:tcPr>
          <w:p w14:paraId="7E67881A" w14:textId="15F00A2C"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Brain</w:t>
            </w:r>
            <w:r w:rsidR="725A9BA3"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64DD3B83"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 (0.02%)</w:t>
            </w:r>
          </w:p>
        </w:tc>
      </w:tr>
      <w:tr w:rsidR="009419D8" w:rsidRPr="009419D8" w14:paraId="5A3F3620" w14:textId="77777777" w:rsidTr="1B9880FA">
        <w:trPr>
          <w:trHeight w:val="202"/>
        </w:trPr>
        <w:tc>
          <w:tcPr>
            <w:tcW w:w="7935" w:type="dxa"/>
            <w:shd w:val="clear" w:color="auto" w:fill="auto"/>
            <w:tcMar>
              <w:top w:w="-44" w:type="dxa"/>
              <w:left w:w="-44" w:type="dxa"/>
              <w:bottom w:w="-44" w:type="dxa"/>
              <w:right w:w="-44" w:type="dxa"/>
            </w:tcMar>
          </w:tcPr>
          <w:p w14:paraId="5836D88A" w14:textId="43E8B73F"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Esophageal</w:t>
            </w:r>
            <w:r w:rsidR="7B1D2D93"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4B1E08AA"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 (0.02%)</w:t>
            </w:r>
          </w:p>
        </w:tc>
      </w:tr>
      <w:tr w:rsidR="009419D8" w:rsidRPr="009419D8" w14:paraId="5A510EC9" w14:textId="77777777" w:rsidTr="1B9880FA">
        <w:trPr>
          <w:trHeight w:val="202"/>
        </w:trPr>
        <w:tc>
          <w:tcPr>
            <w:tcW w:w="7935" w:type="dxa"/>
            <w:shd w:val="clear" w:color="auto" w:fill="auto"/>
            <w:tcMar>
              <w:top w:w="-44" w:type="dxa"/>
              <w:left w:w="-44" w:type="dxa"/>
              <w:bottom w:w="-44" w:type="dxa"/>
              <w:right w:w="-44" w:type="dxa"/>
            </w:tcMar>
          </w:tcPr>
          <w:p w14:paraId="460C57B2" w14:textId="28245114"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Neuroendocrine</w:t>
            </w:r>
            <w:r w:rsidR="112AC2E3"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628D1AFC"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 (0.02%)</w:t>
            </w:r>
          </w:p>
        </w:tc>
      </w:tr>
      <w:tr w:rsidR="009419D8" w:rsidRPr="009419D8" w14:paraId="25FE5EFD" w14:textId="77777777" w:rsidTr="1B9880FA">
        <w:trPr>
          <w:trHeight w:val="202"/>
        </w:trPr>
        <w:tc>
          <w:tcPr>
            <w:tcW w:w="7935" w:type="dxa"/>
            <w:shd w:val="clear" w:color="auto" w:fill="auto"/>
            <w:tcMar>
              <w:top w:w="-44" w:type="dxa"/>
              <w:left w:w="-44" w:type="dxa"/>
              <w:bottom w:w="-44" w:type="dxa"/>
              <w:right w:w="-44" w:type="dxa"/>
            </w:tcMar>
          </w:tcPr>
          <w:p w14:paraId="72B11BAB" w14:textId="46CB1CC4"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Soft tissue</w:t>
            </w:r>
            <w:r w:rsidR="53D603BB"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0F7F697B"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 (0.02%)</w:t>
            </w:r>
          </w:p>
        </w:tc>
      </w:tr>
      <w:tr w:rsidR="009419D8" w:rsidRPr="009419D8" w14:paraId="675347E1" w14:textId="77777777" w:rsidTr="1B9880FA">
        <w:trPr>
          <w:trHeight w:val="202"/>
        </w:trPr>
        <w:tc>
          <w:tcPr>
            <w:tcW w:w="7935" w:type="dxa"/>
            <w:shd w:val="clear" w:color="auto" w:fill="auto"/>
            <w:tcMar>
              <w:top w:w="-44" w:type="dxa"/>
              <w:left w:w="-44" w:type="dxa"/>
              <w:bottom w:w="-44" w:type="dxa"/>
              <w:right w:w="-44" w:type="dxa"/>
            </w:tcMar>
          </w:tcPr>
          <w:p w14:paraId="2A8ED871" w14:textId="0CD4B956" w:rsidR="00C85865" w:rsidRPr="009419D8" w:rsidRDefault="00E114C0" w:rsidP="060C5C93">
            <w:pPr>
              <w:widowControl w:val="0"/>
              <w:spacing w:line="240" w:lineRule="auto"/>
              <w:ind w:left="700"/>
              <w:rPr>
                <w:color w:val="000000" w:themeColor="text1"/>
                <w:sz w:val="20"/>
                <w:szCs w:val="20"/>
              </w:rPr>
            </w:pPr>
            <w:r w:rsidRPr="009419D8">
              <w:rPr>
                <w:color w:val="000000" w:themeColor="text1"/>
                <w:sz w:val="20"/>
                <w:szCs w:val="20"/>
              </w:rPr>
              <w:t>Thyroid</w:t>
            </w:r>
            <w:r w:rsidR="4A1A7DA4" w:rsidRPr="009419D8">
              <w:rPr>
                <w:color w:val="000000" w:themeColor="text1"/>
                <w:sz w:val="20"/>
                <w:szCs w:val="20"/>
              </w:rPr>
              <w:t xml:space="preserve"> cancer</w:t>
            </w:r>
          </w:p>
        </w:tc>
        <w:tc>
          <w:tcPr>
            <w:tcW w:w="1425" w:type="dxa"/>
            <w:shd w:val="clear" w:color="auto" w:fill="auto"/>
            <w:tcMar>
              <w:top w:w="-44" w:type="dxa"/>
              <w:left w:w="-44" w:type="dxa"/>
              <w:bottom w:w="-44" w:type="dxa"/>
              <w:right w:w="-44" w:type="dxa"/>
            </w:tcMar>
          </w:tcPr>
          <w:p w14:paraId="45123A4C"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 (0.02%)</w:t>
            </w:r>
          </w:p>
        </w:tc>
      </w:tr>
      <w:tr w:rsidR="009419D8" w:rsidRPr="009419D8" w14:paraId="038CFC5F" w14:textId="77777777" w:rsidTr="1B9880FA">
        <w:trPr>
          <w:trHeight w:val="202"/>
        </w:trPr>
        <w:tc>
          <w:tcPr>
            <w:tcW w:w="7935" w:type="dxa"/>
            <w:shd w:val="clear" w:color="auto" w:fill="auto"/>
            <w:tcMar>
              <w:top w:w="-44" w:type="dxa"/>
              <w:left w:w="-44" w:type="dxa"/>
              <w:bottom w:w="-44" w:type="dxa"/>
              <w:right w:w="-44" w:type="dxa"/>
            </w:tcMar>
          </w:tcPr>
          <w:p w14:paraId="00F96D84" w14:textId="77777777" w:rsidR="00C85865" w:rsidRPr="009419D8" w:rsidRDefault="00E114C0" w:rsidP="009E2306">
            <w:pPr>
              <w:widowControl w:val="0"/>
              <w:spacing w:line="240" w:lineRule="auto"/>
              <w:ind w:left="700"/>
              <w:rPr>
                <w:color w:val="000000" w:themeColor="text1"/>
                <w:sz w:val="20"/>
                <w:szCs w:val="20"/>
              </w:rPr>
            </w:pPr>
            <w:r w:rsidRPr="009419D8">
              <w:rPr>
                <w:color w:val="000000" w:themeColor="text1"/>
                <w:sz w:val="20"/>
                <w:szCs w:val="20"/>
              </w:rPr>
              <w:t>Unknown</w:t>
            </w:r>
          </w:p>
        </w:tc>
        <w:tc>
          <w:tcPr>
            <w:tcW w:w="1425" w:type="dxa"/>
            <w:shd w:val="clear" w:color="auto" w:fill="auto"/>
            <w:tcMar>
              <w:top w:w="-44" w:type="dxa"/>
              <w:left w:w="-44" w:type="dxa"/>
              <w:bottom w:w="-44" w:type="dxa"/>
              <w:right w:w="-44" w:type="dxa"/>
            </w:tcMar>
          </w:tcPr>
          <w:p w14:paraId="7BEB0E35" w14:textId="77777777" w:rsidR="00C85865" w:rsidRPr="009419D8" w:rsidRDefault="00E114C0" w:rsidP="009E2306">
            <w:pPr>
              <w:widowControl w:val="0"/>
              <w:spacing w:line="240" w:lineRule="auto"/>
              <w:jc w:val="center"/>
              <w:rPr>
                <w:color w:val="000000" w:themeColor="text1"/>
                <w:sz w:val="20"/>
                <w:szCs w:val="20"/>
              </w:rPr>
            </w:pPr>
            <w:r w:rsidRPr="009419D8">
              <w:rPr>
                <w:color w:val="000000" w:themeColor="text1"/>
                <w:sz w:val="20"/>
                <w:szCs w:val="20"/>
              </w:rPr>
              <w:t>1 (0.02%)</w:t>
            </w:r>
          </w:p>
        </w:tc>
      </w:tr>
      <w:tr w:rsidR="009419D8" w:rsidRPr="009419D8" w14:paraId="6AC356F7" w14:textId="77777777" w:rsidTr="1B9880FA">
        <w:trPr>
          <w:trHeight w:val="202"/>
        </w:trPr>
        <w:tc>
          <w:tcPr>
            <w:tcW w:w="9360" w:type="dxa"/>
            <w:gridSpan w:val="2"/>
            <w:shd w:val="clear" w:color="auto" w:fill="auto"/>
            <w:tcMar>
              <w:top w:w="-44" w:type="dxa"/>
              <w:left w:w="-44" w:type="dxa"/>
              <w:bottom w:w="-44" w:type="dxa"/>
              <w:right w:w="-44" w:type="dxa"/>
            </w:tcMar>
          </w:tcPr>
          <w:p w14:paraId="5AD0CA58" w14:textId="74CF3C77" w:rsidR="47310F88" w:rsidRPr="009419D8" w:rsidRDefault="47310F88" w:rsidP="5AD0CA58">
            <w:pPr>
              <w:widowControl w:val="0"/>
              <w:spacing w:line="240" w:lineRule="auto"/>
              <w:rPr>
                <w:color w:val="000000" w:themeColor="text1"/>
                <w:sz w:val="20"/>
                <w:szCs w:val="20"/>
              </w:rPr>
            </w:pPr>
            <w:r w:rsidRPr="009419D8">
              <w:rPr>
                <w:b/>
                <w:bCs/>
                <w:color w:val="000000" w:themeColor="text1"/>
                <w:sz w:val="20"/>
                <w:szCs w:val="20"/>
              </w:rPr>
              <w:t>Race and Ethnicity of Participants with Advanced</w:t>
            </w:r>
            <w:r w:rsidR="6F943FC2" w:rsidRPr="009419D8">
              <w:rPr>
                <w:b/>
                <w:bCs/>
                <w:color w:val="000000" w:themeColor="text1"/>
                <w:sz w:val="20"/>
                <w:szCs w:val="20"/>
              </w:rPr>
              <w:t xml:space="preserve"> and </w:t>
            </w:r>
            <w:r w:rsidRPr="009419D8">
              <w:rPr>
                <w:b/>
                <w:bCs/>
                <w:color w:val="000000" w:themeColor="text1"/>
                <w:sz w:val="20"/>
                <w:szCs w:val="20"/>
              </w:rPr>
              <w:t>Metastatic Cancer</w:t>
            </w:r>
            <w:r w:rsidR="35CEB71B" w:rsidRPr="009419D8">
              <w:rPr>
                <w:b/>
                <w:bCs/>
                <w:color w:val="000000" w:themeColor="text1"/>
                <w:sz w:val="20"/>
                <w:szCs w:val="20"/>
              </w:rPr>
              <w:t xml:space="preserve"> (n=2,242)</w:t>
            </w:r>
            <w:r w:rsidR="2179E3EF" w:rsidRPr="009419D8">
              <w:rPr>
                <w:b/>
                <w:bCs/>
                <w:color w:val="000000" w:themeColor="text1"/>
                <w:sz w:val="20"/>
                <w:szCs w:val="20"/>
                <w:vertAlign w:val="superscript"/>
              </w:rPr>
              <w:t>c</w:t>
            </w:r>
            <w:r w:rsidR="11792637" w:rsidRPr="009419D8">
              <w:rPr>
                <w:color w:val="000000" w:themeColor="text1"/>
                <w:sz w:val="20"/>
                <w:szCs w:val="20"/>
              </w:rPr>
              <w:t xml:space="preserve"> </w:t>
            </w:r>
          </w:p>
        </w:tc>
      </w:tr>
      <w:tr w:rsidR="009419D8" w:rsidRPr="009419D8" w14:paraId="540B17CA" w14:textId="77777777" w:rsidTr="1B9880FA">
        <w:trPr>
          <w:trHeight w:val="202"/>
        </w:trPr>
        <w:tc>
          <w:tcPr>
            <w:tcW w:w="7935" w:type="dxa"/>
            <w:shd w:val="clear" w:color="auto" w:fill="auto"/>
            <w:tcMar>
              <w:top w:w="-44" w:type="dxa"/>
              <w:left w:w="-44" w:type="dxa"/>
              <w:bottom w:w="-44" w:type="dxa"/>
              <w:right w:w="-44" w:type="dxa"/>
            </w:tcMar>
          </w:tcPr>
          <w:p w14:paraId="6631934A" w14:textId="4B0BBD20" w:rsidR="08B9F3E0" w:rsidRPr="009419D8" w:rsidRDefault="11792637" w:rsidP="009E2306">
            <w:pPr>
              <w:widowControl w:val="0"/>
              <w:spacing w:line="240" w:lineRule="auto"/>
              <w:ind w:left="720"/>
              <w:rPr>
                <w:color w:val="000000" w:themeColor="text1"/>
                <w:sz w:val="20"/>
                <w:szCs w:val="20"/>
              </w:rPr>
            </w:pPr>
            <w:r w:rsidRPr="009419D8">
              <w:rPr>
                <w:color w:val="000000" w:themeColor="text1"/>
                <w:sz w:val="20"/>
                <w:szCs w:val="20"/>
              </w:rPr>
              <w:t>Caucasian/White</w:t>
            </w:r>
          </w:p>
        </w:tc>
        <w:tc>
          <w:tcPr>
            <w:tcW w:w="1425" w:type="dxa"/>
            <w:shd w:val="clear" w:color="auto" w:fill="auto"/>
            <w:tcMar>
              <w:top w:w="-44" w:type="dxa"/>
              <w:left w:w="-44" w:type="dxa"/>
              <w:bottom w:w="-44" w:type="dxa"/>
              <w:right w:w="-44" w:type="dxa"/>
            </w:tcMar>
          </w:tcPr>
          <w:p w14:paraId="2911F637" w14:textId="74519CC7" w:rsidR="2948E0D4" w:rsidRPr="009419D8" w:rsidRDefault="24F56F7D" w:rsidP="009E2306">
            <w:pPr>
              <w:widowControl w:val="0"/>
              <w:spacing w:line="240" w:lineRule="auto"/>
              <w:jc w:val="center"/>
              <w:rPr>
                <w:color w:val="000000" w:themeColor="text1"/>
                <w:sz w:val="20"/>
                <w:szCs w:val="20"/>
              </w:rPr>
            </w:pPr>
            <w:r w:rsidRPr="009419D8">
              <w:rPr>
                <w:color w:val="000000" w:themeColor="text1"/>
                <w:sz w:val="20"/>
                <w:szCs w:val="20"/>
              </w:rPr>
              <w:t>815</w:t>
            </w:r>
            <w:r w:rsidR="11792637" w:rsidRPr="009419D8">
              <w:rPr>
                <w:color w:val="000000" w:themeColor="text1"/>
                <w:sz w:val="20"/>
                <w:szCs w:val="20"/>
              </w:rPr>
              <w:t xml:space="preserve"> (36.</w:t>
            </w:r>
            <w:r w:rsidR="39794EF7" w:rsidRPr="009419D8">
              <w:rPr>
                <w:color w:val="000000" w:themeColor="text1"/>
                <w:sz w:val="20"/>
                <w:szCs w:val="20"/>
              </w:rPr>
              <w:t>63</w:t>
            </w:r>
            <w:r w:rsidR="11792637" w:rsidRPr="009419D8">
              <w:rPr>
                <w:color w:val="000000" w:themeColor="text1"/>
                <w:sz w:val="20"/>
                <w:szCs w:val="20"/>
              </w:rPr>
              <w:t>%)</w:t>
            </w:r>
          </w:p>
        </w:tc>
      </w:tr>
      <w:tr w:rsidR="009419D8" w:rsidRPr="009419D8" w14:paraId="40F6EA3E" w14:textId="77777777" w:rsidTr="1B9880FA">
        <w:trPr>
          <w:trHeight w:val="202"/>
        </w:trPr>
        <w:tc>
          <w:tcPr>
            <w:tcW w:w="7935" w:type="dxa"/>
            <w:shd w:val="clear" w:color="auto" w:fill="auto"/>
            <w:tcMar>
              <w:top w:w="-44" w:type="dxa"/>
              <w:left w:w="-44" w:type="dxa"/>
              <w:bottom w:w="-44" w:type="dxa"/>
              <w:right w:w="-44" w:type="dxa"/>
            </w:tcMar>
          </w:tcPr>
          <w:p w14:paraId="73C6DD49" w14:textId="549C019E" w:rsidR="08B9F3E0" w:rsidRPr="009419D8" w:rsidRDefault="11792637" w:rsidP="009E2306">
            <w:pPr>
              <w:widowControl w:val="0"/>
              <w:spacing w:line="240" w:lineRule="auto"/>
              <w:ind w:left="720"/>
              <w:rPr>
                <w:color w:val="000000" w:themeColor="text1"/>
                <w:sz w:val="20"/>
                <w:szCs w:val="20"/>
              </w:rPr>
            </w:pPr>
            <w:r w:rsidRPr="009419D8">
              <w:rPr>
                <w:color w:val="000000" w:themeColor="text1"/>
                <w:sz w:val="20"/>
                <w:szCs w:val="20"/>
              </w:rPr>
              <w:t>Latino/a/x or Hispanic</w:t>
            </w:r>
          </w:p>
        </w:tc>
        <w:tc>
          <w:tcPr>
            <w:tcW w:w="1425" w:type="dxa"/>
            <w:shd w:val="clear" w:color="auto" w:fill="auto"/>
            <w:tcMar>
              <w:top w:w="-44" w:type="dxa"/>
              <w:left w:w="-44" w:type="dxa"/>
              <w:bottom w:w="-44" w:type="dxa"/>
              <w:right w:w="-44" w:type="dxa"/>
            </w:tcMar>
          </w:tcPr>
          <w:p w14:paraId="18224233" w14:textId="194C543F" w:rsidR="08B9F3E0" w:rsidRPr="009419D8" w:rsidRDefault="11792637" w:rsidP="009E2306">
            <w:pPr>
              <w:widowControl w:val="0"/>
              <w:spacing w:line="240" w:lineRule="auto"/>
              <w:jc w:val="center"/>
              <w:rPr>
                <w:color w:val="000000" w:themeColor="text1"/>
                <w:sz w:val="20"/>
                <w:szCs w:val="20"/>
              </w:rPr>
            </w:pPr>
            <w:r w:rsidRPr="009419D8">
              <w:rPr>
                <w:color w:val="000000" w:themeColor="text1"/>
                <w:sz w:val="20"/>
                <w:szCs w:val="20"/>
              </w:rPr>
              <w:t>451 (20.27%)</w:t>
            </w:r>
          </w:p>
        </w:tc>
      </w:tr>
      <w:tr w:rsidR="009419D8" w:rsidRPr="009419D8" w14:paraId="7022AF65" w14:textId="77777777" w:rsidTr="1B9880FA">
        <w:trPr>
          <w:trHeight w:val="202"/>
        </w:trPr>
        <w:tc>
          <w:tcPr>
            <w:tcW w:w="7935" w:type="dxa"/>
            <w:shd w:val="clear" w:color="auto" w:fill="auto"/>
            <w:tcMar>
              <w:top w:w="-44" w:type="dxa"/>
              <w:left w:w="-44" w:type="dxa"/>
              <w:bottom w:w="-44" w:type="dxa"/>
              <w:right w:w="-44" w:type="dxa"/>
            </w:tcMar>
          </w:tcPr>
          <w:p w14:paraId="13AED1B7" w14:textId="0495AC55" w:rsidR="08B9F3E0" w:rsidRPr="009419D8" w:rsidRDefault="31AE4AAD" w:rsidP="009E2306">
            <w:pPr>
              <w:widowControl w:val="0"/>
              <w:spacing w:line="240" w:lineRule="auto"/>
              <w:ind w:left="720"/>
              <w:rPr>
                <w:color w:val="000000" w:themeColor="text1"/>
                <w:sz w:val="20"/>
                <w:szCs w:val="20"/>
              </w:rPr>
            </w:pPr>
            <w:r w:rsidRPr="009419D8">
              <w:rPr>
                <w:color w:val="000000" w:themeColor="text1"/>
                <w:sz w:val="20"/>
                <w:szCs w:val="20"/>
              </w:rPr>
              <w:t>African American/Black</w:t>
            </w:r>
          </w:p>
        </w:tc>
        <w:tc>
          <w:tcPr>
            <w:tcW w:w="1425" w:type="dxa"/>
            <w:shd w:val="clear" w:color="auto" w:fill="auto"/>
            <w:tcMar>
              <w:top w:w="-44" w:type="dxa"/>
              <w:left w:w="-44" w:type="dxa"/>
              <w:bottom w:w="-44" w:type="dxa"/>
              <w:right w:w="-44" w:type="dxa"/>
            </w:tcMar>
          </w:tcPr>
          <w:p w14:paraId="2F589A92" w14:textId="3F454353" w:rsidR="6BC3D43D" w:rsidRPr="009419D8" w:rsidRDefault="31AE4AAD" w:rsidP="009E2306">
            <w:pPr>
              <w:widowControl w:val="0"/>
              <w:spacing w:line="240" w:lineRule="auto"/>
              <w:jc w:val="center"/>
              <w:rPr>
                <w:color w:val="000000" w:themeColor="text1"/>
                <w:sz w:val="20"/>
                <w:szCs w:val="20"/>
              </w:rPr>
            </w:pPr>
            <w:r w:rsidRPr="009419D8">
              <w:rPr>
                <w:color w:val="000000" w:themeColor="text1"/>
                <w:sz w:val="20"/>
                <w:szCs w:val="20"/>
              </w:rPr>
              <w:t>442 (19.87%)</w:t>
            </w:r>
          </w:p>
        </w:tc>
      </w:tr>
      <w:tr w:rsidR="006D0D50" w:rsidRPr="009419D8" w14:paraId="68A48361" w14:textId="77777777" w:rsidTr="1B9880FA">
        <w:trPr>
          <w:trHeight w:val="202"/>
        </w:trPr>
        <w:tc>
          <w:tcPr>
            <w:tcW w:w="7935" w:type="dxa"/>
            <w:shd w:val="clear" w:color="auto" w:fill="auto"/>
            <w:tcMar>
              <w:top w:w="-44" w:type="dxa"/>
              <w:left w:w="-44" w:type="dxa"/>
              <w:bottom w:w="-44" w:type="dxa"/>
              <w:right w:w="-44" w:type="dxa"/>
            </w:tcMar>
          </w:tcPr>
          <w:p w14:paraId="7CEAE457" w14:textId="4DB27A0C" w:rsidR="006D0D50" w:rsidRPr="009419D8" w:rsidRDefault="006D0D50" w:rsidP="009E2306">
            <w:pPr>
              <w:widowControl w:val="0"/>
              <w:spacing w:line="240" w:lineRule="auto"/>
              <w:ind w:left="720"/>
              <w:rPr>
                <w:color w:val="000000" w:themeColor="text1"/>
                <w:sz w:val="20"/>
                <w:szCs w:val="20"/>
              </w:rPr>
            </w:pPr>
            <w:r>
              <w:rPr>
                <w:color w:val="000000" w:themeColor="text1"/>
                <w:sz w:val="20"/>
                <w:szCs w:val="20"/>
              </w:rPr>
              <w:t>Asian</w:t>
            </w:r>
          </w:p>
        </w:tc>
        <w:tc>
          <w:tcPr>
            <w:tcW w:w="1425" w:type="dxa"/>
            <w:shd w:val="clear" w:color="auto" w:fill="auto"/>
            <w:tcMar>
              <w:top w:w="-44" w:type="dxa"/>
              <w:left w:w="-44" w:type="dxa"/>
              <w:bottom w:w="-44" w:type="dxa"/>
              <w:right w:w="-44" w:type="dxa"/>
            </w:tcMar>
          </w:tcPr>
          <w:p w14:paraId="5A46C947" w14:textId="68AD6FE1" w:rsidR="006D0D50" w:rsidRPr="009419D8" w:rsidRDefault="006D0D50" w:rsidP="009E2306">
            <w:pPr>
              <w:widowControl w:val="0"/>
              <w:spacing w:line="240" w:lineRule="auto"/>
              <w:jc w:val="center"/>
              <w:rPr>
                <w:color w:val="000000" w:themeColor="text1"/>
                <w:sz w:val="20"/>
                <w:szCs w:val="20"/>
              </w:rPr>
            </w:pPr>
            <w:r>
              <w:rPr>
                <w:color w:val="000000" w:themeColor="text1"/>
                <w:sz w:val="20"/>
                <w:szCs w:val="20"/>
              </w:rPr>
              <w:t>289 (12.89%)</w:t>
            </w:r>
          </w:p>
        </w:tc>
      </w:tr>
      <w:tr w:rsidR="009419D8" w:rsidRPr="009419D8" w14:paraId="2E092AC5" w14:textId="77777777" w:rsidTr="1B9880FA">
        <w:trPr>
          <w:trHeight w:val="202"/>
        </w:trPr>
        <w:tc>
          <w:tcPr>
            <w:tcW w:w="7935" w:type="dxa"/>
            <w:shd w:val="clear" w:color="auto" w:fill="auto"/>
            <w:tcMar>
              <w:top w:w="-44" w:type="dxa"/>
              <w:left w:w="-44" w:type="dxa"/>
              <w:bottom w:w="-44" w:type="dxa"/>
              <w:right w:w="-44" w:type="dxa"/>
            </w:tcMar>
          </w:tcPr>
          <w:p w14:paraId="3BB2585E" w14:textId="21A2CB40" w:rsidR="08B9F3E0" w:rsidRPr="009419D8" w:rsidRDefault="3A53B7FD" w:rsidP="009E2306">
            <w:pPr>
              <w:widowControl w:val="0"/>
              <w:spacing w:line="240" w:lineRule="auto"/>
              <w:ind w:left="720"/>
              <w:rPr>
                <w:b/>
                <w:bCs/>
                <w:color w:val="000000" w:themeColor="text1"/>
                <w:sz w:val="20"/>
                <w:szCs w:val="20"/>
                <w:vertAlign w:val="superscript"/>
              </w:rPr>
            </w:pPr>
            <w:r w:rsidRPr="009419D8">
              <w:rPr>
                <w:color w:val="000000" w:themeColor="text1"/>
                <w:sz w:val="20"/>
                <w:szCs w:val="20"/>
              </w:rPr>
              <w:t>Asian/Pacific Islander</w:t>
            </w:r>
            <w:r w:rsidR="006D0D50" w:rsidRPr="009419D8">
              <w:rPr>
                <w:b/>
                <w:bCs/>
                <w:color w:val="000000" w:themeColor="text1"/>
                <w:sz w:val="20"/>
                <w:szCs w:val="20"/>
                <w:vertAlign w:val="superscript"/>
              </w:rPr>
              <w:t xml:space="preserve"> </w:t>
            </w:r>
            <w:r w:rsidR="006D0D50">
              <w:rPr>
                <w:b/>
                <w:bCs/>
                <w:color w:val="000000" w:themeColor="text1"/>
                <w:sz w:val="20"/>
                <w:szCs w:val="20"/>
                <w:vertAlign w:val="superscript"/>
              </w:rPr>
              <w:t>d</w:t>
            </w:r>
          </w:p>
        </w:tc>
        <w:tc>
          <w:tcPr>
            <w:tcW w:w="1425" w:type="dxa"/>
            <w:shd w:val="clear" w:color="auto" w:fill="auto"/>
            <w:tcMar>
              <w:top w:w="-44" w:type="dxa"/>
              <w:left w:w="-44" w:type="dxa"/>
              <w:bottom w:w="-44" w:type="dxa"/>
              <w:right w:w="-44" w:type="dxa"/>
            </w:tcMar>
          </w:tcPr>
          <w:p w14:paraId="101E2067" w14:textId="5809CE5C" w:rsidR="0E9606CC" w:rsidRPr="009419D8" w:rsidRDefault="006D0D50" w:rsidP="009E2306">
            <w:pPr>
              <w:widowControl w:val="0"/>
              <w:spacing w:line="240" w:lineRule="auto"/>
              <w:jc w:val="center"/>
              <w:rPr>
                <w:color w:val="000000" w:themeColor="text1"/>
                <w:sz w:val="20"/>
                <w:szCs w:val="20"/>
              </w:rPr>
            </w:pPr>
            <w:r>
              <w:rPr>
                <w:color w:val="000000" w:themeColor="text1"/>
                <w:sz w:val="20"/>
                <w:szCs w:val="20"/>
              </w:rPr>
              <w:t>151</w:t>
            </w:r>
            <w:r w:rsidR="335E7662" w:rsidRPr="009419D8">
              <w:rPr>
                <w:color w:val="000000" w:themeColor="text1"/>
                <w:sz w:val="20"/>
                <w:szCs w:val="20"/>
              </w:rPr>
              <w:t xml:space="preserve"> (</w:t>
            </w:r>
            <w:r>
              <w:rPr>
                <w:color w:val="000000" w:themeColor="text1"/>
                <w:sz w:val="20"/>
                <w:szCs w:val="20"/>
              </w:rPr>
              <w:t>6.74</w:t>
            </w:r>
            <w:r w:rsidR="335E7662" w:rsidRPr="009419D8">
              <w:rPr>
                <w:color w:val="000000" w:themeColor="text1"/>
                <w:sz w:val="20"/>
                <w:szCs w:val="20"/>
              </w:rPr>
              <w:t>%)</w:t>
            </w:r>
          </w:p>
        </w:tc>
      </w:tr>
      <w:tr w:rsidR="009419D8" w:rsidRPr="009419D8" w14:paraId="6CB63B68" w14:textId="77777777" w:rsidTr="1B9880FA">
        <w:trPr>
          <w:trHeight w:val="202"/>
        </w:trPr>
        <w:tc>
          <w:tcPr>
            <w:tcW w:w="7935" w:type="dxa"/>
            <w:shd w:val="clear" w:color="auto" w:fill="auto"/>
            <w:tcMar>
              <w:top w:w="-44" w:type="dxa"/>
              <w:left w:w="-44" w:type="dxa"/>
              <w:bottom w:w="-44" w:type="dxa"/>
              <w:right w:w="-44" w:type="dxa"/>
            </w:tcMar>
          </w:tcPr>
          <w:p w14:paraId="30FCD2F4" w14:textId="5D09344D" w:rsidR="08B9F3E0" w:rsidRPr="009419D8" w:rsidRDefault="11792637" w:rsidP="009E2306">
            <w:pPr>
              <w:widowControl w:val="0"/>
              <w:spacing w:line="240" w:lineRule="auto"/>
              <w:ind w:left="720"/>
              <w:rPr>
                <w:color w:val="000000" w:themeColor="text1"/>
                <w:sz w:val="20"/>
                <w:szCs w:val="20"/>
              </w:rPr>
            </w:pPr>
            <w:r w:rsidRPr="009419D8">
              <w:rPr>
                <w:color w:val="000000" w:themeColor="text1"/>
                <w:sz w:val="20"/>
                <w:szCs w:val="20"/>
              </w:rPr>
              <w:t>American Indian/Native American/Alaska Native</w:t>
            </w:r>
          </w:p>
        </w:tc>
        <w:tc>
          <w:tcPr>
            <w:tcW w:w="1425" w:type="dxa"/>
            <w:shd w:val="clear" w:color="auto" w:fill="auto"/>
            <w:tcMar>
              <w:top w:w="-44" w:type="dxa"/>
              <w:left w:w="-44" w:type="dxa"/>
              <w:bottom w:w="-44" w:type="dxa"/>
              <w:right w:w="-44" w:type="dxa"/>
            </w:tcMar>
          </w:tcPr>
          <w:p w14:paraId="1B2BFC1F" w14:textId="469836E5" w:rsidR="08B9F3E0" w:rsidRPr="009419D8" w:rsidRDefault="11792637" w:rsidP="009E2306">
            <w:pPr>
              <w:widowControl w:val="0"/>
              <w:spacing w:line="240" w:lineRule="auto"/>
              <w:jc w:val="center"/>
              <w:rPr>
                <w:color w:val="000000" w:themeColor="text1"/>
                <w:sz w:val="20"/>
                <w:szCs w:val="20"/>
              </w:rPr>
            </w:pPr>
            <w:r w:rsidRPr="009419D8">
              <w:rPr>
                <w:color w:val="000000" w:themeColor="text1"/>
                <w:sz w:val="20"/>
                <w:szCs w:val="20"/>
              </w:rPr>
              <w:t>31 (1.</w:t>
            </w:r>
            <w:r w:rsidR="0F7F8524" w:rsidRPr="009419D8">
              <w:rPr>
                <w:color w:val="000000" w:themeColor="text1"/>
                <w:sz w:val="20"/>
                <w:szCs w:val="20"/>
              </w:rPr>
              <w:t>39</w:t>
            </w:r>
            <w:r w:rsidRPr="009419D8">
              <w:rPr>
                <w:color w:val="000000" w:themeColor="text1"/>
                <w:sz w:val="20"/>
                <w:szCs w:val="20"/>
              </w:rPr>
              <w:t>%)</w:t>
            </w:r>
          </w:p>
        </w:tc>
      </w:tr>
      <w:tr w:rsidR="009419D8" w:rsidRPr="009419D8" w14:paraId="20F1D76F" w14:textId="77777777" w:rsidTr="1B9880FA">
        <w:trPr>
          <w:trHeight w:val="202"/>
        </w:trPr>
        <w:tc>
          <w:tcPr>
            <w:tcW w:w="7935" w:type="dxa"/>
            <w:shd w:val="clear" w:color="auto" w:fill="auto"/>
            <w:tcMar>
              <w:top w:w="-44" w:type="dxa"/>
              <w:left w:w="-44" w:type="dxa"/>
              <w:bottom w:w="-44" w:type="dxa"/>
              <w:right w:w="-44" w:type="dxa"/>
            </w:tcMar>
          </w:tcPr>
          <w:p w14:paraId="0993DE20" w14:textId="4E599FC3" w:rsidR="2C820AB1" w:rsidRPr="009419D8" w:rsidRDefault="2F5AFA4C" w:rsidP="009E2306">
            <w:pPr>
              <w:widowControl w:val="0"/>
              <w:spacing w:line="240" w:lineRule="auto"/>
              <w:ind w:left="720"/>
              <w:rPr>
                <w:color w:val="000000" w:themeColor="text1"/>
                <w:sz w:val="20"/>
                <w:szCs w:val="20"/>
              </w:rPr>
            </w:pPr>
            <w:r w:rsidRPr="009419D8">
              <w:rPr>
                <w:color w:val="000000" w:themeColor="text1"/>
                <w:sz w:val="20"/>
                <w:szCs w:val="20"/>
              </w:rPr>
              <w:t>Other</w:t>
            </w:r>
          </w:p>
        </w:tc>
        <w:tc>
          <w:tcPr>
            <w:tcW w:w="1425" w:type="dxa"/>
            <w:shd w:val="clear" w:color="auto" w:fill="auto"/>
            <w:tcMar>
              <w:top w:w="-44" w:type="dxa"/>
              <w:left w:w="-44" w:type="dxa"/>
              <w:bottom w:w="-44" w:type="dxa"/>
              <w:right w:w="-44" w:type="dxa"/>
            </w:tcMar>
          </w:tcPr>
          <w:p w14:paraId="4C3F3483" w14:textId="2045A3F0" w:rsidR="5311C62B" w:rsidRPr="009419D8" w:rsidRDefault="181ABBE4" w:rsidP="009E2306">
            <w:pPr>
              <w:widowControl w:val="0"/>
              <w:spacing w:line="240" w:lineRule="auto"/>
              <w:jc w:val="center"/>
              <w:rPr>
                <w:color w:val="000000" w:themeColor="text1"/>
                <w:sz w:val="20"/>
                <w:szCs w:val="20"/>
              </w:rPr>
            </w:pPr>
            <w:r w:rsidRPr="009419D8">
              <w:rPr>
                <w:color w:val="000000" w:themeColor="text1"/>
                <w:sz w:val="20"/>
                <w:szCs w:val="20"/>
              </w:rPr>
              <w:t>30</w:t>
            </w:r>
            <w:r w:rsidR="11792637" w:rsidRPr="009419D8">
              <w:rPr>
                <w:color w:val="000000" w:themeColor="text1"/>
                <w:sz w:val="20"/>
                <w:szCs w:val="20"/>
              </w:rPr>
              <w:t xml:space="preserve"> (</w:t>
            </w:r>
            <w:r w:rsidR="1A0A32E6" w:rsidRPr="009419D8">
              <w:rPr>
                <w:color w:val="000000" w:themeColor="text1"/>
                <w:sz w:val="20"/>
                <w:szCs w:val="20"/>
              </w:rPr>
              <w:t>1</w:t>
            </w:r>
            <w:r w:rsidR="11792637" w:rsidRPr="009419D8">
              <w:rPr>
                <w:color w:val="000000" w:themeColor="text1"/>
                <w:sz w:val="20"/>
                <w:szCs w:val="20"/>
              </w:rPr>
              <w:t>.</w:t>
            </w:r>
            <w:r w:rsidR="644A729F" w:rsidRPr="009419D8">
              <w:rPr>
                <w:color w:val="000000" w:themeColor="text1"/>
                <w:sz w:val="20"/>
                <w:szCs w:val="20"/>
              </w:rPr>
              <w:t>35</w:t>
            </w:r>
            <w:r w:rsidR="11792637" w:rsidRPr="009419D8">
              <w:rPr>
                <w:color w:val="000000" w:themeColor="text1"/>
                <w:sz w:val="20"/>
                <w:szCs w:val="20"/>
              </w:rPr>
              <w:t>%)</w:t>
            </w:r>
          </w:p>
        </w:tc>
      </w:tr>
      <w:tr w:rsidR="009419D8" w:rsidRPr="009419D8" w14:paraId="7866644B" w14:textId="77777777" w:rsidTr="1B9880FA">
        <w:trPr>
          <w:trHeight w:val="202"/>
        </w:trPr>
        <w:tc>
          <w:tcPr>
            <w:tcW w:w="7935" w:type="dxa"/>
            <w:shd w:val="clear" w:color="auto" w:fill="auto"/>
            <w:tcMar>
              <w:top w:w="-44" w:type="dxa"/>
              <w:left w:w="-44" w:type="dxa"/>
              <w:bottom w:w="-44" w:type="dxa"/>
              <w:right w:w="-44" w:type="dxa"/>
            </w:tcMar>
          </w:tcPr>
          <w:p w14:paraId="6585C52A" w14:textId="2BAC642E" w:rsidR="538AF8EC" w:rsidRPr="009419D8" w:rsidRDefault="05E756E9" w:rsidP="009E2306">
            <w:pPr>
              <w:widowControl w:val="0"/>
              <w:spacing w:line="240" w:lineRule="auto"/>
              <w:ind w:left="720"/>
              <w:rPr>
                <w:color w:val="000000" w:themeColor="text1"/>
                <w:sz w:val="20"/>
                <w:szCs w:val="20"/>
              </w:rPr>
            </w:pPr>
            <w:r w:rsidRPr="009419D8">
              <w:rPr>
                <w:color w:val="000000" w:themeColor="text1"/>
                <w:sz w:val="20"/>
                <w:szCs w:val="20"/>
              </w:rPr>
              <w:t>Multiracial</w:t>
            </w:r>
          </w:p>
        </w:tc>
        <w:tc>
          <w:tcPr>
            <w:tcW w:w="1425" w:type="dxa"/>
            <w:shd w:val="clear" w:color="auto" w:fill="auto"/>
            <w:tcMar>
              <w:top w:w="-44" w:type="dxa"/>
              <w:left w:w="-44" w:type="dxa"/>
              <w:bottom w:w="-44" w:type="dxa"/>
              <w:right w:w="-44" w:type="dxa"/>
            </w:tcMar>
          </w:tcPr>
          <w:p w14:paraId="0054E77D" w14:textId="2E2F223B" w:rsidR="5303D29F" w:rsidRPr="009419D8" w:rsidRDefault="2D53CB3A" w:rsidP="009E2306">
            <w:pPr>
              <w:widowControl w:val="0"/>
              <w:spacing w:line="240" w:lineRule="auto"/>
              <w:jc w:val="center"/>
              <w:rPr>
                <w:color w:val="000000" w:themeColor="text1"/>
                <w:sz w:val="20"/>
                <w:szCs w:val="20"/>
              </w:rPr>
            </w:pPr>
            <w:r w:rsidRPr="009419D8">
              <w:rPr>
                <w:color w:val="000000" w:themeColor="text1"/>
                <w:sz w:val="20"/>
                <w:szCs w:val="20"/>
              </w:rPr>
              <w:t>16</w:t>
            </w:r>
            <w:r w:rsidR="11792637" w:rsidRPr="009419D8">
              <w:rPr>
                <w:color w:val="000000" w:themeColor="text1"/>
                <w:sz w:val="20"/>
                <w:szCs w:val="20"/>
              </w:rPr>
              <w:t xml:space="preserve"> (0.</w:t>
            </w:r>
            <w:r w:rsidR="67909653" w:rsidRPr="009419D8">
              <w:rPr>
                <w:color w:val="000000" w:themeColor="text1"/>
                <w:sz w:val="20"/>
                <w:szCs w:val="20"/>
              </w:rPr>
              <w:t>7</w:t>
            </w:r>
            <w:r w:rsidR="11792637" w:rsidRPr="009419D8">
              <w:rPr>
                <w:color w:val="000000" w:themeColor="text1"/>
                <w:sz w:val="20"/>
                <w:szCs w:val="20"/>
              </w:rPr>
              <w:t>2%)</w:t>
            </w:r>
          </w:p>
        </w:tc>
      </w:tr>
    </w:tbl>
    <w:p w14:paraId="52BA83EE" w14:textId="4E7B7F9C" w:rsidR="00C85865" w:rsidRPr="006D0D50" w:rsidRDefault="00E114C0" w:rsidP="08B9F3E0">
      <w:pPr>
        <w:spacing w:line="288" w:lineRule="auto"/>
        <w:rPr>
          <w:color w:val="000000" w:themeColor="text1"/>
          <w:sz w:val="20"/>
          <w:szCs w:val="20"/>
        </w:rPr>
        <w:sectPr w:rsidR="00C85865" w:rsidRPr="006D0D50" w:rsidSect="004377BB">
          <w:type w:val="continuous"/>
          <w:pgSz w:w="12240" w:h="15840"/>
          <w:pgMar w:top="1440" w:right="1440" w:bottom="1440" w:left="1440" w:header="720" w:footer="720" w:gutter="0"/>
          <w:cols w:space="720" w:equalWidth="0">
            <w:col w:w="9360"/>
          </w:cols>
        </w:sectPr>
      </w:pPr>
      <w:r w:rsidRPr="009419D8">
        <w:rPr>
          <w:i/>
          <w:iCs/>
          <w:color w:val="000000" w:themeColor="text1"/>
          <w:sz w:val="20"/>
          <w:szCs w:val="20"/>
        </w:rPr>
        <w:t>Note.</w:t>
      </w:r>
      <w:r w:rsidRPr="009419D8">
        <w:rPr>
          <w:color w:val="000000" w:themeColor="text1"/>
          <w:sz w:val="20"/>
          <w:szCs w:val="20"/>
        </w:rPr>
        <w:t xml:space="preserve"> </w:t>
      </w:r>
      <w:proofErr w:type="spellStart"/>
      <w:r w:rsidRPr="009419D8">
        <w:rPr>
          <w:b/>
          <w:bCs/>
          <w:color w:val="000000" w:themeColor="text1"/>
          <w:sz w:val="20"/>
          <w:szCs w:val="20"/>
          <w:vertAlign w:val="superscript"/>
        </w:rPr>
        <w:t>a</w:t>
      </w:r>
      <w:r w:rsidRPr="009419D8">
        <w:rPr>
          <w:color w:val="000000" w:themeColor="text1"/>
          <w:sz w:val="20"/>
          <w:szCs w:val="20"/>
        </w:rPr>
        <w:t>Some</w:t>
      </w:r>
      <w:proofErr w:type="spellEnd"/>
      <w:r w:rsidRPr="009419D8">
        <w:rPr>
          <w:color w:val="000000" w:themeColor="text1"/>
          <w:sz w:val="20"/>
          <w:szCs w:val="20"/>
        </w:rPr>
        <w:t xml:space="preserve"> reports included more than the use of one language and resulted in overlapping counts.</w:t>
      </w:r>
      <w:r w:rsidR="73CC66EC" w:rsidRPr="009419D8">
        <w:rPr>
          <w:color w:val="000000" w:themeColor="text1"/>
          <w:sz w:val="20"/>
          <w:szCs w:val="20"/>
        </w:rPr>
        <w:t xml:space="preserve"> </w:t>
      </w:r>
      <w:r w:rsidRPr="009419D8">
        <w:rPr>
          <w:b/>
          <w:bCs/>
          <w:color w:val="000000" w:themeColor="text1"/>
          <w:sz w:val="20"/>
          <w:szCs w:val="20"/>
          <w:vertAlign w:val="superscript"/>
        </w:rPr>
        <w:t>b</w:t>
      </w:r>
      <w:r w:rsidRPr="009419D8">
        <w:rPr>
          <w:color w:val="000000" w:themeColor="text1"/>
          <w:sz w:val="20"/>
          <w:szCs w:val="20"/>
        </w:rPr>
        <w:t>436 study participants’ cancer type description was missing in research reports.</w:t>
      </w:r>
      <w:r w:rsidR="16F3EF9A" w:rsidRPr="009419D8">
        <w:rPr>
          <w:color w:val="000000" w:themeColor="text1"/>
          <w:sz w:val="20"/>
          <w:szCs w:val="20"/>
        </w:rPr>
        <w:t xml:space="preserve"> </w:t>
      </w:r>
      <w:proofErr w:type="spellStart"/>
      <w:r w:rsidR="412F0578" w:rsidRPr="009419D8">
        <w:rPr>
          <w:b/>
          <w:bCs/>
          <w:color w:val="000000" w:themeColor="text1"/>
          <w:sz w:val="20"/>
          <w:szCs w:val="20"/>
          <w:vertAlign w:val="superscript"/>
        </w:rPr>
        <w:t>c</w:t>
      </w:r>
      <w:r w:rsidR="412F0578" w:rsidRPr="009419D8">
        <w:rPr>
          <w:color w:val="000000" w:themeColor="text1"/>
          <w:sz w:val="20"/>
          <w:szCs w:val="20"/>
        </w:rPr>
        <w:t>Only</w:t>
      </w:r>
      <w:proofErr w:type="spellEnd"/>
      <w:r w:rsidR="412F0578" w:rsidRPr="009419D8">
        <w:rPr>
          <w:color w:val="000000" w:themeColor="text1"/>
          <w:sz w:val="20"/>
          <w:szCs w:val="20"/>
        </w:rPr>
        <w:t xml:space="preserve"> includes</w:t>
      </w:r>
      <w:r w:rsidR="7786DCE7" w:rsidRPr="009419D8">
        <w:rPr>
          <w:color w:val="000000" w:themeColor="text1"/>
          <w:sz w:val="20"/>
          <w:szCs w:val="20"/>
        </w:rPr>
        <w:t xml:space="preserve"> groups as described by</w:t>
      </w:r>
      <w:r w:rsidR="412F0578" w:rsidRPr="009419D8">
        <w:rPr>
          <w:color w:val="000000" w:themeColor="text1"/>
          <w:sz w:val="20"/>
          <w:szCs w:val="20"/>
        </w:rPr>
        <w:t xml:space="preserve"> </w:t>
      </w:r>
      <w:r w:rsidR="7B74C772" w:rsidRPr="009419D8">
        <w:rPr>
          <w:color w:val="000000" w:themeColor="text1"/>
          <w:sz w:val="20"/>
          <w:szCs w:val="20"/>
        </w:rPr>
        <w:t xml:space="preserve">23 </w:t>
      </w:r>
      <w:r w:rsidR="412F0578" w:rsidRPr="009419D8">
        <w:rPr>
          <w:color w:val="000000" w:themeColor="text1"/>
          <w:sz w:val="20"/>
          <w:szCs w:val="20"/>
        </w:rPr>
        <w:t xml:space="preserve">studies </w:t>
      </w:r>
      <w:r w:rsidR="2FE91B62" w:rsidRPr="009419D8">
        <w:rPr>
          <w:color w:val="000000" w:themeColor="text1"/>
          <w:sz w:val="20"/>
          <w:szCs w:val="20"/>
        </w:rPr>
        <w:t>(</w:t>
      </w:r>
      <w:r w:rsidR="7791BFAA" w:rsidRPr="009419D8">
        <w:rPr>
          <w:color w:val="000000" w:themeColor="text1"/>
          <w:sz w:val="20"/>
          <w:szCs w:val="20"/>
        </w:rPr>
        <w:t xml:space="preserve">14 </w:t>
      </w:r>
      <w:r w:rsidR="2FE91B62" w:rsidRPr="009419D8">
        <w:rPr>
          <w:color w:val="000000" w:themeColor="text1"/>
          <w:sz w:val="20"/>
          <w:szCs w:val="20"/>
        </w:rPr>
        <w:t xml:space="preserve">U.S., </w:t>
      </w:r>
      <w:r w:rsidR="4F3F3AFE" w:rsidRPr="009419D8">
        <w:rPr>
          <w:color w:val="000000" w:themeColor="text1"/>
          <w:sz w:val="20"/>
          <w:szCs w:val="20"/>
        </w:rPr>
        <w:t xml:space="preserve">3 Portugal, 2 </w:t>
      </w:r>
      <w:r w:rsidR="2FE91B62" w:rsidRPr="009419D8">
        <w:rPr>
          <w:color w:val="000000" w:themeColor="text1"/>
          <w:sz w:val="20"/>
          <w:szCs w:val="20"/>
        </w:rPr>
        <w:t xml:space="preserve">Singapore, </w:t>
      </w:r>
      <w:r w:rsidR="3900F7AE" w:rsidRPr="009419D8">
        <w:rPr>
          <w:color w:val="000000" w:themeColor="text1"/>
          <w:sz w:val="20"/>
          <w:szCs w:val="20"/>
        </w:rPr>
        <w:t xml:space="preserve">2 </w:t>
      </w:r>
      <w:r w:rsidR="2FE91B62" w:rsidRPr="009419D8">
        <w:rPr>
          <w:color w:val="000000" w:themeColor="text1"/>
          <w:sz w:val="20"/>
          <w:szCs w:val="20"/>
        </w:rPr>
        <w:t xml:space="preserve">Spain, </w:t>
      </w:r>
      <w:r w:rsidR="5B7D387C" w:rsidRPr="009419D8">
        <w:rPr>
          <w:color w:val="000000" w:themeColor="text1"/>
          <w:sz w:val="20"/>
          <w:szCs w:val="20"/>
        </w:rPr>
        <w:t xml:space="preserve">1 </w:t>
      </w:r>
      <w:r w:rsidR="2FE91B62" w:rsidRPr="009419D8">
        <w:rPr>
          <w:color w:val="000000" w:themeColor="text1"/>
          <w:sz w:val="20"/>
          <w:szCs w:val="20"/>
        </w:rPr>
        <w:t>China</w:t>
      </w:r>
      <w:r w:rsidR="7E65AC3F" w:rsidRPr="009419D8">
        <w:rPr>
          <w:color w:val="000000" w:themeColor="text1"/>
          <w:sz w:val="20"/>
          <w:szCs w:val="20"/>
        </w:rPr>
        <w:t>, 1 U.S. &amp; Singapore</w:t>
      </w:r>
      <w:r w:rsidR="2FE91B62" w:rsidRPr="009419D8">
        <w:rPr>
          <w:color w:val="000000" w:themeColor="text1"/>
          <w:sz w:val="20"/>
          <w:szCs w:val="20"/>
        </w:rPr>
        <w:t xml:space="preserve">) </w:t>
      </w:r>
      <w:r w:rsidR="671D6EB3" w:rsidRPr="009419D8">
        <w:rPr>
          <w:color w:val="000000" w:themeColor="text1"/>
          <w:sz w:val="20"/>
          <w:szCs w:val="20"/>
        </w:rPr>
        <w:t xml:space="preserve">that provided </w:t>
      </w:r>
      <w:r w:rsidR="412F0578" w:rsidRPr="009419D8">
        <w:rPr>
          <w:color w:val="000000" w:themeColor="text1"/>
          <w:sz w:val="20"/>
          <w:szCs w:val="20"/>
        </w:rPr>
        <w:t>race</w:t>
      </w:r>
      <w:r w:rsidR="1F22118D" w:rsidRPr="009419D8">
        <w:rPr>
          <w:color w:val="000000" w:themeColor="text1"/>
          <w:sz w:val="20"/>
          <w:szCs w:val="20"/>
        </w:rPr>
        <w:t>/</w:t>
      </w:r>
      <w:r w:rsidR="412F0578" w:rsidRPr="009419D8">
        <w:rPr>
          <w:color w:val="000000" w:themeColor="text1"/>
          <w:sz w:val="20"/>
          <w:szCs w:val="20"/>
        </w:rPr>
        <w:t xml:space="preserve">ethnicity </w:t>
      </w:r>
      <w:r w:rsidR="33DAF072" w:rsidRPr="009419D8">
        <w:rPr>
          <w:color w:val="000000" w:themeColor="text1"/>
          <w:sz w:val="20"/>
          <w:szCs w:val="20"/>
        </w:rPr>
        <w:t>information</w:t>
      </w:r>
      <w:r w:rsidR="6C85B373" w:rsidRPr="009419D8">
        <w:rPr>
          <w:color w:val="000000" w:themeColor="text1"/>
          <w:sz w:val="20"/>
          <w:szCs w:val="20"/>
        </w:rPr>
        <w:t>.</w:t>
      </w:r>
      <w:r w:rsidR="006D0D50">
        <w:rPr>
          <w:color w:val="000000" w:themeColor="text1"/>
          <w:sz w:val="20"/>
          <w:szCs w:val="20"/>
        </w:rPr>
        <w:t xml:space="preserve"> </w:t>
      </w:r>
      <w:proofErr w:type="spellStart"/>
      <w:r w:rsidR="006D0D50">
        <w:rPr>
          <w:b/>
          <w:bCs/>
          <w:color w:val="000000" w:themeColor="text1"/>
          <w:sz w:val="20"/>
          <w:szCs w:val="20"/>
          <w:vertAlign w:val="superscript"/>
        </w:rPr>
        <w:t>d</w:t>
      </w:r>
      <w:r w:rsidR="006D0D50" w:rsidRPr="006D0D50">
        <w:rPr>
          <w:color w:val="000000" w:themeColor="text1"/>
          <w:sz w:val="20"/>
          <w:szCs w:val="20"/>
        </w:rPr>
        <w:t>Two</w:t>
      </w:r>
      <w:proofErr w:type="spellEnd"/>
      <w:r w:rsidR="006D0D50">
        <w:rPr>
          <w:color w:val="000000" w:themeColor="text1"/>
          <w:sz w:val="20"/>
          <w:szCs w:val="20"/>
        </w:rPr>
        <w:t xml:space="preserve"> reports by Patel et al. (2020) and Patel et al. (2021) reported Asians and Pacific Islanders as an aggregate group without further information.</w:t>
      </w:r>
    </w:p>
    <w:p w14:paraId="4BEAA76A" w14:textId="12330889" w:rsidR="00C85865" w:rsidRPr="009419D8" w:rsidRDefault="4C0C499A" w:rsidP="001A15C9">
      <w:pPr>
        <w:pStyle w:val="Heading3"/>
        <w:spacing w:before="0" w:after="0"/>
        <w:rPr>
          <w:color w:val="000000" w:themeColor="text1"/>
          <w:sz w:val="24"/>
          <w:szCs w:val="24"/>
        </w:rPr>
      </w:pPr>
      <w:r w:rsidRPr="009419D8">
        <w:rPr>
          <w:color w:val="000000" w:themeColor="text1"/>
          <w:sz w:val="24"/>
          <w:szCs w:val="24"/>
        </w:rPr>
        <w:lastRenderedPageBreak/>
        <w:t>Appendix D: Intervention Characteristics</w:t>
      </w:r>
    </w:p>
    <w:tbl>
      <w:tblPr>
        <w:tblW w:w="12880" w:type="dxa"/>
        <w:tblInd w:w="-8"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CellMar>
          <w:top w:w="14" w:type="dxa"/>
          <w:bottom w:w="14" w:type="dxa"/>
        </w:tblCellMar>
        <w:tblLook w:val="0020" w:firstRow="1" w:lastRow="0" w:firstColumn="0" w:lastColumn="0" w:noHBand="0" w:noVBand="0"/>
      </w:tblPr>
      <w:tblGrid>
        <w:gridCol w:w="1530"/>
        <w:gridCol w:w="1620"/>
        <w:gridCol w:w="1980"/>
        <w:gridCol w:w="2160"/>
        <w:gridCol w:w="5590"/>
      </w:tblGrid>
      <w:tr w:rsidR="006141EA" w:rsidRPr="009419D8" w14:paraId="727CFBB4" w14:textId="77777777" w:rsidTr="1B9880FA">
        <w:trPr>
          <w:cantSplit/>
          <w:trHeight w:val="300"/>
          <w:tblHeader/>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D7692B" w14:textId="77777777" w:rsidR="00153862" w:rsidRPr="009419D8" w:rsidRDefault="00153862">
            <w:pPr>
              <w:spacing w:line="240" w:lineRule="auto"/>
              <w:ind w:right="-30"/>
              <w:rPr>
                <w:rFonts w:eastAsia="Times New Roman"/>
                <w:b/>
                <w:bCs/>
                <w:color w:val="000000" w:themeColor="text1"/>
                <w:sz w:val="20"/>
                <w:szCs w:val="20"/>
              </w:rPr>
            </w:pPr>
            <w:r w:rsidRPr="009419D8">
              <w:rPr>
                <w:rFonts w:eastAsia="Times New Roman"/>
                <w:b/>
                <w:bCs/>
                <w:color w:val="000000" w:themeColor="text1"/>
                <w:sz w:val="20"/>
                <w:szCs w:val="20"/>
              </w:rPr>
              <w:t>Author, Year</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3EA4740" w14:textId="77777777" w:rsidR="00153862" w:rsidRPr="009419D8" w:rsidRDefault="00153862">
            <w:pPr>
              <w:spacing w:line="240" w:lineRule="auto"/>
              <w:ind w:left="60" w:right="-30"/>
              <w:rPr>
                <w:rFonts w:eastAsia="Times New Roman"/>
                <w:b/>
                <w:bCs/>
                <w:color w:val="000000" w:themeColor="text1"/>
                <w:sz w:val="20"/>
                <w:szCs w:val="20"/>
              </w:rPr>
            </w:pPr>
            <w:r w:rsidRPr="009419D8">
              <w:rPr>
                <w:rFonts w:eastAsia="Times New Roman"/>
                <w:b/>
                <w:bCs/>
                <w:color w:val="000000" w:themeColor="text1"/>
                <w:sz w:val="20"/>
                <w:szCs w:val="20"/>
              </w:rPr>
              <w:t>Intervention</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BC37AB" w14:textId="77777777" w:rsidR="00153862" w:rsidRPr="009419D8" w:rsidRDefault="00153862">
            <w:pPr>
              <w:spacing w:line="240" w:lineRule="auto"/>
              <w:ind w:right="-60"/>
              <w:rPr>
                <w:rFonts w:eastAsia="Times New Roman"/>
                <w:b/>
                <w:bCs/>
                <w:color w:val="000000" w:themeColor="text1"/>
                <w:sz w:val="20"/>
                <w:szCs w:val="20"/>
              </w:rPr>
            </w:pPr>
            <w:r w:rsidRPr="009419D8">
              <w:rPr>
                <w:rFonts w:eastAsia="Times New Roman"/>
                <w:b/>
                <w:bCs/>
                <w:color w:val="000000" w:themeColor="text1"/>
                <w:sz w:val="20"/>
                <w:szCs w:val="20"/>
              </w:rPr>
              <w:t>Refusal/</w:t>
            </w:r>
          </w:p>
          <w:p w14:paraId="78B077A8" w14:textId="77777777" w:rsidR="00153862" w:rsidRPr="009419D8" w:rsidRDefault="00153862">
            <w:pPr>
              <w:spacing w:line="240" w:lineRule="auto"/>
              <w:ind w:right="-60"/>
              <w:rPr>
                <w:rFonts w:eastAsia="Times New Roman"/>
                <w:b/>
                <w:bCs/>
                <w:color w:val="000000" w:themeColor="text1"/>
                <w:sz w:val="20"/>
                <w:szCs w:val="20"/>
              </w:rPr>
            </w:pPr>
            <w:r w:rsidRPr="009419D8">
              <w:rPr>
                <w:rFonts w:eastAsia="Times New Roman"/>
                <w:b/>
                <w:bCs/>
                <w:color w:val="000000" w:themeColor="text1"/>
                <w:sz w:val="20"/>
                <w:szCs w:val="20"/>
              </w:rPr>
              <w:t>Attrition Rate</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4EB4E63" w14:textId="77777777" w:rsidR="00153862" w:rsidRPr="009419D8" w:rsidRDefault="00153862">
            <w:pPr>
              <w:spacing w:line="240" w:lineRule="auto"/>
              <w:ind w:left="60" w:right="-60"/>
              <w:rPr>
                <w:rFonts w:eastAsia="Times New Roman"/>
                <w:b/>
                <w:bCs/>
                <w:color w:val="000000" w:themeColor="text1"/>
                <w:sz w:val="20"/>
                <w:szCs w:val="20"/>
              </w:rPr>
            </w:pPr>
            <w:r w:rsidRPr="009419D8">
              <w:rPr>
                <w:rFonts w:eastAsia="Times New Roman"/>
                <w:b/>
                <w:bCs/>
                <w:color w:val="000000" w:themeColor="text1"/>
                <w:sz w:val="20"/>
                <w:szCs w:val="20"/>
              </w:rPr>
              <w:t>Dosage</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22AE415" w14:textId="77777777" w:rsidR="00153862" w:rsidRPr="009419D8" w:rsidRDefault="00153862">
            <w:pPr>
              <w:widowControl w:val="0"/>
              <w:spacing w:line="240" w:lineRule="auto"/>
              <w:ind w:left="324" w:right="-121" w:hanging="324"/>
              <w:rPr>
                <w:rFonts w:eastAsia="Times New Roman"/>
                <w:b/>
                <w:bCs/>
                <w:color w:val="000000" w:themeColor="text1"/>
                <w:sz w:val="20"/>
                <w:szCs w:val="20"/>
              </w:rPr>
            </w:pPr>
            <w:r w:rsidRPr="009419D8">
              <w:rPr>
                <w:rFonts w:eastAsia="Times New Roman"/>
                <w:b/>
                <w:bCs/>
                <w:color w:val="000000" w:themeColor="text1"/>
                <w:sz w:val="20"/>
                <w:szCs w:val="20"/>
              </w:rPr>
              <w:t>Outcome Measures</w:t>
            </w:r>
          </w:p>
        </w:tc>
      </w:tr>
      <w:tr w:rsidR="006141EA" w:rsidRPr="009419D8" w14:paraId="52324D74" w14:textId="77777777" w:rsidTr="1B9880FA">
        <w:trPr>
          <w:cantSplit/>
          <w:trHeight w:val="51"/>
        </w:trPr>
        <w:tc>
          <w:tcPr>
            <w:tcW w:w="1288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579"/>
          </w:tcPr>
          <w:p w14:paraId="3FD10ED1" w14:textId="77777777" w:rsidR="00153862" w:rsidRPr="009419D8" w:rsidRDefault="00153862" w:rsidP="000F5796">
            <w:pPr>
              <w:widowControl w:val="0"/>
              <w:spacing w:line="240" w:lineRule="auto"/>
              <w:ind w:left="324" w:right="-121" w:hanging="324"/>
              <w:rPr>
                <w:rFonts w:eastAsia="Times New Roman"/>
                <w:b/>
                <w:bCs/>
                <w:i/>
                <w:iCs/>
                <w:color w:val="000000" w:themeColor="text1"/>
                <w:sz w:val="20"/>
                <w:szCs w:val="20"/>
              </w:rPr>
            </w:pPr>
            <w:r w:rsidRPr="009419D8">
              <w:rPr>
                <w:rFonts w:eastAsia="Times New Roman"/>
                <w:b/>
                <w:bCs/>
                <w:i/>
                <w:iCs/>
                <w:color w:val="000000" w:themeColor="text1"/>
                <w:sz w:val="20"/>
                <w:szCs w:val="20"/>
              </w:rPr>
              <w:t>QUALITATIVE STUDIES</w:t>
            </w:r>
          </w:p>
        </w:tc>
      </w:tr>
      <w:tr w:rsidR="00D27393" w:rsidRPr="009419D8" w14:paraId="4A727BE6"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D239B3" w14:textId="0CE4285C" w:rsidR="00153862" w:rsidRPr="009419D8" w:rsidRDefault="00153862">
            <w:pPr>
              <w:spacing w:line="240" w:lineRule="auto"/>
              <w:ind w:right="-30"/>
              <w:rPr>
                <w:rFonts w:eastAsia="Times New Roman"/>
                <w:color w:val="000000" w:themeColor="text1"/>
                <w:sz w:val="20"/>
                <w:szCs w:val="20"/>
              </w:rPr>
            </w:pPr>
            <w:proofErr w:type="spellStart"/>
            <w:r w:rsidRPr="009419D8">
              <w:rPr>
                <w:color w:val="000000" w:themeColor="text1"/>
                <w:sz w:val="20"/>
                <w:szCs w:val="20"/>
              </w:rPr>
              <w:t>Bekelman</w:t>
            </w:r>
            <w:proofErr w:type="spellEnd"/>
            <w:r w:rsidRPr="009419D8">
              <w:rPr>
                <w:color w:val="000000" w:themeColor="text1"/>
                <w:sz w:val="20"/>
                <w:szCs w:val="20"/>
              </w:rPr>
              <w:t xml:space="preserve"> et al., 2019</w:t>
            </w:r>
            <w:r w:rsidR="00AC1269" w:rsidRPr="009419D8">
              <w:rPr>
                <w:color w:val="000000" w:themeColor="text1"/>
                <w:sz w:val="20"/>
                <w:szCs w:val="20"/>
                <w:vertAlign w:val="superscript"/>
              </w:rPr>
              <w:t>a</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1FC6AB6"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 xml:space="preserve">Puente para </w:t>
            </w:r>
            <w:proofErr w:type="spellStart"/>
            <w:r w:rsidRPr="009419D8">
              <w:rPr>
                <w:rFonts w:eastAsia="Times New Roman"/>
                <w:color w:val="000000" w:themeColor="text1"/>
                <w:sz w:val="20"/>
                <w:szCs w:val="20"/>
              </w:rPr>
              <w:t>cuidar</w:t>
            </w:r>
            <w:proofErr w:type="spellEnd"/>
            <w:r w:rsidRPr="009419D8">
              <w:rPr>
                <w:rFonts w:eastAsia="Times New Roman"/>
                <w:color w:val="000000" w:themeColor="text1"/>
                <w:sz w:val="20"/>
                <w:szCs w:val="20"/>
              </w:rPr>
              <w:t xml:space="preserve"> (bridge to caring)</w:t>
            </w:r>
          </w:p>
          <w:p w14:paraId="1B968423" w14:textId="77777777" w:rsidR="00153862" w:rsidRPr="009419D8" w:rsidRDefault="00153862">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57F925"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41.7%.</w:t>
            </w:r>
          </w:p>
          <w:p w14:paraId="61FDF6C0"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6F01CC2" w14:textId="77777777" w:rsidR="00153862" w:rsidRPr="009419D8" w:rsidRDefault="00153862">
            <w:pPr>
              <w:spacing w:line="240" w:lineRule="auto"/>
              <w:rPr>
                <w:rFonts w:eastAsia="Times New Roman"/>
                <w:color w:val="000000" w:themeColor="text1"/>
                <w:sz w:val="20"/>
                <w:szCs w:val="20"/>
              </w:rPr>
            </w:pPr>
            <w:r w:rsidRPr="009419D8">
              <w:rPr>
                <w:rFonts w:eastAsia="Times New Roman"/>
                <w:color w:val="000000" w:themeColor="text1"/>
                <w:sz w:val="20"/>
                <w:szCs w:val="20"/>
              </w:rPr>
              <w:t xml:space="preserve">2-7x varied (averaged 47.5 minutes) session. </w:t>
            </w:r>
          </w:p>
          <w:p w14:paraId="248C25BB" w14:textId="77777777" w:rsidR="00153862" w:rsidRPr="009419D8" w:rsidRDefault="00153862">
            <w:pPr>
              <w:spacing w:line="240" w:lineRule="auto"/>
              <w:rPr>
                <w:rFonts w:eastAsia="Times New Roman"/>
                <w:b/>
                <w:bCs/>
                <w:color w:val="000000" w:themeColor="text1"/>
                <w:sz w:val="20"/>
                <w:szCs w:val="20"/>
              </w:rPr>
            </w:pPr>
            <w:r w:rsidRPr="009419D8">
              <w:rPr>
                <w:rFonts w:eastAsia="Times New Roman"/>
                <w:color w:val="000000" w:themeColor="text1"/>
                <w:sz w:val="20"/>
                <w:szCs w:val="20"/>
              </w:rPr>
              <w:t>Length: unspecified.</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F9035F3" w14:textId="77777777" w:rsidR="00153862" w:rsidRPr="009419D8" w:rsidRDefault="00153862" w:rsidP="00411B43">
            <w:pPr>
              <w:widowControl w:val="0"/>
              <w:spacing w:line="240" w:lineRule="auto"/>
              <w:rPr>
                <w:rFonts w:eastAsia="Times New Roman"/>
                <w:color w:val="000000" w:themeColor="text1"/>
                <w:sz w:val="20"/>
                <w:szCs w:val="20"/>
                <w:highlight w:val="yellow"/>
              </w:rPr>
            </w:pPr>
            <w:r w:rsidRPr="009419D8">
              <w:rPr>
                <w:rFonts w:eastAsia="Times New Roman"/>
                <w:color w:val="000000" w:themeColor="text1"/>
                <w:sz w:val="20"/>
                <w:szCs w:val="20"/>
              </w:rPr>
              <w:t>Feasibility (defined as consensus in weekly team discussions of intervention delivery among the patient navigator, psychologist, and coinvestigators; intervention visit completion rates; and participant ratings of helpfulness), depression (PHQ-8), anxiety (GAD-7).</w:t>
            </w:r>
          </w:p>
        </w:tc>
      </w:tr>
      <w:tr w:rsidR="00D27393" w:rsidRPr="009419D8" w14:paraId="665886A2"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4AE8DF" w14:textId="268E9587" w:rsidR="00153862" w:rsidRPr="009419D8" w:rsidRDefault="00153862" w:rsidP="1E4DE537">
            <w:pPr>
              <w:spacing w:line="240" w:lineRule="auto"/>
              <w:ind w:right="-30"/>
              <w:rPr>
                <w:color w:val="000000" w:themeColor="text1"/>
                <w:sz w:val="20"/>
                <w:szCs w:val="20"/>
              </w:rPr>
            </w:pPr>
            <w:r w:rsidRPr="009419D8">
              <w:rPr>
                <w:color w:val="000000" w:themeColor="text1"/>
                <w:sz w:val="20"/>
                <w:szCs w:val="20"/>
              </w:rPr>
              <w:t>Chen et al., 20</w:t>
            </w:r>
            <w:r w:rsidR="5ADCE027" w:rsidRPr="009419D8">
              <w:rPr>
                <w:color w:val="000000" w:themeColor="text1"/>
                <w:sz w:val="20"/>
                <w:szCs w:val="20"/>
              </w:rPr>
              <w:t>20</w:t>
            </w:r>
          </w:p>
          <w:p w14:paraId="31D454A8" w14:textId="77777777" w:rsidR="00153862" w:rsidRPr="009419D8" w:rsidRDefault="00153862">
            <w:pPr>
              <w:spacing w:line="240" w:lineRule="auto"/>
              <w:ind w:right="-30"/>
              <w:rPr>
                <w:color w:val="000000" w:themeColor="text1"/>
                <w:sz w:val="20"/>
                <w:szCs w:val="20"/>
              </w:rPr>
            </w:pP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9C079DD"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Mind map-based life review program</w:t>
            </w:r>
          </w:p>
          <w:p w14:paraId="280FE78B" w14:textId="77777777" w:rsidR="00153862" w:rsidRPr="009419D8" w:rsidRDefault="00153862">
            <w:pPr>
              <w:spacing w:line="240" w:lineRule="auto"/>
              <w:ind w:right="-30"/>
              <w:rPr>
                <w:rFonts w:eastAsia="Times New Roman"/>
                <w:color w:val="000000" w:themeColor="text1"/>
                <w:sz w:val="20"/>
                <w:szCs w:val="20"/>
              </w:rPr>
            </w:pPr>
          </w:p>
          <w:p w14:paraId="05328FF9" w14:textId="77777777" w:rsidR="00153862" w:rsidRPr="009419D8" w:rsidRDefault="00153862">
            <w:pPr>
              <w:spacing w:line="240" w:lineRule="auto"/>
              <w:ind w:right="-30"/>
              <w:rPr>
                <w:rFonts w:eastAsia="Times New Roman"/>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C9FA14"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47.8%.</w:t>
            </w:r>
          </w:p>
          <w:p w14:paraId="028BBB12"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29.8%.</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59440EF"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4x 45-60 minutes session.</w:t>
            </w:r>
          </w:p>
          <w:p w14:paraId="638BEEC9"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2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A547D53"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Psychological distress (DT), meaning in life (Meaning in Life Questionnaire), hope (HHI), self-transcendence (Self-transcendence Scale), satisfaction with the intervention (measured by how satisfied participants were with the MBLRP), adverse events (defined as any adverse events related to the MBLRP intervention).</w:t>
            </w:r>
          </w:p>
        </w:tc>
      </w:tr>
      <w:tr w:rsidR="00D27393" w:rsidRPr="009419D8" w14:paraId="060DA84F"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31D881" w14:textId="4D967E0F" w:rsidR="00153862" w:rsidRPr="009419D8" w:rsidRDefault="00153862">
            <w:pPr>
              <w:spacing w:line="240" w:lineRule="auto"/>
              <w:ind w:right="-30"/>
              <w:rPr>
                <w:rFonts w:eastAsia="Times New Roman"/>
                <w:color w:val="000000" w:themeColor="text1"/>
                <w:sz w:val="20"/>
                <w:szCs w:val="20"/>
              </w:rPr>
            </w:pPr>
            <w:r w:rsidRPr="009419D8">
              <w:rPr>
                <w:color w:val="000000" w:themeColor="text1"/>
                <w:sz w:val="20"/>
                <w:szCs w:val="20"/>
              </w:rPr>
              <w:t>Chen et al., 2022</w:t>
            </w:r>
            <w:r w:rsidR="00AC1269" w:rsidRPr="009419D8">
              <w:rPr>
                <w:color w:val="000000" w:themeColor="text1"/>
                <w:sz w:val="20"/>
                <w:szCs w:val="20"/>
                <w:vertAlign w:val="superscript"/>
              </w:rPr>
              <w:t>a</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C4BBD08"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WeChat-based dyadic life review program</w:t>
            </w:r>
          </w:p>
          <w:p w14:paraId="709FB298" w14:textId="77777777" w:rsidR="00153862" w:rsidRPr="009419D8" w:rsidRDefault="00153862">
            <w:pPr>
              <w:spacing w:line="240" w:lineRule="auto"/>
              <w:ind w:right="-30"/>
              <w:rPr>
                <w:rFonts w:eastAsia="Times New Roman"/>
                <w:color w:val="000000" w:themeColor="text1"/>
                <w:sz w:val="20"/>
                <w:szCs w:val="20"/>
              </w:rPr>
            </w:pPr>
          </w:p>
          <w:p w14:paraId="3993777E" w14:textId="77777777" w:rsidR="00153862" w:rsidRPr="009419D8" w:rsidRDefault="00153862">
            <w:pPr>
              <w:spacing w:line="240" w:lineRule="auto"/>
              <w:ind w:right="-30"/>
              <w:rPr>
                <w:rFonts w:eastAsia="Times New Roman"/>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5BE36E"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0530D7D1"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2.1%.</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DD43322"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8x 40-60 minutes.</w:t>
            </w:r>
          </w:p>
          <w:p w14:paraId="10BA80C3"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4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DEA7169"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Satisfaction with the intervention (measured by 5-point scale ranging from 1 to 5, with higher scores indicating greater satisfaction), patient QoL (QOLC-E), family caregiver QoL (QOLLTI-F), patient family adaptability and cohesion (Family Adaptability and Cohesion Evaluation Scale II), care burden of family caregivers (Zarit Caregiver Burden Interview).</w:t>
            </w:r>
          </w:p>
        </w:tc>
      </w:tr>
      <w:tr w:rsidR="00D27393" w:rsidRPr="009419D8" w14:paraId="01147187"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FE8609" w14:textId="77777777" w:rsidR="00153862" w:rsidRPr="009419D8" w:rsidRDefault="00153862">
            <w:pPr>
              <w:spacing w:line="240" w:lineRule="auto"/>
              <w:ind w:right="-30"/>
              <w:rPr>
                <w:rFonts w:eastAsia="Times New Roman"/>
                <w:color w:val="000000" w:themeColor="text1"/>
                <w:sz w:val="20"/>
                <w:szCs w:val="20"/>
              </w:rPr>
            </w:pPr>
            <w:r w:rsidRPr="009419D8">
              <w:rPr>
                <w:color w:val="000000" w:themeColor="text1"/>
                <w:sz w:val="20"/>
                <w:szCs w:val="20"/>
              </w:rPr>
              <w:t>Fink et al., 2020</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BA488EC" w14:textId="40DD1E2F" w:rsidR="00153862" w:rsidRPr="009419D8" w:rsidRDefault="00153862">
            <w:pPr>
              <w:spacing w:line="240" w:lineRule="auto"/>
              <w:ind w:right="-30"/>
              <w:rPr>
                <w:rFonts w:eastAsia="Times New Roman"/>
                <w:color w:val="000000" w:themeColor="text1"/>
                <w:sz w:val="20"/>
                <w:szCs w:val="20"/>
              </w:rPr>
            </w:pPr>
            <w:proofErr w:type="spellStart"/>
            <w:r w:rsidRPr="009419D8">
              <w:rPr>
                <w:rFonts w:eastAsia="Times New Roman"/>
                <w:color w:val="000000" w:themeColor="text1"/>
                <w:sz w:val="20"/>
                <w:szCs w:val="20"/>
              </w:rPr>
              <w:t>Apoyo</w:t>
            </w:r>
            <w:proofErr w:type="spellEnd"/>
            <w:r w:rsidRPr="009419D8">
              <w:rPr>
                <w:rFonts w:eastAsia="Times New Roman"/>
                <w:color w:val="000000" w:themeColor="text1"/>
                <w:sz w:val="20"/>
                <w:szCs w:val="20"/>
              </w:rPr>
              <w:t xml:space="preserve"> con Cariño (Support With Caring)</w:t>
            </w:r>
          </w:p>
          <w:p w14:paraId="62257DA1" w14:textId="77777777" w:rsidR="00153862" w:rsidRPr="009419D8" w:rsidRDefault="00153862">
            <w:pPr>
              <w:spacing w:line="240" w:lineRule="auto"/>
              <w:ind w:right="-30"/>
              <w:rPr>
                <w:rFonts w:eastAsia="Times New Roman"/>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5176A8"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7741FDD1"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9B3459E"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5x unspecified duration session.</w:t>
            </w:r>
          </w:p>
          <w:p w14:paraId="2D82A0A2"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3 months.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7591F5A"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N/A.</w:t>
            </w:r>
          </w:p>
        </w:tc>
      </w:tr>
      <w:tr w:rsidR="00D27393" w:rsidRPr="009419D8" w14:paraId="74464120"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53F381" w14:textId="29CC56E5" w:rsidR="00153862" w:rsidRPr="009419D8" w:rsidRDefault="00153862">
            <w:pPr>
              <w:spacing w:line="240" w:lineRule="auto"/>
              <w:ind w:right="-30"/>
              <w:rPr>
                <w:rFonts w:eastAsia="Times New Roman"/>
                <w:color w:val="000000" w:themeColor="text1"/>
                <w:sz w:val="20"/>
                <w:szCs w:val="20"/>
              </w:rPr>
            </w:pPr>
            <w:r w:rsidRPr="009419D8">
              <w:rPr>
                <w:color w:val="000000" w:themeColor="text1"/>
                <w:sz w:val="20"/>
                <w:szCs w:val="20"/>
              </w:rPr>
              <w:t>Houmann et al., 2010</w:t>
            </w:r>
            <w:r w:rsidR="00AC1269"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7B15CD4"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Dignity therapy</w:t>
            </w:r>
          </w:p>
          <w:p w14:paraId="0A430281" w14:textId="77777777" w:rsidR="00153862" w:rsidRPr="009419D8" w:rsidRDefault="00153862">
            <w:pPr>
              <w:spacing w:line="240" w:lineRule="auto"/>
              <w:ind w:right="-30"/>
              <w:rPr>
                <w:rFonts w:eastAsia="Times New Roman"/>
                <w:color w:val="000000" w:themeColor="text1"/>
                <w:sz w:val="20"/>
                <w:szCs w:val="20"/>
              </w:rPr>
            </w:pPr>
          </w:p>
          <w:p w14:paraId="47C3C3A6" w14:textId="77777777" w:rsidR="00153862" w:rsidRPr="009419D8" w:rsidRDefault="00153862">
            <w:pPr>
              <w:spacing w:line="240" w:lineRule="auto"/>
              <w:ind w:right="-30"/>
              <w:rPr>
                <w:rFonts w:eastAsia="Times New Roman"/>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35A304"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70BB9B4E"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841EAC8"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2x unspecified duration session.</w:t>
            </w:r>
          </w:p>
          <w:p w14:paraId="43D8E6A1"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unspecified.</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3147E82"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Dignity (SISC, PDI), communication (SISC), social connection (SISC), suffering (SISC), depression (SISC, HADS), hopelessness (SISC), health-related quality of life (EORTC QLQ-C15-PAL), anxiety (HADS), palliative performance (PPSv2), DT patient feedback.</w:t>
            </w:r>
          </w:p>
        </w:tc>
      </w:tr>
      <w:tr w:rsidR="00D27393" w:rsidRPr="009419D8" w14:paraId="20B11C1C"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3D6B3A" w14:textId="360B84F6" w:rsidR="00153862" w:rsidRPr="009419D8" w:rsidRDefault="00153862">
            <w:pPr>
              <w:spacing w:line="240" w:lineRule="auto"/>
              <w:ind w:right="-30"/>
              <w:rPr>
                <w:color w:val="000000" w:themeColor="text1"/>
                <w:sz w:val="20"/>
                <w:szCs w:val="20"/>
              </w:rPr>
            </w:pPr>
            <w:r w:rsidRPr="009419D8">
              <w:rPr>
                <w:color w:val="000000" w:themeColor="text1"/>
                <w:sz w:val="20"/>
                <w:szCs w:val="20"/>
              </w:rPr>
              <w:t>Kwan et al., 2019</w:t>
            </w:r>
            <w:r w:rsidR="00AC1269" w:rsidRPr="009419D8">
              <w:rPr>
                <w:color w:val="000000" w:themeColor="text1"/>
                <w:sz w:val="20"/>
                <w:szCs w:val="20"/>
                <w:vertAlign w:val="superscript"/>
              </w:rPr>
              <w:t>a</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56C7BB2" w14:textId="241C6A08"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Short-term life review</w:t>
            </w:r>
          </w:p>
          <w:p w14:paraId="5DD2581E" w14:textId="77777777" w:rsidR="00153862" w:rsidRPr="009419D8" w:rsidRDefault="00153862">
            <w:pPr>
              <w:spacing w:line="240" w:lineRule="auto"/>
              <w:ind w:right="-30"/>
              <w:rPr>
                <w:rFonts w:eastAsia="Times New Roman"/>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8B6BDC"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34.7%.</w:t>
            </w:r>
          </w:p>
          <w:p w14:paraId="24B5C585"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18.4%.</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C6736B0"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2x 45 minutes session.</w:t>
            </w:r>
          </w:p>
          <w:p w14:paraId="4EA9E0B1"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1 week.</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61DCF93"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Anxiety (HADS), depression (HADS), spiritual well-being (MQOL-HK).</w:t>
            </w:r>
          </w:p>
        </w:tc>
      </w:tr>
      <w:tr w:rsidR="00D27393" w:rsidRPr="009419D8" w14:paraId="32067FD5"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90329E" w14:textId="77777777" w:rsidR="00153862" w:rsidRPr="009419D8" w:rsidRDefault="00153862">
            <w:pPr>
              <w:spacing w:line="240" w:lineRule="auto"/>
              <w:ind w:right="-30"/>
              <w:rPr>
                <w:rFonts w:eastAsia="Times New Roman"/>
                <w:color w:val="000000" w:themeColor="text1"/>
                <w:sz w:val="20"/>
                <w:szCs w:val="20"/>
              </w:rPr>
            </w:pPr>
            <w:r w:rsidRPr="009419D8">
              <w:rPr>
                <w:color w:val="000000" w:themeColor="text1"/>
                <w:sz w:val="20"/>
                <w:szCs w:val="20"/>
              </w:rPr>
              <w:lastRenderedPageBreak/>
              <w:t>Leng et al., 2018; Leng et al., 2019</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7F2A613"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Meaning-centered psychotherapy (MCP-Ch)</w:t>
            </w:r>
          </w:p>
          <w:p w14:paraId="42D9F61A" w14:textId="77777777" w:rsidR="00153862" w:rsidRPr="009419D8" w:rsidRDefault="00153862">
            <w:pPr>
              <w:spacing w:line="240" w:lineRule="auto"/>
              <w:ind w:right="-30"/>
              <w:rPr>
                <w:rFonts w:eastAsia="Times New Roman"/>
                <w:color w:val="000000" w:themeColor="text1"/>
                <w:sz w:val="20"/>
                <w:szCs w:val="20"/>
              </w:rPr>
            </w:pPr>
          </w:p>
          <w:p w14:paraId="3EC31D0F" w14:textId="77777777" w:rsidR="00153862" w:rsidRPr="009419D8" w:rsidRDefault="00153862">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3EAB94" w14:textId="77777777" w:rsidR="00153862" w:rsidRPr="009419D8" w:rsidRDefault="00153862">
            <w:pPr>
              <w:widowControl w:val="0"/>
              <w:rPr>
                <w:rFonts w:eastAsia="Times New Roman"/>
                <w:b/>
                <w:bCs/>
                <w:color w:val="000000" w:themeColor="text1"/>
                <w:sz w:val="20"/>
                <w:szCs w:val="20"/>
              </w:rPr>
            </w:pPr>
            <w:r w:rsidRPr="009419D8">
              <w:rPr>
                <w:rFonts w:eastAsia="Times New Roman"/>
                <w:b/>
                <w:bCs/>
                <w:color w:val="000000" w:themeColor="text1"/>
                <w:sz w:val="20"/>
                <w:szCs w:val="20"/>
              </w:rPr>
              <w:t>2018 Study</w:t>
            </w:r>
            <w:r w:rsidRPr="009419D8">
              <w:rPr>
                <w:rFonts w:eastAsia="Times New Roman"/>
                <w:b/>
                <w:bCs/>
                <w:color w:val="000000" w:themeColor="text1"/>
                <w:sz w:val="20"/>
                <w:szCs w:val="20"/>
              </w:rPr>
              <w:br/>
            </w:r>
            <w:r w:rsidRPr="009419D8">
              <w:rPr>
                <w:rFonts w:eastAsia="Times New Roman"/>
                <w:color w:val="000000" w:themeColor="text1"/>
                <w:sz w:val="20"/>
                <w:szCs w:val="20"/>
              </w:rPr>
              <w:t>Participation refusal rate: N/A.</w:t>
            </w:r>
          </w:p>
          <w:p w14:paraId="25493285"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Attrition rate: N/A.</w:t>
            </w:r>
          </w:p>
          <w:p w14:paraId="0423E56C" w14:textId="77777777" w:rsidR="00153862" w:rsidRPr="009419D8" w:rsidRDefault="00153862">
            <w:pPr>
              <w:widowControl w:val="0"/>
              <w:rPr>
                <w:rFonts w:eastAsia="Times New Roman"/>
                <w:color w:val="000000" w:themeColor="text1"/>
                <w:sz w:val="20"/>
                <w:szCs w:val="20"/>
              </w:rPr>
            </w:pPr>
            <w:r w:rsidRPr="009419D8">
              <w:rPr>
                <w:rFonts w:eastAsia="Times New Roman"/>
                <w:b/>
                <w:bCs/>
                <w:color w:val="000000" w:themeColor="text1"/>
                <w:sz w:val="20"/>
                <w:szCs w:val="20"/>
              </w:rPr>
              <w:t>2019 Study</w:t>
            </w:r>
            <w:r w:rsidRPr="009419D8">
              <w:rPr>
                <w:rFonts w:eastAsia="Times New Roman"/>
                <w:color w:val="000000" w:themeColor="text1"/>
                <w:sz w:val="20"/>
                <w:szCs w:val="20"/>
              </w:rPr>
              <w:br/>
              <w:t>Participation refusal rate: 42.9%.</w:t>
            </w:r>
          </w:p>
          <w:p w14:paraId="70251030"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8EAE4DE"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7x individual 90 minutes session, or 8x group 90 minutes session.</w:t>
            </w:r>
          </w:p>
          <w:p w14:paraId="465AF3FC"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unspecified.</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A4EF47F" w14:textId="77777777" w:rsidR="00153862" w:rsidRPr="009419D8" w:rsidRDefault="00153862">
            <w:pPr>
              <w:spacing w:line="240" w:lineRule="auto"/>
              <w:ind w:right="-121"/>
              <w:rPr>
                <w:rFonts w:eastAsia="Times New Roman"/>
                <w:color w:val="000000" w:themeColor="text1"/>
                <w:sz w:val="20"/>
                <w:szCs w:val="20"/>
              </w:rPr>
            </w:pPr>
            <w:r w:rsidRPr="009419D8">
              <w:rPr>
                <w:rFonts w:eastAsia="Times New Roman"/>
                <w:color w:val="000000" w:themeColor="text1"/>
                <w:sz w:val="20"/>
                <w:szCs w:val="20"/>
              </w:rPr>
              <w:t>N/A.</w:t>
            </w:r>
          </w:p>
        </w:tc>
      </w:tr>
      <w:tr w:rsidR="00D27393" w:rsidRPr="009419D8" w14:paraId="0EE04CDB"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62E419" w14:textId="77777777" w:rsidR="00153862" w:rsidRPr="009419D8" w:rsidRDefault="00153862">
            <w:pPr>
              <w:spacing w:line="240" w:lineRule="auto"/>
              <w:ind w:right="-30"/>
              <w:rPr>
                <w:rFonts w:eastAsia="Times New Roman"/>
                <w:color w:val="000000" w:themeColor="text1"/>
                <w:sz w:val="20"/>
                <w:szCs w:val="20"/>
              </w:rPr>
            </w:pPr>
            <w:r w:rsidRPr="009419D8">
              <w:rPr>
                <w:color w:val="000000" w:themeColor="text1"/>
                <w:sz w:val="20"/>
                <w:szCs w:val="20"/>
              </w:rPr>
              <w:t>Li et al., 2014</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2D56520"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Dignity therapy</w:t>
            </w:r>
          </w:p>
          <w:p w14:paraId="7F9578DA" w14:textId="77777777" w:rsidR="00153862" w:rsidRPr="009419D8" w:rsidRDefault="00153862">
            <w:pPr>
              <w:spacing w:line="240" w:lineRule="auto"/>
              <w:ind w:right="-30"/>
              <w:rPr>
                <w:rFonts w:eastAsia="Times New Roman"/>
                <w:color w:val="000000" w:themeColor="text1"/>
                <w:sz w:val="20"/>
                <w:szCs w:val="20"/>
              </w:rPr>
            </w:pPr>
          </w:p>
          <w:p w14:paraId="244A498B" w14:textId="77777777" w:rsidR="00153862" w:rsidRPr="009419D8" w:rsidRDefault="00153862">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F42732"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30.7% (patients), N/A (HCPs).</w:t>
            </w:r>
          </w:p>
          <w:p w14:paraId="419090DD"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212571C"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1x 30 minutes session.</w:t>
            </w:r>
          </w:p>
          <w:p w14:paraId="74A4AB6E"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unspecified.</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C518821"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N/A.</w:t>
            </w:r>
          </w:p>
        </w:tc>
      </w:tr>
      <w:tr w:rsidR="00D27393" w:rsidRPr="009419D8" w14:paraId="6284B551"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F13291" w14:textId="77777777" w:rsidR="00153862" w:rsidRPr="009419D8" w:rsidRDefault="00153862">
            <w:pPr>
              <w:spacing w:line="240" w:lineRule="auto"/>
              <w:ind w:right="-30"/>
              <w:rPr>
                <w:rFonts w:eastAsia="Times New Roman"/>
                <w:color w:val="000000" w:themeColor="text1"/>
                <w:sz w:val="20"/>
                <w:szCs w:val="20"/>
              </w:rPr>
            </w:pPr>
            <w:r w:rsidRPr="009419D8">
              <w:rPr>
                <w:color w:val="000000" w:themeColor="text1"/>
                <w:sz w:val="20"/>
                <w:szCs w:val="20"/>
              </w:rPr>
              <w:t>Lin et al., 2020 </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92DC9AE"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Advanced care planning intervention</w:t>
            </w:r>
          </w:p>
          <w:p w14:paraId="2C9EEC5B" w14:textId="77777777" w:rsidR="00153862" w:rsidRPr="009419D8" w:rsidRDefault="00153862">
            <w:pPr>
              <w:spacing w:line="240" w:lineRule="auto"/>
              <w:ind w:right="-30"/>
              <w:rPr>
                <w:rFonts w:eastAsia="Times New Roman"/>
                <w:color w:val="000000" w:themeColor="text1"/>
                <w:sz w:val="20"/>
                <w:szCs w:val="20"/>
              </w:rPr>
            </w:pPr>
          </w:p>
          <w:p w14:paraId="67DE3839" w14:textId="77777777" w:rsidR="00153862" w:rsidRPr="009419D8" w:rsidRDefault="00153862">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1FC264"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04714E73"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18.2%.</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9DB3645"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2x unspecified duration session.</w:t>
            </w:r>
          </w:p>
          <w:p w14:paraId="39BDBA27"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unspecified.</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E9B2FC7"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Feasibility and process of delivery (measured by a study fidelity checklist, reviews of medical records and note-taking).</w:t>
            </w:r>
          </w:p>
        </w:tc>
      </w:tr>
      <w:tr w:rsidR="00D27393" w:rsidRPr="009419D8" w14:paraId="62E835FF"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2CBDF8" w14:textId="77777777" w:rsidR="00153862" w:rsidRPr="009419D8" w:rsidRDefault="00153862">
            <w:pPr>
              <w:spacing w:line="240" w:lineRule="auto"/>
              <w:ind w:right="-30"/>
              <w:rPr>
                <w:rFonts w:eastAsia="Times New Roman"/>
                <w:color w:val="000000" w:themeColor="text1"/>
                <w:sz w:val="20"/>
                <w:szCs w:val="20"/>
              </w:rPr>
            </w:pPr>
            <w:r w:rsidRPr="009419D8">
              <w:rPr>
                <w:color w:val="000000" w:themeColor="text1"/>
                <w:sz w:val="20"/>
                <w:szCs w:val="20"/>
              </w:rPr>
              <w:t>Lin et al., 2022</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78088E5"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Dignity therapy</w:t>
            </w:r>
          </w:p>
          <w:p w14:paraId="69107CB3" w14:textId="77777777" w:rsidR="00153862" w:rsidRPr="009419D8" w:rsidRDefault="00153862">
            <w:pPr>
              <w:spacing w:line="240" w:lineRule="auto"/>
              <w:ind w:right="-30"/>
              <w:rPr>
                <w:rFonts w:eastAsia="Times New Roman"/>
                <w:color w:val="000000" w:themeColor="text1"/>
                <w:sz w:val="20"/>
                <w:szCs w:val="20"/>
              </w:rPr>
            </w:pPr>
          </w:p>
          <w:p w14:paraId="388CD21E" w14:textId="77777777" w:rsidR="00153862" w:rsidRPr="009419D8" w:rsidRDefault="00153862">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65A2BE"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0F20FE56"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FC9DC44"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Unspecified number of sessions and length.</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E14114A" w14:textId="77777777" w:rsidR="00153862" w:rsidRPr="009419D8" w:rsidRDefault="00153862">
            <w:pPr>
              <w:spacing w:line="240" w:lineRule="auto"/>
              <w:ind w:right="-121"/>
              <w:rPr>
                <w:rFonts w:eastAsia="Times New Roman"/>
                <w:color w:val="000000" w:themeColor="text1"/>
                <w:sz w:val="20"/>
                <w:szCs w:val="20"/>
              </w:rPr>
            </w:pPr>
            <w:r w:rsidRPr="009419D8">
              <w:rPr>
                <w:rFonts w:eastAsia="Times New Roman"/>
                <w:color w:val="000000" w:themeColor="text1"/>
                <w:sz w:val="20"/>
                <w:szCs w:val="20"/>
              </w:rPr>
              <w:t>N/A.</w:t>
            </w:r>
          </w:p>
        </w:tc>
      </w:tr>
      <w:tr w:rsidR="00D27393" w:rsidRPr="009419D8" w14:paraId="772560CF"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6C6A0E" w14:textId="45FB6263" w:rsidR="00153862" w:rsidRPr="009419D8" w:rsidRDefault="00153862">
            <w:pPr>
              <w:spacing w:line="240" w:lineRule="auto"/>
              <w:ind w:right="-30"/>
              <w:rPr>
                <w:color w:val="000000" w:themeColor="text1"/>
                <w:sz w:val="20"/>
                <w:szCs w:val="20"/>
              </w:rPr>
            </w:pPr>
            <w:proofErr w:type="spellStart"/>
            <w:r w:rsidRPr="009419D8">
              <w:rPr>
                <w:color w:val="000000" w:themeColor="text1"/>
                <w:sz w:val="20"/>
                <w:szCs w:val="20"/>
              </w:rPr>
              <w:t>Liossi</w:t>
            </w:r>
            <w:proofErr w:type="spellEnd"/>
            <w:r w:rsidRPr="009419D8">
              <w:rPr>
                <w:color w:val="000000" w:themeColor="text1"/>
                <w:sz w:val="20"/>
                <w:szCs w:val="20"/>
              </w:rPr>
              <w:t xml:space="preserve"> et al., 2001</w:t>
            </w:r>
            <w:r w:rsidR="00AC1269" w:rsidRPr="009419D8">
              <w:rPr>
                <w:color w:val="000000" w:themeColor="text1"/>
                <w:sz w:val="20"/>
                <w:szCs w:val="20"/>
                <w:vertAlign w:val="superscript"/>
              </w:rPr>
              <w:t>a</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72D5C93"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Hypnosis</w:t>
            </w:r>
          </w:p>
          <w:p w14:paraId="624543CD" w14:textId="77777777" w:rsidR="00153862" w:rsidRPr="009419D8" w:rsidRDefault="00153862">
            <w:pPr>
              <w:spacing w:line="240" w:lineRule="auto"/>
              <w:ind w:right="-30"/>
              <w:rPr>
                <w:rFonts w:eastAsia="Times New Roman"/>
                <w:color w:val="000000" w:themeColor="text1"/>
                <w:sz w:val="20"/>
                <w:szCs w:val="20"/>
              </w:rPr>
            </w:pPr>
          </w:p>
          <w:p w14:paraId="1646F0F5" w14:textId="77777777" w:rsidR="00153862" w:rsidRPr="009419D8" w:rsidRDefault="00153862">
            <w:pPr>
              <w:spacing w:line="240" w:lineRule="auto"/>
              <w:ind w:right="-30"/>
              <w:rPr>
                <w:rFonts w:eastAsia="Times New Roman"/>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96A68B"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407FFD89"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92E3ED9"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4x 30 minutes session.</w:t>
            </w:r>
          </w:p>
          <w:p w14:paraId="4E2DC8A6"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4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D775C86" w14:textId="77777777" w:rsidR="00153862" w:rsidRPr="009419D8" w:rsidRDefault="00153862">
            <w:pPr>
              <w:spacing w:line="240" w:lineRule="auto"/>
              <w:ind w:right="-121"/>
              <w:rPr>
                <w:rFonts w:eastAsia="Times New Roman"/>
                <w:color w:val="000000" w:themeColor="text1"/>
                <w:sz w:val="20"/>
                <w:szCs w:val="20"/>
              </w:rPr>
            </w:pPr>
            <w:r w:rsidRPr="009419D8">
              <w:rPr>
                <w:rFonts w:eastAsia="Times New Roman"/>
                <w:color w:val="000000" w:themeColor="text1"/>
                <w:sz w:val="20"/>
                <w:szCs w:val="20"/>
              </w:rPr>
              <w:t>QoL (RSCL), anxiety (HADS), depression (HADS).</w:t>
            </w:r>
          </w:p>
        </w:tc>
      </w:tr>
      <w:tr w:rsidR="00D27393" w:rsidRPr="009419D8" w14:paraId="29C28BD4"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FFE71F" w14:textId="77777777" w:rsidR="00153862" w:rsidRPr="009419D8" w:rsidRDefault="00153862">
            <w:pPr>
              <w:spacing w:line="240" w:lineRule="auto"/>
              <w:ind w:right="-30"/>
              <w:rPr>
                <w:rFonts w:eastAsia="Times New Roman"/>
                <w:color w:val="000000" w:themeColor="text1"/>
                <w:sz w:val="20"/>
                <w:szCs w:val="20"/>
              </w:rPr>
            </w:pPr>
            <w:proofErr w:type="spellStart"/>
            <w:r w:rsidRPr="009419D8">
              <w:rPr>
                <w:color w:val="000000" w:themeColor="text1"/>
                <w:sz w:val="20"/>
                <w:szCs w:val="20"/>
              </w:rPr>
              <w:t>Nunziante</w:t>
            </w:r>
            <w:proofErr w:type="spellEnd"/>
            <w:r w:rsidRPr="009419D8">
              <w:rPr>
                <w:color w:val="000000" w:themeColor="text1"/>
                <w:sz w:val="20"/>
                <w:szCs w:val="20"/>
              </w:rPr>
              <w:t xml:space="preserve"> et al., 2021 </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7528F1D"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Dignity therapy</w:t>
            </w:r>
          </w:p>
          <w:p w14:paraId="4549394E" w14:textId="77777777" w:rsidR="00153862" w:rsidRPr="009419D8" w:rsidRDefault="00153862">
            <w:pPr>
              <w:spacing w:line="240" w:lineRule="auto"/>
              <w:ind w:right="-30"/>
              <w:rPr>
                <w:rFonts w:eastAsia="Times New Roman"/>
                <w:color w:val="000000" w:themeColor="text1"/>
                <w:sz w:val="20"/>
                <w:szCs w:val="20"/>
              </w:rPr>
            </w:pPr>
          </w:p>
          <w:p w14:paraId="25284326" w14:textId="77777777" w:rsidR="00153862" w:rsidRPr="009419D8" w:rsidRDefault="00153862">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A4CC2B"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26.0%.</w:t>
            </w:r>
          </w:p>
          <w:p w14:paraId="11394C6A"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24.3%.</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E353A39"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Unspecified number of sessions.</w:t>
            </w:r>
          </w:p>
          <w:p w14:paraId="3B0793FE"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31 days.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CC557B5"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Feasibility and acceptability (defined as the enrollment and retention rates, the duration of each DT session, and the timeframes concerning each study step), dignity-related distress (PDI), patient's opinion on DT intervention (DT Patient Feedback Questionnaire).</w:t>
            </w:r>
          </w:p>
        </w:tc>
      </w:tr>
      <w:tr w:rsidR="00D27393" w:rsidRPr="009419D8" w14:paraId="4410FB67"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7B0C06" w14:textId="77777777" w:rsidR="00153862" w:rsidRPr="009419D8" w:rsidRDefault="00153862">
            <w:pPr>
              <w:spacing w:line="240" w:lineRule="auto"/>
              <w:ind w:right="-30"/>
              <w:rPr>
                <w:rFonts w:eastAsia="Times New Roman"/>
                <w:color w:val="000000" w:themeColor="text1"/>
                <w:sz w:val="20"/>
                <w:szCs w:val="20"/>
              </w:rPr>
            </w:pPr>
            <w:r w:rsidRPr="009419D8">
              <w:rPr>
                <w:color w:val="000000" w:themeColor="text1"/>
                <w:sz w:val="20"/>
                <w:szCs w:val="20"/>
              </w:rPr>
              <w:lastRenderedPageBreak/>
              <w:t>Ólafsdóttir et al., 2018</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6890B03"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Advanced care planning intervention</w:t>
            </w:r>
          </w:p>
          <w:p w14:paraId="42783AD8" w14:textId="77777777" w:rsidR="00153862" w:rsidRPr="009419D8" w:rsidRDefault="00153862">
            <w:pPr>
              <w:spacing w:line="240" w:lineRule="auto"/>
              <w:ind w:right="-30"/>
              <w:rPr>
                <w:rFonts w:eastAsia="Times New Roman"/>
                <w:color w:val="000000" w:themeColor="text1"/>
                <w:sz w:val="20"/>
                <w:szCs w:val="20"/>
              </w:rPr>
            </w:pPr>
          </w:p>
          <w:p w14:paraId="1976589F" w14:textId="77777777" w:rsidR="00153862" w:rsidRPr="009419D8" w:rsidRDefault="00153862">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3291AB"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6B0B3904"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41.7%.</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8973DE0"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3x 1 hour session.</w:t>
            </w:r>
          </w:p>
          <w:p w14:paraId="4D2D71BF"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12-18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3718F24"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N/A.</w:t>
            </w:r>
          </w:p>
          <w:p w14:paraId="168D415B" w14:textId="77777777" w:rsidR="00153862" w:rsidRPr="009419D8" w:rsidRDefault="00153862">
            <w:pPr>
              <w:widowControl w:val="0"/>
              <w:spacing w:line="240" w:lineRule="auto"/>
              <w:ind w:right="-121"/>
              <w:rPr>
                <w:rFonts w:eastAsia="Times New Roman"/>
                <w:color w:val="000000" w:themeColor="text1"/>
                <w:sz w:val="20"/>
                <w:szCs w:val="20"/>
              </w:rPr>
            </w:pPr>
          </w:p>
        </w:tc>
      </w:tr>
      <w:tr w:rsidR="00D27393" w:rsidRPr="009419D8" w14:paraId="0AEB3B78"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8972DC" w14:textId="77777777" w:rsidR="00153862" w:rsidRPr="009419D8" w:rsidRDefault="00153862">
            <w:pPr>
              <w:spacing w:line="240" w:lineRule="auto"/>
              <w:ind w:right="-30"/>
              <w:rPr>
                <w:color w:val="000000" w:themeColor="text1"/>
                <w:sz w:val="20"/>
                <w:szCs w:val="20"/>
              </w:rPr>
            </w:pPr>
            <w:r w:rsidRPr="009419D8">
              <w:rPr>
                <w:color w:val="000000" w:themeColor="text1"/>
                <w:sz w:val="20"/>
                <w:szCs w:val="20"/>
              </w:rPr>
              <w:t>Patel et al., 2019</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9BF964A" w14:textId="5193E367" w:rsidR="00153862" w:rsidRPr="009419D8" w:rsidRDefault="00153862" w:rsidP="001A15C9">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Lay health workers educate engage and encourage patients to share (LEAPS) cancer care</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F57803"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4509F0D8"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9695B92"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Unspecified number of sessions.</w:t>
            </w:r>
          </w:p>
          <w:p w14:paraId="49EAC65B"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Length: 12 months.</w:t>
            </w:r>
          </w:p>
          <w:p w14:paraId="4EC8747D" w14:textId="77777777" w:rsidR="00153862" w:rsidRPr="009419D8" w:rsidRDefault="00153862">
            <w:pPr>
              <w:spacing w:line="240" w:lineRule="auto"/>
              <w:ind w:right="-60"/>
              <w:rPr>
                <w:rFonts w:eastAsia="Times New Roman"/>
                <w:color w:val="000000" w:themeColor="text1"/>
                <w:sz w:val="20"/>
                <w:szCs w:val="20"/>
              </w:rPr>
            </w:pP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B29BAAB"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N/A.</w:t>
            </w:r>
          </w:p>
        </w:tc>
      </w:tr>
      <w:tr w:rsidR="00D27393" w:rsidRPr="009419D8" w14:paraId="3FB46D52"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551C1E" w14:textId="77777777" w:rsidR="00153862" w:rsidRPr="009419D8" w:rsidRDefault="00153862">
            <w:pPr>
              <w:spacing w:line="240" w:lineRule="auto"/>
              <w:ind w:right="-30"/>
              <w:rPr>
                <w:rFonts w:eastAsia="Times New Roman"/>
                <w:color w:val="000000" w:themeColor="text1"/>
                <w:sz w:val="20"/>
                <w:szCs w:val="20"/>
              </w:rPr>
            </w:pPr>
            <w:r w:rsidRPr="009419D8">
              <w:rPr>
                <w:color w:val="000000" w:themeColor="text1"/>
                <w:sz w:val="20"/>
                <w:szCs w:val="20"/>
              </w:rPr>
              <w:t>Pon, 2010</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524AD93"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My Wonderful Life Board Game</w:t>
            </w:r>
          </w:p>
          <w:p w14:paraId="2B23B1DA" w14:textId="77777777" w:rsidR="00153862" w:rsidRPr="009419D8" w:rsidRDefault="00153862">
            <w:pPr>
              <w:spacing w:line="240" w:lineRule="auto"/>
              <w:ind w:right="-30"/>
              <w:rPr>
                <w:rFonts w:eastAsia="Times New Roman"/>
                <w:color w:val="000000" w:themeColor="text1"/>
                <w:sz w:val="20"/>
                <w:szCs w:val="20"/>
              </w:rPr>
            </w:pPr>
          </w:p>
          <w:p w14:paraId="136ABCAF" w14:textId="77777777" w:rsidR="00153862" w:rsidRPr="009419D8" w:rsidRDefault="00153862">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D539CE"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0F17381B"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8D013FE"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3x unspecified duration session.</w:t>
            </w:r>
          </w:p>
          <w:p w14:paraId="319BAE62"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unspecified.</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C7DC326"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N/A.</w:t>
            </w:r>
          </w:p>
        </w:tc>
      </w:tr>
      <w:tr w:rsidR="00D27393" w:rsidRPr="009419D8" w14:paraId="1BA33BE4"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D2C33A" w14:textId="77777777" w:rsidR="00153862" w:rsidRPr="009419D8" w:rsidRDefault="00153862">
            <w:pPr>
              <w:spacing w:line="240" w:lineRule="auto"/>
              <w:ind w:right="-30"/>
              <w:rPr>
                <w:rFonts w:eastAsia="Times New Roman"/>
                <w:color w:val="000000" w:themeColor="text1"/>
                <w:sz w:val="20"/>
                <w:szCs w:val="20"/>
              </w:rPr>
            </w:pPr>
            <w:r w:rsidRPr="009419D8">
              <w:rPr>
                <w:color w:val="000000" w:themeColor="text1"/>
                <w:sz w:val="20"/>
                <w:szCs w:val="20"/>
              </w:rPr>
              <w:t>Schulman-Green et al., 2022</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B9832C8"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Managing Cancer Care</w:t>
            </w:r>
          </w:p>
          <w:p w14:paraId="47974497" w14:textId="77777777" w:rsidR="00153862" w:rsidRPr="009419D8" w:rsidRDefault="00153862">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2F1D9D"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578FD1D2"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3715190"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Unspecified number of sessions and length.</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D52C6D8" w14:textId="77777777" w:rsidR="00153862" w:rsidRPr="009419D8" w:rsidRDefault="00153862">
            <w:pPr>
              <w:spacing w:line="240" w:lineRule="auto"/>
              <w:ind w:right="-121"/>
              <w:rPr>
                <w:rFonts w:eastAsia="Times New Roman"/>
                <w:color w:val="000000" w:themeColor="text1"/>
                <w:sz w:val="20"/>
                <w:szCs w:val="20"/>
              </w:rPr>
            </w:pPr>
            <w:r w:rsidRPr="009419D8">
              <w:rPr>
                <w:rFonts w:eastAsia="Times New Roman"/>
                <w:color w:val="000000" w:themeColor="text1"/>
                <w:sz w:val="20"/>
                <w:szCs w:val="20"/>
              </w:rPr>
              <w:t>N/A.</w:t>
            </w:r>
          </w:p>
        </w:tc>
      </w:tr>
      <w:tr w:rsidR="00D27393" w:rsidRPr="009419D8" w14:paraId="0572EC7D"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3D5133" w14:textId="77777777" w:rsidR="00153862" w:rsidRPr="009419D8" w:rsidRDefault="00153862">
            <w:pPr>
              <w:spacing w:line="240" w:lineRule="auto"/>
              <w:ind w:right="-30"/>
              <w:rPr>
                <w:rFonts w:eastAsia="Times New Roman"/>
                <w:color w:val="000000" w:themeColor="text1"/>
                <w:sz w:val="20"/>
                <w:szCs w:val="20"/>
              </w:rPr>
            </w:pPr>
            <w:proofErr w:type="spellStart"/>
            <w:r w:rsidRPr="009419D8">
              <w:rPr>
                <w:color w:val="000000" w:themeColor="text1"/>
                <w:sz w:val="20"/>
                <w:szCs w:val="20"/>
              </w:rPr>
              <w:t>Takenouchi</w:t>
            </w:r>
            <w:proofErr w:type="spellEnd"/>
            <w:r w:rsidRPr="009419D8">
              <w:rPr>
                <w:color w:val="000000" w:themeColor="text1"/>
                <w:sz w:val="20"/>
                <w:szCs w:val="20"/>
              </w:rPr>
              <w:t xml:space="preserve"> et al., 2022</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B60F449"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Lifeline Interview Method</w:t>
            </w:r>
          </w:p>
          <w:p w14:paraId="268EF8AB" w14:textId="77777777" w:rsidR="00153862" w:rsidRPr="009419D8" w:rsidRDefault="00153862">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E68C90"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08AB655B"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9.1%.</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25BFCE5"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1x unspecified duration (average 47.7 minutes) session.</w:t>
            </w:r>
          </w:p>
          <w:p w14:paraId="0E01B6CF"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unspecified.</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2CEDFF7"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N/A.</w:t>
            </w:r>
          </w:p>
        </w:tc>
      </w:tr>
      <w:tr w:rsidR="00D27393" w:rsidRPr="009419D8" w14:paraId="3D94F777"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E71E26" w14:textId="77777777" w:rsidR="00153862" w:rsidRPr="009419D8" w:rsidRDefault="00153862">
            <w:pPr>
              <w:spacing w:line="240" w:lineRule="auto"/>
              <w:ind w:right="-30"/>
              <w:rPr>
                <w:color w:val="000000" w:themeColor="text1"/>
                <w:sz w:val="20"/>
                <w:szCs w:val="20"/>
              </w:rPr>
            </w:pPr>
            <w:r w:rsidRPr="009419D8">
              <w:rPr>
                <w:color w:val="000000" w:themeColor="text1"/>
                <w:sz w:val="20"/>
                <w:szCs w:val="20"/>
              </w:rPr>
              <w:t>Torres-Blasco et al., 2022</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49E2790" w14:textId="4ED8721D"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Caregivers-Patients Support to Latinx coping advanced-cancer (CASA)</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60A24A"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003EEF24"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968EE1B"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4x 45-60 minutes session.</w:t>
            </w:r>
          </w:p>
          <w:p w14:paraId="198333DD"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4-8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9697406"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N/A.</w:t>
            </w:r>
          </w:p>
        </w:tc>
      </w:tr>
      <w:tr w:rsidR="00D27393" w:rsidRPr="009419D8" w14:paraId="7B0AA783"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E653F8" w14:textId="37A9389D" w:rsidR="00153862" w:rsidRPr="009419D8" w:rsidRDefault="00153862">
            <w:pPr>
              <w:spacing w:line="240" w:lineRule="auto"/>
              <w:ind w:right="-30"/>
              <w:rPr>
                <w:color w:val="000000" w:themeColor="text1"/>
                <w:sz w:val="20"/>
                <w:szCs w:val="20"/>
              </w:rPr>
            </w:pPr>
            <w:r w:rsidRPr="009419D8">
              <w:rPr>
                <w:color w:val="000000" w:themeColor="text1"/>
                <w:sz w:val="20"/>
                <w:szCs w:val="20"/>
              </w:rPr>
              <w:t>van den Hurk et al., 2015</w:t>
            </w:r>
            <w:r w:rsidR="00AC1269" w:rsidRPr="009419D8">
              <w:rPr>
                <w:color w:val="000000" w:themeColor="text1"/>
                <w:sz w:val="20"/>
                <w:szCs w:val="20"/>
                <w:vertAlign w:val="superscript"/>
              </w:rPr>
              <w:t>a</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D300C5D"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Mindfulness-based stress reduction</w:t>
            </w:r>
          </w:p>
          <w:p w14:paraId="4370F223" w14:textId="77777777" w:rsidR="00153862" w:rsidRPr="009419D8" w:rsidRDefault="00153862">
            <w:pPr>
              <w:spacing w:line="240" w:lineRule="auto"/>
              <w:ind w:right="-30"/>
              <w:rPr>
                <w:rFonts w:eastAsia="Times New Roman"/>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05F78A"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02F64646"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51.4%.</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CF29670"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8x 2.5 hours session.</w:t>
            </w:r>
          </w:p>
          <w:p w14:paraId="41822A92"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8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9A7F264"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Psychological distress (HADS), QoL (EORTC QLQ-LC13), psychological stress reaction (IES), worry (PSWQ), lapse of attention/awareness (MAAS), caregiver appraisal (SPPIC), care-derived self-esteem (CRA-SE).</w:t>
            </w:r>
          </w:p>
        </w:tc>
      </w:tr>
      <w:tr w:rsidR="00D27393" w:rsidRPr="009419D8" w14:paraId="165C7041"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C94DD7" w14:textId="455C17C2" w:rsidR="00153862" w:rsidRPr="009419D8" w:rsidRDefault="00153862">
            <w:pPr>
              <w:spacing w:line="240" w:lineRule="auto"/>
              <w:ind w:right="-30"/>
              <w:rPr>
                <w:rFonts w:eastAsia="Times New Roman"/>
                <w:color w:val="000000" w:themeColor="text1"/>
                <w:sz w:val="20"/>
                <w:szCs w:val="20"/>
              </w:rPr>
            </w:pPr>
            <w:r w:rsidRPr="009419D8">
              <w:rPr>
                <w:color w:val="000000" w:themeColor="text1"/>
                <w:sz w:val="20"/>
                <w:szCs w:val="20"/>
              </w:rPr>
              <w:lastRenderedPageBreak/>
              <w:t>Wang et al., 2019</w:t>
            </w:r>
            <w:r w:rsidR="00AC1269" w:rsidRPr="009419D8">
              <w:rPr>
                <w:color w:val="000000" w:themeColor="text1"/>
                <w:sz w:val="20"/>
                <w:szCs w:val="20"/>
                <w:vertAlign w:val="superscript"/>
              </w:rPr>
              <w:t>a</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FBC17AE"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Family participatory dignity therapy</w:t>
            </w:r>
          </w:p>
          <w:p w14:paraId="73DE204B" w14:textId="77777777" w:rsidR="00153862" w:rsidRPr="009419D8" w:rsidRDefault="00153862">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89C4CC"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40.9%.</w:t>
            </w:r>
          </w:p>
          <w:p w14:paraId="5F4FA0FF"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23.1%.</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CE03D24"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4x 45-60 minutes session.</w:t>
            </w:r>
          </w:p>
          <w:p w14:paraId="11965424"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unspecified.</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F26962F"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Hope (HHI), spiritual well-being (FACIT-</w:t>
            </w:r>
            <w:proofErr w:type="spellStart"/>
            <w:r w:rsidRPr="009419D8">
              <w:rPr>
                <w:rFonts w:eastAsia="Times New Roman"/>
                <w:color w:val="000000" w:themeColor="text1"/>
                <w:sz w:val="20"/>
                <w:szCs w:val="20"/>
              </w:rPr>
              <w:t>Sp</w:t>
            </w:r>
            <w:proofErr w:type="spellEnd"/>
            <w:r w:rsidRPr="009419D8">
              <w:rPr>
                <w:rFonts w:eastAsia="Times New Roman"/>
                <w:color w:val="000000" w:themeColor="text1"/>
                <w:sz w:val="20"/>
                <w:szCs w:val="20"/>
              </w:rPr>
              <w:t>), QoL (EORTC QLQ-C30), acceptability (measured by “How satisfied are you with the services you received in this program?” and “How valuable was this program to you?”).</w:t>
            </w:r>
          </w:p>
        </w:tc>
      </w:tr>
      <w:tr w:rsidR="00D27393" w:rsidRPr="009419D8" w14:paraId="4EC06233"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4B25A8" w14:textId="77777777" w:rsidR="00153862" w:rsidRPr="009419D8" w:rsidRDefault="00153862">
            <w:pPr>
              <w:spacing w:line="240" w:lineRule="auto"/>
              <w:ind w:right="-30"/>
              <w:rPr>
                <w:color w:val="000000" w:themeColor="text1"/>
                <w:sz w:val="20"/>
                <w:szCs w:val="20"/>
              </w:rPr>
            </w:pPr>
            <w:r w:rsidRPr="009419D8">
              <w:rPr>
                <w:color w:val="000000" w:themeColor="text1"/>
                <w:sz w:val="20"/>
                <w:szCs w:val="20"/>
              </w:rPr>
              <w:t>Xiao et al., 2012</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BA5D549" w14:textId="761D01E9" w:rsidR="00153862" w:rsidRPr="009419D8" w:rsidRDefault="00153862" w:rsidP="001A15C9">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 xml:space="preserve">Life review </w:t>
            </w:r>
            <w:proofErr w:type="spellStart"/>
            <w:r w:rsidRPr="009419D8">
              <w:rPr>
                <w:rFonts w:eastAsia="Times New Roman"/>
                <w:color w:val="000000" w:themeColor="text1"/>
                <w:sz w:val="20"/>
                <w:szCs w:val="20"/>
              </w:rPr>
              <w:t>programme</w:t>
            </w:r>
            <w:proofErr w:type="spellEnd"/>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F44EE0"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5E82BCDE"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30.0%.</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8947427"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3x unspecified duration session.</w:t>
            </w:r>
          </w:p>
          <w:p w14:paraId="5238DE66"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3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AB8CDE9"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N/A.</w:t>
            </w:r>
          </w:p>
        </w:tc>
      </w:tr>
      <w:tr w:rsidR="00D27393" w:rsidRPr="009419D8" w14:paraId="4A5D82BA"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841059" w14:textId="77777777" w:rsidR="00153862" w:rsidRPr="009419D8" w:rsidRDefault="00153862">
            <w:pPr>
              <w:spacing w:line="240" w:lineRule="auto"/>
              <w:ind w:right="-30"/>
              <w:rPr>
                <w:rFonts w:eastAsia="Times New Roman"/>
                <w:color w:val="000000" w:themeColor="text1"/>
                <w:sz w:val="20"/>
                <w:szCs w:val="20"/>
              </w:rPr>
            </w:pPr>
            <w:r w:rsidRPr="009419D8">
              <w:rPr>
                <w:color w:val="000000" w:themeColor="text1"/>
                <w:sz w:val="20"/>
                <w:szCs w:val="20"/>
              </w:rPr>
              <w:t>Yang et al., 2021</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15F9FBF" w14:textId="008C22EB"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Educate, Nurture, Advise, Before Life Ends (ENABLE)</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8000F5"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65B1950A"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8AF845C"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6x 1 hour session.</w:t>
            </w:r>
          </w:p>
          <w:p w14:paraId="3075B48F"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6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E9CA472" w14:textId="77777777" w:rsidR="00153862" w:rsidRPr="009419D8" w:rsidRDefault="00153862">
            <w:pPr>
              <w:widowControl w:val="0"/>
              <w:spacing w:line="240" w:lineRule="auto"/>
              <w:ind w:right="-121"/>
              <w:rPr>
                <w:rFonts w:eastAsia="Times New Roman"/>
                <w:color w:val="000000" w:themeColor="text1"/>
                <w:sz w:val="20"/>
                <w:szCs w:val="20"/>
              </w:rPr>
            </w:pPr>
            <w:r w:rsidRPr="009419D8">
              <w:rPr>
                <w:rFonts w:eastAsia="Times New Roman"/>
                <w:color w:val="000000" w:themeColor="text1"/>
                <w:sz w:val="20"/>
                <w:szCs w:val="20"/>
              </w:rPr>
              <w:t>N/A.</w:t>
            </w:r>
          </w:p>
        </w:tc>
      </w:tr>
      <w:tr w:rsidR="006141EA" w:rsidRPr="009419D8" w14:paraId="71B9B2AC" w14:textId="77777777" w:rsidTr="1B9880FA">
        <w:trPr>
          <w:cantSplit/>
          <w:trHeight w:val="51"/>
        </w:trPr>
        <w:tc>
          <w:tcPr>
            <w:tcW w:w="1288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579"/>
          </w:tcPr>
          <w:p w14:paraId="006D0732" w14:textId="77777777" w:rsidR="00153862" w:rsidRPr="009419D8" w:rsidRDefault="00153862">
            <w:pPr>
              <w:widowControl w:val="0"/>
              <w:spacing w:line="240" w:lineRule="auto"/>
              <w:rPr>
                <w:rFonts w:eastAsia="Times New Roman"/>
                <w:b/>
                <w:bCs/>
                <w:i/>
                <w:iCs/>
                <w:color w:val="000000" w:themeColor="text1"/>
                <w:sz w:val="20"/>
                <w:szCs w:val="20"/>
              </w:rPr>
            </w:pPr>
            <w:r w:rsidRPr="009419D8">
              <w:rPr>
                <w:rFonts w:eastAsia="Times New Roman"/>
                <w:b/>
                <w:bCs/>
                <w:i/>
                <w:iCs/>
                <w:color w:val="000000" w:themeColor="text1"/>
                <w:sz w:val="20"/>
                <w:szCs w:val="20"/>
              </w:rPr>
              <w:t>RANDOMIZED CONTROL STUDIES</w:t>
            </w:r>
          </w:p>
        </w:tc>
      </w:tr>
      <w:tr w:rsidR="00D27393" w:rsidRPr="009419D8" w14:paraId="10C9F3A6"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086273" w14:textId="70232919" w:rsidR="00153862" w:rsidRPr="009419D8" w:rsidRDefault="00153862">
            <w:pPr>
              <w:spacing w:line="240" w:lineRule="auto"/>
              <w:rPr>
                <w:rFonts w:eastAsia="Times New Roman"/>
                <w:color w:val="000000" w:themeColor="text1"/>
                <w:sz w:val="20"/>
                <w:szCs w:val="20"/>
              </w:rPr>
            </w:pPr>
            <w:r w:rsidRPr="009419D8">
              <w:rPr>
                <w:color w:val="000000" w:themeColor="text1"/>
                <w:sz w:val="20"/>
                <w:szCs w:val="20"/>
              </w:rPr>
              <w:t>Anderson et al., 2004</w:t>
            </w:r>
            <w:r w:rsidR="00F14DB4" w:rsidRPr="009419D8">
              <w:rPr>
                <w:color w:val="000000" w:themeColor="text1"/>
                <w:sz w:val="20"/>
                <w:szCs w:val="20"/>
                <w:vertAlign w:val="superscript"/>
              </w:rPr>
              <w:t xml:space="preserve"> 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8B5C5A5"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Pain education</w:t>
            </w:r>
          </w:p>
          <w:p w14:paraId="206C2C20" w14:textId="77777777" w:rsidR="00153862" w:rsidRPr="009419D8" w:rsidRDefault="00153862">
            <w:pPr>
              <w:spacing w:line="240" w:lineRule="auto"/>
              <w:ind w:right="-30"/>
              <w:rPr>
                <w:rFonts w:eastAsia="Times New Roman"/>
                <w:color w:val="000000" w:themeColor="text1"/>
                <w:sz w:val="20"/>
                <w:szCs w:val="20"/>
              </w:rPr>
            </w:pPr>
          </w:p>
          <w:p w14:paraId="70E591A7" w14:textId="77777777" w:rsidR="00153862" w:rsidRPr="009419D8" w:rsidRDefault="00153862">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119F31"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66.8%.</w:t>
            </w:r>
          </w:p>
          <w:p w14:paraId="6914E773"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approximately 33.3%.</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2002002"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1x 110 minutes session.</w:t>
            </w:r>
          </w:p>
          <w:p w14:paraId="39D8E8E2"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1 day.</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16AFF1E" w14:textId="77777777" w:rsidR="00153862" w:rsidRPr="009419D8" w:rsidRDefault="00153862">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Pain intensity (BPI), pain-related interference (BPI), functional status (ECOG Performance Status Scale), QoL (SF-12), perceived control of pain (SOPA - Pain Control Scale), adherence to analgesic prescriptions (measured by research nurse recording patient adherence).</w:t>
            </w:r>
          </w:p>
        </w:tc>
      </w:tr>
      <w:tr w:rsidR="00D27393" w:rsidRPr="009419D8" w14:paraId="4B64A899"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94E14D" w14:textId="77777777" w:rsidR="00153862" w:rsidRPr="009419D8" w:rsidRDefault="00153862">
            <w:pPr>
              <w:spacing w:line="240" w:lineRule="auto"/>
              <w:rPr>
                <w:color w:val="000000" w:themeColor="text1"/>
                <w:sz w:val="20"/>
                <w:szCs w:val="20"/>
              </w:rPr>
            </w:pPr>
            <w:r w:rsidRPr="009419D8">
              <w:rPr>
                <w:color w:val="000000" w:themeColor="text1"/>
                <w:sz w:val="20"/>
                <w:szCs w:val="20"/>
              </w:rPr>
              <w:t>Ando et al., 2010</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0941114"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Short-term life review</w:t>
            </w:r>
          </w:p>
          <w:p w14:paraId="6B5FF864" w14:textId="77777777" w:rsidR="00153862" w:rsidRPr="009419D8" w:rsidRDefault="00153862">
            <w:pPr>
              <w:spacing w:line="240" w:lineRule="auto"/>
              <w:ind w:right="-30"/>
              <w:rPr>
                <w:rFonts w:eastAsia="Times New Roman"/>
                <w:color w:val="000000" w:themeColor="text1"/>
                <w:sz w:val="20"/>
                <w:szCs w:val="20"/>
              </w:rPr>
            </w:pPr>
          </w:p>
          <w:p w14:paraId="5BC90325" w14:textId="77777777" w:rsidR="00153862" w:rsidRPr="009419D8" w:rsidRDefault="00153862">
            <w:pPr>
              <w:spacing w:line="240" w:lineRule="auto"/>
              <w:ind w:right="-30"/>
              <w:rPr>
                <w:rFonts w:eastAsia="Times New Roman"/>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8A9528"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4.9%.</w:t>
            </w:r>
          </w:p>
          <w:p w14:paraId="6488FCE4"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11.7%.</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65A9D1A"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2x 30-60 minutes session.</w:t>
            </w:r>
          </w:p>
          <w:p w14:paraId="0D49EC54"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2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7FC0BFC" w14:textId="77777777" w:rsidR="00153862" w:rsidRPr="009419D8" w:rsidRDefault="00153862">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Sense of meaning (FACIT-</w:t>
            </w:r>
            <w:proofErr w:type="spellStart"/>
            <w:r w:rsidRPr="009419D8">
              <w:rPr>
                <w:rFonts w:eastAsia="Times New Roman"/>
                <w:color w:val="000000" w:themeColor="text1"/>
                <w:sz w:val="20"/>
                <w:szCs w:val="20"/>
              </w:rPr>
              <w:t>Sp</w:t>
            </w:r>
            <w:proofErr w:type="spellEnd"/>
            <w:r w:rsidRPr="009419D8">
              <w:rPr>
                <w:rFonts w:eastAsia="Times New Roman"/>
                <w:color w:val="000000" w:themeColor="text1"/>
                <w:sz w:val="20"/>
                <w:szCs w:val="20"/>
              </w:rPr>
              <w:t>), anxiety (HADS), depression (HADS), patient-perceived good death (Good Death Inventory), intensity of psychological suffering (measured by a numeric scale), intensity of pain and physical symptoms (NRS), performance status (ECOG-PSR).</w:t>
            </w:r>
          </w:p>
        </w:tc>
      </w:tr>
      <w:tr w:rsidR="00D27393" w:rsidRPr="009419D8" w14:paraId="5ED31471"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A4DE8E" w14:textId="4D7E2342" w:rsidR="00153862" w:rsidRPr="009419D8" w:rsidRDefault="00153862">
            <w:pPr>
              <w:spacing w:line="240" w:lineRule="auto"/>
              <w:ind w:right="-30"/>
              <w:rPr>
                <w:rFonts w:eastAsia="Times New Roman"/>
                <w:color w:val="000000" w:themeColor="text1"/>
                <w:sz w:val="20"/>
                <w:szCs w:val="20"/>
              </w:rPr>
            </w:pPr>
            <w:proofErr w:type="spellStart"/>
            <w:r w:rsidRPr="009419D8">
              <w:rPr>
                <w:color w:val="000000" w:themeColor="text1"/>
                <w:sz w:val="20"/>
                <w:szCs w:val="20"/>
              </w:rPr>
              <w:t>Bakitas</w:t>
            </w:r>
            <w:proofErr w:type="spellEnd"/>
            <w:r w:rsidRPr="009419D8">
              <w:rPr>
                <w:color w:val="000000" w:themeColor="text1"/>
                <w:sz w:val="20"/>
                <w:szCs w:val="20"/>
              </w:rPr>
              <w:t xml:space="preserve"> et al., 2009</w:t>
            </w:r>
            <w:r w:rsidR="00AC1269"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6ACF1AB" w14:textId="275031BD" w:rsidR="00153862" w:rsidRPr="009419D8" w:rsidRDefault="00153862" w:rsidP="001A15C9">
            <w:pPr>
              <w:spacing w:line="240" w:lineRule="auto"/>
              <w:ind w:right="-30"/>
              <w:rPr>
                <w:rFonts w:eastAsia="Times New Roman"/>
                <w:b/>
                <w:bCs/>
                <w:color w:val="000000" w:themeColor="text1"/>
                <w:sz w:val="20"/>
                <w:szCs w:val="20"/>
              </w:rPr>
            </w:pPr>
            <w:r w:rsidRPr="009419D8">
              <w:rPr>
                <w:rFonts w:eastAsia="Times New Roman"/>
                <w:color w:val="000000" w:themeColor="text1"/>
                <w:sz w:val="20"/>
                <w:szCs w:val="20"/>
              </w:rPr>
              <w:t>Educate, Nurture, Advise, Before Life Ends (ENABLE II)</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C00A69"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52.0%.</w:t>
            </w:r>
          </w:p>
          <w:p w14:paraId="495C1717"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CEEA8FE"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4x unspecified duration session.</w:t>
            </w:r>
          </w:p>
          <w:p w14:paraId="1AD5F7BC"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4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D8DAA83" w14:textId="77777777" w:rsidR="00153862" w:rsidRPr="009419D8" w:rsidRDefault="00153862">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Functional status (KPS), symptom intensity (ESAS), mood status (CES-D), QoL (FACIT-Pal).</w:t>
            </w:r>
          </w:p>
        </w:tc>
      </w:tr>
      <w:tr w:rsidR="00D27393" w:rsidRPr="009419D8" w14:paraId="1D2FB8AC"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C41D5F" w14:textId="66C7CE52" w:rsidR="00153862" w:rsidRPr="009419D8" w:rsidRDefault="00153862">
            <w:pPr>
              <w:spacing w:line="240" w:lineRule="auto"/>
              <w:ind w:right="-30"/>
              <w:rPr>
                <w:rFonts w:eastAsia="Times New Roman"/>
                <w:color w:val="000000" w:themeColor="text1"/>
                <w:sz w:val="20"/>
                <w:szCs w:val="20"/>
              </w:rPr>
            </w:pPr>
            <w:r w:rsidRPr="009419D8">
              <w:rPr>
                <w:color w:val="000000" w:themeColor="text1"/>
                <w:sz w:val="20"/>
                <w:szCs w:val="20"/>
              </w:rPr>
              <w:t>Bouchard et al., 2019</w:t>
            </w:r>
            <w:r w:rsidR="00AC1269"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8A7BC0D" w14:textId="77777777" w:rsidR="00153862" w:rsidRPr="009419D8" w:rsidRDefault="00153862">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Cognitive behavioral stress management</w:t>
            </w:r>
          </w:p>
          <w:p w14:paraId="75E5FFD5" w14:textId="77777777" w:rsidR="00153862" w:rsidRPr="009419D8" w:rsidRDefault="00153862">
            <w:pPr>
              <w:spacing w:line="240" w:lineRule="auto"/>
              <w:ind w:right="-30"/>
              <w:rPr>
                <w:rFonts w:eastAsia="Times New Roman"/>
                <w:color w:val="000000" w:themeColor="text1"/>
                <w:sz w:val="20"/>
                <w:szCs w:val="20"/>
              </w:rPr>
            </w:pPr>
          </w:p>
          <w:p w14:paraId="139488AA" w14:textId="77777777" w:rsidR="00153862" w:rsidRPr="009419D8" w:rsidRDefault="00153862">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4BA604"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4.1%.</w:t>
            </w:r>
          </w:p>
          <w:p w14:paraId="252CD380"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19.8%.</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3BAAC7E" w14:textId="77777777" w:rsidR="00153862" w:rsidRPr="009419D8" w:rsidRDefault="00153862">
            <w:pPr>
              <w:widowControl w:val="0"/>
              <w:rPr>
                <w:rFonts w:eastAsia="Times New Roman"/>
                <w:color w:val="000000" w:themeColor="text1"/>
                <w:sz w:val="20"/>
                <w:szCs w:val="20"/>
              </w:rPr>
            </w:pPr>
            <w:r w:rsidRPr="009419D8">
              <w:rPr>
                <w:rFonts w:eastAsia="Times New Roman"/>
                <w:color w:val="000000" w:themeColor="text1"/>
                <w:sz w:val="20"/>
                <w:szCs w:val="20"/>
              </w:rPr>
              <w:t>10x 90 minutes session.</w:t>
            </w:r>
          </w:p>
          <w:p w14:paraId="6B783330" w14:textId="77777777" w:rsidR="00153862" w:rsidRPr="009419D8" w:rsidRDefault="00153862">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10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D50BB55" w14:textId="77777777" w:rsidR="00153862" w:rsidRPr="009419D8" w:rsidRDefault="00153862">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Medical comorbidities (patient reported and combined using weighting scheme from Charlson Comorbidity Index), acceptability (participant rate confidence in using each session’s information/skills and to report on group dynamics), efficacy (MAX-PC).</w:t>
            </w:r>
          </w:p>
        </w:tc>
      </w:tr>
      <w:tr w:rsidR="00D27393" w:rsidRPr="009419D8" w14:paraId="525469E3"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BBC588" w14:textId="29B6340F" w:rsidR="006C6CD6" w:rsidRPr="009419D8" w:rsidRDefault="006C6CD6" w:rsidP="006C6CD6">
            <w:pPr>
              <w:spacing w:line="240" w:lineRule="auto"/>
              <w:ind w:right="-30"/>
              <w:rPr>
                <w:color w:val="000000" w:themeColor="text1"/>
                <w:sz w:val="20"/>
                <w:szCs w:val="20"/>
              </w:rPr>
            </w:pPr>
            <w:r w:rsidRPr="009419D8">
              <w:rPr>
                <w:color w:val="000000" w:themeColor="text1"/>
                <w:sz w:val="20"/>
                <w:szCs w:val="20"/>
              </w:rPr>
              <w:lastRenderedPageBreak/>
              <w:t>Caruso et al., 2020</w:t>
            </w:r>
            <w:r w:rsidR="006C0200" w:rsidRPr="009419D8">
              <w:rPr>
                <w:color w:val="000000" w:themeColor="text1"/>
                <w:sz w:val="24"/>
                <w:szCs w:val="24"/>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995B338" w14:textId="4CA3DC56" w:rsidR="006C6CD6" w:rsidRPr="009419D8" w:rsidRDefault="006C6CD6" w:rsidP="001A15C9">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Managing Cancer and Living Meaningfully (CALM)</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2AAD6B"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3F0949C1" w14:textId="184BD0D8"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Attrition rate: 50.0%.</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F97B953"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12x 45-60 minutes session.</w:t>
            </w:r>
          </w:p>
          <w:p w14:paraId="625F45DB" w14:textId="6AAD6A3C"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Length: 6 months.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C07CD1A" w14:textId="12203498"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Depression (PHQ-9), anxiety symptoms (GAD-7), death anxiety (DADDS), post-traumatic growth (PTGI), spirituality and meaning (FACIT-</w:t>
            </w:r>
            <w:proofErr w:type="spellStart"/>
            <w:r w:rsidRPr="009419D8">
              <w:rPr>
                <w:rFonts w:eastAsia="Times New Roman"/>
                <w:color w:val="000000" w:themeColor="text1"/>
                <w:sz w:val="20"/>
                <w:szCs w:val="20"/>
              </w:rPr>
              <w:t>Sp</w:t>
            </w:r>
            <w:proofErr w:type="spellEnd"/>
            <w:r w:rsidRPr="009419D8">
              <w:rPr>
                <w:rFonts w:eastAsia="Times New Roman"/>
                <w:color w:val="000000" w:themeColor="text1"/>
                <w:sz w:val="20"/>
                <w:szCs w:val="20"/>
              </w:rPr>
              <w:t>), experiences in close relationships (ECR-M-16), quality of life at the end of life (QUAL-EC).</w:t>
            </w:r>
          </w:p>
        </w:tc>
      </w:tr>
      <w:tr w:rsidR="00D27393" w:rsidRPr="009419D8" w14:paraId="52ACD2A3"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CC5DA6" w14:textId="20FDA8F3" w:rsidR="006C6CD6" w:rsidRPr="009419D8" w:rsidRDefault="006C6CD6" w:rsidP="006C6CD6">
            <w:pPr>
              <w:spacing w:line="240" w:lineRule="auto"/>
              <w:ind w:right="-30"/>
              <w:rPr>
                <w:color w:val="000000" w:themeColor="text1"/>
                <w:sz w:val="20"/>
                <w:szCs w:val="20"/>
              </w:rPr>
            </w:pPr>
            <w:r w:rsidRPr="009419D8">
              <w:rPr>
                <w:color w:val="000000" w:themeColor="text1"/>
                <w:sz w:val="20"/>
                <w:szCs w:val="20"/>
              </w:rPr>
              <w:t>Chen et al., 20</w:t>
            </w:r>
            <w:r w:rsidR="7257E361" w:rsidRPr="009419D8">
              <w:rPr>
                <w:color w:val="000000" w:themeColor="text1"/>
                <w:sz w:val="20"/>
                <w:szCs w:val="20"/>
              </w:rPr>
              <w:t>20</w:t>
            </w:r>
            <w:r w:rsidRPr="009419D8">
              <w:rPr>
                <w:color w:val="000000" w:themeColor="text1"/>
                <w:sz w:val="20"/>
                <w:szCs w:val="20"/>
              </w:rPr>
              <w:t>; Chen et al., 2022</w:t>
            </w:r>
          </w:p>
          <w:p w14:paraId="1D3187DE" w14:textId="77777777" w:rsidR="006C6CD6" w:rsidRPr="009419D8" w:rsidRDefault="006C6CD6" w:rsidP="006C6CD6">
            <w:pPr>
              <w:spacing w:line="240" w:lineRule="auto"/>
              <w:ind w:right="-30"/>
              <w:rPr>
                <w:rFonts w:eastAsia="Times New Roman"/>
                <w:color w:val="000000" w:themeColor="text1"/>
                <w:sz w:val="20"/>
                <w:szCs w:val="20"/>
              </w:rPr>
            </w:pP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0360BF8"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Mind map-based life review program</w:t>
            </w:r>
          </w:p>
          <w:p w14:paraId="39E07019"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394326"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47.8%.</w:t>
            </w:r>
          </w:p>
          <w:p w14:paraId="19D2015E"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29.8%.</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88B30AB"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4x 45-60 minutes session.</w:t>
            </w:r>
          </w:p>
          <w:p w14:paraId="7ED6C877"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2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0D56DDA"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2020 Study: Psychological distress (DT), meaning in life (Meaning in Life Questionnaire), hope (HHI), self-transcendence (Self-transcendence Scale), satisfaction with the intervention (measured by how satisfied participants were with the MBLRP), adverse events (defined as any adverse events related to the MBLRP intervention).</w:t>
            </w:r>
          </w:p>
          <w:p w14:paraId="66E3F7F8"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2022 Study: Anxiety symptoms (SAS), depressive symptoms (SDS).</w:t>
            </w:r>
          </w:p>
        </w:tc>
      </w:tr>
      <w:tr w:rsidR="00D27393" w:rsidRPr="009419D8" w14:paraId="3B62E87B"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19A67C" w14:textId="545B32FE"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Cheung et al., 2020</w:t>
            </w:r>
            <w:r w:rsidR="00BB2FAB"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214B2C6"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Self-administered acupressure</w:t>
            </w:r>
          </w:p>
          <w:p w14:paraId="5F1B1398" w14:textId="77777777" w:rsidR="006C6CD6" w:rsidRPr="009419D8" w:rsidRDefault="006C6CD6" w:rsidP="006C6CD6">
            <w:pPr>
              <w:spacing w:line="240" w:lineRule="auto"/>
              <w:ind w:right="-30"/>
              <w:rPr>
                <w:rFonts w:eastAsia="Times New Roman"/>
                <w:color w:val="000000" w:themeColor="text1"/>
                <w:sz w:val="20"/>
                <w:szCs w:val="20"/>
              </w:rPr>
            </w:pPr>
          </w:p>
          <w:p w14:paraId="2CCB9ADE"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00F8AA"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65.5%.</w:t>
            </w:r>
          </w:p>
          <w:p w14:paraId="32504635"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20.0%.</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CA23EC9"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 xml:space="preserve">2x 2 hours session and 3x 1 hour visit. </w:t>
            </w:r>
          </w:p>
          <w:p w14:paraId="074F9591"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4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3298869"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Fatigue levels (BFI-C), sleep disturbance levels (PSQI), pain intensity, severity of psychological distress (HADS), objective sleep quality (measured by actigraphy), HQOL (FACT-G), satisfaction with the intervention (measured by a 13 questions satisfaction questionnaire).</w:t>
            </w:r>
          </w:p>
        </w:tc>
      </w:tr>
      <w:tr w:rsidR="00D27393" w:rsidRPr="009419D8" w14:paraId="2E62E26F"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7D8355"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Cheung et al., 2021</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6244D1D"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Aerobic exercise &amp; Tai-chi</w:t>
            </w:r>
          </w:p>
          <w:p w14:paraId="49AF2754" w14:textId="77777777" w:rsidR="006C6CD6" w:rsidRPr="009419D8" w:rsidRDefault="006C6CD6" w:rsidP="006C6CD6">
            <w:pPr>
              <w:spacing w:line="240" w:lineRule="auto"/>
              <w:ind w:right="-30"/>
              <w:rPr>
                <w:rFonts w:eastAsia="Times New Roman"/>
                <w:color w:val="000000" w:themeColor="text1"/>
                <w:sz w:val="20"/>
                <w:szCs w:val="20"/>
              </w:rPr>
            </w:pPr>
          </w:p>
          <w:p w14:paraId="5F849A87"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292526"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81.6%.</w:t>
            </w:r>
          </w:p>
          <w:p w14:paraId="2E832987"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46.7%.</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8DCEA25"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24x 60 minutes session.</w:t>
            </w:r>
          </w:p>
          <w:p w14:paraId="4E0F7FEE"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12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3ABBC48"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 xml:space="preserve">Feasibility (measured by intervention completion, exercise adherence, and adverse events), sleep quality (PSQI), psychological distress (HADS), fatigue (BFI), quality of life (EORTC QLQ-C30, QLQ-LC13), physical performance (measured by a walk test, timed up-and-go, a </w:t>
            </w:r>
            <w:proofErr w:type="spellStart"/>
            <w:r w:rsidRPr="009419D8">
              <w:rPr>
                <w:rFonts w:eastAsia="Times New Roman"/>
                <w:color w:val="000000" w:themeColor="text1"/>
                <w:sz w:val="20"/>
                <w:szCs w:val="20"/>
              </w:rPr>
              <w:t>sit</w:t>
            </w:r>
            <w:proofErr w:type="spellEnd"/>
            <w:r w:rsidRPr="009419D8">
              <w:rPr>
                <w:rFonts w:eastAsia="Times New Roman"/>
                <w:color w:val="000000" w:themeColor="text1"/>
                <w:sz w:val="20"/>
                <w:szCs w:val="20"/>
              </w:rPr>
              <w:t>-to-stand test, and a 1-leg standing test), physical activity levels (measured by actigraphy), objective sleep measures (measured by actigraphy), circadian rhythms (measured by cortisol in the saliva).</w:t>
            </w:r>
          </w:p>
        </w:tc>
      </w:tr>
      <w:tr w:rsidR="00D27393" w:rsidRPr="009419D8" w14:paraId="4C6A2313"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9592B8"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Dionne-Odom et al., 2021</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F2A60E1"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ENABLE (Educate, Nurture, Advise, Before Life Ends) Cornerstone</w:t>
            </w:r>
          </w:p>
          <w:p w14:paraId="77D36EE0" w14:textId="77777777" w:rsidR="006C6CD6" w:rsidRPr="009419D8" w:rsidRDefault="006C6CD6" w:rsidP="006C6CD6">
            <w:pPr>
              <w:spacing w:line="240" w:lineRule="auto"/>
              <w:ind w:right="-30"/>
              <w:rPr>
                <w:rFonts w:eastAsia="Times New Roman"/>
                <w:color w:val="000000" w:themeColor="text1"/>
                <w:sz w:val="20"/>
                <w:szCs w:val="20"/>
              </w:rPr>
            </w:pPr>
          </w:p>
          <w:p w14:paraId="05519119"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381A04"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16.4% (patients) and 51.9% (caregivers).</w:t>
            </w:r>
          </w:p>
          <w:p w14:paraId="744ACC30"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40.0% (patients) and 44.4% (caregivers).</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4884B3D"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6x 20-60 minutes session.</w:t>
            </w:r>
          </w:p>
          <w:p w14:paraId="2BBB6277"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6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EBD3A15"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Feasibility (defined as completion rates of data collection and intervention session completion), acceptability (measured by how likely participants would be to recommend the program overall to someone else in a similar circumstance), distress (HADS), patient QoL (FACIT-Pal), caregiver QoL (Caregiver Quality of Life-Cancer assessment).</w:t>
            </w:r>
          </w:p>
        </w:tc>
      </w:tr>
      <w:tr w:rsidR="00D27393" w:rsidRPr="009419D8" w14:paraId="0CBCE8DF"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D07BE0" w14:textId="19C240E2"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lastRenderedPageBreak/>
              <w:t>Du et al., 2022</w:t>
            </w:r>
            <w:r w:rsidR="00AC1269"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F2D1066"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 xml:space="preserve">Heart to Heart Card Game </w:t>
            </w:r>
          </w:p>
          <w:p w14:paraId="3EDAF298" w14:textId="77777777" w:rsidR="006C6CD6" w:rsidRPr="009419D8" w:rsidRDefault="006C6CD6" w:rsidP="006C6CD6">
            <w:pPr>
              <w:spacing w:line="240" w:lineRule="auto"/>
              <w:ind w:right="-30"/>
              <w:rPr>
                <w:rFonts w:eastAsia="Times New Roman"/>
                <w:color w:val="000000" w:themeColor="text1"/>
                <w:sz w:val="20"/>
                <w:szCs w:val="20"/>
              </w:rPr>
            </w:pPr>
          </w:p>
          <w:p w14:paraId="70998D61"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D1AC1D"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4.3%.</w:t>
            </w:r>
          </w:p>
          <w:p w14:paraId="7FC4A155"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30.3%.</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56E410D"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1x 50-90 minutes session.</w:t>
            </w:r>
          </w:p>
          <w:p w14:paraId="61C25D46"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1 day.</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8812031"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Activities of daily living (MBI), dignity (PDI), psychological distress (NCCN Distress Thermometer), QoL (EORTC-QLQ-C30).</w:t>
            </w:r>
          </w:p>
        </w:tc>
      </w:tr>
      <w:tr w:rsidR="00D27393" w:rsidRPr="009419D8" w14:paraId="09E15A1A"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3E6A3C" w14:textId="48719FC3" w:rsidR="006C6CD6" w:rsidRPr="009419D8" w:rsidRDefault="006C6CD6" w:rsidP="006C6CD6">
            <w:pPr>
              <w:spacing w:line="240" w:lineRule="auto"/>
              <w:ind w:right="-30"/>
              <w:rPr>
                <w:color w:val="000000" w:themeColor="text1"/>
                <w:sz w:val="20"/>
                <w:szCs w:val="20"/>
              </w:rPr>
            </w:pPr>
            <w:r w:rsidRPr="009419D8">
              <w:rPr>
                <w:color w:val="000000" w:themeColor="text1"/>
                <w:sz w:val="20"/>
                <w:szCs w:val="20"/>
              </w:rPr>
              <w:t>Fischer et al., 2018</w:t>
            </w:r>
            <w:r w:rsidR="00AC1269"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37E549D" w14:textId="77777777" w:rsidR="006C6CD6" w:rsidRPr="009419D8" w:rsidRDefault="006C6CD6" w:rsidP="006C6CD6">
            <w:pPr>
              <w:spacing w:line="240" w:lineRule="auto"/>
              <w:ind w:right="-30"/>
              <w:rPr>
                <w:rFonts w:eastAsia="Times New Roman"/>
                <w:color w:val="000000" w:themeColor="text1"/>
                <w:sz w:val="20"/>
                <w:szCs w:val="20"/>
              </w:rPr>
            </w:pPr>
            <w:proofErr w:type="spellStart"/>
            <w:r w:rsidRPr="009419D8">
              <w:rPr>
                <w:rFonts w:eastAsia="Times New Roman"/>
                <w:color w:val="000000" w:themeColor="text1"/>
                <w:sz w:val="20"/>
                <w:szCs w:val="20"/>
              </w:rPr>
              <w:t>Apoyo</w:t>
            </w:r>
            <w:proofErr w:type="spellEnd"/>
            <w:r w:rsidRPr="009419D8">
              <w:rPr>
                <w:rFonts w:eastAsia="Times New Roman"/>
                <w:color w:val="000000" w:themeColor="text1"/>
                <w:sz w:val="20"/>
                <w:szCs w:val="20"/>
              </w:rPr>
              <w:t xml:space="preserve"> con Cariño (Support With Caring)</w:t>
            </w:r>
          </w:p>
          <w:p w14:paraId="0080FC8E" w14:textId="77777777" w:rsidR="006C6CD6" w:rsidRPr="009419D8" w:rsidRDefault="006C6CD6" w:rsidP="006C6CD6">
            <w:pPr>
              <w:spacing w:line="240" w:lineRule="auto"/>
              <w:ind w:right="-30"/>
              <w:rPr>
                <w:rFonts w:eastAsia="Times New Roman"/>
                <w:color w:val="000000" w:themeColor="text1"/>
                <w:sz w:val="20"/>
                <w:szCs w:val="20"/>
              </w:rPr>
            </w:pPr>
          </w:p>
          <w:p w14:paraId="6F658E2D" w14:textId="77777777" w:rsidR="006C6CD6" w:rsidRPr="009419D8" w:rsidRDefault="006C6CD6" w:rsidP="006C6CD6">
            <w:pPr>
              <w:spacing w:line="240" w:lineRule="auto"/>
              <w:ind w:right="-30"/>
              <w:rPr>
                <w:rFonts w:eastAsia="Times New Roman"/>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0C5634"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21.5%.</w:t>
            </w:r>
          </w:p>
          <w:p w14:paraId="4253BF83"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Attrition rate: 20.6%.</w:t>
            </w:r>
          </w:p>
          <w:p w14:paraId="21E6EE64" w14:textId="77777777" w:rsidR="006C6CD6" w:rsidRPr="009419D8" w:rsidRDefault="006C6CD6" w:rsidP="006C6CD6">
            <w:pPr>
              <w:spacing w:line="240" w:lineRule="auto"/>
              <w:ind w:right="-60"/>
              <w:rPr>
                <w:rFonts w:eastAsia="Times New Roman"/>
                <w:color w:val="000000" w:themeColor="text1"/>
                <w:sz w:val="20"/>
                <w:szCs w:val="20"/>
              </w:rPr>
            </w:pP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3543816"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5x unspecified duration session.</w:t>
            </w:r>
          </w:p>
          <w:p w14:paraId="40F881F4"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3 months.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89E3EF1"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ACP (defined as electronic health record documentation of Medical Durable Power of Attorney, study-specific advance directive, or other type of comprehensive AD), pain (BPI), QoL (MQOL), hospice use and length of stay, aggressiveness of care at the end of life, process measures of the patient navigator intervention.</w:t>
            </w:r>
          </w:p>
        </w:tc>
      </w:tr>
      <w:tr w:rsidR="00D27393" w:rsidRPr="009419D8" w14:paraId="4AADBA54"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4A53EA" w14:textId="77777777" w:rsidR="006C6CD6" w:rsidRPr="009419D8" w:rsidRDefault="006C6CD6" w:rsidP="006C6CD6">
            <w:pPr>
              <w:spacing w:line="240" w:lineRule="auto"/>
              <w:ind w:right="-30"/>
              <w:rPr>
                <w:rFonts w:eastAsia="Times New Roman"/>
                <w:color w:val="000000" w:themeColor="text1"/>
                <w:sz w:val="20"/>
                <w:szCs w:val="20"/>
              </w:rPr>
            </w:pPr>
            <w:proofErr w:type="spellStart"/>
            <w:r w:rsidRPr="009419D8">
              <w:rPr>
                <w:color w:val="000000" w:themeColor="text1"/>
                <w:sz w:val="20"/>
                <w:szCs w:val="20"/>
              </w:rPr>
              <w:t>Fraguell</w:t>
            </w:r>
            <w:proofErr w:type="spellEnd"/>
            <w:r w:rsidRPr="009419D8">
              <w:rPr>
                <w:color w:val="000000" w:themeColor="text1"/>
                <w:sz w:val="20"/>
                <w:szCs w:val="20"/>
              </w:rPr>
              <w:t>-Hernando et al., 2020</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772AA8A" w14:textId="32EF1F67" w:rsidR="006C6CD6" w:rsidRPr="009419D8" w:rsidRDefault="006C6CD6" w:rsidP="001A15C9">
            <w:pPr>
              <w:spacing w:line="240" w:lineRule="auto"/>
              <w:ind w:right="-30"/>
              <w:rPr>
                <w:rFonts w:eastAsia="Times New Roman"/>
                <w:b/>
                <w:bCs/>
                <w:color w:val="000000" w:themeColor="text1"/>
                <w:sz w:val="20"/>
                <w:szCs w:val="20"/>
              </w:rPr>
            </w:pPr>
            <w:r w:rsidRPr="009419D8">
              <w:rPr>
                <w:rFonts w:eastAsia="Times New Roman"/>
                <w:color w:val="000000" w:themeColor="text1"/>
                <w:sz w:val="20"/>
                <w:szCs w:val="20"/>
              </w:rPr>
              <w:t>Individual Meaning-Centered Psychotherapy-Palliative Care</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0561A7"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3A7FFE56"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37.3%.</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B4D0BB2"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3x 45-60 minutes session.</w:t>
            </w:r>
          </w:p>
          <w:p w14:paraId="35C69F6E"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4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FDF0ACA"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Anxiety (HADS), depression (HADS), emotional distress (DED), demoralization (DS-II).</w:t>
            </w:r>
          </w:p>
        </w:tc>
      </w:tr>
      <w:tr w:rsidR="00D27393" w:rsidRPr="009419D8" w14:paraId="4EB4A9A6"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D20548" w14:textId="7B7270CA"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Gil et al., 2018</w:t>
            </w:r>
            <w:r w:rsidR="00F853F7"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ABF9749" w14:textId="39A30F4B" w:rsidR="006C6CD6" w:rsidRPr="009419D8" w:rsidRDefault="006C6CD6" w:rsidP="001A15C9">
            <w:pPr>
              <w:spacing w:line="240" w:lineRule="auto"/>
              <w:ind w:right="-30"/>
              <w:rPr>
                <w:rFonts w:eastAsia="Times New Roman"/>
                <w:b/>
                <w:bCs/>
                <w:color w:val="000000" w:themeColor="text1"/>
                <w:sz w:val="20"/>
                <w:szCs w:val="20"/>
              </w:rPr>
            </w:pPr>
            <w:r w:rsidRPr="009419D8">
              <w:rPr>
                <w:rFonts w:eastAsia="Times New Roman"/>
                <w:color w:val="000000" w:themeColor="text1"/>
                <w:sz w:val="20"/>
                <w:szCs w:val="20"/>
              </w:rPr>
              <w:t>Meaning-Centered Psychotherapy-compassionate palliative care</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1BA761"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36F1289A"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41.2%.</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CAF7928"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3x 30 minutes session.</w:t>
            </w:r>
          </w:p>
          <w:p w14:paraId="52C7CBDF"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unspecified.</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5E509C5"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Patient satisfaction (measured by a patient satisfaction questionnaire).</w:t>
            </w:r>
          </w:p>
        </w:tc>
      </w:tr>
      <w:tr w:rsidR="00D27393" w:rsidRPr="009419D8" w14:paraId="4A96A7CB"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DD3267"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Han et al., 2021</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0EF436F" w14:textId="42D12937" w:rsidR="006C6CD6" w:rsidRPr="009419D8" w:rsidRDefault="006C6CD6" w:rsidP="006C6CD6">
            <w:pPr>
              <w:spacing w:line="240" w:lineRule="auto"/>
              <w:ind w:right="-30"/>
              <w:rPr>
                <w:rFonts w:eastAsia="Times New Roman"/>
                <w:color w:val="000000" w:themeColor="text1"/>
                <w:sz w:val="20"/>
                <w:szCs w:val="20"/>
              </w:rPr>
            </w:pPr>
            <w:proofErr w:type="spellStart"/>
            <w:r w:rsidRPr="009419D8">
              <w:rPr>
                <w:rFonts w:eastAsia="Times New Roman"/>
                <w:color w:val="000000" w:themeColor="text1"/>
                <w:sz w:val="20"/>
                <w:szCs w:val="20"/>
              </w:rPr>
              <w:t>Naikan</w:t>
            </w:r>
            <w:proofErr w:type="spellEnd"/>
            <w:r w:rsidRPr="009419D8">
              <w:rPr>
                <w:rFonts w:eastAsia="Times New Roman"/>
                <w:color w:val="000000" w:themeColor="text1"/>
                <w:sz w:val="20"/>
                <w:szCs w:val="20"/>
              </w:rPr>
              <w:t xml:space="preserve"> and Morita Therapies</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FAD4BC"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9.6%.</w:t>
            </w:r>
          </w:p>
          <w:p w14:paraId="12C02138"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33.9%.</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FC70A8D"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 xml:space="preserve">20x 2 hours </w:t>
            </w:r>
            <w:proofErr w:type="spellStart"/>
            <w:r w:rsidRPr="009419D8">
              <w:rPr>
                <w:rFonts w:eastAsia="Times New Roman"/>
                <w:color w:val="000000" w:themeColor="text1"/>
                <w:sz w:val="20"/>
                <w:szCs w:val="20"/>
              </w:rPr>
              <w:t>Naikan</w:t>
            </w:r>
            <w:proofErr w:type="spellEnd"/>
            <w:r w:rsidRPr="009419D8">
              <w:rPr>
                <w:rFonts w:eastAsia="Times New Roman"/>
                <w:color w:val="000000" w:themeColor="text1"/>
                <w:sz w:val="20"/>
                <w:szCs w:val="20"/>
              </w:rPr>
              <w:t xml:space="preserve"> Therapy session, unspecified number of Morita Therapy sessions.</w:t>
            </w:r>
          </w:p>
          <w:p w14:paraId="41ECBFAE"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7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28244D0"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Distress (DT, DT problem list), posttraumatic growth (PTGI).</w:t>
            </w:r>
          </w:p>
        </w:tc>
      </w:tr>
      <w:tr w:rsidR="00D27393" w:rsidRPr="009419D8" w14:paraId="096BFA39"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AFF47C" w14:textId="77777777" w:rsidR="006C6CD6" w:rsidRPr="009419D8" w:rsidRDefault="006C6CD6" w:rsidP="006C6CD6">
            <w:pPr>
              <w:spacing w:line="240" w:lineRule="auto"/>
              <w:ind w:right="-30"/>
              <w:rPr>
                <w:color w:val="000000" w:themeColor="text1"/>
                <w:sz w:val="20"/>
                <w:szCs w:val="20"/>
              </w:rPr>
            </w:pPr>
            <w:r w:rsidRPr="009419D8">
              <w:rPr>
                <w:color w:val="000000" w:themeColor="text1"/>
                <w:sz w:val="20"/>
                <w:szCs w:val="20"/>
              </w:rPr>
              <w:lastRenderedPageBreak/>
              <w:t>Huang et al., 2019; Huang et al., 2021</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CB46913" w14:textId="70A8893D" w:rsidR="006C6CD6" w:rsidRPr="009419D8" w:rsidRDefault="006C6CD6" w:rsidP="001A15C9">
            <w:pPr>
              <w:spacing w:line="240" w:lineRule="auto"/>
              <w:ind w:right="-30"/>
              <w:rPr>
                <w:rFonts w:eastAsia="Times New Roman"/>
                <w:b/>
                <w:bCs/>
                <w:color w:val="000000" w:themeColor="text1"/>
                <w:sz w:val="20"/>
                <w:szCs w:val="20"/>
              </w:rPr>
            </w:pPr>
            <w:r w:rsidRPr="009419D8">
              <w:rPr>
                <w:rFonts w:eastAsia="Times New Roman"/>
                <w:color w:val="000000" w:themeColor="text1"/>
                <w:sz w:val="20"/>
                <w:szCs w:val="20"/>
              </w:rPr>
              <w:t>Magnanimous therapy</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2FD259" w14:textId="77777777" w:rsidR="006C6CD6" w:rsidRPr="009419D8" w:rsidRDefault="006C6CD6" w:rsidP="006C6CD6">
            <w:pPr>
              <w:widowControl w:val="0"/>
              <w:rPr>
                <w:rFonts w:eastAsia="Times New Roman"/>
                <w:color w:val="000000" w:themeColor="text1"/>
                <w:sz w:val="20"/>
                <w:szCs w:val="20"/>
              </w:rPr>
            </w:pPr>
            <w:r w:rsidRPr="009419D8">
              <w:rPr>
                <w:rFonts w:eastAsia="Times New Roman"/>
                <w:b/>
                <w:bCs/>
                <w:color w:val="000000" w:themeColor="text1"/>
                <w:sz w:val="20"/>
                <w:szCs w:val="20"/>
              </w:rPr>
              <w:t>2019 Study</w:t>
            </w:r>
            <w:r w:rsidRPr="009419D8">
              <w:rPr>
                <w:rFonts w:eastAsia="Times New Roman"/>
                <w:color w:val="000000" w:themeColor="text1"/>
                <w:sz w:val="20"/>
                <w:szCs w:val="20"/>
              </w:rPr>
              <w:br/>
              <w:t>Participation refusal rate: N/A.</w:t>
            </w:r>
          </w:p>
          <w:p w14:paraId="55A56F01"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Attrition rate: 100.0% (GCMT, none alive), 90.0% (ICMT), 94.0% (control).</w:t>
            </w:r>
          </w:p>
          <w:p w14:paraId="46A06EED" w14:textId="77777777" w:rsidR="006C6CD6" w:rsidRPr="009419D8" w:rsidRDefault="006C6CD6" w:rsidP="006C6CD6">
            <w:pPr>
              <w:widowControl w:val="0"/>
              <w:rPr>
                <w:rFonts w:eastAsia="Times New Roman"/>
                <w:b/>
                <w:bCs/>
                <w:color w:val="000000" w:themeColor="text1"/>
                <w:sz w:val="20"/>
                <w:szCs w:val="20"/>
              </w:rPr>
            </w:pPr>
            <w:r w:rsidRPr="009419D8">
              <w:rPr>
                <w:rFonts w:eastAsia="Times New Roman"/>
                <w:b/>
                <w:bCs/>
                <w:color w:val="000000" w:themeColor="text1"/>
                <w:sz w:val="20"/>
                <w:szCs w:val="20"/>
              </w:rPr>
              <w:t>2021 Study</w:t>
            </w:r>
            <w:r w:rsidRPr="009419D8">
              <w:rPr>
                <w:rFonts w:eastAsia="Times New Roman"/>
                <w:b/>
                <w:bCs/>
                <w:color w:val="000000" w:themeColor="text1"/>
                <w:sz w:val="20"/>
                <w:szCs w:val="20"/>
              </w:rPr>
              <w:br/>
            </w:r>
            <w:r w:rsidRPr="009419D8">
              <w:rPr>
                <w:rFonts w:eastAsia="Times New Roman"/>
                <w:color w:val="000000" w:themeColor="text1"/>
                <w:sz w:val="20"/>
                <w:szCs w:val="20"/>
              </w:rPr>
              <w:t>Participation refusal rate: N/A.</w:t>
            </w:r>
          </w:p>
          <w:p w14:paraId="13CC53B7"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0B45040"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8x 40 minutes session.</w:t>
            </w:r>
          </w:p>
          <w:p w14:paraId="407766A4"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2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FA96EAE"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2019 Study: Psychological coping (CCMQ), psychological adjustment (PASCP), living function (FLIC), and survival rate (measured by telephone interviews).</w:t>
            </w:r>
          </w:p>
          <w:p w14:paraId="6207DF87" w14:textId="77777777" w:rsidR="006C6CD6" w:rsidRPr="009419D8" w:rsidRDefault="006C6CD6" w:rsidP="006C6CD6">
            <w:pPr>
              <w:widowControl w:val="0"/>
              <w:rPr>
                <w:rFonts w:eastAsia="Times New Roman"/>
                <w:color w:val="000000" w:themeColor="text1"/>
                <w:sz w:val="20"/>
                <w:szCs w:val="20"/>
              </w:rPr>
            </w:pPr>
          </w:p>
          <w:p w14:paraId="63172179"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2021 Study: Psychosomatic state (PSSCP)</w:t>
            </w:r>
            <w:r w:rsidRPr="009419D8">
              <w:rPr>
                <w:rFonts w:eastAsia="Times New Roman"/>
                <w:color w:val="000000" w:themeColor="text1"/>
                <w:sz w:val="20"/>
                <w:szCs w:val="20"/>
                <w:vertAlign w:val="superscript"/>
              </w:rPr>
              <w:t xml:space="preserve"> a</w:t>
            </w:r>
            <w:r w:rsidRPr="009419D8">
              <w:rPr>
                <w:rFonts w:eastAsia="Times New Roman"/>
                <w:color w:val="000000" w:themeColor="text1"/>
                <w:sz w:val="20"/>
                <w:szCs w:val="20"/>
              </w:rPr>
              <w:t>, anxious and depressive symptoms (HADS), immune functions (defined as levels of IgA, IgG, IgM, and NK (CD16+CD56+) cells).</w:t>
            </w:r>
          </w:p>
        </w:tc>
      </w:tr>
      <w:tr w:rsidR="00D27393" w:rsidRPr="009419D8" w14:paraId="5D97CB9C"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6B1954" w14:textId="1F5AA75D"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Julião et al., 2013; Julião et al., 2014; Julião et al., 2017</w:t>
            </w:r>
            <w:r w:rsidR="00AC1269"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DB75CF8"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Dignity therapy</w:t>
            </w:r>
          </w:p>
          <w:p w14:paraId="3E766B70" w14:textId="77777777" w:rsidR="006C6CD6" w:rsidRPr="009419D8" w:rsidRDefault="006C6CD6" w:rsidP="006C6CD6">
            <w:pPr>
              <w:spacing w:line="240" w:lineRule="auto"/>
              <w:ind w:right="-30"/>
              <w:rPr>
                <w:rFonts w:eastAsia="Times New Roman"/>
                <w:color w:val="000000" w:themeColor="text1"/>
                <w:sz w:val="20"/>
                <w:szCs w:val="20"/>
              </w:rPr>
            </w:pPr>
          </w:p>
          <w:p w14:paraId="60047D41"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461117" w14:textId="77777777" w:rsidR="006C6CD6" w:rsidRPr="009419D8" w:rsidRDefault="006C6CD6" w:rsidP="006C6CD6">
            <w:pPr>
              <w:widowControl w:val="0"/>
              <w:rPr>
                <w:rFonts w:eastAsia="Times New Roman"/>
                <w:b/>
                <w:bCs/>
                <w:color w:val="000000" w:themeColor="text1"/>
                <w:sz w:val="20"/>
                <w:szCs w:val="20"/>
              </w:rPr>
            </w:pPr>
            <w:r w:rsidRPr="009419D8">
              <w:rPr>
                <w:rFonts w:eastAsia="Times New Roman"/>
                <w:b/>
                <w:bCs/>
                <w:color w:val="000000" w:themeColor="text1"/>
                <w:sz w:val="20"/>
                <w:szCs w:val="20"/>
              </w:rPr>
              <w:t>2013 Study</w:t>
            </w:r>
            <w:r w:rsidRPr="009419D8">
              <w:rPr>
                <w:rFonts w:eastAsia="Times New Roman"/>
                <w:b/>
                <w:bCs/>
                <w:color w:val="000000" w:themeColor="text1"/>
                <w:sz w:val="20"/>
                <w:szCs w:val="20"/>
              </w:rPr>
              <w:br/>
            </w:r>
            <w:r w:rsidRPr="009419D8">
              <w:rPr>
                <w:rFonts w:eastAsia="Times New Roman"/>
                <w:color w:val="000000" w:themeColor="text1"/>
                <w:sz w:val="20"/>
                <w:szCs w:val="20"/>
              </w:rPr>
              <w:t>Participation refusal rate: 4.8%.</w:t>
            </w:r>
          </w:p>
          <w:p w14:paraId="460A571A"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Attrition rate: 50.0%.</w:t>
            </w:r>
          </w:p>
          <w:p w14:paraId="15BC5FAF" w14:textId="77777777" w:rsidR="006C6CD6" w:rsidRPr="009419D8" w:rsidRDefault="006C6CD6" w:rsidP="006C6CD6">
            <w:pPr>
              <w:widowControl w:val="0"/>
              <w:rPr>
                <w:rFonts w:eastAsia="Times New Roman"/>
                <w:b/>
                <w:bCs/>
                <w:color w:val="000000" w:themeColor="text1"/>
                <w:sz w:val="20"/>
                <w:szCs w:val="20"/>
              </w:rPr>
            </w:pPr>
            <w:r w:rsidRPr="009419D8">
              <w:rPr>
                <w:rFonts w:eastAsia="Times New Roman"/>
                <w:b/>
                <w:bCs/>
                <w:color w:val="000000" w:themeColor="text1"/>
                <w:sz w:val="20"/>
                <w:szCs w:val="20"/>
              </w:rPr>
              <w:t>2014 Study</w:t>
            </w:r>
            <w:r w:rsidRPr="009419D8">
              <w:rPr>
                <w:rFonts w:eastAsia="Times New Roman"/>
                <w:b/>
                <w:bCs/>
                <w:color w:val="000000" w:themeColor="text1"/>
                <w:sz w:val="20"/>
                <w:szCs w:val="20"/>
              </w:rPr>
              <w:br/>
            </w:r>
            <w:r w:rsidRPr="009419D8">
              <w:rPr>
                <w:rFonts w:eastAsia="Times New Roman"/>
                <w:color w:val="000000" w:themeColor="text1"/>
                <w:sz w:val="20"/>
                <w:szCs w:val="20"/>
              </w:rPr>
              <w:t>Participation refusal rate: 4.8%.</w:t>
            </w:r>
          </w:p>
          <w:p w14:paraId="76AF6AE0"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Attrition rate: 55.0%.</w:t>
            </w:r>
          </w:p>
          <w:p w14:paraId="42A41D51" w14:textId="77777777" w:rsidR="006C6CD6" w:rsidRPr="009419D8" w:rsidRDefault="006C6CD6" w:rsidP="006C6CD6">
            <w:pPr>
              <w:widowControl w:val="0"/>
              <w:rPr>
                <w:rFonts w:eastAsia="Times New Roman"/>
                <w:b/>
                <w:bCs/>
                <w:color w:val="000000" w:themeColor="text1"/>
                <w:sz w:val="20"/>
                <w:szCs w:val="20"/>
              </w:rPr>
            </w:pPr>
            <w:r w:rsidRPr="009419D8">
              <w:rPr>
                <w:rFonts w:eastAsia="Times New Roman"/>
                <w:b/>
                <w:bCs/>
                <w:color w:val="000000" w:themeColor="text1"/>
                <w:sz w:val="20"/>
                <w:szCs w:val="20"/>
              </w:rPr>
              <w:t>2017 Study</w:t>
            </w:r>
            <w:r w:rsidRPr="009419D8">
              <w:rPr>
                <w:rFonts w:eastAsia="Times New Roman"/>
                <w:b/>
                <w:bCs/>
                <w:color w:val="000000" w:themeColor="text1"/>
                <w:sz w:val="20"/>
                <w:szCs w:val="20"/>
              </w:rPr>
              <w:br/>
            </w:r>
            <w:r w:rsidRPr="009419D8">
              <w:rPr>
                <w:rFonts w:eastAsia="Times New Roman"/>
                <w:color w:val="000000" w:themeColor="text1"/>
                <w:sz w:val="20"/>
                <w:szCs w:val="20"/>
              </w:rPr>
              <w:t>Participation refusal rate: 4.8%.</w:t>
            </w:r>
          </w:p>
          <w:p w14:paraId="2D0595B4"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12.5%.</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A4CD5BC"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1x 30-60 minutes session and final session.</w:t>
            </w:r>
          </w:p>
          <w:p w14:paraId="00B061BF"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4-6 days post consent and baseline assessment.</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9A284B4"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2013 Study: Depression (HADS), anxiety (HADS).</w:t>
            </w:r>
          </w:p>
          <w:p w14:paraId="3AC9963A" w14:textId="77777777" w:rsidR="006C6CD6" w:rsidRPr="009419D8" w:rsidRDefault="006C6CD6" w:rsidP="006C6CD6">
            <w:pPr>
              <w:widowControl w:val="0"/>
              <w:rPr>
                <w:rFonts w:eastAsia="Times New Roman"/>
                <w:color w:val="000000" w:themeColor="text1"/>
                <w:sz w:val="20"/>
                <w:szCs w:val="20"/>
              </w:rPr>
            </w:pPr>
          </w:p>
          <w:p w14:paraId="6295142F"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2014 Study: Depression (HADS), anxiety (HADS).</w:t>
            </w:r>
          </w:p>
          <w:p w14:paraId="0C3440E5" w14:textId="77777777" w:rsidR="006C6CD6" w:rsidRPr="009419D8" w:rsidRDefault="006C6CD6" w:rsidP="006C6CD6">
            <w:pPr>
              <w:widowControl w:val="0"/>
              <w:rPr>
                <w:rFonts w:eastAsia="Times New Roman"/>
                <w:color w:val="000000" w:themeColor="text1"/>
                <w:sz w:val="20"/>
                <w:szCs w:val="20"/>
              </w:rPr>
            </w:pPr>
          </w:p>
          <w:p w14:paraId="4BAA414C"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2017 Study: Demoralization syndrome (defined as a diagnosis if satisfy all 5 criteria), desire for death (DDRS), sense of dignity (PDI).</w:t>
            </w:r>
          </w:p>
        </w:tc>
      </w:tr>
      <w:tr w:rsidR="00D27393" w:rsidRPr="009419D8" w14:paraId="7BDB15BB"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6B190F"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Kim et al., 2018</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EAD11D0"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ILOVEBREAST mobile game</w:t>
            </w:r>
          </w:p>
          <w:p w14:paraId="30914FB3" w14:textId="77777777" w:rsidR="006C6CD6" w:rsidRPr="009419D8" w:rsidRDefault="006C6CD6" w:rsidP="006C6CD6">
            <w:pPr>
              <w:spacing w:line="240" w:lineRule="auto"/>
              <w:ind w:right="-30"/>
              <w:rPr>
                <w:rFonts w:eastAsia="Times New Roman"/>
                <w:color w:val="000000" w:themeColor="text1"/>
                <w:sz w:val="20"/>
                <w:szCs w:val="20"/>
              </w:rPr>
            </w:pPr>
          </w:p>
          <w:p w14:paraId="51AB5886"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6FE5FF"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20D72EE5"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5.3%.</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A2ED710"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9x 30 minutes session.</w:t>
            </w:r>
          </w:p>
          <w:p w14:paraId="71FD72C7"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3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32920C6"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Time spent for education (measured as either the time spent for game playing or self-education using the brochure with preventive measures), medication compliance (K-MARS), physical side effects (measured by a 5-point Likert scale), psychological side effects (BDI, Spielberger State-Trait Anxiety Scale, WHOQOL-BREF), levels of satisfaction with the game (measured by a 8-questions self-reported survey).</w:t>
            </w:r>
          </w:p>
        </w:tc>
      </w:tr>
      <w:tr w:rsidR="00D27393" w:rsidRPr="009419D8" w14:paraId="296B6053"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DDA3EB" w14:textId="7155E579"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lastRenderedPageBreak/>
              <w:t>Li et al., 2019</w:t>
            </w:r>
            <w:r w:rsidR="00B531EE"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7E620F3"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Wellness education</w:t>
            </w:r>
          </w:p>
          <w:p w14:paraId="128AD50F" w14:textId="77777777" w:rsidR="006C6CD6" w:rsidRPr="009419D8" w:rsidRDefault="006C6CD6" w:rsidP="006C6CD6">
            <w:pPr>
              <w:spacing w:line="240" w:lineRule="auto"/>
              <w:ind w:right="-30"/>
              <w:rPr>
                <w:rFonts w:eastAsia="Times New Roman"/>
                <w:color w:val="000000" w:themeColor="text1"/>
                <w:sz w:val="20"/>
                <w:szCs w:val="20"/>
              </w:rPr>
            </w:pPr>
          </w:p>
          <w:p w14:paraId="731C5E90"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64AA68"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12.6%.</w:t>
            </w:r>
          </w:p>
          <w:p w14:paraId="0AEA276F"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13.2%.</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3F78405"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6x 45 minutes session.</w:t>
            </w:r>
          </w:p>
          <w:p w14:paraId="5990A495"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8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D06D022"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Feasibility (defined as feasibility of participant recruitment, intervention provision, and data collection), QoL (FACT-L, CQOLC), changes in way of life/family relationships (FES), anxiety (HADS), depression (HADS).</w:t>
            </w:r>
          </w:p>
        </w:tc>
      </w:tr>
      <w:tr w:rsidR="00D27393" w:rsidRPr="009419D8" w14:paraId="03BF0D2A"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5B1DEE"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Liao et al., 2013</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51F0CEA" w14:textId="47A2BE58" w:rsidR="006C6CD6" w:rsidRPr="009419D8" w:rsidRDefault="006C6CD6" w:rsidP="00744624">
            <w:pPr>
              <w:spacing w:line="240" w:lineRule="auto"/>
              <w:ind w:right="-30"/>
              <w:rPr>
                <w:rFonts w:eastAsia="Times New Roman"/>
                <w:b/>
                <w:bCs/>
                <w:color w:val="000000" w:themeColor="text1"/>
                <w:sz w:val="20"/>
                <w:szCs w:val="20"/>
              </w:rPr>
            </w:pPr>
            <w:r w:rsidRPr="009419D8">
              <w:rPr>
                <w:rFonts w:eastAsia="Times New Roman"/>
                <w:color w:val="000000" w:themeColor="text1"/>
                <w:sz w:val="20"/>
                <w:szCs w:val="20"/>
              </w:rPr>
              <w:t>Chinese Medicine five-element music</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3F56A8"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6FEC4937"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8.8%.</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6C1A92E"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15x 30 minutes session.</w:t>
            </w:r>
          </w:p>
          <w:p w14:paraId="5E84409F"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3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2AFF7B8"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QoL (HQOLI-R), performance status (KPS), symptoms (Symptom diary scores).</w:t>
            </w:r>
          </w:p>
        </w:tc>
      </w:tr>
      <w:tr w:rsidR="00D27393" w:rsidRPr="009419D8" w14:paraId="34B1E3B6"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68A407" w14:textId="32AE8890" w:rsidR="006C6CD6" w:rsidRPr="009419D8" w:rsidRDefault="006C6CD6" w:rsidP="006C6CD6">
            <w:pPr>
              <w:spacing w:line="240" w:lineRule="auto"/>
              <w:ind w:right="-30"/>
              <w:rPr>
                <w:rFonts w:eastAsia="Times New Roman"/>
                <w:color w:val="000000" w:themeColor="text1"/>
                <w:sz w:val="20"/>
                <w:szCs w:val="20"/>
              </w:rPr>
            </w:pPr>
            <w:proofErr w:type="spellStart"/>
            <w:r w:rsidRPr="009419D8">
              <w:rPr>
                <w:color w:val="000000" w:themeColor="text1"/>
                <w:sz w:val="20"/>
                <w:szCs w:val="20"/>
              </w:rPr>
              <w:t>Maungtoug</w:t>
            </w:r>
            <w:proofErr w:type="spellEnd"/>
            <w:r w:rsidRPr="009419D8">
              <w:rPr>
                <w:color w:val="000000" w:themeColor="text1"/>
                <w:sz w:val="20"/>
                <w:szCs w:val="20"/>
              </w:rPr>
              <w:t xml:space="preserve"> et al., 2021</w:t>
            </w:r>
            <w:r w:rsidR="00B531EE"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99FD23E" w14:textId="6B717DC9"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Ritualized chanting in palliative care</w:t>
            </w:r>
          </w:p>
          <w:p w14:paraId="23514CF2"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01B124"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0%.</w:t>
            </w:r>
          </w:p>
          <w:p w14:paraId="38F561A9" w14:textId="77777777" w:rsidR="006C6CD6" w:rsidRPr="009419D8" w:rsidRDefault="006C6CD6" w:rsidP="006C6CD6">
            <w:pPr>
              <w:spacing w:line="240" w:lineRule="auto"/>
              <w:ind w:right="90"/>
              <w:rPr>
                <w:rFonts w:eastAsia="Times New Roman"/>
                <w:color w:val="000000" w:themeColor="text1"/>
                <w:sz w:val="20"/>
                <w:szCs w:val="20"/>
              </w:rPr>
            </w:pPr>
            <w:r w:rsidRPr="009419D8">
              <w:rPr>
                <w:rFonts w:eastAsia="Times New Roman"/>
                <w:color w:val="000000" w:themeColor="text1"/>
                <w:sz w:val="20"/>
                <w:szCs w:val="20"/>
              </w:rPr>
              <w:t>Attrition rate: 15.0%.</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8B050FC"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Unspecified number of 10 minutes session.</w:t>
            </w:r>
          </w:p>
          <w:p w14:paraId="5F1FA884" w14:textId="77777777" w:rsidR="006C6CD6" w:rsidRPr="009419D8" w:rsidRDefault="006C6CD6" w:rsidP="006C6CD6">
            <w:pPr>
              <w:spacing w:line="240" w:lineRule="auto"/>
              <w:ind w:right="90"/>
              <w:rPr>
                <w:rFonts w:eastAsia="Times New Roman"/>
                <w:color w:val="000000" w:themeColor="text1"/>
                <w:sz w:val="20"/>
                <w:szCs w:val="20"/>
              </w:rPr>
            </w:pPr>
            <w:r w:rsidRPr="009419D8">
              <w:rPr>
                <w:rFonts w:eastAsia="Times New Roman"/>
                <w:color w:val="000000" w:themeColor="text1"/>
                <w:sz w:val="20"/>
                <w:szCs w:val="20"/>
              </w:rPr>
              <w:t>Length: 6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C90A90B"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Comfort levels of the participants (EOLPQ).</w:t>
            </w:r>
          </w:p>
        </w:tc>
      </w:tr>
      <w:tr w:rsidR="00D27393" w:rsidRPr="009419D8" w14:paraId="3842ADFD"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79995B" w14:textId="77777777" w:rsidR="006C6CD6" w:rsidRPr="009419D8" w:rsidRDefault="006C6CD6" w:rsidP="006C6CD6">
            <w:pPr>
              <w:spacing w:line="240" w:lineRule="auto"/>
              <w:ind w:right="-30"/>
              <w:rPr>
                <w:color w:val="000000" w:themeColor="text1"/>
                <w:sz w:val="20"/>
                <w:szCs w:val="20"/>
              </w:rPr>
            </w:pPr>
            <w:proofErr w:type="spellStart"/>
            <w:r w:rsidRPr="009419D8">
              <w:rPr>
                <w:color w:val="000000" w:themeColor="text1"/>
                <w:sz w:val="20"/>
                <w:szCs w:val="20"/>
              </w:rPr>
              <w:t>Molassiotis</w:t>
            </w:r>
            <w:proofErr w:type="spellEnd"/>
            <w:r w:rsidRPr="009419D8">
              <w:rPr>
                <w:color w:val="000000" w:themeColor="text1"/>
                <w:sz w:val="20"/>
                <w:szCs w:val="20"/>
              </w:rPr>
              <w:t xml:space="preserve"> et al., 2021</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AF59CF2" w14:textId="3A469786" w:rsidR="006C6CD6" w:rsidRPr="009419D8" w:rsidRDefault="006C6CD6" w:rsidP="006C6CD6">
            <w:pPr>
              <w:spacing w:line="240" w:lineRule="auto"/>
              <w:ind w:right="-30"/>
              <w:rPr>
                <w:color w:val="000000" w:themeColor="text1"/>
                <w:sz w:val="20"/>
                <w:szCs w:val="20"/>
              </w:rPr>
            </w:pPr>
            <w:r w:rsidRPr="009419D8">
              <w:rPr>
                <w:color w:val="000000" w:themeColor="text1"/>
                <w:sz w:val="20"/>
                <w:szCs w:val="20"/>
              </w:rPr>
              <w:t xml:space="preserve">Patient- and family-centered psychosocial-based nutrition intervention </w:t>
            </w:r>
            <w:proofErr w:type="spellStart"/>
            <w:r w:rsidRPr="009419D8">
              <w:rPr>
                <w:color w:val="000000" w:themeColor="text1"/>
                <w:sz w:val="20"/>
                <w:szCs w:val="20"/>
              </w:rPr>
              <w:t>PIcNIC</w:t>
            </w:r>
            <w:proofErr w:type="spellEnd"/>
            <w:r w:rsidRPr="009419D8">
              <w:rPr>
                <w:color w:val="000000" w:themeColor="text1"/>
                <w:sz w:val="20"/>
                <w:szCs w:val="20"/>
              </w:rPr>
              <w:t xml:space="preserve"> &amp; PiCNIC2</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92EB65"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52.2 % (Australia) and 38.2% (Hong Kong).</w:t>
            </w:r>
          </w:p>
          <w:p w14:paraId="60872B64" w14:textId="29D49910" w:rsidR="006C6CD6" w:rsidRPr="009419D8" w:rsidRDefault="006C6CD6" w:rsidP="00744624">
            <w:pPr>
              <w:widowControl w:val="0"/>
              <w:rPr>
                <w:color w:val="000000" w:themeColor="text1"/>
                <w:sz w:val="20"/>
                <w:szCs w:val="20"/>
              </w:rPr>
            </w:pPr>
            <w:r w:rsidRPr="009419D8">
              <w:rPr>
                <w:rFonts w:eastAsia="Times New Roman"/>
                <w:color w:val="000000" w:themeColor="text1"/>
                <w:sz w:val="20"/>
                <w:szCs w:val="20"/>
              </w:rPr>
              <w:t>Attrition rate: 43.8% (Australia) and 47.6% (Hong Kong).</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C987F5C"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1x 1-1.5 hours and 2x 30 minutes session.</w:t>
            </w:r>
          </w:p>
          <w:p w14:paraId="415AB2B4"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Length: 4 weeks.</w:t>
            </w:r>
          </w:p>
          <w:p w14:paraId="4F868BC4" w14:textId="77777777" w:rsidR="006C6CD6" w:rsidRPr="009419D8" w:rsidRDefault="006C6CD6" w:rsidP="006C6CD6">
            <w:pPr>
              <w:spacing w:line="240" w:lineRule="auto"/>
              <w:ind w:right="-60"/>
              <w:rPr>
                <w:rFonts w:eastAsia="Times New Roman"/>
                <w:color w:val="000000" w:themeColor="text1"/>
                <w:sz w:val="20"/>
                <w:szCs w:val="20"/>
              </w:rPr>
            </w:pP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7ACB903"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Feasibility (defined as recruitment rate, consent rate (patients), retention rate (patients), proportion of patients with available caregivers, consent rate (caregivers), retention rate (carers), adherence to the protocol, and acceptability of assessment tools), QoL (FAACT), nutritional status (PG-SGA-SF), anxiety and depression (HADS), patient eating-related distress (MQOL, SAS), self-efficacy (</w:t>
            </w:r>
            <w:proofErr w:type="spellStart"/>
            <w:r w:rsidRPr="009419D8">
              <w:rPr>
                <w:rFonts w:eastAsia="Times New Roman"/>
                <w:color w:val="000000" w:themeColor="text1"/>
                <w:sz w:val="20"/>
                <w:szCs w:val="20"/>
              </w:rPr>
              <w:t>CaSES</w:t>
            </w:r>
            <w:proofErr w:type="spellEnd"/>
            <w:r w:rsidRPr="009419D8">
              <w:rPr>
                <w:rFonts w:eastAsia="Times New Roman"/>
                <w:color w:val="000000" w:themeColor="text1"/>
                <w:sz w:val="20"/>
                <w:szCs w:val="20"/>
              </w:rPr>
              <w:t>), caregiver distress (Caregiver Distress Checklist), caregiver eating-relate distress (Eating-related Distress Scale).</w:t>
            </w:r>
          </w:p>
        </w:tc>
      </w:tr>
      <w:tr w:rsidR="00D27393" w:rsidRPr="009419D8" w14:paraId="01735B92"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198D29" w14:textId="22315997" w:rsidR="006C6CD6" w:rsidRPr="009419D8" w:rsidRDefault="006C6CD6" w:rsidP="006C6CD6">
            <w:pPr>
              <w:spacing w:line="240" w:lineRule="auto"/>
              <w:ind w:right="-30"/>
              <w:rPr>
                <w:rFonts w:eastAsia="Times New Roman"/>
                <w:color w:val="000000" w:themeColor="text1"/>
                <w:sz w:val="20"/>
                <w:szCs w:val="20"/>
              </w:rPr>
            </w:pPr>
            <w:proofErr w:type="spellStart"/>
            <w:r w:rsidRPr="009419D8">
              <w:rPr>
                <w:color w:val="000000" w:themeColor="text1"/>
                <w:sz w:val="20"/>
                <w:szCs w:val="20"/>
              </w:rPr>
              <w:t>Onyechi</w:t>
            </w:r>
            <w:proofErr w:type="spellEnd"/>
            <w:r w:rsidRPr="009419D8">
              <w:rPr>
                <w:color w:val="000000" w:themeColor="text1"/>
                <w:sz w:val="20"/>
                <w:szCs w:val="20"/>
              </w:rPr>
              <w:t xml:space="preserve"> et al., 2016</w:t>
            </w:r>
            <w:r w:rsidR="00B531EE"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2622141" w14:textId="279FBD2B" w:rsidR="006C6CD6" w:rsidRPr="009419D8" w:rsidRDefault="006C6CD6" w:rsidP="00744624">
            <w:pPr>
              <w:spacing w:line="240" w:lineRule="auto"/>
              <w:ind w:right="-30"/>
              <w:rPr>
                <w:rFonts w:eastAsia="Times New Roman"/>
                <w:b/>
                <w:bCs/>
                <w:color w:val="000000" w:themeColor="text1"/>
                <w:sz w:val="20"/>
                <w:szCs w:val="20"/>
              </w:rPr>
            </w:pPr>
            <w:r w:rsidRPr="009419D8">
              <w:rPr>
                <w:rFonts w:eastAsia="Times New Roman"/>
                <w:color w:val="000000" w:themeColor="text1"/>
                <w:sz w:val="20"/>
                <w:szCs w:val="20"/>
              </w:rPr>
              <w:t>Rational emotive hospice care therapy</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A26A91"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46.8%.</w:t>
            </w:r>
          </w:p>
          <w:p w14:paraId="46DF201B"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0%.</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8DF8711"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10x 45 minutes session.</w:t>
            </w:r>
          </w:p>
          <w:p w14:paraId="324DA085"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10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713E635"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Death anxiety (DAQ), psychological distress (K</w:t>
            </w:r>
            <w:r w:rsidRPr="009419D8">
              <w:rPr>
                <w:rFonts w:eastAsia="Times New Roman"/>
                <w:color w:val="000000" w:themeColor="text1"/>
                <w:sz w:val="20"/>
                <w:szCs w:val="20"/>
                <w:vertAlign w:val="subscript"/>
              </w:rPr>
              <w:t>10</w:t>
            </w:r>
            <w:r w:rsidRPr="009419D8">
              <w:rPr>
                <w:rFonts w:eastAsia="Times New Roman"/>
                <w:color w:val="000000" w:themeColor="text1"/>
                <w:sz w:val="20"/>
                <w:szCs w:val="20"/>
              </w:rPr>
              <w:t>), patients’ and family caregivers' level of problematic assumptions (CPFCAQ).</w:t>
            </w:r>
          </w:p>
        </w:tc>
      </w:tr>
      <w:tr w:rsidR="00D27393" w:rsidRPr="009419D8" w14:paraId="3327B31A"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8C9B20"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Park et al., 2020</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A27DF1C"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Lifestyle intervention</w:t>
            </w:r>
          </w:p>
          <w:p w14:paraId="76A71B39" w14:textId="77777777" w:rsidR="006C6CD6" w:rsidRPr="009419D8" w:rsidRDefault="006C6CD6" w:rsidP="006C6CD6">
            <w:pPr>
              <w:spacing w:line="240" w:lineRule="auto"/>
              <w:ind w:right="-30"/>
              <w:rPr>
                <w:rFonts w:eastAsia="Times New Roman"/>
                <w:color w:val="000000" w:themeColor="text1"/>
                <w:sz w:val="20"/>
                <w:szCs w:val="20"/>
              </w:rPr>
            </w:pPr>
          </w:p>
          <w:p w14:paraId="03CC42B0"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26F97B"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0%.</w:t>
            </w:r>
          </w:p>
          <w:p w14:paraId="483DCF95"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0%.</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6515030"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24x unspecified duration session.</w:t>
            </w:r>
          </w:p>
          <w:p w14:paraId="787DF8BB"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8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3BC2016"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QoL (EORTC QLQ-C30), anxiety (HADS), depression, life satisfaction (SWLS), physical activity (IPAQ, measured by a waist-worn accelerometer), sedentary behavior (IPAQ, measured by a waist-worn accelerometer).</w:t>
            </w:r>
          </w:p>
        </w:tc>
      </w:tr>
      <w:tr w:rsidR="00D27393" w:rsidRPr="009419D8" w14:paraId="0A0FB2AB"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0EAE63" w14:textId="12A0241D" w:rsidR="006C6CD6" w:rsidRPr="009419D8" w:rsidRDefault="006C6CD6" w:rsidP="006C6CD6">
            <w:pPr>
              <w:spacing w:line="240" w:lineRule="auto"/>
              <w:ind w:right="-30"/>
              <w:rPr>
                <w:color w:val="000000" w:themeColor="text1"/>
                <w:sz w:val="20"/>
                <w:szCs w:val="20"/>
              </w:rPr>
            </w:pPr>
            <w:r w:rsidRPr="009419D8">
              <w:rPr>
                <w:color w:val="000000" w:themeColor="text1"/>
                <w:sz w:val="20"/>
                <w:szCs w:val="20"/>
              </w:rPr>
              <w:lastRenderedPageBreak/>
              <w:t>Patel et al., 2020</w:t>
            </w:r>
            <w:r w:rsidR="00DF7647"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F44B972"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Lay health workers educate engage and encourage patients to share (LEAPS) cancer care</w:t>
            </w:r>
          </w:p>
          <w:p w14:paraId="3A8B2E12" w14:textId="77777777" w:rsidR="006C6CD6" w:rsidRPr="009419D8" w:rsidRDefault="006C6CD6" w:rsidP="006C6CD6">
            <w:pPr>
              <w:spacing w:line="240" w:lineRule="auto"/>
              <w:ind w:right="-30"/>
              <w:rPr>
                <w:rFonts w:eastAsia="Times New Roman"/>
                <w:color w:val="000000" w:themeColor="text1"/>
                <w:sz w:val="20"/>
                <w:szCs w:val="20"/>
              </w:rPr>
            </w:pPr>
          </w:p>
          <w:p w14:paraId="08733259" w14:textId="77777777" w:rsidR="006C6CD6" w:rsidRPr="009419D8" w:rsidRDefault="006C6CD6" w:rsidP="006C6CD6">
            <w:pPr>
              <w:spacing w:line="240" w:lineRule="auto"/>
              <w:ind w:right="-30"/>
              <w:rPr>
                <w:rFonts w:eastAsia="Times New Roman"/>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5F3096"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4CD7C36E" w14:textId="77777777" w:rsidR="006C6CD6" w:rsidRPr="009419D8" w:rsidRDefault="006C6CD6" w:rsidP="006C6CD6">
            <w:pPr>
              <w:spacing w:line="240" w:lineRule="auto"/>
              <w:ind w:right="-60"/>
              <w:rPr>
                <w:rFonts w:eastAsia="Times New Roman"/>
                <w:color w:val="000000" w:themeColor="text1"/>
                <w:sz w:val="20"/>
                <w:szCs w:val="20"/>
                <w:highlight w:val="yellow"/>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C71441B"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Unspecified number of sessions.</w:t>
            </w:r>
          </w:p>
          <w:p w14:paraId="704E7DEC" w14:textId="77777777" w:rsidR="006C6CD6" w:rsidRPr="009419D8" w:rsidRDefault="006C6CD6" w:rsidP="006C6CD6">
            <w:pPr>
              <w:spacing w:line="240" w:lineRule="auto"/>
              <w:ind w:right="-60"/>
              <w:rPr>
                <w:rFonts w:eastAsia="Times New Roman"/>
                <w:color w:val="000000" w:themeColor="text1"/>
                <w:sz w:val="20"/>
                <w:szCs w:val="20"/>
                <w:highlight w:val="yellow"/>
              </w:rPr>
            </w:pPr>
            <w:r w:rsidRPr="009419D8">
              <w:rPr>
                <w:rFonts w:eastAsia="Times New Roman"/>
                <w:color w:val="000000" w:themeColor="text1"/>
                <w:sz w:val="20"/>
                <w:szCs w:val="20"/>
              </w:rPr>
              <w:t>Length: 12 months.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E41B6D5"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QoL (FACT-G7), patient activation (PAM), patient satisfaction with decision (SWD), symptom burden (ESAS), healthcare use and total costs of care (defined as all healthcare use and total costs of care obtained via claims data from Unite Here Health), goals of care and advance directives (defined as documentation and dates of goals of care and advance directives from Unite Here Health Electronic Health Record), fidelity (defined as Unite Here Health’s established processes to assess fidelity of interventions).</w:t>
            </w:r>
          </w:p>
        </w:tc>
      </w:tr>
      <w:tr w:rsidR="00D27393" w:rsidRPr="009419D8" w14:paraId="11829BBC"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4600D2" w14:textId="101747DB"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Quílez-Bielsa et al., 2022</w:t>
            </w:r>
            <w:r w:rsidR="00AC1269"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39A42B1"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Meaning-centered psychotherapy-essential care</w:t>
            </w:r>
          </w:p>
          <w:p w14:paraId="7FFD684C" w14:textId="77777777" w:rsidR="006C6CD6" w:rsidRPr="009419D8" w:rsidRDefault="006C6CD6" w:rsidP="006C6CD6">
            <w:pPr>
              <w:spacing w:line="240" w:lineRule="auto"/>
              <w:ind w:right="-30"/>
              <w:rPr>
                <w:rFonts w:eastAsia="Times New Roman"/>
                <w:color w:val="000000" w:themeColor="text1"/>
                <w:sz w:val="20"/>
                <w:szCs w:val="20"/>
              </w:rPr>
            </w:pPr>
          </w:p>
          <w:p w14:paraId="3797304F"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25148D"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18.9%.</w:t>
            </w:r>
          </w:p>
          <w:p w14:paraId="2F923480"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6.7%.</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6F4CCB9"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4x 60 minutes session.</w:t>
            </w:r>
          </w:p>
          <w:p w14:paraId="485E8DDA"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4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E74CA52"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QoL (EQ-5D-3L), spiritual well-being (FACIT-</w:t>
            </w:r>
            <w:proofErr w:type="spellStart"/>
            <w:r w:rsidRPr="009419D8">
              <w:rPr>
                <w:rFonts w:eastAsia="Times New Roman"/>
                <w:color w:val="000000" w:themeColor="text1"/>
                <w:sz w:val="20"/>
                <w:szCs w:val="20"/>
              </w:rPr>
              <w:t>Sp</w:t>
            </w:r>
            <w:proofErr w:type="spellEnd"/>
            <w:r w:rsidRPr="009419D8">
              <w:rPr>
                <w:rFonts w:eastAsia="Times New Roman"/>
                <w:color w:val="000000" w:themeColor="text1"/>
                <w:sz w:val="20"/>
                <w:szCs w:val="20"/>
              </w:rPr>
              <w:t>), anxiety (HADS), depression (HADS), self-compassion (SCS-SF), hopelessness (HAI), demoralization (DM), distress (DT), acceptability (measured by percentage of patients who complete the four sessions, percentage of patients who answer all the questionnaires under study, Post-Therapy Assessment Questionnaire).</w:t>
            </w:r>
          </w:p>
        </w:tc>
      </w:tr>
      <w:tr w:rsidR="00D27393" w:rsidRPr="009419D8" w14:paraId="790DE792"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9D3D02" w14:textId="76CDB84E" w:rsidR="006C6CD6" w:rsidRPr="009419D8" w:rsidRDefault="68E8E470" w:rsidP="5AD0CA58">
            <w:pPr>
              <w:spacing w:line="240" w:lineRule="auto"/>
              <w:ind w:right="-30"/>
              <w:rPr>
                <w:color w:val="000000" w:themeColor="text1"/>
                <w:sz w:val="24"/>
                <w:szCs w:val="24"/>
              </w:rPr>
            </w:pPr>
            <w:r w:rsidRPr="009419D8">
              <w:rPr>
                <w:color w:val="000000" w:themeColor="text1"/>
                <w:sz w:val="20"/>
                <w:szCs w:val="20"/>
              </w:rPr>
              <w:t>Teo et al., 2019</w:t>
            </w:r>
            <w:r w:rsidR="21992A2F" w:rsidRPr="009419D8">
              <w:rPr>
                <w:color w:val="000000" w:themeColor="text1"/>
                <w:sz w:val="24"/>
                <w:szCs w:val="24"/>
                <w:vertAlign w:val="superscript"/>
              </w:rPr>
              <w:t>c</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F9F5BFF" w14:textId="041000F9" w:rsidR="006C6CD6" w:rsidRPr="009419D8" w:rsidRDefault="006C6CD6" w:rsidP="00744624">
            <w:pPr>
              <w:spacing w:line="240" w:lineRule="auto"/>
              <w:ind w:right="-30"/>
              <w:rPr>
                <w:rFonts w:eastAsia="Times New Roman"/>
                <w:b/>
                <w:bCs/>
                <w:color w:val="000000" w:themeColor="text1"/>
                <w:sz w:val="20"/>
                <w:szCs w:val="20"/>
              </w:rPr>
            </w:pPr>
            <w:r w:rsidRPr="009419D8">
              <w:rPr>
                <w:rFonts w:eastAsia="Times New Roman"/>
                <w:color w:val="000000" w:themeColor="text1"/>
                <w:sz w:val="20"/>
                <w:szCs w:val="20"/>
              </w:rPr>
              <w:t>Cognitive behavioral therapy symptom management combined with acceptance and commitment therapy mindfulness and values-guided principles</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990075"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73.5%.</w:t>
            </w:r>
          </w:p>
          <w:p w14:paraId="7BB35288"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17.2%.</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97216EE"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4x 1 hour session.</w:t>
            </w:r>
          </w:p>
          <w:p w14:paraId="18E6751E"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8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C27AC68"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Acceptability (Client Satisfaction Questionnaire, Cultural Sensitivity Assessment Tool), engagement (measured by participants rating on how many days in the last week they had practiced mindfulness), distress (HADS), pain severity (BPI), disability (Pain Disability Index), fatigue  (PROMIS F-SF).</w:t>
            </w:r>
          </w:p>
        </w:tc>
      </w:tr>
      <w:tr w:rsidR="00D27393" w:rsidRPr="009419D8" w14:paraId="049415B9"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79CB6B"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Teo et al., 2020</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C7D999E"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Cognitive behavioral therapy-based intervention</w:t>
            </w:r>
          </w:p>
          <w:p w14:paraId="53F13694"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C7BE41"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78.8%.</w:t>
            </w:r>
          </w:p>
          <w:p w14:paraId="74DAB26E"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25.0%.</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4FC189B"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4x 1 hour session.</w:t>
            </w:r>
          </w:p>
          <w:p w14:paraId="5648A256"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8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B88A7A4"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Feasibility (measured by ability to recruit participants within the study period and the proportion of intervention sessions the trial participants attended), intervention acceptability (Client Satisfaction Questionnaire), psychological distress (HADS), self-efficacy (Cancer Behavior Inventory Version 2).</w:t>
            </w:r>
          </w:p>
        </w:tc>
      </w:tr>
      <w:tr w:rsidR="00D27393" w:rsidRPr="009419D8" w14:paraId="4D2AABB4"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121733" w14:textId="77777777" w:rsidR="006C6CD6" w:rsidRPr="009419D8" w:rsidRDefault="006C6CD6" w:rsidP="006C6CD6">
            <w:pPr>
              <w:spacing w:line="240" w:lineRule="auto"/>
              <w:ind w:right="-30"/>
              <w:rPr>
                <w:color w:val="000000" w:themeColor="text1"/>
                <w:sz w:val="20"/>
                <w:szCs w:val="20"/>
              </w:rPr>
            </w:pPr>
            <w:r w:rsidRPr="009419D8">
              <w:rPr>
                <w:color w:val="000000" w:themeColor="text1"/>
                <w:sz w:val="20"/>
                <w:szCs w:val="20"/>
              </w:rPr>
              <w:t>Xiao et al., 2013</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110D3D3"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 xml:space="preserve">Life review </w:t>
            </w:r>
            <w:proofErr w:type="spellStart"/>
            <w:r w:rsidRPr="009419D8">
              <w:rPr>
                <w:rFonts w:eastAsia="Times New Roman"/>
                <w:color w:val="000000" w:themeColor="text1"/>
                <w:sz w:val="20"/>
                <w:szCs w:val="20"/>
              </w:rPr>
              <w:t>programme</w:t>
            </w:r>
            <w:proofErr w:type="spellEnd"/>
          </w:p>
          <w:p w14:paraId="4F5101C5" w14:textId="77777777" w:rsidR="006C6CD6" w:rsidRPr="009419D8" w:rsidRDefault="006C6CD6" w:rsidP="006C6CD6">
            <w:pPr>
              <w:spacing w:line="240" w:lineRule="auto"/>
              <w:ind w:right="-30"/>
              <w:rPr>
                <w:rFonts w:eastAsia="Times New Roman"/>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BDBB6E"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16CC5523"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30.0%.</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7EAE207"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3x unspecified duration session.</w:t>
            </w:r>
          </w:p>
          <w:p w14:paraId="48EDF6DE"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3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C2471B2"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Overall QoL (self-report single-item scale for overall QoL), QoL concerns (Quality-of-Life Concerns in the End-of-Life Questionnaire).</w:t>
            </w:r>
          </w:p>
        </w:tc>
      </w:tr>
      <w:tr w:rsidR="00D27393" w:rsidRPr="009419D8" w14:paraId="2E7E8ABB"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0A03C2"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lastRenderedPageBreak/>
              <w:t>Xiao et al., 2022</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03F34D9"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Family-oriented dignity therapy</w:t>
            </w:r>
          </w:p>
          <w:p w14:paraId="66FF5E33"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CDAA35"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29.8%.</w:t>
            </w:r>
          </w:p>
          <w:p w14:paraId="0607B1BD"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44.2%.</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03A4426"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3x unspecified duration session.</w:t>
            </w:r>
          </w:p>
          <w:p w14:paraId="06555141"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4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21AF03A"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Dignity-related distress (PDI), depressive symptoms (PHQ-9), spiritual well-being (FACIT-</w:t>
            </w:r>
            <w:proofErr w:type="spellStart"/>
            <w:r w:rsidRPr="009419D8">
              <w:rPr>
                <w:rFonts w:eastAsia="Times New Roman"/>
                <w:color w:val="000000" w:themeColor="text1"/>
                <w:sz w:val="20"/>
                <w:szCs w:val="20"/>
              </w:rPr>
              <w:t>Sp</w:t>
            </w:r>
            <w:proofErr w:type="spellEnd"/>
            <w:r w:rsidRPr="009419D8">
              <w:rPr>
                <w:rFonts w:eastAsia="Times New Roman"/>
                <w:color w:val="000000" w:themeColor="text1"/>
                <w:sz w:val="20"/>
                <w:szCs w:val="20"/>
              </w:rPr>
              <w:t>), satisfaction level with intervention (Satisfaction with Therapy and Therapist Scale).</w:t>
            </w:r>
          </w:p>
        </w:tc>
      </w:tr>
      <w:tr w:rsidR="00D27393" w:rsidRPr="009419D8" w14:paraId="10E39385"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9D0179" w14:textId="6A393FA4"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Yanez et al., 2015</w:t>
            </w:r>
            <w:r w:rsidR="00DF7647"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D4E5B1E"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Cognitive behavioral stress management</w:t>
            </w:r>
          </w:p>
          <w:p w14:paraId="720A77C5" w14:textId="77777777" w:rsidR="006C6CD6" w:rsidRPr="009419D8" w:rsidRDefault="006C6CD6" w:rsidP="006C6CD6">
            <w:pPr>
              <w:spacing w:line="240" w:lineRule="auto"/>
              <w:ind w:right="-30"/>
              <w:rPr>
                <w:rFonts w:eastAsia="Times New Roman"/>
                <w:color w:val="000000" w:themeColor="text1"/>
                <w:sz w:val="20"/>
                <w:szCs w:val="20"/>
              </w:rPr>
            </w:pPr>
          </w:p>
          <w:p w14:paraId="16A1B3BC"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78EDD1"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69.2%.</w:t>
            </w:r>
          </w:p>
          <w:p w14:paraId="3E483F72"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17.6%.</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4B6CE0E"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10x 90 minutes session.</w:t>
            </w:r>
          </w:p>
          <w:p w14:paraId="240BE088"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10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6B17507"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Feasibility (measured by study recruitment, retention, and attendance rates), acceptability (measured by weekly session evaluations asking participants to rate their confidence in using the information presented in the session), cancer-related distress (IES-R), depressive symptoms (PROMIS cancer depression item bank CAT), HRQOL (FACT-G), self-efficacy in stress management skills (Measure of Current Status), satisfaction of the intervention (measured weekly via study website).</w:t>
            </w:r>
          </w:p>
        </w:tc>
      </w:tr>
      <w:tr w:rsidR="00D27393" w:rsidRPr="009419D8" w14:paraId="4D0237E3"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9F001B" w14:textId="0552E320"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Ye et al., 2017</w:t>
            </w:r>
            <w:r w:rsidR="00726A2D"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FD3B46C"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Be Resilient to Breast Cancer program</w:t>
            </w:r>
          </w:p>
          <w:p w14:paraId="37BD57F2" w14:textId="77777777" w:rsidR="006C6CD6" w:rsidRPr="009419D8" w:rsidRDefault="006C6CD6" w:rsidP="006C6CD6">
            <w:pPr>
              <w:spacing w:line="240" w:lineRule="auto"/>
              <w:ind w:right="-30"/>
              <w:rPr>
                <w:rFonts w:eastAsia="Times New Roman"/>
                <w:color w:val="000000" w:themeColor="text1"/>
                <w:sz w:val="20"/>
                <w:szCs w:val="20"/>
              </w:rPr>
            </w:pPr>
          </w:p>
          <w:p w14:paraId="75E3A80B"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B292A0"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25.7%.</w:t>
            </w:r>
          </w:p>
          <w:p w14:paraId="12AFDBDE"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81.9%.</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F92A205"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52x 120 minutes session.</w:t>
            </w:r>
          </w:p>
          <w:p w14:paraId="375E99DF"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12 months.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341C3D2"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3 and 5 year cancer-specific survival, anxiety (HADS), depression (HADS), QoL (EORTC QLQ-C30), resilience (CD-RISC-10), physical allostatic load (measured by body mass index), waist-hip ratio, resting pulse, the standard deviation of R-R intervals, heartbeat to heartbeat), resting systolic and diastolic blood pressure (SBP and DBP, white blood cell count (WBC), red blood cell count (RBC), hemoglobin, serotonin, hormone cortisol (HC), C-reactive protein (CRP), interleukin-6 (IL-6) and Cluster of Differentiation 4/Cluster of Differentiation 8(CD4</w:t>
            </w:r>
            <w:r w:rsidRPr="009419D8">
              <w:rPr>
                <w:rFonts w:eastAsia="Times New Roman"/>
                <w:color w:val="000000" w:themeColor="text1"/>
                <w:sz w:val="20"/>
                <w:szCs w:val="20"/>
                <w:vertAlign w:val="superscript"/>
              </w:rPr>
              <w:t>+</w:t>
            </w:r>
            <w:r w:rsidRPr="009419D8">
              <w:rPr>
                <w:rFonts w:eastAsia="Times New Roman"/>
                <w:color w:val="000000" w:themeColor="text1"/>
                <w:sz w:val="20"/>
                <w:szCs w:val="20"/>
              </w:rPr>
              <w:t>/CD8</w:t>
            </w:r>
            <w:r w:rsidRPr="009419D8">
              <w:rPr>
                <w:rFonts w:eastAsia="Times New Roman"/>
                <w:color w:val="000000" w:themeColor="text1"/>
                <w:sz w:val="20"/>
                <w:szCs w:val="20"/>
                <w:vertAlign w:val="superscript"/>
              </w:rPr>
              <w:t>+</w:t>
            </w:r>
            <w:r w:rsidRPr="009419D8">
              <w:rPr>
                <w:rFonts w:eastAsia="Times New Roman"/>
                <w:color w:val="000000" w:themeColor="text1"/>
                <w:sz w:val="20"/>
                <w:szCs w:val="20"/>
              </w:rPr>
              <w:t>)).</w:t>
            </w:r>
          </w:p>
        </w:tc>
      </w:tr>
      <w:tr w:rsidR="006141EA" w:rsidRPr="009419D8" w14:paraId="1F9120D0"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26EF2E" w14:textId="52733E02"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Zheng et al., 2022</w:t>
            </w:r>
            <w:r w:rsidR="00726A2D"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5B2B13F"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Very important person (VIP) for future care</w:t>
            </w:r>
          </w:p>
          <w:p w14:paraId="1AE47CFE" w14:textId="77777777" w:rsidR="006C6CD6" w:rsidRPr="009419D8" w:rsidRDefault="006C6CD6" w:rsidP="006C6CD6">
            <w:pPr>
              <w:spacing w:line="240" w:lineRule="auto"/>
              <w:ind w:right="-30"/>
              <w:rPr>
                <w:rFonts w:eastAsia="Times New Roman"/>
                <w:b/>
                <w:bCs/>
                <w:color w:val="000000" w:themeColor="text1"/>
                <w:sz w:val="20"/>
                <w:szCs w:val="20"/>
              </w:rPr>
            </w:pPr>
          </w:p>
          <w:p w14:paraId="5AF01735" w14:textId="77777777" w:rsidR="00744624" w:rsidRPr="009419D8" w:rsidRDefault="00744624" w:rsidP="006C6CD6">
            <w:pPr>
              <w:spacing w:line="240" w:lineRule="auto"/>
              <w:ind w:right="-30"/>
              <w:rPr>
                <w:rFonts w:eastAsia="Times New Roman"/>
                <w:b/>
                <w:bCs/>
                <w:color w:val="000000" w:themeColor="text1"/>
                <w:sz w:val="20"/>
                <w:szCs w:val="20"/>
              </w:rPr>
            </w:pPr>
          </w:p>
          <w:p w14:paraId="5AD25AA5" w14:textId="77777777" w:rsidR="00744624" w:rsidRPr="009419D8" w:rsidRDefault="00744624" w:rsidP="006C6CD6">
            <w:pPr>
              <w:spacing w:line="240" w:lineRule="auto"/>
              <w:ind w:right="-30"/>
              <w:rPr>
                <w:rFonts w:eastAsia="Times New Roman"/>
                <w:b/>
                <w:bCs/>
                <w:color w:val="000000" w:themeColor="text1"/>
                <w:sz w:val="20"/>
                <w:szCs w:val="20"/>
              </w:rPr>
            </w:pPr>
          </w:p>
          <w:p w14:paraId="4EDBC8B4" w14:textId="77777777" w:rsidR="00744624" w:rsidRPr="009419D8" w:rsidRDefault="00744624" w:rsidP="006C6CD6">
            <w:pPr>
              <w:spacing w:line="240" w:lineRule="auto"/>
              <w:ind w:right="-30"/>
              <w:rPr>
                <w:rFonts w:eastAsia="Times New Roman"/>
                <w:b/>
                <w:bCs/>
                <w:color w:val="000000" w:themeColor="text1"/>
                <w:sz w:val="20"/>
                <w:szCs w:val="20"/>
              </w:rPr>
            </w:pPr>
          </w:p>
          <w:p w14:paraId="4A13F5B4" w14:textId="77777777" w:rsidR="00744624" w:rsidRPr="009419D8" w:rsidRDefault="00744624" w:rsidP="006C6CD6">
            <w:pPr>
              <w:spacing w:line="240" w:lineRule="auto"/>
              <w:ind w:right="-30"/>
              <w:rPr>
                <w:rFonts w:eastAsia="Times New Roman"/>
                <w:b/>
                <w:bCs/>
                <w:color w:val="000000" w:themeColor="text1"/>
                <w:sz w:val="20"/>
                <w:szCs w:val="20"/>
              </w:rPr>
            </w:pPr>
          </w:p>
          <w:p w14:paraId="14CD11B1" w14:textId="77777777" w:rsidR="00744624" w:rsidRPr="009419D8" w:rsidRDefault="00744624" w:rsidP="006C6CD6">
            <w:pPr>
              <w:spacing w:line="240" w:lineRule="auto"/>
              <w:ind w:right="-30"/>
              <w:rPr>
                <w:rFonts w:eastAsia="Times New Roman"/>
                <w:b/>
                <w:bCs/>
                <w:color w:val="000000" w:themeColor="text1"/>
                <w:sz w:val="20"/>
                <w:szCs w:val="20"/>
              </w:rPr>
            </w:pPr>
          </w:p>
          <w:p w14:paraId="35B1A37B" w14:textId="77777777" w:rsidR="00744624" w:rsidRPr="009419D8" w:rsidRDefault="00744624" w:rsidP="006C6CD6">
            <w:pPr>
              <w:spacing w:line="240" w:lineRule="auto"/>
              <w:ind w:right="-30"/>
              <w:rPr>
                <w:rFonts w:eastAsia="Times New Roman"/>
                <w:b/>
                <w:bCs/>
                <w:color w:val="000000" w:themeColor="text1"/>
                <w:sz w:val="20"/>
                <w:szCs w:val="20"/>
              </w:rPr>
            </w:pPr>
          </w:p>
          <w:p w14:paraId="04BECC33" w14:textId="77777777" w:rsidR="00744624" w:rsidRPr="009419D8" w:rsidRDefault="00744624" w:rsidP="006C6CD6">
            <w:pPr>
              <w:spacing w:line="240" w:lineRule="auto"/>
              <w:ind w:right="-30"/>
              <w:rPr>
                <w:rFonts w:eastAsia="Times New Roman"/>
                <w:b/>
                <w:bCs/>
                <w:color w:val="000000" w:themeColor="text1"/>
                <w:sz w:val="20"/>
                <w:szCs w:val="20"/>
              </w:rPr>
            </w:pPr>
          </w:p>
          <w:p w14:paraId="42F084C2" w14:textId="77777777" w:rsidR="00744624" w:rsidRPr="009419D8" w:rsidRDefault="00744624" w:rsidP="006C6CD6">
            <w:pPr>
              <w:spacing w:line="240" w:lineRule="auto"/>
              <w:ind w:right="-30"/>
              <w:rPr>
                <w:rFonts w:eastAsia="Times New Roman"/>
                <w:b/>
                <w:bCs/>
                <w:color w:val="000000" w:themeColor="text1"/>
                <w:sz w:val="20"/>
                <w:szCs w:val="20"/>
              </w:rPr>
            </w:pPr>
          </w:p>
          <w:p w14:paraId="4CA7AC1E" w14:textId="77777777" w:rsidR="00744624" w:rsidRPr="009419D8" w:rsidRDefault="00744624" w:rsidP="006C6CD6">
            <w:pPr>
              <w:spacing w:line="240" w:lineRule="auto"/>
              <w:ind w:right="-30"/>
              <w:rPr>
                <w:rFonts w:eastAsia="Times New Roman"/>
                <w:b/>
                <w:bCs/>
                <w:color w:val="000000" w:themeColor="text1"/>
                <w:sz w:val="20"/>
                <w:szCs w:val="20"/>
              </w:rPr>
            </w:pPr>
          </w:p>
          <w:p w14:paraId="4409E555" w14:textId="77777777" w:rsidR="00744624" w:rsidRPr="009419D8" w:rsidRDefault="00744624"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AFC120"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5390D1E6"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3.1%.</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5D14642"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 xml:space="preserve">2x unspecified duration intake session, 1x 4 minutes session, and 2x 40 minutes session. </w:t>
            </w:r>
          </w:p>
          <w:p w14:paraId="78814CC8"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5 days.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30" w:type="dxa"/>
              <w:left w:w="30" w:type="dxa"/>
              <w:bottom w:w="30" w:type="dxa"/>
              <w:right w:w="30" w:type="dxa"/>
            </w:tcMar>
          </w:tcPr>
          <w:p w14:paraId="136B89C6"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Intention of terminal treatment (hospice treatment intention questionnaire), QoL (modified QOLC-E), certainty of patients' decision-making (patient decision certainty the “Sure-test” decisional conflict scale).</w:t>
            </w:r>
          </w:p>
        </w:tc>
      </w:tr>
      <w:tr w:rsidR="006141EA" w:rsidRPr="009419D8" w14:paraId="4B0F0FC7" w14:textId="77777777" w:rsidTr="1B9880FA">
        <w:trPr>
          <w:cantSplit/>
          <w:trHeight w:val="300"/>
        </w:trPr>
        <w:tc>
          <w:tcPr>
            <w:tcW w:w="1288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579"/>
            <w:vAlign w:val="center"/>
          </w:tcPr>
          <w:p w14:paraId="1DA481AA" w14:textId="77777777" w:rsidR="006C6CD6" w:rsidRPr="009419D8" w:rsidRDefault="006C6CD6" w:rsidP="006C6CD6">
            <w:pPr>
              <w:widowControl w:val="0"/>
              <w:spacing w:line="240" w:lineRule="auto"/>
              <w:rPr>
                <w:rFonts w:eastAsia="Times New Roman"/>
                <w:b/>
                <w:bCs/>
                <w:i/>
                <w:iCs/>
                <w:color w:val="000000" w:themeColor="text1"/>
                <w:sz w:val="20"/>
                <w:szCs w:val="20"/>
              </w:rPr>
            </w:pPr>
            <w:r w:rsidRPr="009419D8">
              <w:rPr>
                <w:rFonts w:eastAsia="Times New Roman"/>
                <w:b/>
                <w:bCs/>
                <w:i/>
                <w:iCs/>
                <w:color w:val="000000" w:themeColor="text1"/>
                <w:sz w:val="20"/>
                <w:szCs w:val="20"/>
              </w:rPr>
              <w:lastRenderedPageBreak/>
              <w:t>QUASI-EXPERIMENTAL STUDIES</w:t>
            </w:r>
          </w:p>
        </w:tc>
      </w:tr>
      <w:tr w:rsidR="00D27393" w:rsidRPr="009419D8" w14:paraId="38FD2BE7"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DD27E7" w14:textId="77777777" w:rsidR="006C6CD6" w:rsidRPr="009419D8" w:rsidRDefault="006C6CD6" w:rsidP="006C6CD6">
            <w:pPr>
              <w:spacing w:line="240" w:lineRule="auto"/>
              <w:rPr>
                <w:rFonts w:eastAsia="Times New Roman"/>
                <w:color w:val="000000" w:themeColor="text1"/>
                <w:sz w:val="20"/>
                <w:szCs w:val="20"/>
              </w:rPr>
            </w:pPr>
            <w:r w:rsidRPr="009419D8">
              <w:rPr>
                <w:color w:val="000000" w:themeColor="text1"/>
                <w:sz w:val="20"/>
                <w:szCs w:val="20"/>
              </w:rPr>
              <w:t>Catania et al., 2021</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E507DE5" w14:textId="77777777" w:rsidR="006C6CD6" w:rsidRPr="009419D8" w:rsidRDefault="006C6CD6" w:rsidP="006C6CD6">
            <w:pPr>
              <w:spacing w:line="240" w:lineRule="auto"/>
              <w:ind w:right="-30"/>
              <w:rPr>
                <w:rFonts w:eastAsia="Times New Roman"/>
                <w:color w:val="000000" w:themeColor="text1"/>
                <w:sz w:val="20"/>
                <w:szCs w:val="20"/>
              </w:rPr>
            </w:pPr>
            <w:proofErr w:type="spellStart"/>
            <w:r w:rsidRPr="009419D8">
              <w:rPr>
                <w:rFonts w:eastAsia="Times New Roman"/>
                <w:color w:val="000000" w:themeColor="text1"/>
                <w:sz w:val="20"/>
                <w:szCs w:val="20"/>
              </w:rPr>
              <w:t>INtervention</w:t>
            </w:r>
            <w:proofErr w:type="spellEnd"/>
            <w:r w:rsidRPr="009419D8">
              <w:rPr>
                <w:rFonts w:eastAsia="Times New Roman"/>
                <w:color w:val="000000" w:themeColor="text1"/>
                <w:sz w:val="20"/>
                <w:szCs w:val="20"/>
              </w:rPr>
              <w:t xml:space="preserve"> </w:t>
            </w:r>
            <w:proofErr w:type="spellStart"/>
            <w:r w:rsidRPr="009419D8">
              <w:rPr>
                <w:rFonts w:eastAsia="Times New Roman"/>
                <w:color w:val="000000" w:themeColor="text1"/>
                <w:sz w:val="20"/>
                <w:szCs w:val="20"/>
              </w:rPr>
              <w:t>FOcused</w:t>
            </w:r>
            <w:proofErr w:type="spellEnd"/>
            <w:r w:rsidRPr="009419D8">
              <w:rPr>
                <w:rFonts w:eastAsia="Times New Roman"/>
                <w:color w:val="000000" w:themeColor="text1"/>
                <w:sz w:val="20"/>
                <w:szCs w:val="20"/>
              </w:rPr>
              <w:t xml:space="preserve"> on quality of life assessment (INFO-QoL)</w:t>
            </w:r>
          </w:p>
          <w:p w14:paraId="40FA7DC7" w14:textId="77777777" w:rsidR="006C6CD6" w:rsidRPr="009419D8" w:rsidRDefault="006C6CD6" w:rsidP="006C6CD6">
            <w:pPr>
              <w:spacing w:line="240" w:lineRule="auto"/>
              <w:ind w:right="-30"/>
              <w:rPr>
                <w:rFonts w:eastAsia="Times New Roman"/>
                <w:color w:val="000000" w:themeColor="text1"/>
                <w:sz w:val="20"/>
                <w:szCs w:val="20"/>
              </w:rPr>
            </w:pPr>
          </w:p>
          <w:p w14:paraId="64B80EFC"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23D5A2"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27.8%.</w:t>
            </w:r>
          </w:p>
          <w:p w14:paraId="6DC75388"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47.6%.</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2DC84A4"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3x unspecified duration educational program session (total lasted 4 hours), unspecified number of 10-15 minutes QoL education session for patients and their families, and unspecified number and duration of assessment session.</w:t>
            </w:r>
          </w:p>
          <w:p w14:paraId="30D94133"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unspecified.</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9A70F28"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Feasibility (measured by 1) timing to educate healthcare professionals, 2) fidelity through a checklist, 3) team members’ competence and confidence level in delivering the intervention across three time points, 4) patient recruitment and dropout rates), acceptability (measured by overall rate of eligible patients who accepted to participate in the study and the relevance, appropriateness, and usefulness of the intervention from team members perspective), QoL (IPOS), patient management (collected using a composite patient management score on management actions including medications, interventions, nutrition and diet, vital signs, diagnostic tests, referrals and consultations, patient and family counseling, and education).</w:t>
            </w:r>
          </w:p>
        </w:tc>
      </w:tr>
      <w:tr w:rsidR="00D27393" w:rsidRPr="009419D8" w14:paraId="7CE0C203"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8A0380" w14:textId="3EBFA0B7" w:rsidR="006C6CD6" w:rsidRPr="009419D8" w:rsidRDefault="006C6CD6" w:rsidP="006C6CD6">
            <w:pPr>
              <w:spacing w:line="240" w:lineRule="auto"/>
              <w:ind w:right="-30"/>
              <w:rPr>
                <w:rFonts w:eastAsia="Times New Roman"/>
                <w:color w:val="000000" w:themeColor="text1"/>
                <w:sz w:val="20"/>
                <w:szCs w:val="20"/>
              </w:rPr>
            </w:pPr>
            <w:proofErr w:type="spellStart"/>
            <w:r w:rsidRPr="009419D8">
              <w:rPr>
                <w:color w:val="000000" w:themeColor="text1"/>
                <w:sz w:val="20"/>
                <w:szCs w:val="20"/>
              </w:rPr>
              <w:t>Chimluang</w:t>
            </w:r>
            <w:proofErr w:type="spellEnd"/>
            <w:r w:rsidRPr="009419D8">
              <w:rPr>
                <w:color w:val="000000" w:themeColor="text1"/>
                <w:sz w:val="20"/>
                <w:szCs w:val="20"/>
              </w:rPr>
              <w:t xml:space="preserve"> et al., 2017</w:t>
            </w:r>
            <w:r w:rsidR="00EB5340"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3F0B947" w14:textId="570B24A9" w:rsidR="006C6CD6" w:rsidRPr="009419D8" w:rsidRDefault="006C6CD6" w:rsidP="00744624">
            <w:pPr>
              <w:spacing w:line="240" w:lineRule="auto"/>
              <w:ind w:right="-30"/>
              <w:rPr>
                <w:rFonts w:eastAsia="Times New Roman"/>
                <w:b/>
                <w:bCs/>
                <w:color w:val="000000" w:themeColor="text1"/>
                <w:sz w:val="20"/>
                <w:szCs w:val="20"/>
              </w:rPr>
            </w:pPr>
            <w:r w:rsidRPr="009419D8">
              <w:rPr>
                <w:rFonts w:eastAsia="Times New Roman"/>
                <w:color w:val="000000" w:themeColor="text1"/>
                <w:sz w:val="20"/>
                <w:szCs w:val="20"/>
              </w:rPr>
              <w:t>Intervention based on basic Buddhist principles</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00BB40"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781C6209"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3E9E0A9"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3x 2-3 hours session.</w:t>
            </w:r>
          </w:p>
          <w:p w14:paraId="6E5CBB16"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3 days.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6823965"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Spiritual well-being (SWBS).</w:t>
            </w:r>
          </w:p>
        </w:tc>
      </w:tr>
      <w:tr w:rsidR="00D27393" w:rsidRPr="009419D8" w14:paraId="42AC7949"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7FE3B3" w14:textId="13FD1D08"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Ichihara et al., 2019</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3FEC600" w14:textId="6FB24B91" w:rsidR="006C6CD6" w:rsidRPr="009419D8" w:rsidRDefault="006C6CD6" w:rsidP="00744624">
            <w:pPr>
              <w:spacing w:line="240" w:lineRule="auto"/>
              <w:ind w:right="-30"/>
              <w:rPr>
                <w:rFonts w:eastAsia="Times New Roman"/>
                <w:b/>
                <w:bCs/>
                <w:color w:val="000000" w:themeColor="text1"/>
                <w:sz w:val="20"/>
                <w:szCs w:val="20"/>
              </w:rPr>
            </w:pPr>
            <w:r w:rsidRPr="009419D8">
              <w:rPr>
                <w:rFonts w:eastAsia="Times New Roman"/>
                <w:color w:val="000000" w:themeColor="text1"/>
                <w:sz w:val="20"/>
                <w:szCs w:val="20"/>
              </w:rPr>
              <w:t>Spiritual care using Spiritual Pain Assessment Sheet (</w:t>
            </w:r>
            <w:proofErr w:type="spellStart"/>
            <w:r w:rsidRPr="009419D8">
              <w:rPr>
                <w:rFonts w:eastAsia="Times New Roman"/>
                <w:color w:val="000000" w:themeColor="text1"/>
                <w:sz w:val="20"/>
                <w:szCs w:val="20"/>
              </w:rPr>
              <w:t>SpiPas</w:t>
            </w:r>
            <w:proofErr w:type="spellEnd"/>
            <w:r w:rsidRPr="009419D8">
              <w:rPr>
                <w:rFonts w:eastAsia="Times New Roman"/>
                <w:color w:val="000000" w:themeColor="text1"/>
                <w:sz w:val="20"/>
                <w:szCs w:val="20"/>
              </w:rPr>
              <w:t>)</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FED6E6"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14.8%.</w:t>
            </w:r>
          </w:p>
          <w:p w14:paraId="1E871AC9"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50.0%.</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01B53C8"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Unspecified number of sessions and length.</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369F36C"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Spiritual well-being (FACIT-</w:t>
            </w:r>
            <w:proofErr w:type="spellStart"/>
            <w:r w:rsidRPr="009419D8">
              <w:rPr>
                <w:rFonts w:eastAsia="Times New Roman"/>
                <w:color w:val="000000" w:themeColor="text1"/>
                <w:sz w:val="20"/>
                <w:szCs w:val="20"/>
              </w:rPr>
              <w:t>Sp</w:t>
            </w:r>
            <w:proofErr w:type="spellEnd"/>
            <w:r w:rsidRPr="009419D8">
              <w:rPr>
                <w:rFonts w:eastAsia="Times New Roman"/>
                <w:color w:val="000000" w:themeColor="text1"/>
                <w:sz w:val="20"/>
                <w:szCs w:val="20"/>
              </w:rPr>
              <w:t>), anxiety (HADS), depression (HADS), QoL (</w:t>
            </w:r>
            <w:proofErr w:type="spellStart"/>
            <w:r w:rsidRPr="009419D8">
              <w:rPr>
                <w:rFonts w:eastAsia="Times New Roman"/>
                <w:color w:val="000000" w:themeColor="text1"/>
                <w:sz w:val="20"/>
                <w:szCs w:val="20"/>
              </w:rPr>
              <w:t>CoQoL</w:t>
            </w:r>
            <w:proofErr w:type="spellEnd"/>
            <w:r w:rsidRPr="009419D8">
              <w:rPr>
                <w:rFonts w:eastAsia="Times New Roman"/>
                <w:color w:val="000000" w:themeColor="text1"/>
                <w:sz w:val="20"/>
                <w:szCs w:val="20"/>
              </w:rPr>
              <w:t>).</w:t>
            </w:r>
          </w:p>
        </w:tc>
      </w:tr>
      <w:tr w:rsidR="00D27393" w:rsidRPr="009419D8" w14:paraId="402841D7"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B5B384" w14:textId="687FE45F"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Landa-Ramírez et al., 2020</w:t>
            </w:r>
            <w:r w:rsidR="00FD6CB7"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9FD5D63" w14:textId="35ADC260"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Cognitive behavioral therapy</w:t>
            </w:r>
          </w:p>
          <w:p w14:paraId="77F4586F"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F18060"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12D6CBDA"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44.4%.</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557301A"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4-6x unspecified duration session.</w:t>
            </w:r>
          </w:p>
          <w:p w14:paraId="0CDD4158"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3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F209607"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Depression (HADS), anxiety (HADS), leisure activities (Activities, Thoughts and Mood Diary), thoughts related to depression, anxiety, and cancer (Activities, Thoughts and Mood Diary), mood (Activities, Thoughts and Mood Diary).</w:t>
            </w:r>
          </w:p>
        </w:tc>
      </w:tr>
      <w:tr w:rsidR="00D27393" w:rsidRPr="009419D8" w14:paraId="15363534"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72B0E4" w14:textId="770090F6"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Lee et al, 2017</w:t>
            </w:r>
            <w:r w:rsidR="00FD6CB7"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F4DDB99" w14:textId="0F20BA8F" w:rsidR="006C6CD6" w:rsidRPr="009419D8" w:rsidRDefault="006C6CD6" w:rsidP="00744624">
            <w:pPr>
              <w:spacing w:line="240" w:lineRule="auto"/>
              <w:ind w:right="-30"/>
              <w:rPr>
                <w:rFonts w:eastAsia="Times New Roman"/>
                <w:b/>
                <w:bCs/>
                <w:color w:val="000000" w:themeColor="text1"/>
                <w:sz w:val="20"/>
                <w:szCs w:val="20"/>
              </w:rPr>
            </w:pPr>
            <w:r w:rsidRPr="009419D8">
              <w:rPr>
                <w:rFonts w:eastAsia="Times New Roman"/>
                <w:color w:val="000000" w:themeColor="text1"/>
                <w:sz w:val="20"/>
                <w:szCs w:val="20"/>
              </w:rPr>
              <w:t>Mindfulness-based stress reduction program</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EE5FDD"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50.0%.</w:t>
            </w:r>
          </w:p>
          <w:p w14:paraId="5BE06E9C"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43.8%.</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C0041E5"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8x 2 hours session.</w:t>
            </w:r>
          </w:p>
          <w:p w14:paraId="40ECC542"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8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658515D"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Pain (Wisconsin Brief Pain Inventory), heart rate variability (measured by using BFM 5000), anxiety (HADS), depression (HADS), distress (DT), QoL (FACT-B).</w:t>
            </w:r>
          </w:p>
        </w:tc>
      </w:tr>
      <w:tr w:rsidR="00D27393" w:rsidRPr="009419D8" w14:paraId="6BE9F758"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A3CC41" w14:textId="7CB5F082"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Li et al., 2020</w:t>
            </w:r>
            <w:r w:rsidR="00FD6CB7"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5DFB494"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Dignity therapy</w:t>
            </w:r>
          </w:p>
          <w:p w14:paraId="621F58DF" w14:textId="77777777" w:rsidR="006C6CD6" w:rsidRPr="009419D8" w:rsidRDefault="006C6CD6" w:rsidP="006C6CD6">
            <w:pPr>
              <w:spacing w:line="240" w:lineRule="auto"/>
              <w:ind w:right="-30"/>
              <w:rPr>
                <w:rFonts w:eastAsia="Times New Roman"/>
                <w:color w:val="000000" w:themeColor="text1"/>
                <w:sz w:val="20"/>
                <w:szCs w:val="20"/>
              </w:rPr>
            </w:pPr>
          </w:p>
          <w:p w14:paraId="67A14B4F"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D30FE9"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47.4%.</w:t>
            </w:r>
          </w:p>
          <w:p w14:paraId="09161AF1"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16.7%.</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01432FE"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1x 30-60 minutes session.</w:t>
            </w:r>
          </w:p>
          <w:p w14:paraId="11F510E5"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1 day.</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195D3C6"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Life distress (PDI-MV), psychological distress (PDI-MV), demoralization (DS-MV), depression (PHQ-9).</w:t>
            </w:r>
          </w:p>
        </w:tc>
      </w:tr>
      <w:tr w:rsidR="00D27393" w:rsidRPr="009419D8" w14:paraId="31A91854"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C2CF74" w14:textId="2C5C971B"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lastRenderedPageBreak/>
              <w:t>Patel et al., 2021</w:t>
            </w:r>
            <w:r w:rsidR="00B60582"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7C391B5" w14:textId="242D3A55" w:rsidR="006C6CD6" w:rsidRPr="009419D8" w:rsidRDefault="006C6CD6" w:rsidP="00744624">
            <w:pPr>
              <w:spacing w:line="240" w:lineRule="auto"/>
              <w:ind w:right="-30"/>
              <w:rPr>
                <w:rFonts w:eastAsia="Times New Roman"/>
                <w:b/>
                <w:bCs/>
                <w:color w:val="000000" w:themeColor="text1"/>
                <w:sz w:val="20"/>
                <w:szCs w:val="20"/>
              </w:rPr>
            </w:pPr>
            <w:r w:rsidRPr="009419D8">
              <w:rPr>
                <w:rFonts w:eastAsia="Times New Roman"/>
                <w:color w:val="000000" w:themeColor="text1"/>
                <w:sz w:val="20"/>
                <w:szCs w:val="20"/>
              </w:rPr>
              <w:t>Lay health workers educate engage and encourage patients to share (LEAPS) cancer care</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B9AA1E"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61C000CF"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DEC0315"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Unspecified number of sessions.</w:t>
            </w:r>
          </w:p>
          <w:p w14:paraId="023EF61A"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12 months.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4740322"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Goals of care (defined as documented goals of care in a clinical note in the electronic health record), HRQOL (FACT-G), advance directive documentation, health care use (measured by palliative care, hospice use, and dates of death), clinical trial participation.</w:t>
            </w:r>
          </w:p>
        </w:tc>
      </w:tr>
      <w:tr w:rsidR="00D27393" w:rsidRPr="009419D8" w14:paraId="268ECE55"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172B5A" w14:textId="77777777" w:rsidR="006C6CD6" w:rsidRPr="009419D8" w:rsidRDefault="006C6CD6" w:rsidP="006C6CD6">
            <w:pPr>
              <w:spacing w:line="240" w:lineRule="auto"/>
              <w:ind w:right="-30"/>
              <w:rPr>
                <w:color w:val="000000" w:themeColor="text1"/>
                <w:sz w:val="20"/>
                <w:szCs w:val="20"/>
              </w:rPr>
            </w:pPr>
            <w:r w:rsidRPr="009419D8">
              <w:rPr>
                <w:color w:val="000000" w:themeColor="text1"/>
                <w:sz w:val="20"/>
                <w:szCs w:val="20"/>
              </w:rPr>
              <w:t>Zhang et al., 2019</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415A590" w14:textId="59BF68CD" w:rsidR="006C6CD6" w:rsidRPr="009419D8" w:rsidRDefault="006C6CD6" w:rsidP="00744624">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 xml:space="preserve">WeChat-based life review </w:t>
            </w:r>
            <w:proofErr w:type="spellStart"/>
            <w:r w:rsidRPr="009419D8">
              <w:rPr>
                <w:rFonts w:eastAsia="Times New Roman"/>
                <w:color w:val="000000" w:themeColor="text1"/>
                <w:sz w:val="20"/>
                <w:szCs w:val="20"/>
              </w:rPr>
              <w:t>programme</w:t>
            </w:r>
            <w:proofErr w:type="spellEnd"/>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7D649F"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61.5%.</w:t>
            </w:r>
          </w:p>
          <w:p w14:paraId="0E8A0367"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6.5%.</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FB13F83"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6x 40-60 minutes session.</w:t>
            </w:r>
          </w:p>
          <w:p w14:paraId="49351879" w14:textId="07412884" w:rsidR="006C6CD6" w:rsidRPr="009419D8" w:rsidRDefault="006C6CD6" w:rsidP="00744624">
            <w:pPr>
              <w:widowControl w:val="0"/>
              <w:rPr>
                <w:rFonts w:eastAsia="Times New Roman"/>
                <w:color w:val="000000" w:themeColor="text1"/>
                <w:sz w:val="20"/>
                <w:szCs w:val="20"/>
              </w:rPr>
            </w:pPr>
            <w:r w:rsidRPr="009419D8">
              <w:rPr>
                <w:rFonts w:eastAsia="Times New Roman"/>
                <w:color w:val="000000" w:themeColor="text1"/>
                <w:sz w:val="20"/>
                <w:szCs w:val="20"/>
              </w:rPr>
              <w:t>Length: 6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4F8C449"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Anxiety (SAS), depression (SDS), self-transcendence (STS), meaning in life (Meaning in Life Questionnaire), hope (HHI).</w:t>
            </w:r>
          </w:p>
        </w:tc>
      </w:tr>
      <w:tr w:rsidR="006141EA" w:rsidRPr="009419D8" w14:paraId="22390B32" w14:textId="77777777" w:rsidTr="1B9880FA">
        <w:trPr>
          <w:cantSplit/>
          <w:trHeight w:val="51"/>
        </w:trPr>
        <w:tc>
          <w:tcPr>
            <w:tcW w:w="1288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579"/>
          </w:tcPr>
          <w:p w14:paraId="4F8E53FE" w14:textId="77777777" w:rsidR="006C6CD6" w:rsidRPr="009419D8" w:rsidRDefault="006C6CD6" w:rsidP="006C6CD6">
            <w:pPr>
              <w:widowControl w:val="0"/>
              <w:spacing w:line="240" w:lineRule="auto"/>
              <w:rPr>
                <w:rFonts w:eastAsia="Times New Roman"/>
                <w:b/>
                <w:bCs/>
                <w:i/>
                <w:iCs/>
                <w:color w:val="000000" w:themeColor="text1"/>
                <w:sz w:val="20"/>
                <w:szCs w:val="20"/>
              </w:rPr>
            </w:pPr>
            <w:r w:rsidRPr="009419D8">
              <w:rPr>
                <w:rFonts w:eastAsia="Times New Roman"/>
                <w:b/>
                <w:bCs/>
                <w:i/>
                <w:iCs/>
                <w:color w:val="000000" w:themeColor="text1"/>
                <w:sz w:val="20"/>
                <w:szCs w:val="20"/>
              </w:rPr>
              <w:t>SINGLE ARM TRIALS</w:t>
            </w:r>
          </w:p>
        </w:tc>
      </w:tr>
      <w:tr w:rsidR="00D27393" w:rsidRPr="009419D8" w14:paraId="2CEB02A4" w14:textId="77777777" w:rsidTr="1B9880FA">
        <w:trPr>
          <w:cantSplit/>
          <w:trHeight w:val="1035"/>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6F416E"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Ando et al., 2008</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54B87B9" w14:textId="48A1AF91"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Short-term life review</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A2AF65"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052F7622"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0%.</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8D3B1EC"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2x 30-60 minutes session.</w:t>
            </w:r>
          </w:p>
          <w:p w14:paraId="3C5D6DB9"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2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7471484"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Spiritual well-being (FACIT-</w:t>
            </w:r>
            <w:proofErr w:type="spellStart"/>
            <w:r w:rsidRPr="009419D8">
              <w:rPr>
                <w:rFonts w:eastAsia="Times New Roman"/>
                <w:color w:val="000000" w:themeColor="text1"/>
                <w:sz w:val="20"/>
                <w:szCs w:val="20"/>
              </w:rPr>
              <w:t>Sp</w:t>
            </w:r>
            <w:proofErr w:type="spellEnd"/>
            <w:r w:rsidRPr="009419D8">
              <w:rPr>
                <w:rFonts w:eastAsia="Times New Roman"/>
                <w:color w:val="000000" w:themeColor="text1"/>
                <w:sz w:val="20"/>
                <w:szCs w:val="20"/>
              </w:rPr>
              <w:t>), anxiety (HADS), depression (HADS), suffering (measured by a numeric rating scale), happiness (measured by a numeric rating scale).</w:t>
            </w:r>
          </w:p>
        </w:tc>
      </w:tr>
      <w:tr w:rsidR="00D27393" w:rsidRPr="009419D8" w14:paraId="497CEED5"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D11CA0" w14:textId="77777777" w:rsidR="006C6CD6" w:rsidRPr="009419D8" w:rsidRDefault="006C6CD6" w:rsidP="006C6CD6">
            <w:pPr>
              <w:spacing w:line="240" w:lineRule="auto"/>
              <w:rPr>
                <w:rFonts w:eastAsia="Times New Roman"/>
                <w:color w:val="000000" w:themeColor="text1"/>
                <w:sz w:val="20"/>
                <w:szCs w:val="20"/>
              </w:rPr>
            </w:pPr>
            <w:r w:rsidRPr="009419D8">
              <w:rPr>
                <w:color w:val="000000" w:themeColor="text1"/>
                <w:sz w:val="20"/>
                <w:szCs w:val="20"/>
              </w:rPr>
              <w:t>Ando et al., 2016</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744182A"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Mindfulness art therapy</w:t>
            </w:r>
          </w:p>
          <w:p w14:paraId="1A5FEEA2" w14:textId="77777777" w:rsidR="006C6CD6" w:rsidRPr="009419D8" w:rsidRDefault="006C6CD6" w:rsidP="006C6CD6">
            <w:pPr>
              <w:spacing w:line="240" w:lineRule="auto"/>
              <w:ind w:right="-30"/>
              <w:rPr>
                <w:rFonts w:eastAsia="Times New Roman"/>
                <w:color w:val="000000" w:themeColor="text1"/>
                <w:sz w:val="20"/>
                <w:szCs w:val="20"/>
              </w:rPr>
            </w:pPr>
          </w:p>
          <w:p w14:paraId="6D527B7D"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5864EC"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2A24649D"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0%.</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1349B53"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2x 1 hour session.</w:t>
            </w:r>
          </w:p>
          <w:p w14:paraId="6A379325"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2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114E408"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Tension-anxiety (POMS), depression-dejection (POMS), anger-hostility (POMS), vigor-activity (POMS), fatigue-inertia (POMS), confusion-bewilderment (POMS), overall mood (POMS), spiritual well-being (FACIT-</w:t>
            </w:r>
            <w:proofErr w:type="spellStart"/>
            <w:r w:rsidRPr="009419D8">
              <w:rPr>
                <w:rFonts w:eastAsia="Times New Roman"/>
                <w:color w:val="000000" w:themeColor="text1"/>
                <w:sz w:val="20"/>
                <w:szCs w:val="20"/>
              </w:rPr>
              <w:t>Sp</w:t>
            </w:r>
            <w:proofErr w:type="spellEnd"/>
            <w:r w:rsidRPr="009419D8">
              <w:rPr>
                <w:rFonts w:eastAsia="Times New Roman"/>
                <w:color w:val="000000" w:themeColor="text1"/>
                <w:sz w:val="20"/>
                <w:szCs w:val="20"/>
              </w:rPr>
              <w:t>).</w:t>
            </w:r>
          </w:p>
        </w:tc>
      </w:tr>
      <w:tr w:rsidR="00D27393" w:rsidRPr="009419D8" w14:paraId="607339A4"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E338D2" w14:textId="77777777" w:rsidR="006C6CD6" w:rsidRPr="009419D8" w:rsidRDefault="006C6CD6" w:rsidP="006C6CD6">
            <w:pPr>
              <w:spacing w:line="240" w:lineRule="auto"/>
              <w:ind w:right="-30"/>
              <w:rPr>
                <w:rFonts w:eastAsia="Times New Roman"/>
                <w:color w:val="000000" w:themeColor="text1"/>
                <w:sz w:val="20"/>
                <w:szCs w:val="20"/>
              </w:rPr>
            </w:pPr>
            <w:proofErr w:type="spellStart"/>
            <w:r w:rsidRPr="009419D8">
              <w:rPr>
                <w:color w:val="000000" w:themeColor="text1"/>
                <w:sz w:val="20"/>
                <w:szCs w:val="20"/>
              </w:rPr>
              <w:t>Delrieu</w:t>
            </w:r>
            <w:proofErr w:type="spellEnd"/>
            <w:r w:rsidRPr="009419D8">
              <w:rPr>
                <w:color w:val="000000" w:themeColor="text1"/>
                <w:sz w:val="20"/>
                <w:szCs w:val="20"/>
              </w:rPr>
              <w:t xml:space="preserve"> et al., 2020</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007A928"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Physical activity program</w:t>
            </w:r>
          </w:p>
          <w:p w14:paraId="60F12757" w14:textId="77777777" w:rsidR="006C6CD6" w:rsidRPr="009419D8" w:rsidRDefault="006C6CD6" w:rsidP="006C6CD6">
            <w:pPr>
              <w:spacing w:line="240" w:lineRule="auto"/>
              <w:ind w:right="-30"/>
              <w:rPr>
                <w:rFonts w:eastAsia="Times New Roman"/>
                <w:color w:val="000000" w:themeColor="text1"/>
                <w:sz w:val="20"/>
                <w:szCs w:val="20"/>
              </w:rPr>
            </w:pPr>
          </w:p>
          <w:p w14:paraId="1E7F1D35"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90439D"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5.6%.</w:t>
            </w:r>
          </w:p>
          <w:p w14:paraId="727E8AD7"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2.0%.</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BA14BC5"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Unspecified number of sessions.</w:t>
            </w:r>
          </w:p>
          <w:p w14:paraId="75E4B388"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6 months.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1C8690E"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Feasibility (defined as proportion of participants achieving the international physical activity recommendations), physical activity (IPAQ), sedentary activities (IPAQ), physical fitness (measured by a 6-minute walk test, oxygen uptake consumption and heart rate recordings), anthropometrics (measured by standing height in centimeters, body weight in kilograms, waist and hip circumferences, and body mass index), QoL (EORTC QLQ-C30), fatigue (EORTC QLQ-C30, Piper Scale), social deprivation (EPICES), tumor progression rate (estimated by Kaplan-Meier analysis), overall survival (estimated by Kaplan-Meier analysis).</w:t>
            </w:r>
          </w:p>
        </w:tc>
      </w:tr>
      <w:tr w:rsidR="00D27393" w:rsidRPr="009419D8" w14:paraId="62D22955"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773693" w14:textId="1E538BAC" w:rsidR="006C6CD6" w:rsidRPr="009419D8" w:rsidRDefault="006C6CD6" w:rsidP="006C6CD6">
            <w:pPr>
              <w:spacing w:line="240" w:lineRule="auto"/>
              <w:ind w:right="-30"/>
              <w:rPr>
                <w:color w:val="000000" w:themeColor="text1"/>
                <w:sz w:val="20"/>
                <w:szCs w:val="20"/>
              </w:rPr>
            </w:pPr>
            <w:r w:rsidRPr="009419D8">
              <w:rPr>
                <w:color w:val="000000" w:themeColor="text1"/>
                <w:sz w:val="20"/>
                <w:szCs w:val="20"/>
              </w:rPr>
              <w:t>Houmann et al., 2014</w:t>
            </w:r>
            <w:r w:rsidR="007478C7" w:rsidRPr="009419D8">
              <w:rPr>
                <w:color w:val="000000" w:themeColor="text1"/>
                <w:sz w:val="20"/>
                <w:szCs w:val="20"/>
                <w:vertAlign w:val="superscript"/>
              </w:rPr>
              <w:t xml:space="preserve"> 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B7571C1"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Dignity therapy</w:t>
            </w:r>
          </w:p>
          <w:p w14:paraId="4399D679" w14:textId="77777777" w:rsidR="006C6CD6" w:rsidRPr="009419D8" w:rsidRDefault="006C6CD6" w:rsidP="006C6CD6">
            <w:pPr>
              <w:spacing w:line="240" w:lineRule="auto"/>
              <w:ind w:right="-30"/>
              <w:rPr>
                <w:rFonts w:eastAsia="Times New Roman"/>
                <w:color w:val="000000" w:themeColor="text1"/>
                <w:sz w:val="20"/>
                <w:szCs w:val="20"/>
              </w:rPr>
            </w:pPr>
          </w:p>
          <w:p w14:paraId="7FC5C63B" w14:textId="77777777" w:rsidR="006C6CD6" w:rsidRPr="009419D8" w:rsidRDefault="006C6CD6" w:rsidP="006C6CD6">
            <w:pPr>
              <w:spacing w:line="240" w:lineRule="auto"/>
              <w:ind w:right="-30"/>
              <w:rPr>
                <w:rFonts w:eastAsia="Times New Roman"/>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52C350"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70.4%.</w:t>
            </w:r>
          </w:p>
          <w:p w14:paraId="3F1BB3E5"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69.3%.</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4D13E3F"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Unspecified number of sessions and length.</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A4DB980"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Dignity (SISC, PDI), communication (SISC), social connection (SISC), suffering (SISC), depression (SISC, HADS), hopelessness (SISC), health-related quality of life (EORTC QLQ-C15-PAL), anxiety (HADS), palliative performance (PPSv2), DT patient feedback.</w:t>
            </w:r>
          </w:p>
        </w:tc>
      </w:tr>
      <w:tr w:rsidR="00D27393" w:rsidRPr="009419D8" w14:paraId="35D30B40"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8886CF"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lastRenderedPageBreak/>
              <w:t>Kang et al., 2015</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651C029" w14:textId="113A2A7A"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Meaning of My Life</w:t>
            </w:r>
          </w:p>
          <w:p w14:paraId="7945C433"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84DA88"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77C04C93"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52.0%.</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74693F2"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5x 30-40 minutes session.</w:t>
            </w:r>
          </w:p>
          <w:p w14:paraId="59A67E02"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5 days.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33CFD6C"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Meaning of life (Meaning in Life for Adolescents Questionnaire), QoL (SBQOL).</w:t>
            </w:r>
          </w:p>
        </w:tc>
      </w:tr>
      <w:tr w:rsidR="00D27393" w:rsidRPr="009419D8" w14:paraId="3AAD1CB1"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63691E"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Li et al., 2015</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7EF2110" w14:textId="0CEFCD1A" w:rsidR="006C6CD6" w:rsidRPr="009419D8" w:rsidRDefault="006C6CD6" w:rsidP="00744624">
            <w:pPr>
              <w:spacing w:line="240" w:lineRule="auto"/>
              <w:ind w:right="-30"/>
              <w:rPr>
                <w:rFonts w:eastAsia="Times New Roman"/>
                <w:b/>
                <w:bCs/>
                <w:color w:val="000000" w:themeColor="text1"/>
                <w:sz w:val="20"/>
                <w:szCs w:val="20"/>
              </w:rPr>
            </w:pPr>
            <w:r w:rsidRPr="009419D8">
              <w:rPr>
                <w:rFonts w:eastAsia="Times New Roman"/>
                <w:color w:val="000000" w:themeColor="text1"/>
                <w:sz w:val="20"/>
                <w:szCs w:val="20"/>
              </w:rPr>
              <w:t>Caring for couples coping with cancer '(4Cs)' program</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D43F0C"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13.3%.</w:t>
            </w:r>
          </w:p>
          <w:p w14:paraId="4883A034"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21.4%.</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CA5B37E"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6x unspecified duration session.</w:t>
            </w:r>
          </w:p>
          <w:p w14:paraId="7BE3E959"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6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17BEFD8"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Self-efficacy (CBI-B), coping strategies (DCI), communication (CRCP), physical and mental health (SF-12), negative emotions (HADS), positive emotions (BFS), marital satisfaction (RDAS).</w:t>
            </w:r>
          </w:p>
        </w:tc>
      </w:tr>
      <w:tr w:rsidR="00D27393" w:rsidRPr="009419D8" w14:paraId="09A56125"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328972" w14:textId="01BBF5E1"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Nakayama et al., 2009</w:t>
            </w:r>
            <w:r w:rsidR="009C32BA" w:rsidRPr="009419D8">
              <w:rPr>
                <w:color w:val="000000" w:themeColor="text1"/>
                <w:sz w:val="20"/>
                <w:szCs w:val="20"/>
                <w:vertAlign w:val="superscript"/>
              </w:rPr>
              <w:t xml:space="preserve"> 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596D101" w14:textId="68245C23" w:rsidR="006C6CD6" w:rsidRPr="009419D8" w:rsidRDefault="006C6CD6" w:rsidP="00744624">
            <w:pPr>
              <w:spacing w:line="240" w:lineRule="auto"/>
              <w:ind w:right="-30"/>
              <w:rPr>
                <w:rFonts w:eastAsia="Times New Roman"/>
                <w:b/>
                <w:bCs/>
                <w:color w:val="000000" w:themeColor="text1"/>
                <w:sz w:val="20"/>
                <w:szCs w:val="20"/>
              </w:rPr>
            </w:pPr>
            <w:r w:rsidRPr="009419D8">
              <w:rPr>
                <w:rFonts w:eastAsia="Times New Roman"/>
                <w:color w:val="000000" w:themeColor="text1"/>
                <w:sz w:val="20"/>
                <w:szCs w:val="20"/>
              </w:rPr>
              <w:t>Music therapy</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DCEACE"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2728B9B4"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068F233"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Unspecified number of 40 minutes session.</w:t>
            </w:r>
          </w:p>
          <w:p w14:paraId="35207721"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unspecified.</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986F658"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Stress (measured by salivary cortisol), mood (Mood Inventory).</w:t>
            </w:r>
          </w:p>
        </w:tc>
      </w:tr>
      <w:tr w:rsidR="00D27393" w:rsidRPr="009419D8" w14:paraId="4E126A31"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8C6D62"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Niki et al., 2019</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D971898" w14:textId="60D07AF0"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Virtual reality</w:t>
            </w:r>
          </w:p>
          <w:p w14:paraId="089777DB"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DDD0F8"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19A68DB7"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597743B"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1x 30 minutes session.</w:t>
            </w:r>
          </w:p>
          <w:p w14:paraId="3E52D19A"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1 day.</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A3FD671"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Symptoms (ESAS), side effects (NRS), level of fun and happiness (NRS), pre-VR travel expectation and post-VR travel satisfaction (NRS).</w:t>
            </w:r>
          </w:p>
        </w:tc>
      </w:tr>
      <w:tr w:rsidR="00D27393" w:rsidRPr="009419D8" w14:paraId="48FEEA6D"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80BC08" w14:textId="06D93D04"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Ramos et al., 2018</w:t>
            </w:r>
            <w:r w:rsidR="00AC1269" w:rsidRPr="009419D8">
              <w:rPr>
                <w:color w:val="000000" w:themeColor="text1"/>
                <w:sz w:val="20"/>
                <w:szCs w:val="20"/>
                <w:vertAlign w:val="superscript"/>
              </w:rPr>
              <w:t>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CBA5DC3"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Life program</w:t>
            </w:r>
          </w:p>
          <w:p w14:paraId="44AC0065" w14:textId="77777777" w:rsidR="006C6CD6" w:rsidRPr="009419D8" w:rsidRDefault="006C6CD6" w:rsidP="006C6CD6">
            <w:pPr>
              <w:spacing w:line="240" w:lineRule="auto"/>
              <w:ind w:right="-30"/>
              <w:rPr>
                <w:rFonts w:eastAsia="Times New Roman"/>
                <w:color w:val="000000" w:themeColor="text1"/>
                <w:sz w:val="20"/>
                <w:szCs w:val="20"/>
              </w:rPr>
            </w:pPr>
          </w:p>
          <w:p w14:paraId="1597F497"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8F0CCA"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25.0%.</w:t>
            </w:r>
          </w:p>
          <w:p w14:paraId="67EA633E"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56.4%.</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5EE34C4"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6-8x 60-90 minutes session.</w:t>
            </w:r>
          </w:p>
          <w:p w14:paraId="3E6B1014"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6-8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C54B70B"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Depression (DASS-21), anxiety (DASS-21), stress (DASS-21), psychological flexibility (AAQ-II), mindfulness (TMS), self-compassion (SCS-SF), satisfaction with intervention (measured by feedback and satisfaction questionnaire).</w:t>
            </w:r>
          </w:p>
        </w:tc>
      </w:tr>
      <w:tr w:rsidR="00D27393" w:rsidRPr="009419D8" w14:paraId="3C150D23"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7431BC" w14:textId="482EC3D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Sakaguchi et al., 2015</w:t>
            </w:r>
            <w:r w:rsidR="009C32BA" w:rsidRPr="009419D8">
              <w:rPr>
                <w:color w:val="000000" w:themeColor="text1"/>
                <w:sz w:val="20"/>
                <w:szCs w:val="20"/>
                <w:vertAlign w:val="superscript"/>
              </w:rPr>
              <w:t xml:space="preserve"> b</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992F398" w14:textId="2E75C83A" w:rsidR="006C6CD6" w:rsidRPr="009419D8" w:rsidRDefault="006C6CD6" w:rsidP="00744624">
            <w:pPr>
              <w:spacing w:line="240" w:lineRule="auto"/>
              <w:ind w:right="-30"/>
              <w:rPr>
                <w:rFonts w:eastAsia="Times New Roman"/>
                <w:b/>
                <w:bCs/>
                <w:color w:val="000000" w:themeColor="text1"/>
                <w:sz w:val="20"/>
                <w:szCs w:val="20"/>
              </w:rPr>
            </w:pPr>
            <w:r w:rsidRPr="009419D8">
              <w:rPr>
                <w:rFonts w:eastAsia="Times New Roman"/>
                <w:color w:val="000000" w:themeColor="text1"/>
                <w:sz w:val="20"/>
                <w:szCs w:val="20"/>
              </w:rPr>
              <w:t>Collage Activity Based on Life Review</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98189D"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13.3%.</w:t>
            </w:r>
          </w:p>
          <w:p w14:paraId="06F50566"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8.3%.</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0DCBCAD"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2x 1 hour session.</w:t>
            </w:r>
          </w:p>
          <w:p w14:paraId="2F3EE92E"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2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1B844342"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Activities of daily living (Barthel Index), QoL (FACIT–</w:t>
            </w:r>
            <w:proofErr w:type="spellStart"/>
            <w:r w:rsidRPr="009419D8">
              <w:rPr>
                <w:rFonts w:eastAsia="Times New Roman"/>
                <w:color w:val="000000" w:themeColor="text1"/>
                <w:sz w:val="20"/>
                <w:szCs w:val="20"/>
              </w:rPr>
              <w:t>Sp</w:t>
            </w:r>
            <w:proofErr w:type="spellEnd"/>
            <w:r w:rsidRPr="009419D8">
              <w:rPr>
                <w:rFonts w:eastAsia="Times New Roman"/>
                <w:color w:val="000000" w:themeColor="text1"/>
                <w:sz w:val="20"/>
                <w:szCs w:val="20"/>
              </w:rPr>
              <w:t>), anxiety (HADS), depression (HADS), self-efficacy (SESTC).</w:t>
            </w:r>
          </w:p>
        </w:tc>
      </w:tr>
      <w:tr w:rsidR="00D27393" w:rsidRPr="009419D8" w14:paraId="248EE309"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A5C4DB"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Warth et al., 2018</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D103ED5" w14:textId="00CE90C0"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Song of Life</w:t>
            </w:r>
          </w:p>
          <w:p w14:paraId="30850B4F" w14:textId="77777777" w:rsidR="00744624" w:rsidRPr="009419D8" w:rsidRDefault="00744624" w:rsidP="006C6CD6">
            <w:pPr>
              <w:spacing w:line="240" w:lineRule="auto"/>
              <w:ind w:right="-30"/>
              <w:rPr>
                <w:rFonts w:eastAsia="Times New Roman"/>
                <w:color w:val="000000" w:themeColor="text1"/>
                <w:sz w:val="20"/>
                <w:szCs w:val="20"/>
              </w:rPr>
            </w:pPr>
          </w:p>
          <w:p w14:paraId="22D28E1F" w14:textId="77777777" w:rsidR="00744624" w:rsidRPr="009419D8" w:rsidRDefault="00744624" w:rsidP="006C6CD6">
            <w:pPr>
              <w:spacing w:line="240" w:lineRule="auto"/>
              <w:ind w:right="-30"/>
              <w:rPr>
                <w:rFonts w:eastAsia="Times New Roman"/>
                <w:color w:val="000000" w:themeColor="text1"/>
                <w:sz w:val="20"/>
                <w:szCs w:val="20"/>
              </w:rPr>
            </w:pPr>
          </w:p>
          <w:p w14:paraId="44CC5F5C" w14:textId="77777777" w:rsidR="00744624" w:rsidRPr="009419D8" w:rsidRDefault="00744624" w:rsidP="006C6CD6">
            <w:pPr>
              <w:spacing w:line="240" w:lineRule="auto"/>
              <w:ind w:right="-30"/>
              <w:rPr>
                <w:rFonts w:eastAsia="Times New Roman"/>
                <w:color w:val="000000" w:themeColor="text1"/>
                <w:sz w:val="20"/>
                <w:szCs w:val="20"/>
              </w:rPr>
            </w:pPr>
          </w:p>
          <w:p w14:paraId="2F9580C2" w14:textId="77777777" w:rsidR="00744624" w:rsidRPr="009419D8" w:rsidRDefault="00744624" w:rsidP="006C6CD6">
            <w:pPr>
              <w:spacing w:line="240" w:lineRule="auto"/>
              <w:ind w:right="-30"/>
              <w:rPr>
                <w:rFonts w:eastAsia="Times New Roman"/>
                <w:color w:val="000000" w:themeColor="text1"/>
                <w:sz w:val="20"/>
                <w:szCs w:val="20"/>
              </w:rPr>
            </w:pPr>
          </w:p>
          <w:p w14:paraId="6B96CF9E" w14:textId="77777777" w:rsidR="00744624" w:rsidRPr="009419D8" w:rsidRDefault="00744624" w:rsidP="006C6CD6">
            <w:pPr>
              <w:spacing w:line="240" w:lineRule="auto"/>
              <w:ind w:right="-30"/>
              <w:rPr>
                <w:rFonts w:eastAsia="Times New Roman"/>
                <w:color w:val="000000" w:themeColor="text1"/>
                <w:sz w:val="20"/>
                <w:szCs w:val="20"/>
              </w:rPr>
            </w:pPr>
          </w:p>
          <w:p w14:paraId="2694B168" w14:textId="77777777" w:rsidR="00744624" w:rsidRPr="009419D8" w:rsidRDefault="00744624" w:rsidP="006C6CD6">
            <w:pPr>
              <w:spacing w:line="240" w:lineRule="auto"/>
              <w:ind w:right="-30"/>
              <w:rPr>
                <w:rFonts w:eastAsia="Times New Roman"/>
                <w:color w:val="000000" w:themeColor="text1"/>
                <w:sz w:val="20"/>
                <w:szCs w:val="20"/>
              </w:rPr>
            </w:pPr>
          </w:p>
          <w:p w14:paraId="4A5F73F7" w14:textId="77777777" w:rsidR="00744624" w:rsidRPr="009419D8" w:rsidRDefault="00744624" w:rsidP="006C6CD6">
            <w:pPr>
              <w:spacing w:line="240" w:lineRule="auto"/>
              <w:ind w:right="-30"/>
              <w:rPr>
                <w:rFonts w:eastAsia="Times New Roman"/>
                <w:color w:val="000000" w:themeColor="text1"/>
                <w:sz w:val="20"/>
                <w:szCs w:val="20"/>
              </w:rPr>
            </w:pPr>
          </w:p>
          <w:p w14:paraId="0B007C92" w14:textId="77777777" w:rsidR="00744624" w:rsidRPr="009419D8" w:rsidRDefault="00744624" w:rsidP="006C6CD6">
            <w:pPr>
              <w:spacing w:line="240" w:lineRule="auto"/>
              <w:ind w:right="-30"/>
              <w:rPr>
                <w:rFonts w:eastAsia="Times New Roman"/>
                <w:color w:val="000000" w:themeColor="text1"/>
                <w:sz w:val="20"/>
                <w:szCs w:val="20"/>
              </w:rPr>
            </w:pPr>
          </w:p>
          <w:p w14:paraId="1C679030" w14:textId="77777777" w:rsidR="00744624" w:rsidRPr="009419D8" w:rsidRDefault="00744624" w:rsidP="006C6CD6">
            <w:pPr>
              <w:spacing w:line="240" w:lineRule="auto"/>
              <w:ind w:right="-30"/>
              <w:rPr>
                <w:rFonts w:eastAsia="Times New Roman"/>
                <w:color w:val="000000" w:themeColor="text1"/>
                <w:sz w:val="20"/>
                <w:szCs w:val="20"/>
              </w:rPr>
            </w:pPr>
          </w:p>
          <w:p w14:paraId="18B95CFC" w14:textId="77777777" w:rsidR="00744624" w:rsidRPr="009419D8" w:rsidRDefault="00744624" w:rsidP="006C6CD6">
            <w:pPr>
              <w:spacing w:line="240" w:lineRule="auto"/>
              <w:ind w:right="-30"/>
              <w:rPr>
                <w:rFonts w:eastAsia="Times New Roman"/>
                <w:color w:val="000000" w:themeColor="text1"/>
                <w:sz w:val="20"/>
                <w:szCs w:val="20"/>
              </w:rPr>
            </w:pPr>
          </w:p>
          <w:p w14:paraId="601D9360" w14:textId="77777777" w:rsidR="00744624" w:rsidRPr="009419D8" w:rsidRDefault="00744624" w:rsidP="006C6CD6">
            <w:pPr>
              <w:spacing w:line="240" w:lineRule="auto"/>
              <w:ind w:right="-30"/>
              <w:rPr>
                <w:rFonts w:eastAsia="Times New Roman"/>
                <w:color w:val="000000" w:themeColor="text1"/>
                <w:sz w:val="20"/>
                <w:szCs w:val="20"/>
              </w:rPr>
            </w:pPr>
          </w:p>
          <w:p w14:paraId="7D01639E" w14:textId="77777777" w:rsidR="00744624" w:rsidRPr="009419D8" w:rsidRDefault="00744624" w:rsidP="006C6CD6">
            <w:pPr>
              <w:spacing w:line="240" w:lineRule="auto"/>
              <w:ind w:right="-30"/>
              <w:rPr>
                <w:rFonts w:eastAsia="Times New Roman"/>
                <w:color w:val="000000" w:themeColor="text1"/>
                <w:sz w:val="20"/>
                <w:szCs w:val="20"/>
              </w:rPr>
            </w:pPr>
          </w:p>
          <w:p w14:paraId="53475DF3"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EC14AE"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42E25C82"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13.3%.</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103C677"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2x unspecified duration session.</w:t>
            </w:r>
          </w:p>
          <w:p w14:paraId="08E1718A"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unspecified.</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BCD785A"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Life closure (LCS), well-being (VAS), acute pain (VAS), relaxation (VAS), worry (VAS).</w:t>
            </w:r>
          </w:p>
        </w:tc>
      </w:tr>
      <w:tr w:rsidR="006141EA" w:rsidRPr="009419D8" w14:paraId="1628ED29" w14:textId="77777777" w:rsidTr="1B9880FA">
        <w:trPr>
          <w:cantSplit/>
          <w:trHeight w:val="51"/>
        </w:trPr>
        <w:tc>
          <w:tcPr>
            <w:tcW w:w="1288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579"/>
          </w:tcPr>
          <w:p w14:paraId="18A89355" w14:textId="77777777" w:rsidR="006C6CD6" w:rsidRPr="009419D8" w:rsidRDefault="006C6CD6" w:rsidP="006C6CD6">
            <w:pPr>
              <w:widowControl w:val="0"/>
              <w:spacing w:line="240" w:lineRule="auto"/>
              <w:rPr>
                <w:rFonts w:eastAsia="Times New Roman"/>
                <w:b/>
                <w:bCs/>
                <w:i/>
                <w:iCs/>
                <w:color w:val="000000" w:themeColor="text1"/>
                <w:sz w:val="20"/>
                <w:szCs w:val="20"/>
              </w:rPr>
            </w:pPr>
            <w:r w:rsidRPr="009419D8">
              <w:rPr>
                <w:rFonts w:eastAsia="Times New Roman"/>
                <w:b/>
                <w:bCs/>
                <w:i/>
                <w:iCs/>
                <w:color w:val="000000" w:themeColor="text1"/>
                <w:sz w:val="20"/>
                <w:szCs w:val="20"/>
              </w:rPr>
              <w:lastRenderedPageBreak/>
              <w:t>FEASIBILITY/ACCEPTABILITY TRIALS</w:t>
            </w:r>
          </w:p>
        </w:tc>
      </w:tr>
      <w:tr w:rsidR="00D27393" w:rsidRPr="009419D8" w14:paraId="32352CF3"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1F0A19"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Hanson et al., 2013</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0D33082"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Circles of Care</w:t>
            </w:r>
          </w:p>
          <w:p w14:paraId="30F8B362" w14:textId="77777777" w:rsidR="006C6CD6" w:rsidRPr="009419D8" w:rsidRDefault="006C6CD6" w:rsidP="006C6CD6">
            <w:pPr>
              <w:spacing w:line="240" w:lineRule="auto"/>
              <w:ind w:right="-30"/>
              <w:rPr>
                <w:rFonts w:eastAsia="Times New Roman"/>
                <w:color w:val="000000" w:themeColor="text1"/>
                <w:sz w:val="20"/>
                <w:szCs w:val="20"/>
              </w:rPr>
            </w:pPr>
          </w:p>
          <w:p w14:paraId="50068D5E" w14:textId="77777777" w:rsidR="006C6CD6" w:rsidRPr="009419D8" w:rsidRDefault="006C6CD6" w:rsidP="006C6CD6">
            <w:pPr>
              <w:spacing w:line="240" w:lineRule="auto"/>
              <w:ind w:right="-30"/>
              <w:rPr>
                <w:rFonts w:eastAsia="Times New Roman"/>
                <w:b/>
                <w:bCs/>
                <w:color w:val="000000" w:themeColor="text1"/>
                <w:sz w:val="20"/>
                <w:szCs w:val="20"/>
              </w:rPr>
            </w:pPr>
          </w:p>
          <w:p w14:paraId="266A3607" w14:textId="77777777" w:rsidR="006C6CD6" w:rsidRPr="009419D8" w:rsidRDefault="006C6CD6" w:rsidP="006C6CD6">
            <w:pPr>
              <w:spacing w:line="240" w:lineRule="auto"/>
              <w:ind w:right="-30"/>
              <w:rPr>
                <w:rFonts w:eastAsia="Times New Roman"/>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A76D14"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59107D7E"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 (patients) and 46.1% (volunteers).</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8AB33D2"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 xml:space="preserve">Unspecified number of sessions and length. </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AEFF275"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Reach (defined as the number of lay health advisors completed training and participated in at least one follow-up activity; numbers and characteristics of support team members trained and engaged in support and the numbers of individual supported). Adoption (defined as the numbers and types of recruitment contacts with organizations and frequency with which each type of organization yielded study participants), implementation (measured by a survey asking a) how many people they supported, b) where they found these individuals, and c) what type of information or support they provided to them; and parallel written surveys for support team members offering support and persons with serious illness seeking support).</w:t>
            </w:r>
          </w:p>
        </w:tc>
      </w:tr>
      <w:tr w:rsidR="00D27393" w:rsidRPr="009419D8" w14:paraId="1F2C755C"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0A33D4" w14:textId="0CDEF43B" w:rsidR="006C6CD6" w:rsidRPr="009419D8" w:rsidRDefault="68E8E470" w:rsidP="5AD0CA58">
            <w:pPr>
              <w:spacing w:line="240" w:lineRule="auto"/>
              <w:ind w:right="-30"/>
              <w:rPr>
                <w:color w:val="000000" w:themeColor="text1"/>
                <w:sz w:val="24"/>
                <w:szCs w:val="24"/>
              </w:rPr>
            </w:pPr>
            <w:proofErr w:type="spellStart"/>
            <w:r w:rsidRPr="009419D8">
              <w:rPr>
                <w:color w:val="000000" w:themeColor="text1"/>
                <w:sz w:val="20"/>
                <w:szCs w:val="20"/>
              </w:rPr>
              <w:t>Molassiotis</w:t>
            </w:r>
            <w:proofErr w:type="spellEnd"/>
            <w:r w:rsidRPr="009419D8">
              <w:rPr>
                <w:color w:val="000000" w:themeColor="text1"/>
                <w:sz w:val="20"/>
                <w:szCs w:val="20"/>
              </w:rPr>
              <w:t xml:space="preserve"> et al., 2018</w:t>
            </w:r>
            <w:r w:rsidR="5B69EF61" w:rsidRPr="009419D8">
              <w:rPr>
                <w:color w:val="000000" w:themeColor="text1"/>
                <w:sz w:val="24"/>
                <w:szCs w:val="24"/>
                <w:vertAlign w:val="superscript"/>
              </w:rPr>
              <w:t>c</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B7325C8"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 xml:space="preserve">Patient- and family-centered psychosocial-based nutrition intervention </w:t>
            </w:r>
            <w:proofErr w:type="spellStart"/>
            <w:r w:rsidRPr="009419D8">
              <w:rPr>
                <w:rFonts w:eastAsia="Times New Roman"/>
                <w:color w:val="000000" w:themeColor="text1"/>
                <w:sz w:val="20"/>
                <w:szCs w:val="20"/>
              </w:rPr>
              <w:t>PIcNIC</w:t>
            </w:r>
            <w:proofErr w:type="spellEnd"/>
            <w:r w:rsidRPr="009419D8">
              <w:rPr>
                <w:rFonts w:eastAsia="Times New Roman"/>
                <w:color w:val="000000" w:themeColor="text1"/>
                <w:sz w:val="20"/>
                <w:szCs w:val="20"/>
              </w:rPr>
              <w:t xml:space="preserve"> &amp; PiCNIC2</w:t>
            </w:r>
          </w:p>
          <w:p w14:paraId="1B7D345D" w14:textId="77777777" w:rsidR="006C6CD6" w:rsidRPr="009419D8" w:rsidRDefault="006C6CD6" w:rsidP="006C6CD6">
            <w:pPr>
              <w:spacing w:line="240" w:lineRule="auto"/>
              <w:ind w:right="-30"/>
              <w:rPr>
                <w:rFonts w:eastAsia="Times New Roman"/>
                <w:color w:val="000000" w:themeColor="text1"/>
                <w:sz w:val="20"/>
                <w:szCs w:val="20"/>
              </w:rPr>
            </w:pPr>
          </w:p>
          <w:p w14:paraId="2D4E8AEF" w14:textId="77777777" w:rsidR="006C6CD6" w:rsidRPr="009419D8" w:rsidRDefault="006C6CD6" w:rsidP="006C6CD6">
            <w:pPr>
              <w:spacing w:line="240" w:lineRule="auto"/>
              <w:ind w:right="-30"/>
              <w:rPr>
                <w:rFonts w:eastAsia="Times New Roman"/>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34C0AD"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76.8% (Australia) and 43.4% (Hong Kong).</w:t>
            </w:r>
          </w:p>
          <w:p w14:paraId="37D07C1F"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34.8% (Australia) and 30.0% (Hong Kong).</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43691D8"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Unspecified number of sessions.</w:t>
            </w:r>
          </w:p>
          <w:p w14:paraId="4C85EA7A"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5-7 days (Australia) and 4 weeks (Hong Kong).</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8813073"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 xml:space="preserve">Feasibility (defined as eligibility, recruitment, retention rates, and fidelity of intervention delivery), acceptability (measured by surveys of patients’, families’ and </w:t>
            </w:r>
            <w:proofErr w:type="spellStart"/>
            <w:r w:rsidRPr="009419D8">
              <w:rPr>
                <w:rFonts w:eastAsia="Times New Roman"/>
                <w:color w:val="000000" w:themeColor="text1"/>
                <w:sz w:val="20"/>
                <w:szCs w:val="20"/>
              </w:rPr>
              <w:t>HCPs’</w:t>
            </w:r>
            <w:proofErr w:type="spellEnd"/>
            <w:r w:rsidRPr="009419D8">
              <w:rPr>
                <w:rFonts w:eastAsia="Times New Roman"/>
                <w:color w:val="000000" w:themeColor="text1"/>
                <w:sz w:val="20"/>
                <w:szCs w:val="20"/>
              </w:rPr>
              <w:t xml:space="preserve"> perceptions of and satisfaction with the intervention), energy/protein intake (calculation based on Liu’s equation of basal metabolic rate x activity factor specific for Chinese patients).</w:t>
            </w:r>
          </w:p>
        </w:tc>
      </w:tr>
      <w:tr w:rsidR="006141EA" w:rsidRPr="009419D8" w14:paraId="7BA159A7" w14:textId="77777777" w:rsidTr="1B9880FA">
        <w:trPr>
          <w:cantSplit/>
          <w:trHeight w:val="51"/>
        </w:trPr>
        <w:tc>
          <w:tcPr>
            <w:tcW w:w="1288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579"/>
          </w:tcPr>
          <w:p w14:paraId="079F0C23" w14:textId="77777777" w:rsidR="006C6CD6" w:rsidRPr="009419D8" w:rsidRDefault="006C6CD6" w:rsidP="006C6CD6">
            <w:pPr>
              <w:widowControl w:val="0"/>
              <w:spacing w:line="240" w:lineRule="auto"/>
              <w:rPr>
                <w:rFonts w:eastAsia="Times New Roman"/>
                <w:b/>
                <w:bCs/>
                <w:i/>
                <w:iCs/>
                <w:color w:val="000000" w:themeColor="text1"/>
                <w:sz w:val="20"/>
                <w:szCs w:val="20"/>
              </w:rPr>
            </w:pPr>
            <w:r w:rsidRPr="009419D8">
              <w:rPr>
                <w:rFonts w:eastAsia="Times New Roman"/>
                <w:b/>
                <w:bCs/>
                <w:i/>
                <w:iCs/>
                <w:color w:val="000000" w:themeColor="text1"/>
                <w:sz w:val="20"/>
                <w:szCs w:val="20"/>
              </w:rPr>
              <w:t>PROTOCOLS</w:t>
            </w:r>
          </w:p>
        </w:tc>
      </w:tr>
      <w:tr w:rsidR="00D27393" w:rsidRPr="009419D8" w14:paraId="7439A498"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F94BAF" w14:textId="77777777" w:rsidR="006C6CD6" w:rsidRPr="009419D8" w:rsidRDefault="006C6CD6" w:rsidP="006C6CD6">
            <w:pPr>
              <w:spacing w:line="240" w:lineRule="auto"/>
              <w:ind w:right="-30"/>
              <w:rPr>
                <w:color w:val="000000" w:themeColor="text1"/>
                <w:sz w:val="20"/>
                <w:szCs w:val="20"/>
              </w:rPr>
            </w:pPr>
            <w:r w:rsidRPr="009419D8">
              <w:rPr>
                <w:color w:val="000000" w:themeColor="text1"/>
                <w:sz w:val="20"/>
                <w:szCs w:val="20"/>
              </w:rPr>
              <w:t>Costas-Muñiz et al., ongoing study</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084DCEB" w14:textId="500A9DBF" w:rsidR="006C6CD6" w:rsidRPr="009419D8" w:rsidRDefault="006C6CD6" w:rsidP="00744624">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Meaning-centered psychotherapy for Latinos</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1C0B26"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12E47A3D"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23229EF"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7x 60 minutes session.</w:t>
            </w:r>
          </w:p>
          <w:p w14:paraId="397FA35F"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7-14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0AB3C6A"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Spiritual well-being (FACIT-</w:t>
            </w:r>
            <w:proofErr w:type="spellStart"/>
            <w:r w:rsidRPr="009419D8">
              <w:rPr>
                <w:rFonts w:eastAsia="Times New Roman"/>
                <w:color w:val="000000" w:themeColor="text1"/>
                <w:sz w:val="20"/>
                <w:szCs w:val="20"/>
              </w:rPr>
              <w:t>Sp</w:t>
            </w:r>
            <w:proofErr w:type="spellEnd"/>
            <w:r w:rsidRPr="009419D8">
              <w:rPr>
                <w:rFonts w:eastAsia="Times New Roman"/>
                <w:color w:val="000000" w:themeColor="text1"/>
                <w:sz w:val="20"/>
                <w:szCs w:val="20"/>
              </w:rPr>
              <w:t>), depression (HADS), anxiety (HADS), hopelessness (BHS), QoL (FACIT-</w:t>
            </w:r>
            <w:proofErr w:type="spellStart"/>
            <w:r w:rsidRPr="009419D8">
              <w:rPr>
                <w:rFonts w:eastAsia="Times New Roman"/>
                <w:color w:val="000000" w:themeColor="text1"/>
                <w:sz w:val="20"/>
                <w:szCs w:val="20"/>
              </w:rPr>
              <w:t>Sp</w:t>
            </w:r>
            <w:proofErr w:type="spellEnd"/>
            <w:r w:rsidRPr="009419D8">
              <w:rPr>
                <w:rFonts w:eastAsia="Times New Roman"/>
                <w:color w:val="000000" w:themeColor="text1"/>
                <w:sz w:val="20"/>
                <w:szCs w:val="20"/>
              </w:rPr>
              <w:t>).</w:t>
            </w:r>
          </w:p>
        </w:tc>
      </w:tr>
      <w:tr w:rsidR="00D27393" w:rsidRPr="009419D8" w14:paraId="1DE5A6D3"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6C3F3F"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lastRenderedPageBreak/>
              <w:t>Matthys et al., 2021</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DC3409B"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 xml:space="preserve">Face-to-face FOCUS+ &amp; Web-based </w:t>
            </w:r>
            <w:proofErr w:type="spellStart"/>
            <w:r w:rsidRPr="009419D8">
              <w:rPr>
                <w:rFonts w:eastAsia="Times New Roman"/>
                <w:color w:val="000000" w:themeColor="text1"/>
                <w:sz w:val="20"/>
                <w:szCs w:val="20"/>
              </w:rPr>
              <w:t>iFOCUS</w:t>
            </w:r>
            <w:proofErr w:type="spellEnd"/>
          </w:p>
          <w:p w14:paraId="769269A6" w14:textId="77777777" w:rsidR="006C6CD6" w:rsidRPr="009419D8" w:rsidRDefault="006C6CD6" w:rsidP="006C6CD6">
            <w:pPr>
              <w:spacing w:line="240" w:lineRule="auto"/>
              <w:ind w:right="-30"/>
              <w:rPr>
                <w:rFonts w:eastAsia="Times New Roman"/>
                <w:color w:val="000000" w:themeColor="text1"/>
                <w:sz w:val="20"/>
                <w:szCs w:val="20"/>
              </w:rPr>
            </w:pPr>
          </w:p>
          <w:p w14:paraId="69EC025C" w14:textId="77777777" w:rsidR="006C6CD6" w:rsidRPr="009419D8" w:rsidRDefault="006C6CD6" w:rsidP="006C6CD6">
            <w:pPr>
              <w:spacing w:line="240" w:lineRule="auto"/>
              <w:ind w:right="-30"/>
              <w:rPr>
                <w:rFonts w:eastAsia="Times New Roman"/>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236368"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45.0% (expected).</w:t>
            </w:r>
          </w:p>
          <w:p w14:paraId="4EA95A68"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35.0% (expected).</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1FE2883"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FOCUS+</w:t>
            </w:r>
          </w:p>
          <w:p w14:paraId="1E65168A"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2x 90 minutes home visit and 1x 30 minutes session.</w:t>
            </w:r>
          </w:p>
          <w:p w14:paraId="271E63A8"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Length: 12 weeks.</w:t>
            </w:r>
          </w:p>
          <w:p w14:paraId="53E1EE5C"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 xml:space="preserve"> </w:t>
            </w:r>
          </w:p>
          <w:p w14:paraId="1D822075" w14:textId="77777777" w:rsidR="006C6CD6" w:rsidRPr="009419D8" w:rsidRDefault="006C6CD6" w:rsidP="006C6CD6">
            <w:pPr>
              <w:widowControl w:val="0"/>
              <w:rPr>
                <w:rFonts w:eastAsia="Times New Roman"/>
                <w:color w:val="000000" w:themeColor="text1"/>
                <w:sz w:val="20"/>
                <w:szCs w:val="20"/>
              </w:rPr>
            </w:pPr>
            <w:proofErr w:type="spellStart"/>
            <w:r w:rsidRPr="009419D8">
              <w:rPr>
                <w:rFonts w:eastAsia="Times New Roman"/>
                <w:color w:val="000000" w:themeColor="text1"/>
                <w:sz w:val="20"/>
                <w:szCs w:val="20"/>
              </w:rPr>
              <w:t>iFOCUS</w:t>
            </w:r>
            <w:proofErr w:type="spellEnd"/>
          </w:p>
          <w:p w14:paraId="2423E499"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4x unspecified duration session.</w:t>
            </w:r>
          </w:p>
          <w:p w14:paraId="10058EFC"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12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04B2560"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Emotional functioning (EF-10), self-efficacy (Lewis Cancer self-efficacy scale), benefits of illness (Benefits of Illness Scale), coping (Brief Cope), dyad communication (Ways of giving support questionnaire - Active engagement scale), patient QoL (EORTC QLQ-C15-PAL, EORTC QLQ-C30), caregiver QoL (CQOLC), health economic measures (EQ-5D-5L, CSRI).</w:t>
            </w:r>
          </w:p>
        </w:tc>
      </w:tr>
      <w:tr w:rsidR="00D27393" w:rsidRPr="009419D8" w14:paraId="4B56863C"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3DA30E"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Miyamoto et al., 2022</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A4E5C27" w14:textId="5E2E0C16" w:rsidR="006C6CD6" w:rsidRPr="009419D8" w:rsidRDefault="006C6CD6" w:rsidP="00744624">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Managing Cancer and Living Meaningfully (CALM)</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32201B"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0D0680C8"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D872B62"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3-6x 45-60 minutes session.</w:t>
            </w:r>
          </w:p>
          <w:p w14:paraId="55982751"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3-6 months.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9292AAA"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Depressive symptoms (PHQ-9), QoL (QUAL-EC), attachment insecurities (ECR-M16), death anxiety (DADDS), extent to which patients feel supported by their CALM therapist (CEQ).</w:t>
            </w:r>
          </w:p>
        </w:tc>
      </w:tr>
      <w:tr w:rsidR="00D27393" w:rsidRPr="009419D8" w14:paraId="681B00C5"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689AC4" w14:textId="77777777" w:rsidR="006C6CD6" w:rsidRPr="009419D8" w:rsidRDefault="006C6CD6" w:rsidP="006C6CD6">
            <w:pPr>
              <w:spacing w:line="240" w:lineRule="auto"/>
              <w:ind w:right="-30"/>
              <w:rPr>
                <w:rFonts w:eastAsia="Times New Roman"/>
                <w:color w:val="000000" w:themeColor="text1"/>
                <w:sz w:val="20"/>
                <w:szCs w:val="20"/>
              </w:rPr>
            </w:pPr>
            <w:proofErr w:type="spellStart"/>
            <w:r w:rsidRPr="009419D8">
              <w:rPr>
                <w:rFonts w:eastAsia="Times New Roman"/>
                <w:color w:val="000000" w:themeColor="text1"/>
                <w:sz w:val="20"/>
                <w:szCs w:val="20"/>
              </w:rPr>
              <w:t>Scheffold</w:t>
            </w:r>
            <w:proofErr w:type="spellEnd"/>
            <w:r w:rsidRPr="009419D8">
              <w:rPr>
                <w:rFonts w:eastAsia="Times New Roman"/>
                <w:color w:val="000000" w:themeColor="text1"/>
                <w:sz w:val="20"/>
                <w:szCs w:val="20"/>
              </w:rPr>
              <w:t xml:space="preserve"> et al., 2015</w:t>
            </w:r>
          </w:p>
          <w:p w14:paraId="35062B6B" w14:textId="77777777" w:rsidR="006C6CD6" w:rsidRPr="009419D8" w:rsidRDefault="006C6CD6" w:rsidP="006C6CD6">
            <w:pPr>
              <w:spacing w:line="240" w:lineRule="auto"/>
              <w:rPr>
                <w:rFonts w:eastAsia="Times New Roman"/>
                <w:color w:val="000000" w:themeColor="text1"/>
                <w:sz w:val="20"/>
                <w:szCs w:val="20"/>
              </w:rPr>
            </w:pP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10888F8" w14:textId="4D90463A"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Managing Cancer and Living Meaningfully (CALM)</w:t>
            </w:r>
          </w:p>
          <w:p w14:paraId="3F7B3BD4" w14:textId="77777777" w:rsidR="006C6CD6" w:rsidRPr="009419D8" w:rsidRDefault="006C6CD6" w:rsidP="006C6CD6">
            <w:pPr>
              <w:spacing w:line="240" w:lineRule="auto"/>
              <w:ind w:right="-30"/>
              <w:rPr>
                <w:rFonts w:eastAsia="Times New Roman"/>
                <w:b/>
                <w:bCs/>
                <w:color w:val="000000" w:themeColor="text1"/>
                <w:sz w:val="20"/>
                <w:szCs w:val="20"/>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B31485"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72273C2F"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63CB94E"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 xml:space="preserve">8x 50 minutes session. </w:t>
            </w:r>
          </w:p>
          <w:p w14:paraId="429DC445"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6 months.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97F6A3A"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Orientation, memory and concentration (SOMC), major depressive disorder (SCID-I), psychological distress (DT), depression (PHQ-9, BDI-II), generalized anxiety disorder (GAD-7), demoralization (DS), severity of fatigue (BFI), physical problems (MSAS-SF), spiritual well-being (FACIT-</w:t>
            </w:r>
            <w:proofErr w:type="spellStart"/>
            <w:r w:rsidRPr="009419D8">
              <w:rPr>
                <w:rFonts w:eastAsia="Times New Roman"/>
                <w:color w:val="000000" w:themeColor="text1"/>
                <w:sz w:val="20"/>
                <w:szCs w:val="20"/>
              </w:rPr>
              <w:t>Sp</w:t>
            </w:r>
            <w:proofErr w:type="spellEnd"/>
            <w:r w:rsidRPr="009419D8">
              <w:rPr>
                <w:rFonts w:eastAsia="Times New Roman"/>
                <w:color w:val="000000" w:themeColor="text1"/>
                <w:sz w:val="20"/>
                <w:szCs w:val="20"/>
              </w:rPr>
              <w:t>), death and dying distress (DADDS), posttraumatic growth (PTGI), experiences in close relationships (ECR-M16), QoL (QUAL-EC), communication (CCS), conflict solution (CCS), relationship satisfaction in romantic relationships (CCS), perceived helpfulness of a therapeutic session (Clinical Evaluation Questionnaire).</w:t>
            </w:r>
          </w:p>
        </w:tc>
      </w:tr>
      <w:tr w:rsidR="00D27393" w:rsidRPr="009419D8" w14:paraId="36611E65"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F96D44"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Torres-Blasco et al., 2022</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38762E17" w14:textId="72DD23B4" w:rsidR="006C6CD6" w:rsidRPr="009419D8" w:rsidRDefault="006C6CD6" w:rsidP="00744624">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Caregivers-Patients Support to Latinx coping advanced-cancer (CASA)</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D2F7B5"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40759BF1"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7AEC476F"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4x 45-60 minutes session.</w:t>
            </w:r>
          </w:p>
          <w:p w14:paraId="557D7A30"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4-8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9C56FDC" w14:textId="77777777" w:rsidR="006C6CD6" w:rsidRPr="009419D8" w:rsidRDefault="006C6CD6" w:rsidP="006C6CD6">
            <w:pPr>
              <w:widowControl w:val="0"/>
              <w:spacing w:line="240" w:lineRule="auto"/>
              <w:rPr>
                <w:rFonts w:eastAsia="Times New Roman"/>
                <w:color w:val="000000" w:themeColor="text1"/>
                <w:sz w:val="20"/>
                <w:szCs w:val="20"/>
              </w:rPr>
            </w:pPr>
            <w:r w:rsidRPr="009419D8">
              <w:rPr>
                <w:rFonts w:eastAsia="Times New Roman"/>
                <w:color w:val="000000" w:themeColor="text1"/>
                <w:sz w:val="20"/>
                <w:szCs w:val="20"/>
              </w:rPr>
              <w:t>N/A.</w:t>
            </w:r>
          </w:p>
        </w:tc>
      </w:tr>
      <w:tr w:rsidR="00D27393" w:rsidRPr="009419D8" w14:paraId="53FED2F9"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D7C981"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lastRenderedPageBreak/>
              <w:t>van der Wel et al., 2022</w:t>
            </w:r>
          </w:p>
          <w:p w14:paraId="5F5A3845" w14:textId="77777777" w:rsidR="006C6CD6" w:rsidRPr="009419D8" w:rsidRDefault="006C6CD6" w:rsidP="006C6CD6">
            <w:pPr>
              <w:spacing w:line="240" w:lineRule="auto"/>
              <w:ind w:right="-30"/>
              <w:rPr>
                <w:rFonts w:eastAsia="Times New Roman"/>
                <w:color w:val="000000" w:themeColor="text1"/>
                <w:sz w:val="20"/>
                <w:szCs w:val="20"/>
              </w:rPr>
            </w:pP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01DFFA7D" w14:textId="56243564" w:rsidR="006C6CD6" w:rsidRPr="009419D8" w:rsidRDefault="006C6CD6" w:rsidP="00744624">
            <w:pPr>
              <w:spacing w:line="240" w:lineRule="auto"/>
              <w:ind w:right="-30"/>
              <w:rPr>
                <w:rFonts w:eastAsia="Times New Roman"/>
                <w:b/>
                <w:bCs/>
                <w:color w:val="000000" w:themeColor="text1"/>
                <w:sz w:val="20"/>
                <w:szCs w:val="20"/>
              </w:rPr>
            </w:pPr>
            <w:r w:rsidRPr="009419D8">
              <w:rPr>
                <w:rFonts w:eastAsia="Times New Roman"/>
                <w:color w:val="000000" w:themeColor="text1"/>
                <w:sz w:val="20"/>
                <w:szCs w:val="20"/>
              </w:rPr>
              <w:t>Family, outlook, coping, uncertainty, symptom management (FOCUS+)</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99422A"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7A8BF3F0"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661A353D"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3x unspecified duration session.</w:t>
            </w:r>
          </w:p>
          <w:p w14:paraId="167947D8"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unspecified.</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5C5E569"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N/A.</w:t>
            </w:r>
          </w:p>
        </w:tc>
      </w:tr>
      <w:tr w:rsidR="00D27393" w:rsidRPr="009419D8" w14:paraId="3F3DE266" w14:textId="77777777" w:rsidTr="1B9880FA">
        <w:trPr>
          <w:cantSplit/>
          <w:trHeight w:val="30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F06E86" w14:textId="77777777" w:rsidR="006C6CD6" w:rsidRPr="009419D8" w:rsidRDefault="006C6CD6" w:rsidP="006C6CD6">
            <w:pPr>
              <w:spacing w:line="240" w:lineRule="auto"/>
              <w:ind w:right="-30"/>
              <w:rPr>
                <w:rFonts w:eastAsia="Times New Roman"/>
                <w:color w:val="000000" w:themeColor="text1"/>
                <w:sz w:val="20"/>
                <w:szCs w:val="20"/>
              </w:rPr>
            </w:pPr>
            <w:r w:rsidRPr="009419D8">
              <w:rPr>
                <w:color w:val="000000" w:themeColor="text1"/>
                <w:sz w:val="20"/>
                <w:szCs w:val="20"/>
              </w:rPr>
              <w:t>Zhang et al., 2018</w:t>
            </w:r>
          </w:p>
        </w:tc>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576DA157" w14:textId="08CDA74D" w:rsidR="006C6CD6" w:rsidRPr="009419D8" w:rsidRDefault="006C6CD6" w:rsidP="00744624">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 xml:space="preserve">WeChat-based life review </w:t>
            </w:r>
            <w:proofErr w:type="spellStart"/>
            <w:r w:rsidRPr="009419D8">
              <w:rPr>
                <w:rFonts w:eastAsia="Times New Roman"/>
                <w:color w:val="000000" w:themeColor="text1"/>
                <w:sz w:val="20"/>
                <w:szCs w:val="20"/>
              </w:rPr>
              <w:t>programme</w:t>
            </w:r>
            <w:proofErr w:type="spellEnd"/>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D3773A"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Participation refusal rate: N/A.</w:t>
            </w:r>
          </w:p>
          <w:p w14:paraId="02919FC6"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Attrition rate: N/A.</w:t>
            </w:r>
          </w:p>
        </w:tc>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27AB2F25" w14:textId="77777777" w:rsidR="006C6CD6" w:rsidRPr="009419D8" w:rsidRDefault="006C6CD6" w:rsidP="006C6CD6">
            <w:pPr>
              <w:widowControl w:val="0"/>
              <w:rPr>
                <w:rFonts w:eastAsia="Times New Roman"/>
                <w:color w:val="000000" w:themeColor="text1"/>
                <w:sz w:val="20"/>
                <w:szCs w:val="20"/>
              </w:rPr>
            </w:pPr>
            <w:r w:rsidRPr="009419D8">
              <w:rPr>
                <w:rFonts w:eastAsia="Times New Roman"/>
                <w:color w:val="000000" w:themeColor="text1"/>
                <w:sz w:val="20"/>
                <w:szCs w:val="20"/>
              </w:rPr>
              <w:t>6x 40-60 minutes session.</w:t>
            </w:r>
          </w:p>
          <w:p w14:paraId="6D3C6B78"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Length: 6 weeks.</w:t>
            </w:r>
          </w:p>
        </w:tc>
        <w:tc>
          <w:tcPr>
            <w:tcW w:w="5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30" w:type="dxa"/>
              <w:bottom w:w="30" w:type="dxa"/>
              <w:right w:w="30" w:type="dxa"/>
            </w:tcMar>
          </w:tcPr>
          <w:p w14:paraId="41F3C0F2" w14:textId="77777777" w:rsidR="006C6CD6" w:rsidRPr="009419D8" w:rsidRDefault="006C6CD6" w:rsidP="006C6CD6">
            <w:pPr>
              <w:spacing w:line="240" w:lineRule="auto"/>
              <w:ind w:right="-60"/>
              <w:rPr>
                <w:rFonts w:eastAsia="Times New Roman"/>
                <w:color w:val="000000" w:themeColor="text1"/>
                <w:sz w:val="20"/>
                <w:szCs w:val="20"/>
              </w:rPr>
            </w:pPr>
            <w:r w:rsidRPr="009419D8">
              <w:rPr>
                <w:rFonts w:eastAsia="Times New Roman"/>
                <w:color w:val="000000" w:themeColor="text1"/>
                <w:sz w:val="20"/>
                <w:szCs w:val="20"/>
              </w:rPr>
              <w:t>Anxiety (SAS), depression (SDS), self-transcendence (STS), meaning in life (Meaning in Life Questionnaire), hope (HHI).</w:t>
            </w:r>
          </w:p>
        </w:tc>
      </w:tr>
    </w:tbl>
    <w:p w14:paraId="70C351FB" w14:textId="6FADDB6A" w:rsidR="001D0DFB" w:rsidRPr="009419D8" w:rsidRDefault="001D0DFB" w:rsidP="5AD0CA58">
      <w:pPr>
        <w:rPr>
          <w:color w:val="000000" w:themeColor="text1"/>
          <w:sz w:val="24"/>
          <w:szCs w:val="24"/>
        </w:rPr>
      </w:pPr>
      <w:r w:rsidRPr="009419D8">
        <w:rPr>
          <w:b/>
          <w:bCs/>
          <w:i/>
          <w:iCs/>
          <w:color w:val="000000" w:themeColor="text1"/>
          <w:sz w:val="24"/>
          <w:szCs w:val="24"/>
        </w:rPr>
        <w:t>Note.</w:t>
      </w:r>
      <w:r w:rsidRPr="009419D8">
        <w:rPr>
          <w:i/>
          <w:iCs/>
          <w:color w:val="000000" w:themeColor="text1"/>
          <w:sz w:val="24"/>
          <w:szCs w:val="24"/>
        </w:rPr>
        <w:t xml:space="preserve"> </w:t>
      </w:r>
      <w:proofErr w:type="spellStart"/>
      <w:r w:rsidR="00AC1269" w:rsidRPr="009419D8">
        <w:rPr>
          <w:color w:val="000000" w:themeColor="text1"/>
          <w:sz w:val="24"/>
          <w:szCs w:val="24"/>
          <w:vertAlign w:val="superscript"/>
        </w:rPr>
        <w:t>a</w:t>
      </w:r>
      <w:r w:rsidRPr="009419D8">
        <w:rPr>
          <w:color w:val="000000" w:themeColor="text1"/>
          <w:sz w:val="24"/>
          <w:szCs w:val="24"/>
        </w:rPr>
        <w:t>Included</w:t>
      </w:r>
      <w:proofErr w:type="spellEnd"/>
      <w:r w:rsidRPr="009419D8">
        <w:rPr>
          <w:color w:val="000000" w:themeColor="text1"/>
          <w:sz w:val="24"/>
          <w:szCs w:val="24"/>
        </w:rPr>
        <w:t xml:space="preserve"> in meta-analysis. </w:t>
      </w:r>
      <w:proofErr w:type="spellStart"/>
      <w:r w:rsidR="00AC1269" w:rsidRPr="009419D8">
        <w:rPr>
          <w:color w:val="000000" w:themeColor="text1"/>
          <w:sz w:val="24"/>
          <w:szCs w:val="24"/>
          <w:vertAlign w:val="superscript"/>
        </w:rPr>
        <w:t>b</w:t>
      </w:r>
      <w:r w:rsidRPr="009419D8">
        <w:rPr>
          <w:color w:val="000000" w:themeColor="text1"/>
          <w:sz w:val="24"/>
          <w:szCs w:val="24"/>
        </w:rPr>
        <w:t>Excluded</w:t>
      </w:r>
      <w:proofErr w:type="spellEnd"/>
      <w:r w:rsidRPr="009419D8">
        <w:rPr>
          <w:color w:val="000000" w:themeColor="text1"/>
          <w:sz w:val="24"/>
          <w:szCs w:val="24"/>
        </w:rPr>
        <w:t xml:space="preserve"> from meta-analysis due to insufficient data.</w:t>
      </w:r>
      <w:r w:rsidR="276222E2" w:rsidRPr="009419D8">
        <w:rPr>
          <w:color w:val="000000" w:themeColor="text1"/>
          <w:sz w:val="24"/>
          <w:szCs w:val="24"/>
        </w:rPr>
        <w:t xml:space="preserve"> </w:t>
      </w:r>
      <w:proofErr w:type="spellStart"/>
      <w:r w:rsidR="276222E2" w:rsidRPr="009419D8">
        <w:rPr>
          <w:color w:val="000000" w:themeColor="text1"/>
          <w:sz w:val="24"/>
          <w:szCs w:val="24"/>
          <w:vertAlign w:val="superscript"/>
        </w:rPr>
        <w:t>c</w:t>
      </w:r>
      <w:r w:rsidR="276222E2" w:rsidRPr="009419D8">
        <w:rPr>
          <w:color w:val="000000" w:themeColor="text1"/>
          <w:sz w:val="24"/>
          <w:szCs w:val="24"/>
        </w:rPr>
        <w:t>Only</w:t>
      </w:r>
      <w:proofErr w:type="spellEnd"/>
      <w:r w:rsidR="276222E2" w:rsidRPr="009419D8">
        <w:rPr>
          <w:color w:val="000000" w:themeColor="text1"/>
          <w:sz w:val="24"/>
          <w:szCs w:val="24"/>
        </w:rPr>
        <w:t xml:space="preserve"> included </w:t>
      </w:r>
      <w:r w:rsidR="22FE7203" w:rsidRPr="009419D8">
        <w:rPr>
          <w:color w:val="000000" w:themeColor="text1"/>
          <w:sz w:val="24"/>
          <w:szCs w:val="24"/>
        </w:rPr>
        <w:t>Asian</w:t>
      </w:r>
      <w:r w:rsidR="276222E2" w:rsidRPr="009419D8">
        <w:rPr>
          <w:color w:val="000000" w:themeColor="text1"/>
          <w:sz w:val="24"/>
          <w:szCs w:val="24"/>
        </w:rPr>
        <w:t xml:space="preserve"> sample data in meta-analysis.</w:t>
      </w:r>
    </w:p>
    <w:p w14:paraId="56D0761E" w14:textId="77777777" w:rsidR="00AC1269" w:rsidRPr="009419D8" w:rsidRDefault="00AC1269" w:rsidP="4D966FF9">
      <w:pPr>
        <w:widowControl w:val="0"/>
        <w:spacing w:after="160" w:line="259" w:lineRule="auto"/>
        <w:rPr>
          <w:i/>
          <w:iCs/>
          <w:color w:val="000000" w:themeColor="text1"/>
          <w:sz w:val="20"/>
          <w:szCs w:val="20"/>
        </w:rPr>
      </w:pPr>
    </w:p>
    <w:p w14:paraId="16EF3C32" w14:textId="688F26CD" w:rsidR="00C85865" w:rsidRPr="009419D8" w:rsidRDefault="4C0C499A" w:rsidP="4D966FF9">
      <w:pPr>
        <w:widowControl w:val="0"/>
        <w:spacing w:after="160" w:line="259" w:lineRule="auto"/>
        <w:rPr>
          <w:color w:val="000000" w:themeColor="text1"/>
          <w:sz w:val="20"/>
          <w:szCs w:val="20"/>
        </w:rPr>
      </w:pPr>
      <w:r w:rsidRPr="009419D8">
        <w:rPr>
          <w:i/>
          <w:iCs/>
          <w:color w:val="000000" w:themeColor="text1"/>
          <w:sz w:val="20"/>
          <w:szCs w:val="20"/>
        </w:rPr>
        <w:t xml:space="preserve">AAQ-II </w:t>
      </w:r>
      <w:r w:rsidRPr="009419D8">
        <w:rPr>
          <w:color w:val="000000" w:themeColor="text1"/>
          <w:sz w:val="20"/>
          <w:szCs w:val="20"/>
        </w:rPr>
        <w:t>Acceptance and Action Questionnaire-II,</w:t>
      </w:r>
      <w:r w:rsidRPr="009419D8">
        <w:rPr>
          <w:i/>
          <w:iCs/>
          <w:color w:val="000000" w:themeColor="text1"/>
          <w:sz w:val="20"/>
          <w:szCs w:val="20"/>
        </w:rPr>
        <w:t xml:space="preserve"> BDI-II </w:t>
      </w:r>
      <w:r w:rsidRPr="009419D8">
        <w:rPr>
          <w:color w:val="000000" w:themeColor="text1"/>
          <w:sz w:val="20"/>
          <w:szCs w:val="20"/>
        </w:rPr>
        <w:t xml:space="preserve">Beck Depression-Inventory II, </w:t>
      </w:r>
      <w:r w:rsidRPr="009419D8">
        <w:rPr>
          <w:i/>
          <w:iCs/>
          <w:color w:val="000000" w:themeColor="text1"/>
          <w:sz w:val="20"/>
          <w:szCs w:val="20"/>
        </w:rPr>
        <w:t xml:space="preserve">BFI </w:t>
      </w:r>
      <w:r w:rsidRPr="009419D8">
        <w:rPr>
          <w:color w:val="000000" w:themeColor="text1"/>
          <w:sz w:val="20"/>
          <w:szCs w:val="20"/>
        </w:rPr>
        <w:t>Brief Fatigue Inventory,</w:t>
      </w:r>
      <w:r w:rsidRPr="009419D8">
        <w:rPr>
          <w:i/>
          <w:iCs/>
          <w:color w:val="000000" w:themeColor="text1"/>
          <w:sz w:val="20"/>
          <w:szCs w:val="20"/>
        </w:rPr>
        <w:t xml:space="preserve"> BFI-C </w:t>
      </w:r>
      <w:r w:rsidRPr="009419D8">
        <w:rPr>
          <w:color w:val="000000" w:themeColor="text1"/>
          <w:sz w:val="20"/>
          <w:szCs w:val="20"/>
        </w:rPr>
        <w:t xml:space="preserve">Brief Fatigue Inventory Chinese version, </w:t>
      </w:r>
      <w:r w:rsidRPr="009419D8">
        <w:rPr>
          <w:i/>
          <w:iCs/>
          <w:color w:val="000000" w:themeColor="text1"/>
          <w:sz w:val="20"/>
          <w:szCs w:val="20"/>
        </w:rPr>
        <w:t>BFS</w:t>
      </w:r>
      <w:r w:rsidRPr="009419D8">
        <w:rPr>
          <w:color w:val="000000" w:themeColor="text1"/>
          <w:sz w:val="20"/>
          <w:szCs w:val="20"/>
        </w:rPr>
        <w:t xml:space="preserve"> Benefit-Finding Scale, </w:t>
      </w:r>
      <w:r w:rsidRPr="009419D8">
        <w:rPr>
          <w:i/>
          <w:iCs/>
          <w:color w:val="000000" w:themeColor="text1"/>
          <w:sz w:val="20"/>
          <w:szCs w:val="20"/>
        </w:rPr>
        <w:t xml:space="preserve">BHS </w:t>
      </w:r>
      <w:r w:rsidRPr="009419D8">
        <w:rPr>
          <w:color w:val="000000" w:themeColor="text1"/>
          <w:sz w:val="20"/>
          <w:szCs w:val="20"/>
        </w:rPr>
        <w:t xml:space="preserve">Beck Hopelessness Scale, </w:t>
      </w:r>
      <w:r w:rsidRPr="009419D8">
        <w:rPr>
          <w:i/>
          <w:iCs/>
          <w:color w:val="000000" w:themeColor="text1"/>
          <w:sz w:val="20"/>
          <w:szCs w:val="20"/>
        </w:rPr>
        <w:t xml:space="preserve">BPI </w:t>
      </w:r>
      <w:r w:rsidRPr="009419D8">
        <w:rPr>
          <w:color w:val="000000" w:themeColor="text1"/>
          <w:sz w:val="20"/>
          <w:szCs w:val="20"/>
        </w:rPr>
        <w:t xml:space="preserve">Brief Pain Inventory, </w:t>
      </w:r>
      <w:proofErr w:type="spellStart"/>
      <w:r w:rsidRPr="009419D8">
        <w:rPr>
          <w:i/>
          <w:iCs/>
          <w:color w:val="000000" w:themeColor="text1"/>
          <w:sz w:val="20"/>
          <w:szCs w:val="20"/>
        </w:rPr>
        <w:t>CaSES</w:t>
      </w:r>
      <w:proofErr w:type="spellEnd"/>
      <w:r w:rsidRPr="009419D8">
        <w:rPr>
          <w:color w:val="000000" w:themeColor="text1"/>
          <w:sz w:val="20"/>
          <w:szCs w:val="20"/>
        </w:rPr>
        <w:t xml:space="preserve"> Caregiver Self-efficacy Scale, </w:t>
      </w:r>
      <w:r w:rsidRPr="009419D8">
        <w:rPr>
          <w:i/>
          <w:iCs/>
          <w:color w:val="000000" w:themeColor="text1"/>
          <w:sz w:val="20"/>
          <w:szCs w:val="20"/>
        </w:rPr>
        <w:t>CBI-B</w:t>
      </w:r>
      <w:r w:rsidRPr="009419D8">
        <w:rPr>
          <w:color w:val="000000" w:themeColor="text1"/>
          <w:sz w:val="20"/>
          <w:szCs w:val="20"/>
        </w:rPr>
        <w:t xml:space="preserve"> Cancer Behavior Inventory,</w:t>
      </w:r>
      <w:r w:rsidRPr="009419D8">
        <w:rPr>
          <w:i/>
          <w:iCs/>
          <w:color w:val="000000" w:themeColor="text1"/>
          <w:sz w:val="20"/>
          <w:szCs w:val="20"/>
        </w:rPr>
        <w:t xml:space="preserve"> CCMQ</w:t>
      </w:r>
      <w:r w:rsidRPr="009419D8">
        <w:rPr>
          <w:color w:val="000000" w:themeColor="text1"/>
          <w:sz w:val="20"/>
          <w:szCs w:val="20"/>
        </w:rPr>
        <w:t xml:space="preserve"> Cancer Coping Modes Questionnaire,</w:t>
      </w:r>
      <w:r w:rsidRPr="009419D8">
        <w:rPr>
          <w:i/>
          <w:iCs/>
          <w:color w:val="000000" w:themeColor="text1"/>
          <w:sz w:val="20"/>
          <w:szCs w:val="20"/>
        </w:rPr>
        <w:t xml:space="preserve"> CCS </w:t>
      </w:r>
      <w:r w:rsidRPr="009419D8">
        <w:rPr>
          <w:color w:val="000000" w:themeColor="text1"/>
          <w:sz w:val="20"/>
          <w:szCs w:val="20"/>
        </w:rPr>
        <w:t>Couple Communication Scale,</w:t>
      </w:r>
      <w:r w:rsidRPr="009419D8">
        <w:rPr>
          <w:i/>
          <w:iCs/>
          <w:color w:val="000000" w:themeColor="text1"/>
          <w:sz w:val="20"/>
          <w:szCs w:val="20"/>
        </w:rPr>
        <w:t xml:space="preserve"> CD-RISC-10 </w:t>
      </w:r>
      <w:r w:rsidRPr="009419D8">
        <w:rPr>
          <w:color w:val="000000" w:themeColor="text1"/>
          <w:sz w:val="20"/>
          <w:szCs w:val="20"/>
        </w:rPr>
        <w:t>Conner-Davison Resilience Scale,</w:t>
      </w:r>
      <w:r w:rsidRPr="009419D8">
        <w:rPr>
          <w:i/>
          <w:iCs/>
          <w:color w:val="000000" w:themeColor="text1"/>
          <w:sz w:val="20"/>
          <w:szCs w:val="20"/>
        </w:rPr>
        <w:t xml:space="preserve"> </w:t>
      </w:r>
      <w:r w:rsidRPr="009419D8">
        <w:rPr>
          <w:color w:val="000000" w:themeColor="text1"/>
          <w:sz w:val="20"/>
          <w:szCs w:val="20"/>
        </w:rPr>
        <w:t>CEQ</w:t>
      </w:r>
      <w:r w:rsidRPr="009419D8">
        <w:rPr>
          <w:i/>
          <w:iCs/>
          <w:color w:val="000000" w:themeColor="text1"/>
          <w:sz w:val="20"/>
          <w:szCs w:val="20"/>
        </w:rPr>
        <w:t xml:space="preserve"> </w:t>
      </w:r>
      <w:r w:rsidRPr="009419D8">
        <w:rPr>
          <w:color w:val="000000" w:themeColor="text1"/>
          <w:sz w:val="20"/>
          <w:szCs w:val="20"/>
        </w:rPr>
        <w:t>Clinical Evaluation Questionnaire,</w:t>
      </w:r>
      <w:r w:rsidRPr="009419D8">
        <w:rPr>
          <w:i/>
          <w:iCs/>
          <w:color w:val="000000" w:themeColor="text1"/>
          <w:sz w:val="20"/>
          <w:szCs w:val="20"/>
        </w:rPr>
        <w:t xml:space="preserve"> CES-D</w:t>
      </w:r>
      <w:r w:rsidRPr="009419D8">
        <w:rPr>
          <w:color w:val="000000" w:themeColor="text1"/>
          <w:sz w:val="20"/>
          <w:szCs w:val="20"/>
        </w:rPr>
        <w:t xml:space="preserve"> Center for Epidemiological Study – Depression Scale, </w:t>
      </w:r>
      <w:proofErr w:type="spellStart"/>
      <w:r w:rsidRPr="009419D8">
        <w:rPr>
          <w:i/>
          <w:iCs/>
          <w:color w:val="000000" w:themeColor="text1"/>
          <w:sz w:val="20"/>
          <w:szCs w:val="20"/>
        </w:rPr>
        <w:t>CoQoL</w:t>
      </w:r>
      <w:proofErr w:type="spellEnd"/>
      <w:r w:rsidRPr="009419D8">
        <w:rPr>
          <w:color w:val="000000" w:themeColor="text1"/>
          <w:sz w:val="20"/>
          <w:szCs w:val="20"/>
        </w:rPr>
        <w:t xml:space="preserve"> Comprehensive Quality of Life Outcome, </w:t>
      </w:r>
      <w:r w:rsidRPr="009419D8">
        <w:rPr>
          <w:i/>
          <w:iCs/>
          <w:color w:val="000000" w:themeColor="text1"/>
          <w:sz w:val="20"/>
          <w:szCs w:val="20"/>
        </w:rPr>
        <w:t xml:space="preserve">CPFCAQ </w:t>
      </w:r>
      <w:r w:rsidRPr="009419D8">
        <w:rPr>
          <w:color w:val="000000" w:themeColor="text1"/>
          <w:sz w:val="20"/>
          <w:szCs w:val="20"/>
        </w:rPr>
        <w:t xml:space="preserve">Cancer Patients’ and Family Caregivers’ Assumptions Questionnaire, </w:t>
      </w:r>
      <w:r w:rsidRPr="009419D8">
        <w:rPr>
          <w:i/>
          <w:iCs/>
          <w:color w:val="000000" w:themeColor="text1"/>
          <w:sz w:val="20"/>
          <w:szCs w:val="20"/>
        </w:rPr>
        <w:t>CQOLC</w:t>
      </w:r>
      <w:r w:rsidRPr="009419D8">
        <w:rPr>
          <w:color w:val="000000" w:themeColor="text1"/>
          <w:sz w:val="20"/>
          <w:szCs w:val="20"/>
        </w:rPr>
        <w:t xml:space="preserve"> Caregiver QOL Index– Cancer Scale, CRA-SE Caregiver Reaction Assessment,</w:t>
      </w:r>
      <w:r w:rsidRPr="009419D8">
        <w:rPr>
          <w:i/>
          <w:iCs/>
          <w:color w:val="000000" w:themeColor="text1"/>
          <w:sz w:val="20"/>
          <w:szCs w:val="20"/>
        </w:rPr>
        <w:t xml:space="preserve"> CRCP</w:t>
      </w:r>
      <w:r w:rsidRPr="009419D8">
        <w:rPr>
          <w:color w:val="000000" w:themeColor="text1"/>
          <w:sz w:val="20"/>
          <w:szCs w:val="20"/>
        </w:rPr>
        <w:t xml:space="preserve"> Cancer-Related Communication Problems,</w:t>
      </w:r>
      <w:r w:rsidRPr="009419D8">
        <w:rPr>
          <w:i/>
          <w:iCs/>
          <w:color w:val="000000" w:themeColor="text1"/>
          <w:sz w:val="20"/>
          <w:szCs w:val="20"/>
        </w:rPr>
        <w:t xml:space="preserve"> CSRI</w:t>
      </w:r>
      <w:r w:rsidRPr="009419D8">
        <w:rPr>
          <w:color w:val="000000" w:themeColor="text1"/>
          <w:sz w:val="20"/>
          <w:szCs w:val="20"/>
        </w:rPr>
        <w:t xml:space="preserve"> Client Socio-Demographic and Service Recipient Inventory, </w:t>
      </w:r>
      <w:r w:rsidRPr="009419D8">
        <w:rPr>
          <w:i/>
          <w:iCs/>
          <w:color w:val="000000" w:themeColor="text1"/>
          <w:sz w:val="20"/>
          <w:szCs w:val="20"/>
        </w:rPr>
        <w:t>DADDS</w:t>
      </w:r>
      <w:r w:rsidRPr="009419D8">
        <w:rPr>
          <w:color w:val="000000" w:themeColor="text1"/>
          <w:sz w:val="20"/>
          <w:szCs w:val="20"/>
        </w:rPr>
        <w:t xml:space="preserve"> Death and Dying Distress Scale, </w:t>
      </w:r>
      <w:r w:rsidRPr="009419D8">
        <w:rPr>
          <w:i/>
          <w:iCs/>
          <w:color w:val="000000" w:themeColor="text1"/>
          <w:sz w:val="20"/>
          <w:szCs w:val="20"/>
        </w:rPr>
        <w:t>DAQ</w:t>
      </w:r>
      <w:r w:rsidRPr="009419D8">
        <w:rPr>
          <w:color w:val="000000" w:themeColor="text1"/>
          <w:sz w:val="20"/>
          <w:szCs w:val="20"/>
        </w:rPr>
        <w:t xml:space="preserve"> Death Anxiety Questionnaire, </w:t>
      </w:r>
      <w:r w:rsidRPr="009419D8">
        <w:rPr>
          <w:i/>
          <w:iCs/>
          <w:color w:val="000000" w:themeColor="text1"/>
          <w:sz w:val="20"/>
          <w:szCs w:val="20"/>
        </w:rPr>
        <w:t>DASS-21</w:t>
      </w:r>
      <w:r w:rsidRPr="009419D8">
        <w:rPr>
          <w:color w:val="000000" w:themeColor="text1"/>
          <w:sz w:val="20"/>
          <w:szCs w:val="20"/>
        </w:rPr>
        <w:t xml:space="preserve"> Depression, Anxiety, and Stress Scales, </w:t>
      </w:r>
      <w:r w:rsidRPr="009419D8">
        <w:rPr>
          <w:i/>
          <w:iCs/>
          <w:color w:val="000000" w:themeColor="text1"/>
          <w:sz w:val="20"/>
          <w:szCs w:val="20"/>
        </w:rPr>
        <w:t>DCI</w:t>
      </w:r>
      <w:r w:rsidRPr="009419D8">
        <w:rPr>
          <w:color w:val="000000" w:themeColor="text1"/>
          <w:sz w:val="20"/>
          <w:szCs w:val="20"/>
        </w:rPr>
        <w:t xml:space="preserve"> Dyadic Coping Inventory, </w:t>
      </w:r>
      <w:r w:rsidRPr="009419D8">
        <w:rPr>
          <w:i/>
          <w:iCs/>
          <w:color w:val="000000" w:themeColor="text1"/>
          <w:sz w:val="20"/>
          <w:szCs w:val="20"/>
        </w:rPr>
        <w:t>DDRS</w:t>
      </w:r>
      <w:r w:rsidRPr="009419D8">
        <w:rPr>
          <w:color w:val="000000" w:themeColor="text1"/>
          <w:sz w:val="20"/>
          <w:szCs w:val="20"/>
        </w:rPr>
        <w:t xml:space="preserve"> Desire for Death Rating Scale, </w:t>
      </w:r>
      <w:r w:rsidRPr="009419D8">
        <w:rPr>
          <w:i/>
          <w:iCs/>
          <w:color w:val="000000" w:themeColor="text1"/>
          <w:sz w:val="20"/>
          <w:szCs w:val="20"/>
        </w:rPr>
        <w:t>DED</w:t>
      </w:r>
      <w:r w:rsidRPr="009419D8">
        <w:rPr>
          <w:color w:val="000000" w:themeColor="text1"/>
          <w:sz w:val="20"/>
          <w:szCs w:val="20"/>
        </w:rPr>
        <w:t xml:space="preserve"> Detection of Emotional Distress, </w:t>
      </w:r>
      <w:r w:rsidRPr="009419D8">
        <w:rPr>
          <w:i/>
          <w:iCs/>
          <w:color w:val="000000" w:themeColor="text1"/>
          <w:sz w:val="20"/>
          <w:szCs w:val="20"/>
        </w:rPr>
        <w:t>DM</w:t>
      </w:r>
      <w:r w:rsidRPr="009419D8">
        <w:rPr>
          <w:color w:val="000000" w:themeColor="text1"/>
          <w:sz w:val="20"/>
          <w:szCs w:val="20"/>
        </w:rPr>
        <w:t xml:space="preserve"> Demoralization Scale, </w:t>
      </w:r>
      <w:r w:rsidRPr="009419D8">
        <w:rPr>
          <w:i/>
          <w:iCs/>
          <w:color w:val="000000" w:themeColor="text1"/>
          <w:sz w:val="20"/>
          <w:szCs w:val="20"/>
        </w:rPr>
        <w:t>DS-MV</w:t>
      </w:r>
      <w:r w:rsidRPr="009419D8">
        <w:rPr>
          <w:color w:val="000000" w:themeColor="text1"/>
          <w:sz w:val="20"/>
          <w:szCs w:val="20"/>
        </w:rPr>
        <w:t xml:space="preserve"> Demoralization Scale Mandarin Version,</w:t>
      </w:r>
      <w:r w:rsidRPr="009419D8">
        <w:rPr>
          <w:i/>
          <w:iCs/>
          <w:color w:val="000000" w:themeColor="text1"/>
          <w:sz w:val="20"/>
          <w:szCs w:val="20"/>
        </w:rPr>
        <w:t xml:space="preserve"> DS-II</w:t>
      </w:r>
      <w:r w:rsidRPr="009419D8">
        <w:rPr>
          <w:color w:val="000000" w:themeColor="text1"/>
          <w:sz w:val="20"/>
          <w:szCs w:val="20"/>
        </w:rPr>
        <w:t xml:space="preserve"> Short Demoralization Scale, </w:t>
      </w:r>
      <w:r w:rsidRPr="009419D8">
        <w:rPr>
          <w:i/>
          <w:iCs/>
          <w:color w:val="000000" w:themeColor="text1"/>
          <w:sz w:val="20"/>
          <w:szCs w:val="20"/>
        </w:rPr>
        <w:t>DT</w:t>
      </w:r>
      <w:r w:rsidRPr="009419D8">
        <w:rPr>
          <w:color w:val="000000" w:themeColor="text1"/>
          <w:sz w:val="20"/>
          <w:szCs w:val="20"/>
        </w:rPr>
        <w:t xml:space="preserve"> Distress Thermometer, </w:t>
      </w:r>
      <w:r w:rsidRPr="009419D8">
        <w:rPr>
          <w:i/>
          <w:iCs/>
          <w:color w:val="000000" w:themeColor="text1"/>
          <w:sz w:val="20"/>
          <w:szCs w:val="20"/>
        </w:rPr>
        <w:t>DT Patient Feedback Questionnaire</w:t>
      </w:r>
      <w:r w:rsidRPr="009419D8">
        <w:rPr>
          <w:color w:val="000000" w:themeColor="text1"/>
          <w:sz w:val="20"/>
          <w:szCs w:val="20"/>
        </w:rPr>
        <w:t xml:space="preserve"> Dignity Therapy Patient Feedback Questionnaire, </w:t>
      </w:r>
      <w:r w:rsidRPr="009419D8">
        <w:rPr>
          <w:i/>
          <w:iCs/>
          <w:color w:val="000000" w:themeColor="text1"/>
          <w:sz w:val="20"/>
          <w:szCs w:val="20"/>
        </w:rPr>
        <w:t>DWI</w:t>
      </w:r>
      <w:r w:rsidRPr="009419D8">
        <w:rPr>
          <w:color w:val="000000" w:themeColor="text1"/>
          <w:sz w:val="20"/>
          <w:szCs w:val="20"/>
        </w:rPr>
        <w:t xml:space="preserve"> Dealing with Illness Inventory, </w:t>
      </w:r>
      <w:r w:rsidRPr="009419D8">
        <w:rPr>
          <w:i/>
          <w:iCs/>
          <w:color w:val="000000" w:themeColor="text1"/>
          <w:sz w:val="20"/>
          <w:szCs w:val="20"/>
        </w:rPr>
        <w:t>ECOG-PSR</w:t>
      </w:r>
      <w:r w:rsidRPr="009419D8">
        <w:rPr>
          <w:color w:val="000000" w:themeColor="text1"/>
          <w:sz w:val="20"/>
          <w:szCs w:val="20"/>
        </w:rPr>
        <w:t xml:space="preserve"> Eastern Cooperative Oncology Group Performance Status Rating,</w:t>
      </w:r>
      <w:r w:rsidRPr="009419D8">
        <w:rPr>
          <w:i/>
          <w:iCs/>
          <w:color w:val="000000" w:themeColor="text1"/>
          <w:sz w:val="20"/>
          <w:szCs w:val="20"/>
        </w:rPr>
        <w:t xml:space="preserve"> ECOG Performance Status Scale</w:t>
      </w:r>
      <w:r w:rsidRPr="009419D8">
        <w:rPr>
          <w:color w:val="000000" w:themeColor="text1"/>
          <w:sz w:val="20"/>
          <w:szCs w:val="20"/>
        </w:rPr>
        <w:t xml:space="preserve"> Eastern Cooperative Oncology Group Performance Status Scale, </w:t>
      </w:r>
      <w:r w:rsidRPr="009419D8">
        <w:rPr>
          <w:i/>
          <w:iCs/>
          <w:color w:val="000000" w:themeColor="text1"/>
          <w:sz w:val="20"/>
          <w:szCs w:val="20"/>
        </w:rPr>
        <w:t>ECR-M-16</w:t>
      </w:r>
      <w:r w:rsidRPr="009419D8">
        <w:rPr>
          <w:color w:val="000000" w:themeColor="text1"/>
          <w:sz w:val="20"/>
          <w:szCs w:val="20"/>
        </w:rPr>
        <w:t xml:space="preserve"> Experiences in Close Relationships Inventory – Modified Short Form Version, </w:t>
      </w:r>
      <w:r w:rsidRPr="009419D8">
        <w:rPr>
          <w:i/>
          <w:iCs/>
          <w:color w:val="000000" w:themeColor="text1"/>
          <w:sz w:val="20"/>
          <w:szCs w:val="20"/>
        </w:rPr>
        <w:t>EF-10</w:t>
      </w:r>
      <w:r w:rsidRPr="009419D8">
        <w:rPr>
          <w:color w:val="000000" w:themeColor="text1"/>
          <w:sz w:val="20"/>
          <w:szCs w:val="20"/>
        </w:rPr>
        <w:t xml:space="preserve"> European </w:t>
      </w:r>
      <w:proofErr w:type="spellStart"/>
      <w:r w:rsidRPr="009419D8">
        <w:rPr>
          <w:color w:val="000000" w:themeColor="text1"/>
          <w:sz w:val="20"/>
          <w:szCs w:val="20"/>
        </w:rPr>
        <w:t>Organisation</w:t>
      </w:r>
      <w:proofErr w:type="spellEnd"/>
      <w:r w:rsidRPr="009419D8">
        <w:rPr>
          <w:color w:val="000000" w:themeColor="text1"/>
          <w:sz w:val="20"/>
          <w:szCs w:val="20"/>
        </w:rPr>
        <w:t xml:space="preserve"> for Research and Treatment of Cancer Emotional Functioning Short Form,</w:t>
      </w:r>
      <w:r w:rsidRPr="009419D8">
        <w:rPr>
          <w:i/>
          <w:iCs/>
          <w:color w:val="000000" w:themeColor="text1"/>
          <w:sz w:val="20"/>
          <w:szCs w:val="20"/>
        </w:rPr>
        <w:t xml:space="preserve"> </w:t>
      </w:r>
      <w:r w:rsidRPr="009419D8">
        <w:rPr>
          <w:color w:val="000000" w:themeColor="text1"/>
          <w:sz w:val="20"/>
          <w:szCs w:val="20"/>
        </w:rPr>
        <w:t xml:space="preserve">EOLPQ End of Life Planning Questionnaire, </w:t>
      </w:r>
      <w:r w:rsidRPr="009419D8">
        <w:rPr>
          <w:i/>
          <w:iCs/>
          <w:color w:val="000000" w:themeColor="text1"/>
          <w:sz w:val="20"/>
          <w:szCs w:val="20"/>
        </w:rPr>
        <w:t>EORTC QLQ-C15-PAL</w:t>
      </w:r>
      <w:r w:rsidRPr="009419D8">
        <w:rPr>
          <w:color w:val="000000" w:themeColor="text1"/>
          <w:sz w:val="20"/>
          <w:szCs w:val="20"/>
        </w:rPr>
        <w:t xml:space="preserve"> European </w:t>
      </w:r>
      <w:proofErr w:type="spellStart"/>
      <w:r w:rsidRPr="009419D8">
        <w:rPr>
          <w:color w:val="000000" w:themeColor="text1"/>
          <w:sz w:val="20"/>
          <w:szCs w:val="20"/>
        </w:rPr>
        <w:t>Organisation</w:t>
      </w:r>
      <w:proofErr w:type="spellEnd"/>
      <w:r w:rsidRPr="009419D8">
        <w:rPr>
          <w:color w:val="000000" w:themeColor="text1"/>
          <w:sz w:val="20"/>
          <w:szCs w:val="20"/>
        </w:rPr>
        <w:t xml:space="preserve"> for Research and Treatment of Cancer Quality of Life Questionnaire - </w:t>
      </w:r>
      <w:proofErr w:type="spellStart"/>
      <w:r w:rsidRPr="009419D8">
        <w:rPr>
          <w:color w:val="000000" w:themeColor="text1"/>
          <w:sz w:val="20"/>
          <w:szCs w:val="20"/>
        </w:rPr>
        <w:t>PALliative</w:t>
      </w:r>
      <w:proofErr w:type="spellEnd"/>
      <w:r w:rsidRPr="009419D8">
        <w:rPr>
          <w:color w:val="000000" w:themeColor="text1"/>
          <w:sz w:val="20"/>
          <w:szCs w:val="20"/>
        </w:rPr>
        <w:t xml:space="preserve"> Cancer Care, </w:t>
      </w:r>
      <w:r w:rsidRPr="009419D8">
        <w:rPr>
          <w:i/>
          <w:iCs/>
          <w:color w:val="000000" w:themeColor="text1"/>
          <w:sz w:val="20"/>
          <w:szCs w:val="20"/>
        </w:rPr>
        <w:t>EORTC QLQ-C30</w:t>
      </w:r>
      <w:r w:rsidRPr="009419D8">
        <w:rPr>
          <w:color w:val="000000" w:themeColor="text1"/>
          <w:sz w:val="20"/>
          <w:szCs w:val="20"/>
        </w:rPr>
        <w:t xml:space="preserve"> European </w:t>
      </w:r>
      <w:proofErr w:type="spellStart"/>
      <w:r w:rsidRPr="009419D8">
        <w:rPr>
          <w:color w:val="000000" w:themeColor="text1"/>
          <w:sz w:val="20"/>
          <w:szCs w:val="20"/>
        </w:rPr>
        <w:t>Organisation</w:t>
      </w:r>
      <w:proofErr w:type="spellEnd"/>
      <w:r w:rsidRPr="009419D8">
        <w:rPr>
          <w:color w:val="000000" w:themeColor="text1"/>
          <w:sz w:val="20"/>
          <w:szCs w:val="20"/>
        </w:rPr>
        <w:t xml:space="preserve"> for Research and Treatment of Cancer Core Quality of Life Questionnaire, </w:t>
      </w:r>
      <w:r w:rsidRPr="009419D8">
        <w:rPr>
          <w:i/>
          <w:iCs/>
          <w:color w:val="000000" w:themeColor="text1"/>
          <w:sz w:val="20"/>
          <w:szCs w:val="20"/>
        </w:rPr>
        <w:t>EPICES</w:t>
      </w:r>
      <w:r w:rsidRPr="009419D8">
        <w:rPr>
          <w:color w:val="000000" w:themeColor="text1"/>
          <w:sz w:val="20"/>
          <w:szCs w:val="20"/>
        </w:rPr>
        <w:t xml:space="preserve"> Evaluation of Precarity and Inequalities in Health Examination Centers Questionnaire, </w:t>
      </w:r>
      <w:r w:rsidRPr="009419D8">
        <w:rPr>
          <w:i/>
          <w:iCs/>
          <w:color w:val="000000" w:themeColor="text1"/>
          <w:sz w:val="20"/>
          <w:szCs w:val="20"/>
        </w:rPr>
        <w:t>EQ-5D-3L</w:t>
      </w:r>
      <w:r w:rsidRPr="009419D8">
        <w:rPr>
          <w:color w:val="000000" w:themeColor="text1"/>
          <w:sz w:val="20"/>
          <w:szCs w:val="20"/>
        </w:rPr>
        <w:t xml:space="preserve"> 3-level version of EQ-5D, </w:t>
      </w:r>
      <w:r w:rsidRPr="009419D8">
        <w:rPr>
          <w:i/>
          <w:iCs/>
          <w:color w:val="000000" w:themeColor="text1"/>
          <w:sz w:val="20"/>
          <w:szCs w:val="20"/>
        </w:rPr>
        <w:t>ESAS</w:t>
      </w:r>
      <w:r w:rsidRPr="009419D8">
        <w:rPr>
          <w:color w:val="000000" w:themeColor="text1"/>
          <w:sz w:val="20"/>
          <w:szCs w:val="20"/>
        </w:rPr>
        <w:t xml:space="preserve"> Edmonton Symptom Assessment Scale, </w:t>
      </w:r>
      <w:r w:rsidRPr="009419D8">
        <w:rPr>
          <w:i/>
          <w:iCs/>
          <w:color w:val="000000" w:themeColor="text1"/>
          <w:sz w:val="20"/>
          <w:szCs w:val="20"/>
        </w:rPr>
        <w:t>FAACT</w:t>
      </w:r>
      <w:r w:rsidRPr="009419D8">
        <w:rPr>
          <w:color w:val="000000" w:themeColor="text1"/>
          <w:sz w:val="20"/>
          <w:szCs w:val="20"/>
        </w:rPr>
        <w:t xml:space="preserve"> Functional Assessment of Anorexia/Cachexia Therapy, </w:t>
      </w:r>
      <w:r w:rsidRPr="009419D8">
        <w:rPr>
          <w:i/>
          <w:iCs/>
          <w:color w:val="000000" w:themeColor="text1"/>
          <w:sz w:val="20"/>
          <w:szCs w:val="20"/>
        </w:rPr>
        <w:t>FACIT-</w:t>
      </w:r>
      <w:proofErr w:type="spellStart"/>
      <w:r w:rsidRPr="009419D8">
        <w:rPr>
          <w:i/>
          <w:iCs/>
          <w:color w:val="000000" w:themeColor="text1"/>
          <w:sz w:val="20"/>
          <w:szCs w:val="20"/>
        </w:rPr>
        <w:t>Sp</w:t>
      </w:r>
      <w:proofErr w:type="spellEnd"/>
      <w:r w:rsidRPr="009419D8">
        <w:rPr>
          <w:color w:val="000000" w:themeColor="text1"/>
          <w:sz w:val="20"/>
          <w:szCs w:val="20"/>
        </w:rPr>
        <w:t xml:space="preserve"> Functional Assessment of Chronic Illness Therapy – Spiritual Well-Being Scale, </w:t>
      </w:r>
      <w:r w:rsidRPr="009419D8">
        <w:rPr>
          <w:i/>
          <w:iCs/>
          <w:color w:val="000000" w:themeColor="text1"/>
          <w:sz w:val="20"/>
          <w:szCs w:val="20"/>
        </w:rPr>
        <w:t xml:space="preserve">FACT-B </w:t>
      </w:r>
      <w:r w:rsidRPr="009419D8">
        <w:rPr>
          <w:color w:val="000000" w:themeColor="text1"/>
          <w:sz w:val="20"/>
          <w:szCs w:val="20"/>
        </w:rPr>
        <w:t>Functional Assessment of Cancer Therapy Scales for Breast,</w:t>
      </w:r>
      <w:r w:rsidRPr="009419D8">
        <w:rPr>
          <w:i/>
          <w:iCs/>
          <w:color w:val="000000" w:themeColor="text1"/>
          <w:sz w:val="20"/>
          <w:szCs w:val="20"/>
        </w:rPr>
        <w:t xml:space="preserve"> FACT-G</w:t>
      </w:r>
      <w:r w:rsidRPr="009419D8">
        <w:rPr>
          <w:color w:val="000000" w:themeColor="text1"/>
          <w:sz w:val="20"/>
          <w:szCs w:val="20"/>
        </w:rPr>
        <w:t xml:space="preserve"> Functional Assessment of Cancer Therapy–General, </w:t>
      </w:r>
      <w:r w:rsidRPr="009419D8">
        <w:rPr>
          <w:i/>
          <w:iCs/>
          <w:color w:val="000000" w:themeColor="text1"/>
          <w:sz w:val="20"/>
          <w:szCs w:val="20"/>
        </w:rPr>
        <w:t>FACT-L</w:t>
      </w:r>
      <w:r w:rsidRPr="009419D8">
        <w:rPr>
          <w:color w:val="000000" w:themeColor="text1"/>
          <w:sz w:val="20"/>
          <w:szCs w:val="20"/>
        </w:rPr>
        <w:t xml:space="preserve"> Functional Assessment of Cancer Therapy–Lung, </w:t>
      </w:r>
      <w:r w:rsidRPr="009419D8">
        <w:rPr>
          <w:i/>
          <w:iCs/>
          <w:color w:val="000000" w:themeColor="text1"/>
          <w:sz w:val="20"/>
          <w:szCs w:val="20"/>
        </w:rPr>
        <w:t>FACT-G7</w:t>
      </w:r>
      <w:r w:rsidRPr="009419D8">
        <w:rPr>
          <w:color w:val="000000" w:themeColor="text1"/>
          <w:sz w:val="20"/>
          <w:szCs w:val="20"/>
        </w:rPr>
        <w:t xml:space="preserve"> Functional Assessment of Cancer Therapy – General 7,</w:t>
      </w:r>
      <w:r w:rsidRPr="009419D8">
        <w:rPr>
          <w:i/>
          <w:iCs/>
          <w:color w:val="000000" w:themeColor="text1"/>
          <w:sz w:val="20"/>
          <w:szCs w:val="20"/>
        </w:rPr>
        <w:t xml:space="preserve"> FACIT-Pal </w:t>
      </w:r>
      <w:r w:rsidRPr="009419D8">
        <w:rPr>
          <w:color w:val="000000" w:themeColor="text1"/>
          <w:sz w:val="20"/>
          <w:szCs w:val="20"/>
        </w:rPr>
        <w:t>Functional Assessment of Chronic Illness Therapy – Palliative Care</w:t>
      </w:r>
      <w:r w:rsidRPr="009419D8">
        <w:rPr>
          <w:i/>
          <w:iCs/>
          <w:color w:val="000000" w:themeColor="text1"/>
          <w:sz w:val="20"/>
          <w:szCs w:val="20"/>
        </w:rPr>
        <w:t xml:space="preserve">, FES </w:t>
      </w:r>
      <w:r w:rsidRPr="009419D8">
        <w:rPr>
          <w:color w:val="000000" w:themeColor="text1"/>
          <w:sz w:val="20"/>
          <w:szCs w:val="20"/>
        </w:rPr>
        <w:t>Family Environment Scale,</w:t>
      </w:r>
      <w:r w:rsidRPr="009419D8">
        <w:rPr>
          <w:i/>
          <w:iCs/>
          <w:color w:val="000000" w:themeColor="text1"/>
          <w:sz w:val="20"/>
          <w:szCs w:val="20"/>
        </w:rPr>
        <w:t xml:space="preserve"> FLIC </w:t>
      </w:r>
      <w:r w:rsidRPr="009419D8">
        <w:rPr>
          <w:color w:val="000000" w:themeColor="text1"/>
          <w:sz w:val="20"/>
          <w:szCs w:val="20"/>
        </w:rPr>
        <w:t>Functional Living Index-Cancer,</w:t>
      </w:r>
      <w:r w:rsidRPr="009419D8">
        <w:rPr>
          <w:i/>
          <w:iCs/>
          <w:color w:val="000000" w:themeColor="text1"/>
          <w:sz w:val="20"/>
          <w:szCs w:val="20"/>
        </w:rPr>
        <w:t xml:space="preserve"> GAD-7 </w:t>
      </w:r>
      <w:r w:rsidRPr="009419D8">
        <w:rPr>
          <w:color w:val="000000" w:themeColor="text1"/>
          <w:sz w:val="20"/>
          <w:szCs w:val="20"/>
        </w:rPr>
        <w:t xml:space="preserve">Generalized Anxiety Disorder-7, </w:t>
      </w:r>
      <w:r w:rsidRPr="009419D8">
        <w:rPr>
          <w:i/>
          <w:iCs/>
          <w:color w:val="000000" w:themeColor="text1"/>
          <w:sz w:val="20"/>
          <w:szCs w:val="20"/>
        </w:rPr>
        <w:t>HADS</w:t>
      </w:r>
      <w:r w:rsidRPr="009419D8">
        <w:rPr>
          <w:color w:val="000000" w:themeColor="text1"/>
          <w:sz w:val="20"/>
          <w:szCs w:val="20"/>
        </w:rPr>
        <w:t xml:space="preserve"> Hospital Anxiety and Depression Scale, </w:t>
      </w:r>
      <w:r w:rsidRPr="009419D8">
        <w:rPr>
          <w:i/>
          <w:iCs/>
          <w:color w:val="000000" w:themeColor="text1"/>
          <w:sz w:val="20"/>
          <w:szCs w:val="20"/>
        </w:rPr>
        <w:t>HAI</w:t>
      </w:r>
      <w:r w:rsidRPr="009419D8">
        <w:rPr>
          <w:color w:val="000000" w:themeColor="text1"/>
          <w:sz w:val="20"/>
          <w:szCs w:val="20"/>
        </w:rPr>
        <w:t xml:space="preserve"> Hopelessness Assessment in Illness Scale, </w:t>
      </w:r>
      <w:r w:rsidRPr="009419D8">
        <w:rPr>
          <w:i/>
          <w:iCs/>
          <w:color w:val="000000" w:themeColor="text1"/>
          <w:sz w:val="20"/>
          <w:szCs w:val="20"/>
        </w:rPr>
        <w:t>HHI</w:t>
      </w:r>
      <w:r w:rsidRPr="009419D8">
        <w:rPr>
          <w:color w:val="000000" w:themeColor="text1"/>
          <w:sz w:val="20"/>
          <w:szCs w:val="20"/>
        </w:rPr>
        <w:t xml:space="preserve"> Herth Hope Index, </w:t>
      </w:r>
      <w:r w:rsidRPr="009419D8">
        <w:rPr>
          <w:i/>
          <w:iCs/>
          <w:color w:val="000000" w:themeColor="text1"/>
          <w:sz w:val="20"/>
          <w:szCs w:val="20"/>
        </w:rPr>
        <w:t>HQOLI-R</w:t>
      </w:r>
      <w:r w:rsidRPr="009419D8">
        <w:rPr>
          <w:color w:val="000000" w:themeColor="text1"/>
          <w:sz w:val="20"/>
          <w:szCs w:val="20"/>
        </w:rPr>
        <w:t xml:space="preserve"> Hospice Quality of Life Index-Revised, </w:t>
      </w:r>
      <w:r w:rsidRPr="009419D8">
        <w:rPr>
          <w:i/>
          <w:iCs/>
          <w:color w:val="000000" w:themeColor="text1"/>
          <w:sz w:val="20"/>
          <w:szCs w:val="20"/>
        </w:rPr>
        <w:t>IES-R</w:t>
      </w:r>
      <w:r w:rsidRPr="009419D8">
        <w:rPr>
          <w:color w:val="000000" w:themeColor="text1"/>
          <w:sz w:val="20"/>
          <w:szCs w:val="20"/>
        </w:rPr>
        <w:t xml:space="preserve"> Impact of Event Scale–Revised,</w:t>
      </w:r>
      <w:r w:rsidRPr="009419D8">
        <w:rPr>
          <w:i/>
          <w:iCs/>
          <w:color w:val="000000" w:themeColor="text1"/>
          <w:sz w:val="20"/>
          <w:szCs w:val="20"/>
        </w:rPr>
        <w:t xml:space="preserve"> IPAQ</w:t>
      </w:r>
      <w:r w:rsidRPr="009419D8">
        <w:rPr>
          <w:color w:val="000000" w:themeColor="text1"/>
          <w:sz w:val="20"/>
          <w:szCs w:val="20"/>
        </w:rPr>
        <w:t xml:space="preserve"> International Physical Activity Questionnaire, </w:t>
      </w:r>
      <w:r w:rsidRPr="009419D8">
        <w:rPr>
          <w:i/>
          <w:iCs/>
          <w:color w:val="000000" w:themeColor="text1"/>
          <w:sz w:val="20"/>
          <w:szCs w:val="20"/>
        </w:rPr>
        <w:t>IPOS</w:t>
      </w:r>
      <w:r w:rsidRPr="009419D8">
        <w:rPr>
          <w:color w:val="000000" w:themeColor="text1"/>
          <w:sz w:val="20"/>
          <w:szCs w:val="20"/>
        </w:rPr>
        <w:t xml:space="preserve"> Integrated Palliative care </w:t>
      </w:r>
      <w:r w:rsidRPr="009419D8">
        <w:rPr>
          <w:color w:val="000000" w:themeColor="text1"/>
          <w:sz w:val="20"/>
          <w:szCs w:val="20"/>
        </w:rPr>
        <w:lastRenderedPageBreak/>
        <w:t xml:space="preserve">Outcome Scale, </w:t>
      </w:r>
      <w:r w:rsidRPr="009419D8">
        <w:rPr>
          <w:i/>
          <w:iCs/>
          <w:color w:val="000000" w:themeColor="text1"/>
          <w:sz w:val="20"/>
          <w:szCs w:val="20"/>
        </w:rPr>
        <w:t>K-MARS</w:t>
      </w:r>
      <w:r w:rsidRPr="009419D8">
        <w:rPr>
          <w:color w:val="000000" w:themeColor="text1"/>
          <w:sz w:val="20"/>
          <w:szCs w:val="20"/>
        </w:rPr>
        <w:t xml:space="preserve"> Medication Adherence Rating Scale Korean version,</w:t>
      </w:r>
      <w:r w:rsidRPr="009419D8">
        <w:rPr>
          <w:i/>
          <w:iCs/>
          <w:color w:val="000000" w:themeColor="text1"/>
          <w:sz w:val="20"/>
          <w:szCs w:val="20"/>
        </w:rPr>
        <w:t xml:space="preserve"> KPS</w:t>
      </w:r>
      <w:r w:rsidRPr="009419D8">
        <w:rPr>
          <w:color w:val="000000" w:themeColor="text1"/>
          <w:sz w:val="20"/>
          <w:szCs w:val="20"/>
        </w:rPr>
        <w:t xml:space="preserve"> </w:t>
      </w:r>
      <w:proofErr w:type="spellStart"/>
      <w:r w:rsidRPr="009419D8">
        <w:rPr>
          <w:color w:val="000000" w:themeColor="text1"/>
          <w:sz w:val="20"/>
          <w:szCs w:val="20"/>
        </w:rPr>
        <w:t>Karnofsky</w:t>
      </w:r>
      <w:proofErr w:type="spellEnd"/>
      <w:r w:rsidRPr="009419D8">
        <w:rPr>
          <w:color w:val="000000" w:themeColor="text1"/>
          <w:sz w:val="20"/>
          <w:szCs w:val="20"/>
        </w:rPr>
        <w:t xml:space="preserve"> Performance Scale, </w:t>
      </w:r>
      <w:r w:rsidRPr="009419D8">
        <w:rPr>
          <w:i/>
          <w:iCs/>
          <w:color w:val="000000" w:themeColor="text1"/>
          <w:sz w:val="20"/>
          <w:szCs w:val="20"/>
        </w:rPr>
        <w:t>K</w:t>
      </w:r>
      <w:r w:rsidRPr="009419D8">
        <w:rPr>
          <w:i/>
          <w:iCs/>
          <w:color w:val="000000" w:themeColor="text1"/>
          <w:sz w:val="20"/>
          <w:szCs w:val="20"/>
          <w:vertAlign w:val="subscript"/>
        </w:rPr>
        <w:t>10</w:t>
      </w:r>
      <w:r w:rsidRPr="009419D8">
        <w:rPr>
          <w:i/>
          <w:iCs/>
          <w:color w:val="000000" w:themeColor="text1"/>
          <w:sz w:val="20"/>
          <w:szCs w:val="20"/>
        </w:rPr>
        <w:t xml:space="preserve"> </w:t>
      </w:r>
      <w:r w:rsidRPr="009419D8">
        <w:rPr>
          <w:color w:val="000000" w:themeColor="text1"/>
          <w:sz w:val="20"/>
          <w:szCs w:val="20"/>
        </w:rPr>
        <w:t xml:space="preserve">Kessler Psychological Distress Scale, </w:t>
      </w:r>
      <w:r w:rsidRPr="009419D8">
        <w:rPr>
          <w:i/>
          <w:iCs/>
          <w:color w:val="000000" w:themeColor="text1"/>
          <w:sz w:val="20"/>
          <w:szCs w:val="20"/>
        </w:rPr>
        <w:t>LCS</w:t>
      </w:r>
      <w:r w:rsidRPr="009419D8">
        <w:rPr>
          <w:color w:val="000000" w:themeColor="text1"/>
          <w:sz w:val="20"/>
          <w:szCs w:val="20"/>
        </w:rPr>
        <w:t xml:space="preserve"> Life Closure Scale,</w:t>
      </w:r>
      <w:r w:rsidRPr="009419D8">
        <w:rPr>
          <w:i/>
          <w:iCs/>
          <w:color w:val="000000" w:themeColor="text1"/>
          <w:sz w:val="20"/>
          <w:szCs w:val="20"/>
        </w:rPr>
        <w:t xml:space="preserve"> MAAS </w:t>
      </w:r>
      <w:r w:rsidRPr="009419D8">
        <w:rPr>
          <w:color w:val="000000" w:themeColor="text1"/>
          <w:sz w:val="20"/>
          <w:szCs w:val="20"/>
        </w:rPr>
        <w:t>Mindful Attention and Awareness Scale,</w:t>
      </w:r>
      <w:r w:rsidRPr="009419D8">
        <w:rPr>
          <w:i/>
          <w:iCs/>
          <w:color w:val="000000" w:themeColor="text1"/>
          <w:sz w:val="20"/>
          <w:szCs w:val="20"/>
        </w:rPr>
        <w:t xml:space="preserve"> MAX-PC</w:t>
      </w:r>
      <w:r w:rsidRPr="009419D8">
        <w:rPr>
          <w:color w:val="000000" w:themeColor="text1"/>
          <w:sz w:val="20"/>
          <w:szCs w:val="20"/>
        </w:rPr>
        <w:t xml:space="preserve"> Memorial Anxiety Scale for Prostate Cancer, </w:t>
      </w:r>
      <w:r w:rsidRPr="009419D8">
        <w:rPr>
          <w:i/>
          <w:iCs/>
          <w:color w:val="000000" w:themeColor="text1"/>
          <w:sz w:val="20"/>
          <w:szCs w:val="20"/>
        </w:rPr>
        <w:t>MBI</w:t>
      </w:r>
      <w:r w:rsidRPr="009419D8">
        <w:rPr>
          <w:color w:val="000000" w:themeColor="text1"/>
          <w:sz w:val="20"/>
          <w:szCs w:val="20"/>
        </w:rPr>
        <w:t xml:space="preserve"> Modified Barthel index, </w:t>
      </w:r>
      <w:r w:rsidRPr="009419D8">
        <w:rPr>
          <w:i/>
          <w:iCs/>
          <w:color w:val="000000" w:themeColor="text1"/>
          <w:sz w:val="20"/>
          <w:szCs w:val="20"/>
        </w:rPr>
        <w:t xml:space="preserve">MQOL </w:t>
      </w:r>
      <w:r w:rsidRPr="009419D8">
        <w:rPr>
          <w:color w:val="000000" w:themeColor="text1"/>
          <w:sz w:val="20"/>
          <w:szCs w:val="20"/>
        </w:rPr>
        <w:t xml:space="preserve">McGill Quality of Life Questionnaire, </w:t>
      </w:r>
      <w:r w:rsidRPr="009419D8">
        <w:rPr>
          <w:i/>
          <w:iCs/>
          <w:color w:val="000000" w:themeColor="text1"/>
          <w:sz w:val="20"/>
          <w:szCs w:val="20"/>
        </w:rPr>
        <w:t>MQOL-HK</w:t>
      </w:r>
      <w:r w:rsidRPr="009419D8">
        <w:rPr>
          <w:color w:val="000000" w:themeColor="text1"/>
          <w:sz w:val="20"/>
          <w:szCs w:val="20"/>
        </w:rPr>
        <w:t xml:space="preserve"> McGill Quality of Life Questionnaire Hong Kong Chinese, </w:t>
      </w:r>
      <w:r w:rsidRPr="009419D8">
        <w:rPr>
          <w:i/>
          <w:iCs/>
          <w:color w:val="000000" w:themeColor="text1"/>
          <w:sz w:val="20"/>
          <w:szCs w:val="20"/>
        </w:rPr>
        <w:t>MSAS-SF</w:t>
      </w:r>
      <w:r w:rsidRPr="009419D8">
        <w:rPr>
          <w:color w:val="000000" w:themeColor="text1"/>
          <w:sz w:val="20"/>
          <w:szCs w:val="20"/>
        </w:rPr>
        <w:t xml:space="preserve"> Memorial Symptom Assessment Scale Short Form, </w:t>
      </w:r>
      <w:r w:rsidRPr="009419D8">
        <w:rPr>
          <w:i/>
          <w:iCs/>
          <w:color w:val="000000" w:themeColor="text1"/>
          <w:sz w:val="20"/>
          <w:szCs w:val="20"/>
        </w:rPr>
        <w:t>NCCN Distress Thermometer and Problem List</w:t>
      </w:r>
      <w:r w:rsidRPr="009419D8">
        <w:rPr>
          <w:color w:val="000000" w:themeColor="text1"/>
          <w:sz w:val="20"/>
          <w:szCs w:val="20"/>
        </w:rPr>
        <w:t xml:space="preserve"> National Comprehensive Cancer Network Distress Thermometer and Problem List, </w:t>
      </w:r>
      <w:r w:rsidRPr="009419D8">
        <w:rPr>
          <w:i/>
          <w:iCs/>
          <w:color w:val="000000" w:themeColor="text1"/>
          <w:sz w:val="20"/>
          <w:szCs w:val="20"/>
        </w:rPr>
        <w:t>NRS</w:t>
      </w:r>
      <w:r w:rsidRPr="009419D8">
        <w:rPr>
          <w:color w:val="000000" w:themeColor="text1"/>
          <w:sz w:val="20"/>
          <w:szCs w:val="20"/>
        </w:rPr>
        <w:t xml:space="preserve"> 11-point Numerical Rating Scale, </w:t>
      </w:r>
      <w:r w:rsidRPr="009419D8">
        <w:rPr>
          <w:i/>
          <w:iCs/>
          <w:color w:val="000000" w:themeColor="text1"/>
          <w:sz w:val="20"/>
          <w:szCs w:val="20"/>
        </w:rPr>
        <w:t>PAM</w:t>
      </w:r>
      <w:r w:rsidRPr="009419D8">
        <w:rPr>
          <w:color w:val="000000" w:themeColor="text1"/>
          <w:sz w:val="20"/>
          <w:szCs w:val="20"/>
        </w:rPr>
        <w:t xml:space="preserve"> Patient Activation Measure, </w:t>
      </w:r>
      <w:r w:rsidRPr="009419D8">
        <w:rPr>
          <w:i/>
          <w:iCs/>
          <w:color w:val="000000" w:themeColor="text1"/>
          <w:sz w:val="20"/>
          <w:szCs w:val="20"/>
        </w:rPr>
        <w:t>PASCP</w:t>
      </w:r>
      <w:r w:rsidRPr="009419D8">
        <w:rPr>
          <w:color w:val="000000" w:themeColor="text1"/>
          <w:sz w:val="20"/>
          <w:szCs w:val="20"/>
        </w:rPr>
        <w:t xml:space="preserve"> Psychological Adjustment Scale for Cancer Patients,</w:t>
      </w:r>
      <w:r w:rsidRPr="009419D8">
        <w:rPr>
          <w:i/>
          <w:iCs/>
          <w:color w:val="000000" w:themeColor="text1"/>
          <w:sz w:val="20"/>
          <w:szCs w:val="20"/>
        </w:rPr>
        <w:t xml:space="preserve"> PDI</w:t>
      </w:r>
      <w:r w:rsidRPr="009419D8">
        <w:rPr>
          <w:color w:val="000000" w:themeColor="text1"/>
          <w:sz w:val="20"/>
          <w:szCs w:val="20"/>
        </w:rPr>
        <w:t xml:space="preserve"> Patient Dignity Inventory, </w:t>
      </w:r>
      <w:r w:rsidRPr="009419D8">
        <w:rPr>
          <w:i/>
          <w:iCs/>
          <w:color w:val="000000" w:themeColor="text1"/>
          <w:sz w:val="20"/>
          <w:szCs w:val="20"/>
        </w:rPr>
        <w:t>PDI-MV</w:t>
      </w:r>
      <w:r w:rsidRPr="009419D8">
        <w:rPr>
          <w:color w:val="000000" w:themeColor="text1"/>
          <w:sz w:val="20"/>
          <w:szCs w:val="20"/>
        </w:rPr>
        <w:t xml:space="preserve"> Patient Dignity Inventory Mandarin Version,</w:t>
      </w:r>
      <w:r w:rsidRPr="009419D8">
        <w:rPr>
          <w:i/>
          <w:iCs/>
          <w:color w:val="000000" w:themeColor="text1"/>
          <w:sz w:val="20"/>
          <w:szCs w:val="20"/>
        </w:rPr>
        <w:t xml:space="preserve"> PG-SGA-SF</w:t>
      </w:r>
      <w:r w:rsidRPr="009419D8">
        <w:rPr>
          <w:color w:val="000000" w:themeColor="text1"/>
          <w:sz w:val="20"/>
          <w:szCs w:val="20"/>
        </w:rPr>
        <w:t xml:space="preserve"> Patient-Generated Subjective Global Assessment Short Form,</w:t>
      </w:r>
      <w:r w:rsidRPr="009419D8">
        <w:rPr>
          <w:i/>
          <w:iCs/>
          <w:color w:val="000000" w:themeColor="text1"/>
          <w:sz w:val="20"/>
          <w:szCs w:val="20"/>
        </w:rPr>
        <w:t xml:space="preserve"> PHQ-8</w:t>
      </w:r>
      <w:r w:rsidRPr="009419D8">
        <w:rPr>
          <w:color w:val="000000" w:themeColor="text1"/>
          <w:sz w:val="20"/>
          <w:szCs w:val="20"/>
        </w:rPr>
        <w:t xml:space="preserve"> Patient Health Questionnaire-8, </w:t>
      </w:r>
      <w:r w:rsidRPr="009419D8">
        <w:rPr>
          <w:i/>
          <w:iCs/>
          <w:color w:val="000000" w:themeColor="text1"/>
          <w:sz w:val="20"/>
          <w:szCs w:val="20"/>
        </w:rPr>
        <w:t>PHQ-9</w:t>
      </w:r>
      <w:r w:rsidRPr="009419D8">
        <w:rPr>
          <w:color w:val="000000" w:themeColor="text1"/>
          <w:sz w:val="20"/>
          <w:szCs w:val="20"/>
        </w:rPr>
        <w:t xml:space="preserve"> Patient Health Questionnaire-9, </w:t>
      </w:r>
      <w:r w:rsidRPr="009419D8">
        <w:rPr>
          <w:i/>
          <w:iCs/>
          <w:color w:val="000000" w:themeColor="text1"/>
          <w:sz w:val="20"/>
          <w:szCs w:val="20"/>
        </w:rPr>
        <w:t>POMS</w:t>
      </w:r>
      <w:r w:rsidRPr="009419D8">
        <w:rPr>
          <w:color w:val="000000" w:themeColor="text1"/>
          <w:sz w:val="20"/>
          <w:szCs w:val="20"/>
        </w:rPr>
        <w:t xml:space="preserve"> Profile of Mood States, </w:t>
      </w:r>
      <w:r w:rsidRPr="009419D8">
        <w:rPr>
          <w:i/>
          <w:iCs/>
          <w:color w:val="000000" w:themeColor="text1"/>
          <w:sz w:val="20"/>
          <w:szCs w:val="20"/>
        </w:rPr>
        <w:t>PROMIS F-SF</w:t>
      </w:r>
      <w:r w:rsidRPr="009419D8">
        <w:rPr>
          <w:color w:val="000000" w:themeColor="text1"/>
          <w:sz w:val="20"/>
          <w:szCs w:val="20"/>
        </w:rPr>
        <w:t xml:space="preserve"> PROMIS Fatigue</w:t>
      </w:r>
      <w:r w:rsidRPr="009419D8">
        <w:rPr>
          <w:rFonts w:ascii="Cambria Math" w:hAnsi="Cambria Math" w:cs="Cambria Math"/>
          <w:color w:val="000000" w:themeColor="text1"/>
          <w:sz w:val="20"/>
          <w:szCs w:val="20"/>
        </w:rPr>
        <w:t>‐</w:t>
      </w:r>
      <w:r w:rsidRPr="009419D8">
        <w:rPr>
          <w:color w:val="000000" w:themeColor="text1"/>
          <w:sz w:val="20"/>
          <w:szCs w:val="20"/>
        </w:rPr>
        <w:t>Short Form,</w:t>
      </w:r>
      <w:r w:rsidRPr="009419D8">
        <w:rPr>
          <w:i/>
          <w:iCs/>
          <w:color w:val="000000" w:themeColor="text1"/>
          <w:sz w:val="20"/>
          <w:szCs w:val="20"/>
        </w:rPr>
        <w:t xml:space="preserve"> PSQI</w:t>
      </w:r>
      <w:r w:rsidRPr="009419D8">
        <w:rPr>
          <w:color w:val="000000" w:themeColor="text1"/>
          <w:sz w:val="20"/>
          <w:szCs w:val="20"/>
        </w:rPr>
        <w:t xml:space="preserve"> Pittsburgh Sleep Quality Index,</w:t>
      </w:r>
      <w:r w:rsidRPr="009419D8">
        <w:rPr>
          <w:i/>
          <w:iCs/>
          <w:color w:val="000000" w:themeColor="text1"/>
          <w:sz w:val="20"/>
          <w:szCs w:val="20"/>
        </w:rPr>
        <w:t xml:space="preserve"> PSWQ </w:t>
      </w:r>
      <w:r w:rsidRPr="009419D8">
        <w:rPr>
          <w:color w:val="000000" w:themeColor="text1"/>
          <w:sz w:val="20"/>
          <w:szCs w:val="20"/>
        </w:rPr>
        <w:t>Penn State Worry Questionnaire,</w:t>
      </w:r>
      <w:r w:rsidRPr="009419D8">
        <w:rPr>
          <w:i/>
          <w:iCs/>
          <w:color w:val="000000" w:themeColor="text1"/>
          <w:sz w:val="20"/>
          <w:szCs w:val="20"/>
        </w:rPr>
        <w:t xml:space="preserve"> PTGI </w:t>
      </w:r>
      <w:r w:rsidRPr="009419D8">
        <w:rPr>
          <w:color w:val="000000" w:themeColor="text1"/>
          <w:sz w:val="20"/>
          <w:szCs w:val="20"/>
        </w:rPr>
        <w:t xml:space="preserve">Posttraumatic Growth Inventory, </w:t>
      </w:r>
      <w:r w:rsidRPr="009419D8">
        <w:rPr>
          <w:i/>
          <w:iCs/>
          <w:color w:val="000000" w:themeColor="text1"/>
          <w:sz w:val="20"/>
          <w:szCs w:val="20"/>
        </w:rPr>
        <w:t>QLQ-LC13</w:t>
      </w:r>
      <w:r w:rsidRPr="009419D8">
        <w:rPr>
          <w:color w:val="000000" w:themeColor="text1"/>
          <w:sz w:val="20"/>
          <w:szCs w:val="20"/>
        </w:rPr>
        <w:t xml:space="preserve"> European Organization for Research and Treatment of Cancer Quality of Life Questionnaire Lung Cancer Module, </w:t>
      </w:r>
      <w:r w:rsidRPr="009419D8">
        <w:rPr>
          <w:i/>
          <w:iCs/>
          <w:color w:val="000000" w:themeColor="text1"/>
          <w:sz w:val="20"/>
          <w:szCs w:val="20"/>
        </w:rPr>
        <w:t>QOLC-E</w:t>
      </w:r>
      <w:r w:rsidRPr="009419D8">
        <w:rPr>
          <w:color w:val="000000" w:themeColor="text1"/>
          <w:sz w:val="20"/>
          <w:szCs w:val="20"/>
        </w:rPr>
        <w:t xml:space="preserve"> Quality-of-Life Concerns in the End of Life Questionnaire, </w:t>
      </w:r>
      <w:r w:rsidRPr="009419D8">
        <w:rPr>
          <w:i/>
          <w:iCs/>
          <w:color w:val="000000" w:themeColor="text1"/>
          <w:sz w:val="20"/>
          <w:szCs w:val="20"/>
        </w:rPr>
        <w:t xml:space="preserve">QOLLTI-F </w:t>
      </w:r>
      <w:r w:rsidRPr="009419D8">
        <w:rPr>
          <w:color w:val="000000" w:themeColor="text1"/>
          <w:sz w:val="20"/>
          <w:szCs w:val="20"/>
        </w:rPr>
        <w:t xml:space="preserve">Quality of life in Life-threatening Illness-Family Carer Questionnaire, </w:t>
      </w:r>
      <w:r w:rsidRPr="009419D8">
        <w:rPr>
          <w:i/>
          <w:iCs/>
          <w:color w:val="000000" w:themeColor="text1"/>
          <w:sz w:val="20"/>
          <w:szCs w:val="20"/>
        </w:rPr>
        <w:t>QUAL-EC</w:t>
      </w:r>
      <w:r w:rsidRPr="009419D8">
        <w:rPr>
          <w:color w:val="000000" w:themeColor="text1"/>
          <w:sz w:val="20"/>
          <w:szCs w:val="20"/>
        </w:rPr>
        <w:t xml:space="preserve"> Quality of Life at the End of Life – Cancer Scale, </w:t>
      </w:r>
      <w:r w:rsidRPr="009419D8">
        <w:rPr>
          <w:i/>
          <w:iCs/>
          <w:color w:val="000000" w:themeColor="text1"/>
          <w:sz w:val="20"/>
          <w:szCs w:val="20"/>
        </w:rPr>
        <w:t>RDAS</w:t>
      </w:r>
      <w:r w:rsidRPr="009419D8">
        <w:rPr>
          <w:color w:val="000000" w:themeColor="text1"/>
          <w:sz w:val="20"/>
          <w:szCs w:val="20"/>
        </w:rPr>
        <w:t xml:space="preserve"> Revised Dyadic Adjustment Scale, </w:t>
      </w:r>
      <w:r w:rsidRPr="009419D8">
        <w:rPr>
          <w:i/>
          <w:iCs/>
          <w:color w:val="000000" w:themeColor="text1"/>
          <w:sz w:val="20"/>
          <w:szCs w:val="20"/>
        </w:rPr>
        <w:t>RSCL</w:t>
      </w:r>
      <w:r w:rsidRPr="009419D8">
        <w:rPr>
          <w:color w:val="000000" w:themeColor="text1"/>
          <w:sz w:val="20"/>
          <w:szCs w:val="20"/>
        </w:rPr>
        <w:t xml:space="preserve"> Rotterdam Symptom Checklist, </w:t>
      </w:r>
      <w:r w:rsidRPr="009419D8">
        <w:rPr>
          <w:i/>
          <w:iCs/>
          <w:color w:val="000000" w:themeColor="text1"/>
          <w:sz w:val="20"/>
          <w:szCs w:val="20"/>
        </w:rPr>
        <w:t>SAS</w:t>
      </w:r>
      <w:r w:rsidRPr="009419D8">
        <w:rPr>
          <w:color w:val="000000" w:themeColor="text1"/>
          <w:sz w:val="20"/>
          <w:szCs w:val="20"/>
        </w:rPr>
        <w:t xml:space="preserve"> Symptom Assessment Scale, </w:t>
      </w:r>
      <w:r w:rsidRPr="009419D8">
        <w:rPr>
          <w:i/>
          <w:iCs/>
          <w:color w:val="000000" w:themeColor="text1"/>
          <w:sz w:val="20"/>
          <w:szCs w:val="20"/>
        </w:rPr>
        <w:t xml:space="preserve">SAS </w:t>
      </w:r>
      <w:r w:rsidRPr="009419D8">
        <w:rPr>
          <w:color w:val="000000" w:themeColor="text1"/>
          <w:sz w:val="20"/>
          <w:szCs w:val="20"/>
        </w:rPr>
        <w:t xml:space="preserve">Zung Self-rating Anxiety Scale, </w:t>
      </w:r>
      <w:r w:rsidRPr="009419D8">
        <w:rPr>
          <w:i/>
          <w:iCs/>
          <w:color w:val="000000" w:themeColor="text1"/>
          <w:sz w:val="20"/>
          <w:szCs w:val="20"/>
        </w:rPr>
        <w:t>SBQOL</w:t>
      </w:r>
      <w:r w:rsidRPr="009419D8">
        <w:rPr>
          <w:color w:val="000000" w:themeColor="text1"/>
          <w:sz w:val="20"/>
          <w:szCs w:val="20"/>
        </w:rPr>
        <w:t xml:space="preserve"> SmithKline Beecham Quality of Life Scale, </w:t>
      </w:r>
      <w:r w:rsidRPr="009419D8">
        <w:rPr>
          <w:i/>
          <w:iCs/>
          <w:color w:val="000000" w:themeColor="text1"/>
          <w:sz w:val="20"/>
          <w:szCs w:val="20"/>
        </w:rPr>
        <w:t xml:space="preserve">SCID-I </w:t>
      </w:r>
      <w:r w:rsidRPr="009419D8">
        <w:rPr>
          <w:color w:val="000000" w:themeColor="text1"/>
          <w:sz w:val="20"/>
          <w:szCs w:val="20"/>
        </w:rPr>
        <w:t>Structured Clinical Interview for DSM-IV,</w:t>
      </w:r>
      <w:r w:rsidRPr="009419D8">
        <w:rPr>
          <w:i/>
          <w:iCs/>
          <w:color w:val="000000" w:themeColor="text1"/>
          <w:sz w:val="20"/>
          <w:szCs w:val="20"/>
        </w:rPr>
        <w:t xml:space="preserve"> SCS-SF</w:t>
      </w:r>
      <w:r w:rsidRPr="009419D8">
        <w:rPr>
          <w:color w:val="000000" w:themeColor="text1"/>
          <w:sz w:val="20"/>
          <w:szCs w:val="20"/>
        </w:rPr>
        <w:t xml:space="preserve"> Self-Compassion Scale-Short Form, </w:t>
      </w:r>
      <w:r w:rsidRPr="009419D8">
        <w:rPr>
          <w:i/>
          <w:iCs/>
          <w:color w:val="000000" w:themeColor="text1"/>
          <w:sz w:val="20"/>
          <w:szCs w:val="20"/>
        </w:rPr>
        <w:t>SDS</w:t>
      </w:r>
      <w:r w:rsidRPr="009419D8">
        <w:rPr>
          <w:color w:val="000000" w:themeColor="text1"/>
          <w:sz w:val="20"/>
          <w:szCs w:val="20"/>
        </w:rPr>
        <w:t xml:space="preserve"> Zung Self-rating Depression Scale, </w:t>
      </w:r>
      <w:r w:rsidRPr="009419D8">
        <w:rPr>
          <w:i/>
          <w:iCs/>
          <w:color w:val="000000" w:themeColor="text1"/>
          <w:sz w:val="20"/>
          <w:szCs w:val="20"/>
        </w:rPr>
        <w:t>SESTC</w:t>
      </w:r>
      <w:r w:rsidRPr="009419D8">
        <w:rPr>
          <w:color w:val="000000" w:themeColor="text1"/>
          <w:sz w:val="20"/>
          <w:szCs w:val="20"/>
        </w:rPr>
        <w:t xml:space="preserve"> Self-Efficacy Scale for Terminal Cancer, </w:t>
      </w:r>
      <w:r w:rsidRPr="009419D8">
        <w:rPr>
          <w:i/>
          <w:iCs/>
          <w:color w:val="000000" w:themeColor="text1"/>
          <w:sz w:val="20"/>
          <w:szCs w:val="20"/>
        </w:rPr>
        <w:t xml:space="preserve">SF-12 </w:t>
      </w:r>
      <w:r w:rsidRPr="009419D8">
        <w:rPr>
          <w:color w:val="000000" w:themeColor="text1"/>
          <w:sz w:val="20"/>
          <w:szCs w:val="20"/>
        </w:rPr>
        <w:t xml:space="preserve">Physical and Mental Health Summary Scales of the Short Form (SF) -12 Health Survey, </w:t>
      </w:r>
      <w:r w:rsidRPr="009419D8">
        <w:rPr>
          <w:i/>
          <w:iCs/>
          <w:color w:val="000000" w:themeColor="text1"/>
          <w:sz w:val="20"/>
          <w:szCs w:val="20"/>
        </w:rPr>
        <w:t>SISC</w:t>
      </w:r>
      <w:r w:rsidRPr="009419D8">
        <w:rPr>
          <w:color w:val="000000" w:themeColor="text1"/>
          <w:sz w:val="20"/>
          <w:szCs w:val="20"/>
        </w:rPr>
        <w:t xml:space="preserve"> Structured Interview for Symptoms and Concerns, </w:t>
      </w:r>
      <w:r w:rsidRPr="009419D8">
        <w:rPr>
          <w:i/>
          <w:iCs/>
          <w:color w:val="000000" w:themeColor="text1"/>
          <w:sz w:val="20"/>
          <w:szCs w:val="20"/>
        </w:rPr>
        <w:t xml:space="preserve">SOMC </w:t>
      </w:r>
      <w:r w:rsidRPr="009419D8">
        <w:rPr>
          <w:color w:val="000000" w:themeColor="text1"/>
          <w:sz w:val="20"/>
          <w:szCs w:val="20"/>
        </w:rPr>
        <w:t>Short Orientation-Memory-Concentration,</w:t>
      </w:r>
      <w:r w:rsidRPr="009419D8">
        <w:rPr>
          <w:i/>
          <w:iCs/>
          <w:color w:val="000000" w:themeColor="text1"/>
          <w:sz w:val="20"/>
          <w:szCs w:val="20"/>
        </w:rPr>
        <w:t xml:space="preserve"> SOPA - Pain Control Scale</w:t>
      </w:r>
      <w:r w:rsidRPr="009419D8">
        <w:rPr>
          <w:color w:val="000000" w:themeColor="text1"/>
          <w:sz w:val="20"/>
          <w:szCs w:val="20"/>
        </w:rPr>
        <w:t xml:space="preserve"> Survey of Pain Attitudes – Pain Control Scale, </w:t>
      </w:r>
      <w:r w:rsidRPr="009419D8">
        <w:rPr>
          <w:i/>
          <w:iCs/>
          <w:color w:val="000000" w:themeColor="text1"/>
          <w:sz w:val="20"/>
          <w:szCs w:val="20"/>
        </w:rPr>
        <w:t>SPPIC</w:t>
      </w:r>
      <w:r w:rsidRPr="009419D8">
        <w:rPr>
          <w:color w:val="000000" w:themeColor="text1"/>
          <w:sz w:val="20"/>
          <w:szCs w:val="20"/>
        </w:rPr>
        <w:t xml:space="preserve"> Self-Perceived Pressure from Informal Care,</w:t>
      </w:r>
      <w:r w:rsidRPr="009419D8">
        <w:rPr>
          <w:i/>
          <w:iCs/>
          <w:color w:val="000000" w:themeColor="text1"/>
          <w:sz w:val="20"/>
          <w:szCs w:val="20"/>
        </w:rPr>
        <w:t xml:space="preserve"> STS </w:t>
      </w:r>
      <w:r w:rsidRPr="009419D8">
        <w:rPr>
          <w:color w:val="000000" w:themeColor="text1"/>
          <w:sz w:val="20"/>
          <w:szCs w:val="20"/>
        </w:rPr>
        <w:t>Self-Transcendence Scale,</w:t>
      </w:r>
      <w:r w:rsidRPr="009419D8">
        <w:rPr>
          <w:i/>
          <w:iCs/>
          <w:color w:val="000000" w:themeColor="text1"/>
          <w:sz w:val="20"/>
          <w:szCs w:val="20"/>
        </w:rPr>
        <w:t xml:space="preserve"> SWBS</w:t>
      </w:r>
      <w:r w:rsidRPr="009419D8">
        <w:rPr>
          <w:color w:val="000000" w:themeColor="text1"/>
          <w:sz w:val="20"/>
          <w:szCs w:val="20"/>
        </w:rPr>
        <w:t xml:space="preserve"> Spiritual Well-being Scale, </w:t>
      </w:r>
      <w:r w:rsidRPr="009419D8">
        <w:rPr>
          <w:i/>
          <w:iCs/>
          <w:color w:val="000000" w:themeColor="text1"/>
          <w:sz w:val="20"/>
          <w:szCs w:val="20"/>
        </w:rPr>
        <w:t>SWD</w:t>
      </w:r>
      <w:r w:rsidRPr="009419D8">
        <w:rPr>
          <w:color w:val="000000" w:themeColor="text1"/>
          <w:sz w:val="20"/>
          <w:szCs w:val="20"/>
        </w:rPr>
        <w:t xml:space="preserve"> Satisfaction with Decision Scale, </w:t>
      </w:r>
      <w:r w:rsidRPr="009419D8">
        <w:rPr>
          <w:i/>
          <w:iCs/>
          <w:color w:val="000000" w:themeColor="text1"/>
          <w:sz w:val="20"/>
          <w:szCs w:val="20"/>
        </w:rPr>
        <w:t>SWLS</w:t>
      </w:r>
      <w:r w:rsidRPr="009419D8">
        <w:rPr>
          <w:color w:val="000000" w:themeColor="text1"/>
          <w:sz w:val="20"/>
          <w:szCs w:val="20"/>
        </w:rPr>
        <w:t xml:space="preserve"> Satisfaction with Life Scale, </w:t>
      </w:r>
      <w:r w:rsidRPr="009419D8">
        <w:rPr>
          <w:i/>
          <w:iCs/>
          <w:color w:val="000000" w:themeColor="text1"/>
          <w:sz w:val="20"/>
          <w:szCs w:val="20"/>
        </w:rPr>
        <w:t>TMS</w:t>
      </w:r>
      <w:r w:rsidRPr="009419D8">
        <w:rPr>
          <w:color w:val="000000" w:themeColor="text1"/>
          <w:sz w:val="20"/>
          <w:szCs w:val="20"/>
        </w:rPr>
        <w:t xml:space="preserve"> Toronto Mindfulness Scale, </w:t>
      </w:r>
      <w:r w:rsidRPr="009419D8">
        <w:rPr>
          <w:i/>
          <w:iCs/>
          <w:color w:val="000000" w:themeColor="text1"/>
          <w:sz w:val="20"/>
          <w:szCs w:val="20"/>
        </w:rPr>
        <w:t xml:space="preserve">VAS </w:t>
      </w:r>
      <w:r w:rsidRPr="009419D8">
        <w:rPr>
          <w:color w:val="000000" w:themeColor="text1"/>
          <w:sz w:val="20"/>
          <w:szCs w:val="20"/>
        </w:rPr>
        <w:t>Visual Analogue Scales,</w:t>
      </w:r>
      <w:r w:rsidRPr="009419D8">
        <w:rPr>
          <w:i/>
          <w:iCs/>
          <w:color w:val="000000" w:themeColor="text1"/>
          <w:sz w:val="20"/>
          <w:szCs w:val="20"/>
        </w:rPr>
        <w:t xml:space="preserve"> WHOQOL-BREF</w:t>
      </w:r>
      <w:r w:rsidRPr="009419D8">
        <w:rPr>
          <w:color w:val="000000" w:themeColor="text1"/>
          <w:sz w:val="20"/>
          <w:szCs w:val="20"/>
        </w:rPr>
        <w:t xml:space="preserve"> World Health Organization Quality of Life-BREF Scale,</w:t>
      </w:r>
      <w:r w:rsidRPr="009419D8">
        <w:rPr>
          <w:i/>
          <w:iCs/>
          <w:color w:val="000000" w:themeColor="text1"/>
          <w:sz w:val="20"/>
          <w:szCs w:val="20"/>
        </w:rPr>
        <w:t xml:space="preserve"> ZBI</w:t>
      </w:r>
      <w:r w:rsidRPr="009419D8">
        <w:rPr>
          <w:color w:val="000000" w:themeColor="text1"/>
          <w:sz w:val="20"/>
          <w:szCs w:val="20"/>
        </w:rPr>
        <w:t xml:space="preserve"> Zarit Burden Interview</w:t>
      </w:r>
      <w:r w:rsidR="3EDACF7B" w:rsidRPr="009419D8">
        <w:rPr>
          <w:color w:val="000000" w:themeColor="text1"/>
          <w:sz w:val="20"/>
          <w:szCs w:val="20"/>
        </w:rPr>
        <w:t>.</w:t>
      </w:r>
    </w:p>
    <w:p w14:paraId="16F94D9F" w14:textId="0460F989" w:rsidR="72B4EA3D" w:rsidRPr="009419D8" w:rsidRDefault="72B4EA3D" w:rsidP="778DEA98">
      <w:pPr>
        <w:widowControl w:val="0"/>
        <w:spacing w:after="160" w:line="259" w:lineRule="auto"/>
        <w:rPr>
          <w:color w:val="000000" w:themeColor="text1"/>
          <w:sz w:val="20"/>
          <w:szCs w:val="20"/>
        </w:rPr>
      </w:pPr>
      <w:r w:rsidRPr="009419D8">
        <w:rPr>
          <w:color w:val="000000" w:themeColor="text1"/>
          <w:sz w:val="20"/>
          <w:szCs w:val="20"/>
        </w:rPr>
        <w:t>*No full measure name for PSSCP</w:t>
      </w:r>
      <w:r w:rsidR="53595A0C" w:rsidRPr="009419D8">
        <w:rPr>
          <w:color w:val="000000" w:themeColor="text1"/>
          <w:sz w:val="20"/>
          <w:szCs w:val="20"/>
        </w:rPr>
        <w:t>.</w:t>
      </w:r>
    </w:p>
    <w:p w14:paraId="6E965885" w14:textId="736862E1" w:rsidR="00C85865" w:rsidRPr="009419D8" w:rsidRDefault="00E114C0">
      <w:pPr>
        <w:widowControl w:val="0"/>
        <w:spacing w:line="240" w:lineRule="auto"/>
        <w:rPr>
          <w:color w:val="000000" w:themeColor="text1"/>
          <w:sz w:val="20"/>
          <w:szCs w:val="20"/>
        </w:rPr>
      </w:pPr>
      <w:r w:rsidRPr="009419D8">
        <w:rPr>
          <w:color w:val="000000" w:themeColor="text1"/>
          <w:sz w:val="20"/>
          <w:szCs w:val="20"/>
        </w:rPr>
        <w:t xml:space="preserve"> </w:t>
      </w:r>
    </w:p>
    <w:p w14:paraId="18CEC687" w14:textId="77777777" w:rsidR="00C85865" w:rsidRPr="009419D8" w:rsidRDefault="00C85865">
      <w:pPr>
        <w:widowControl w:val="0"/>
        <w:spacing w:before="240" w:after="240" w:line="240" w:lineRule="auto"/>
        <w:rPr>
          <w:color w:val="000000" w:themeColor="text1"/>
          <w:sz w:val="20"/>
          <w:szCs w:val="20"/>
        </w:rPr>
      </w:pPr>
    </w:p>
    <w:p w14:paraId="4FA2E536" w14:textId="77777777" w:rsidR="00C85865" w:rsidRPr="009419D8" w:rsidRDefault="00C85865">
      <w:pPr>
        <w:pStyle w:val="Heading3"/>
        <w:widowControl w:val="0"/>
        <w:spacing w:before="240" w:after="240" w:line="480" w:lineRule="auto"/>
        <w:rPr>
          <w:color w:val="000000" w:themeColor="text1"/>
          <w:sz w:val="20"/>
          <w:szCs w:val="20"/>
        </w:rPr>
        <w:sectPr w:rsidR="00C85865" w:rsidRPr="009419D8" w:rsidSect="004377BB">
          <w:pgSz w:w="15840" w:h="12240" w:orient="landscape"/>
          <w:pgMar w:top="1440" w:right="1440" w:bottom="1440" w:left="1440" w:header="720" w:footer="720" w:gutter="0"/>
          <w:cols w:space="720" w:equalWidth="0">
            <w:col w:w="12960"/>
          </w:cols>
        </w:sectPr>
      </w:pPr>
      <w:bookmarkStart w:id="3" w:name="_wzrpr73bejms" w:colFirst="0" w:colLast="0"/>
      <w:bookmarkEnd w:id="3"/>
    </w:p>
    <w:p w14:paraId="12B1EE8B" w14:textId="70663A37" w:rsidR="00C85865" w:rsidRPr="009419D8" w:rsidRDefault="00E114C0" w:rsidP="00744624">
      <w:pPr>
        <w:pStyle w:val="Heading3"/>
        <w:widowControl w:val="0"/>
        <w:spacing w:before="0" w:after="0" w:line="480" w:lineRule="auto"/>
        <w:rPr>
          <w:rFonts w:eastAsia="Times New Roman"/>
          <w:color w:val="000000" w:themeColor="text1"/>
          <w:sz w:val="24"/>
          <w:szCs w:val="24"/>
        </w:rPr>
      </w:pPr>
      <w:bookmarkStart w:id="4" w:name="_e40sseob4wib"/>
      <w:bookmarkEnd w:id="4"/>
      <w:r w:rsidRPr="009419D8">
        <w:rPr>
          <w:color w:val="000000" w:themeColor="text1"/>
          <w:sz w:val="24"/>
          <w:szCs w:val="24"/>
        </w:rPr>
        <w:lastRenderedPageBreak/>
        <w:t>Appendix E: Cultural Considerations/Adaptations of Studies</w:t>
      </w:r>
    </w:p>
    <w:tbl>
      <w:tblPr>
        <w:tblW w:w="1295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top w:w="14" w:type="dxa"/>
          <w:left w:w="100" w:type="dxa"/>
          <w:bottom w:w="14" w:type="dxa"/>
          <w:right w:w="100" w:type="dxa"/>
        </w:tblCellMar>
        <w:tblLook w:val="0600" w:firstRow="0" w:lastRow="0" w:firstColumn="0" w:lastColumn="0" w:noHBand="1" w:noVBand="1"/>
      </w:tblPr>
      <w:tblGrid>
        <w:gridCol w:w="1930"/>
        <w:gridCol w:w="1930"/>
        <w:gridCol w:w="9090"/>
      </w:tblGrid>
      <w:tr w:rsidR="009419D8" w:rsidRPr="009419D8" w14:paraId="70540258" w14:textId="77777777" w:rsidTr="17370421">
        <w:trPr>
          <w:tblHeader/>
        </w:trPr>
        <w:tc>
          <w:tcPr>
            <w:tcW w:w="1930" w:type="dxa"/>
          </w:tcPr>
          <w:p w14:paraId="4F18F56E" w14:textId="77777777" w:rsidR="00B52D30" w:rsidRPr="009419D8" w:rsidRDefault="00B52D30">
            <w:pPr>
              <w:spacing w:line="240" w:lineRule="auto"/>
              <w:rPr>
                <w:b/>
                <w:bCs/>
                <w:color w:val="000000" w:themeColor="text1"/>
                <w:sz w:val="20"/>
                <w:szCs w:val="20"/>
              </w:rPr>
            </w:pPr>
            <w:r w:rsidRPr="009419D8">
              <w:rPr>
                <w:rFonts w:eastAsia="Times New Roman"/>
                <w:b/>
                <w:bCs/>
                <w:color w:val="000000" w:themeColor="text1"/>
                <w:sz w:val="20"/>
                <w:szCs w:val="20"/>
              </w:rPr>
              <w:t>Author, Year</w:t>
            </w:r>
          </w:p>
        </w:tc>
        <w:tc>
          <w:tcPr>
            <w:tcW w:w="1930" w:type="dxa"/>
            <w:shd w:val="clear" w:color="auto" w:fill="auto"/>
            <w:tcMar>
              <w:top w:w="100" w:type="dxa"/>
              <w:left w:w="100" w:type="dxa"/>
              <w:bottom w:w="100" w:type="dxa"/>
              <w:right w:w="100" w:type="dxa"/>
            </w:tcMar>
          </w:tcPr>
          <w:p w14:paraId="0B8C59E0" w14:textId="77777777" w:rsidR="00B52D30" w:rsidRPr="009419D8" w:rsidRDefault="00B52D30">
            <w:pPr>
              <w:spacing w:line="240" w:lineRule="auto"/>
              <w:rPr>
                <w:color w:val="000000" w:themeColor="text1"/>
                <w:sz w:val="20"/>
                <w:szCs w:val="20"/>
              </w:rPr>
            </w:pPr>
            <w:r w:rsidRPr="009419D8">
              <w:rPr>
                <w:rFonts w:eastAsia="Times New Roman"/>
                <w:b/>
                <w:bCs/>
                <w:color w:val="000000" w:themeColor="text1"/>
                <w:sz w:val="20"/>
                <w:szCs w:val="20"/>
              </w:rPr>
              <w:t>Intervention</w:t>
            </w:r>
          </w:p>
        </w:tc>
        <w:tc>
          <w:tcPr>
            <w:tcW w:w="9090" w:type="dxa"/>
            <w:shd w:val="clear" w:color="auto" w:fill="auto"/>
            <w:tcMar>
              <w:top w:w="100" w:type="dxa"/>
              <w:left w:w="100" w:type="dxa"/>
              <w:bottom w:w="100" w:type="dxa"/>
              <w:right w:w="100" w:type="dxa"/>
            </w:tcMar>
          </w:tcPr>
          <w:p w14:paraId="2260A2D8" w14:textId="77777777" w:rsidR="00B52D30" w:rsidRPr="009419D8" w:rsidRDefault="00B52D30">
            <w:pPr>
              <w:spacing w:line="240" w:lineRule="auto"/>
              <w:rPr>
                <w:b/>
                <w:bCs/>
                <w:color w:val="000000" w:themeColor="text1"/>
                <w:sz w:val="20"/>
                <w:szCs w:val="20"/>
                <w:highlight w:val="yellow"/>
              </w:rPr>
            </w:pPr>
            <w:r w:rsidRPr="009419D8">
              <w:rPr>
                <w:b/>
                <w:bCs/>
                <w:color w:val="000000" w:themeColor="text1"/>
                <w:sz w:val="20"/>
                <w:szCs w:val="20"/>
              </w:rPr>
              <w:t>Cultural Considerations/</w:t>
            </w:r>
            <w:proofErr w:type="spellStart"/>
            <w:r w:rsidRPr="009419D8">
              <w:rPr>
                <w:b/>
                <w:bCs/>
                <w:color w:val="000000" w:themeColor="text1"/>
                <w:sz w:val="20"/>
                <w:szCs w:val="20"/>
              </w:rPr>
              <w:t>Adaptations</w:t>
            </w:r>
            <w:r w:rsidRPr="009419D8">
              <w:rPr>
                <w:b/>
                <w:bCs/>
                <w:color w:val="000000" w:themeColor="text1"/>
                <w:sz w:val="20"/>
                <w:szCs w:val="20"/>
                <w:vertAlign w:val="superscript"/>
              </w:rPr>
              <w:t>a</w:t>
            </w:r>
            <w:proofErr w:type="spellEnd"/>
          </w:p>
        </w:tc>
      </w:tr>
      <w:tr w:rsidR="009419D8" w:rsidRPr="009419D8" w14:paraId="0CB62545" w14:textId="77777777" w:rsidTr="17370421">
        <w:trPr>
          <w:trHeight w:val="20"/>
        </w:trPr>
        <w:tc>
          <w:tcPr>
            <w:tcW w:w="12950" w:type="dxa"/>
            <w:gridSpan w:val="3"/>
            <w:shd w:val="clear" w:color="auto" w:fill="FFC000"/>
          </w:tcPr>
          <w:p w14:paraId="61EAEDEA" w14:textId="77777777" w:rsidR="00B52D30" w:rsidRPr="009419D8" w:rsidRDefault="00B52D30">
            <w:pPr>
              <w:spacing w:line="240" w:lineRule="auto"/>
              <w:rPr>
                <w:b/>
                <w:bCs/>
                <w:i/>
                <w:iCs/>
                <w:color w:val="000000" w:themeColor="text1"/>
                <w:sz w:val="20"/>
                <w:szCs w:val="20"/>
              </w:rPr>
            </w:pPr>
            <w:r w:rsidRPr="009419D8">
              <w:rPr>
                <w:b/>
                <w:bCs/>
                <w:i/>
                <w:iCs/>
                <w:color w:val="000000" w:themeColor="text1"/>
                <w:sz w:val="20"/>
                <w:szCs w:val="20"/>
              </w:rPr>
              <w:t>QUALITATIVE STUDIES</w:t>
            </w:r>
          </w:p>
        </w:tc>
      </w:tr>
      <w:tr w:rsidR="009419D8" w:rsidRPr="009419D8" w14:paraId="682C9083" w14:textId="77777777" w:rsidTr="17370421">
        <w:tc>
          <w:tcPr>
            <w:tcW w:w="1930" w:type="dxa"/>
          </w:tcPr>
          <w:p w14:paraId="42C073D3" w14:textId="77777777" w:rsidR="00B52D30" w:rsidRPr="009419D8" w:rsidRDefault="00B52D30">
            <w:pPr>
              <w:spacing w:line="240" w:lineRule="auto"/>
              <w:rPr>
                <w:color w:val="000000" w:themeColor="text1"/>
                <w:sz w:val="20"/>
                <w:szCs w:val="20"/>
              </w:rPr>
            </w:pPr>
            <w:proofErr w:type="spellStart"/>
            <w:r w:rsidRPr="009419D8">
              <w:rPr>
                <w:color w:val="000000" w:themeColor="text1"/>
                <w:sz w:val="20"/>
                <w:szCs w:val="20"/>
              </w:rPr>
              <w:t>Bekelman</w:t>
            </w:r>
            <w:proofErr w:type="spellEnd"/>
            <w:r w:rsidRPr="009419D8">
              <w:rPr>
                <w:color w:val="000000" w:themeColor="text1"/>
                <w:sz w:val="20"/>
                <w:szCs w:val="20"/>
              </w:rPr>
              <w:t xml:space="preserve"> et al., 2019</w:t>
            </w:r>
            <w:r w:rsidRPr="009419D8">
              <w:rPr>
                <w:color w:val="000000" w:themeColor="text1"/>
                <w:sz w:val="20"/>
                <w:szCs w:val="20"/>
                <w:vertAlign w:val="superscript"/>
              </w:rPr>
              <w:t>b</w:t>
            </w:r>
          </w:p>
        </w:tc>
        <w:tc>
          <w:tcPr>
            <w:tcW w:w="1930" w:type="dxa"/>
            <w:shd w:val="clear" w:color="auto" w:fill="auto"/>
            <w:tcMar>
              <w:top w:w="100" w:type="dxa"/>
              <w:left w:w="100" w:type="dxa"/>
              <w:bottom w:w="100" w:type="dxa"/>
              <w:right w:w="100" w:type="dxa"/>
            </w:tcMar>
          </w:tcPr>
          <w:p w14:paraId="6C28427C"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 xml:space="preserve">Puente para </w:t>
            </w:r>
            <w:proofErr w:type="spellStart"/>
            <w:r w:rsidRPr="009419D8">
              <w:rPr>
                <w:rFonts w:eastAsia="Times New Roman"/>
                <w:color w:val="000000" w:themeColor="text1"/>
                <w:sz w:val="20"/>
                <w:szCs w:val="20"/>
              </w:rPr>
              <w:t>cuidar</w:t>
            </w:r>
            <w:proofErr w:type="spellEnd"/>
            <w:r w:rsidRPr="009419D8">
              <w:rPr>
                <w:rFonts w:eastAsia="Times New Roman"/>
                <w:color w:val="000000" w:themeColor="text1"/>
                <w:sz w:val="20"/>
                <w:szCs w:val="20"/>
              </w:rPr>
              <w:t xml:space="preserve"> (bridge to caring)</w:t>
            </w:r>
          </w:p>
          <w:p w14:paraId="5F8B9145"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0850F86F" w14:textId="77777777" w:rsidR="00B52D30" w:rsidRPr="009419D8" w:rsidRDefault="00B52D30">
            <w:pPr>
              <w:spacing w:line="240" w:lineRule="auto"/>
              <w:rPr>
                <w:b/>
                <w:color w:val="000000" w:themeColor="text1"/>
                <w:sz w:val="20"/>
                <w:szCs w:val="20"/>
              </w:rPr>
            </w:pPr>
            <w:r w:rsidRPr="009419D8">
              <w:rPr>
                <w:b/>
                <w:color w:val="000000" w:themeColor="text1"/>
                <w:sz w:val="20"/>
                <w:szCs w:val="20"/>
              </w:rPr>
              <w:t>Surface components</w:t>
            </w:r>
          </w:p>
          <w:p w14:paraId="2557712C" w14:textId="6A7D2702" w:rsidR="00B52D30" w:rsidRPr="009419D8" w:rsidRDefault="4FBBCFE7">
            <w:pPr>
              <w:spacing w:line="240" w:lineRule="auto"/>
              <w:rPr>
                <w:color w:val="000000" w:themeColor="text1"/>
                <w:sz w:val="20"/>
                <w:szCs w:val="20"/>
              </w:rPr>
            </w:pPr>
            <w:r w:rsidRPr="0DECDF4D">
              <w:rPr>
                <w:color w:val="000000" w:themeColor="text1"/>
                <w:sz w:val="20"/>
                <w:szCs w:val="20"/>
                <w:u w:val="single"/>
              </w:rPr>
              <w:t>Content:</w:t>
            </w:r>
            <w:r w:rsidRPr="0DECDF4D">
              <w:rPr>
                <w:color w:val="000000" w:themeColor="text1"/>
                <w:sz w:val="20"/>
                <w:szCs w:val="20"/>
              </w:rPr>
              <w:t xml:space="preserve"> language. Intervention materials were translated into Spanish and </w:t>
            </w:r>
            <w:r w:rsidR="2BD38379" w:rsidRPr="0DECDF4D">
              <w:rPr>
                <w:color w:val="000000" w:themeColor="text1"/>
                <w:sz w:val="20"/>
                <w:szCs w:val="20"/>
              </w:rPr>
              <w:t>“</w:t>
            </w:r>
            <w:r w:rsidRPr="0DECDF4D">
              <w:rPr>
                <w:color w:val="000000" w:themeColor="text1"/>
                <w:sz w:val="20"/>
                <w:szCs w:val="20"/>
              </w:rPr>
              <w:t>used culturally sensitive and appropriate language.</w:t>
            </w:r>
            <w:r w:rsidR="5C739337" w:rsidRPr="0DECDF4D">
              <w:rPr>
                <w:color w:val="000000" w:themeColor="text1"/>
                <w:sz w:val="20"/>
                <w:szCs w:val="20"/>
              </w:rPr>
              <w:t>”</w:t>
            </w:r>
            <w:r w:rsidRPr="0DECDF4D">
              <w:rPr>
                <w:color w:val="000000" w:themeColor="text1"/>
                <w:sz w:val="20"/>
                <w:szCs w:val="20"/>
              </w:rPr>
              <w:t xml:space="preserve"> </w:t>
            </w:r>
          </w:p>
          <w:p w14:paraId="269D7D54" w14:textId="6AA302A4" w:rsidR="00B52D30" w:rsidRPr="009419D8" w:rsidRDefault="4FBBCFE7">
            <w:pPr>
              <w:spacing w:line="240" w:lineRule="auto"/>
              <w:rPr>
                <w:color w:val="000000" w:themeColor="text1"/>
                <w:sz w:val="20"/>
                <w:szCs w:val="20"/>
              </w:rPr>
            </w:pPr>
            <w:r w:rsidRPr="0DECDF4D">
              <w:rPr>
                <w:color w:val="000000" w:themeColor="text1"/>
                <w:sz w:val="20"/>
                <w:szCs w:val="20"/>
                <w:u w:val="single"/>
              </w:rPr>
              <w:t>Content:</w:t>
            </w:r>
            <w:r w:rsidRPr="0DECDF4D">
              <w:rPr>
                <w:color w:val="000000" w:themeColor="text1"/>
                <w:sz w:val="20"/>
                <w:szCs w:val="20"/>
              </w:rPr>
              <w:t xml:space="preserve"> </w:t>
            </w:r>
            <w:r w:rsidR="3D05185F" w:rsidRPr="0DECDF4D">
              <w:rPr>
                <w:color w:val="000000" w:themeColor="text1"/>
                <w:sz w:val="20"/>
                <w:szCs w:val="20"/>
              </w:rPr>
              <w:t>“</w:t>
            </w:r>
            <w:r w:rsidRPr="0DECDF4D">
              <w:rPr>
                <w:color w:val="000000" w:themeColor="text1"/>
                <w:sz w:val="20"/>
                <w:szCs w:val="20"/>
              </w:rPr>
              <w:t>ensured the people being portrayed in materials look like the people being targeted. Video vignettes used Latino/a actors, presence of family, inclusion of spirituality and faith, and settings and activities that resonate with Latino/a community.</w:t>
            </w:r>
            <w:r w:rsidR="4DF402A5" w:rsidRPr="0DECDF4D">
              <w:rPr>
                <w:color w:val="000000" w:themeColor="text1"/>
                <w:sz w:val="20"/>
                <w:szCs w:val="20"/>
              </w:rPr>
              <w:t>”</w:t>
            </w:r>
            <w:r w:rsidRPr="0DECDF4D">
              <w:rPr>
                <w:color w:val="000000" w:themeColor="text1"/>
                <w:sz w:val="20"/>
                <w:szCs w:val="20"/>
              </w:rPr>
              <w:t xml:space="preserve"> </w:t>
            </w:r>
          </w:p>
          <w:p w14:paraId="02DDB8EA" w14:textId="59E1D2C3" w:rsidR="00B52D30" w:rsidRPr="009419D8" w:rsidRDefault="4FBBCFE7">
            <w:pPr>
              <w:spacing w:line="240" w:lineRule="auto"/>
              <w:rPr>
                <w:color w:val="000000" w:themeColor="text1"/>
                <w:sz w:val="20"/>
                <w:szCs w:val="20"/>
              </w:rPr>
            </w:pPr>
            <w:r w:rsidRPr="0DECDF4D">
              <w:rPr>
                <w:color w:val="000000" w:themeColor="text1"/>
                <w:sz w:val="20"/>
                <w:szCs w:val="20"/>
                <w:u w:val="single"/>
              </w:rPr>
              <w:t>Content:</w:t>
            </w:r>
            <w:r w:rsidRPr="0DECDF4D">
              <w:rPr>
                <w:color w:val="000000" w:themeColor="text1"/>
                <w:sz w:val="20"/>
                <w:szCs w:val="20"/>
              </w:rPr>
              <w:t xml:space="preserve"> </w:t>
            </w:r>
            <w:r w:rsidR="33CAA663" w:rsidRPr="0DECDF4D">
              <w:rPr>
                <w:color w:val="000000" w:themeColor="text1"/>
                <w:sz w:val="20"/>
                <w:szCs w:val="20"/>
              </w:rPr>
              <w:t>“</w:t>
            </w:r>
            <w:r w:rsidRPr="0DECDF4D">
              <w:rPr>
                <w:color w:val="000000" w:themeColor="text1"/>
                <w:sz w:val="20"/>
                <w:szCs w:val="20"/>
              </w:rPr>
              <w:t>changed the names of case studies to reflect Latino/a heritage.</w:t>
            </w:r>
            <w:r w:rsidR="5CB04BBD" w:rsidRPr="0DECDF4D">
              <w:rPr>
                <w:color w:val="000000" w:themeColor="text1"/>
                <w:sz w:val="20"/>
                <w:szCs w:val="20"/>
              </w:rPr>
              <w:t>”</w:t>
            </w:r>
            <w:r w:rsidRPr="0DECDF4D">
              <w:rPr>
                <w:color w:val="000000" w:themeColor="text1"/>
                <w:sz w:val="20"/>
                <w:szCs w:val="20"/>
              </w:rPr>
              <w:t xml:space="preserve"> </w:t>
            </w:r>
          </w:p>
          <w:p w14:paraId="0F0BA1BB" w14:textId="6587AA6C" w:rsidR="00B52D30" w:rsidRPr="009419D8" w:rsidRDefault="4FBBCFE7">
            <w:pPr>
              <w:spacing w:line="240" w:lineRule="auto"/>
              <w:rPr>
                <w:color w:val="000000" w:themeColor="text1"/>
                <w:sz w:val="20"/>
                <w:szCs w:val="20"/>
              </w:rPr>
            </w:pPr>
            <w:r w:rsidRPr="0DECDF4D">
              <w:rPr>
                <w:color w:val="000000" w:themeColor="text1"/>
                <w:sz w:val="20"/>
                <w:szCs w:val="20"/>
                <w:u w:val="single"/>
              </w:rPr>
              <w:t>Delivery:</w:t>
            </w:r>
            <w:r w:rsidRPr="0DECDF4D">
              <w:rPr>
                <w:color w:val="000000" w:themeColor="text1"/>
                <w:sz w:val="20"/>
                <w:szCs w:val="20"/>
              </w:rPr>
              <w:t xml:space="preserve"> used </w:t>
            </w:r>
            <w:r w:rsidR="534F434A" w:rsidRPr="0DECDF4D">
              <w:rPr>
                <w:color w:val="000000" w:themeColor="text1"/>
                <w:sz w:val="20"/>
                <w:szCs w:val="20"/>
              </w:rPr>
              <w:t>“</w:t>
            </w:r>
            <w:r w:rsidRPr="0DECDF4D">
              <w:rPr>
                <w:color w:val="000000" w:themeColor="text1"/>
                <w:sz w:val="20"/>
                <w:szCs w:val="20"/>
              </w:rPr>
              <w:t>a bilingual patient navigator as a cultural broker.</w:t>
            </w:r>
            <w:r w:rsidR="0D5850F2" w:rsidRPr="0DECDF4D">
              <w:rPr>
                <w:color w:val="000000" w:themeColor="text1"/>
                <w:sz w:val="20"/>
                <w:szCs w:val="20"/>
              </w:rPr>
              <w:t>”</w:t>
            </w:r>
          </w:p>
          <w:p w14:paraId="4C4849AB" w14:textId="77777777" w:rsidR="00B52D30" w:rsidRPr="009419D8" w:rsidRDefault="00B52D30">
            <w:pPr>
              <w:spacing w:line="240" w:lineRule="auto"/>
              <w:rPr>
                <w:b/>
                <w:color w:val="000000" w:themeColor="text1"/>
                <w:sz w:val="20"/>
                <w:szCs w:val="20"/>
              </w:rPr>
            </w:pPr>
            <w:r w:rsidRPr="009419D8">
              <w:rPr>
                <w:b/>
                <w:color w:val="000000" w:themeColor="text1"/>
                <w:sz w:val="20"/>
                <w:szCs w:val="20"/>
              </w:rPr>
              <w:t>Deep structure</w:t>
            </w:r>
          </w:p>
          <w:p w14:paraId="0C3F0196" w14:textId="56949BC4" w:rsidR="00B52D30" w:rsidRPr="009419D8" w:rsidRDefault="4FBBCFE7">
            <w:pPr>
              <w:spacing w:line="240" w:lineRule="auto"/>
              <w:rPr>
                <w:color w:val="000000" w:themeColor="text1"/>
                <w:sz w:val="20"/>
                <w:szCs w:val="20"/>
              </w:rPr>
            </w:pPr>
            <w:r w:rsidRPr="0DECDF4D">
              <w:rPr>
                <w:color w:val="000000" w:themeColor="text1"/>
                <w:sz w:val="20"/>
                <w:szCs w:val="20"/>
                <w:u w:val="single"/>
              </w:rPr>
              <w:t>Content:</w:t>
            </w:r>
            <w:r w:rsidRPr="0DECDF4D">
              <w:rPr>
                <w:color w:val="000000" w:themeColor="text1"/>
                <w:sz w:val="20"/>
                <w:szCs w:val="20"/>
              </w:rPr>
              <w:t xml:space="preserve"> </w:t>
            </w:r>
            <w:r w:rsidR="65B7C844" w:rsidRPr="0DECDF4D">
              <w:rPr>
                <w:color w:val="000000" w:themeColor="text1"/>
                <w:sz w:val="20"/>
                <w:szCs w:val="20"/>
              </w:rPr>
              <w:t>“</w:t>
            </w:r>
            <w:r w:rsidRPr="0DECDF4D">
              <w:rPr>
                <w:color w:val="000000" w:themeColor="text1"/>
                <w:sz w:val="20"/>
                <w:szCs w:val="20"/>
              </w:rPr>
              <w:t>developed scripts and case studies based on core Latino/a values and activities (</w:t>
            </w:r>
            <w:proofErr w:type="spellStart"/>
            <w:r w:rsidRPr="0DECDF4D">
              <w:rPr>
                <w:color w:val="000000" w:themeColor="text1"/>
                <w:sz w:val="20"/>
                <w:szCs w:val="20"/>
              </w:rPr>
              <w:t>personlismo</w:t>
            </w:r>
            <w:proofErr w:type="spellEnd"/>
            <w:r w:rsidRPr="0DECDF4D">
              <w:rPr>
                <w:color w:val="000000" w:themeColor="text1"/>
                <w:sz w:val="20"/>
                <w:szCs w:val="20"/>
              </w:rPr>
              <w:t xml:space="preserve"> - personal relationship, </w:t>
            </w:r>
            <w:proofErr w:type="spellStart"/>
            <w:r w:rsidRPr="0DECDF4D">
              <w:rPr>
                <w:color w:val="000000" w:themeColor="text1"/>
                <w:sz w:val="20"/>
                <w:szCs w:val="20"/>
              </w:rPr>
              <w:t>confianze</w:t>
            </w:r>
            <w:proofErr w:type="spellEnd"/>
            <w:r w:rsidRPr="0DECDF4D">
              <w:rPr>
                <w:color w:val="000000" w:themeColor="text1"/>
                <w:sz w:val="20"/>
                <w:szCs w:val="20"/>
              </w:rPr>
              <w:t xml:space="preserve"> - trust, </w:t>
            </w:r>
            <w:proofErr w:type="spellStart"/>
            <w:r w:rsidRPr="0DECDF4D">
              <w:rPr>
                <w:color w:val="000000" w:themeColor="text1"/>
                <w:sz w:val="20"/>
                <w:szCs w:val="20"/>
              </w:rPr>
              <w:t>familia</w:t>
            </w:r>
            <w:proofErr w:type="spellEnd"/>
            <w:r w:rsidRPr="0DECDF4D">
              <w:rPr>
                <w:color w:val="000000" w:themeColor="text1"/>
                <w:sz w:val="20"/>
                <w:szCs w:val="20"/>
              </w:rPr>
              <w:t xml:space="preserve"> - family, </w:t>
            </w:r>
            <w:proofErr w:type="spellStart"/>
            <w:r w:rsidRPr="0DECDF4D">
              <w:rPr>
                <w:color w:val="000000" w:themeColor="text1"/>
                <w:sz w:val="20"/>
                <w:szCs w:val="20"/>
              </w:rPr>
              <w:t>spiritualismo</w:t>
            </w:r>
            <w:proofErr w:type="spellEnd"/>
            <w:r w:rsidRPr="0DECDF4D">
              <w:rPr>
                <w:color w:val="000000" w:themeColor="text1"/>
                <w:sz w:val="20"/>
                <w:szCs w:val="20"/>
              </w:rPr>
              <w:t xml:space="preserve"> - spirituality, and </w:t>
            </w:r>
            <w:proofErr w:type="spellStart"/>
            <w:r w:rsidRPr="0DECDF4D">
              <w:rPr>
                <w:color w:val="000000" w:themeColor="text1"/>
                <w:sz w:val="20"/>
                <w:szCs w:val="20"/>
              </w:rPr>
              <w:t>fatalismo</w:t>
            </w:r>
            <w:proofErr w:type="spellEnd"/>
            <w:r w:rsidRPr="0DECDF4D">
              <w:rPr>
                <w:color w:val="000000" w:themeColor="text1"/>
                <w:sz w:val="20"/>
                <w:szCs w:val="20"/>
              </w:rPr>
              <w:t xml:space="preserve"> - fatalism).</w:t>
            </w:r>
            <w:r w:rsidR="3F958E80" w:rsidRPr="0DECDF4D">
              <w:rPr>
                <w:color w:val="000000" w:themeColor="text1"/>
                <w:sz w:val="20"/>
                <w:szCs w:val="20"/>
              </w:rPr>
              <w:t>”</w:t>
            </w:r>
            <w:r w:rsidRPr="0DECDF4D">
              <w:rPr>
                <w:color w:val="000000" w:themeColor="text1"/>
                <w:sz w:val="20"/>
                <w:szCs w:val="20"/>
              </w:rPr>
              <w:t xml:space="preserve"> </w:t>
            </w:r>
          </w:p>
        </w:tc>
      </w:tr>
      <w:tr w:rsidR="009419D8" w:rsidRPr="009419D8" w14:paraId="203AF4CB" w14:textId="77777777" w:rsidTr="17370421">
        <w:trPr>
          <w:trHeight w:val="300"/>
        </w:trPr>
        <w:tc>
          <w:tcPr>
            <w:tcW w:w="1930" w:type="dxa"/>
          </w:tcPr>
          <w:p w14:paraId="6A61D76E" w14:textId="21F8F14A" w:rsidR="00B52D30" w:rsidRPr="009419D8" w:rsidRDefault="00B52D30" w:rsidP="1E4DE537">
            <w:pPr>
              <w:spacing w:line="240" w:lineRule="auto"/>
              <w:ind w:right="-30"/>
              <w:rPr>
                <w:color w:val="000000" w:themeColor="text1"/>
                <w:sz w:val="20"/>
                <w:szCs w:val="20"/>
              </w:rPr>
            </w:pPr>
            <w:r w:rsidRPr="009419D8">
              <w:rPr>
                <w:color w:val="000000" w:themeColor="text1"/>
                <w:sz w:val="20"/>
                <w:szCs w:val="20"/>
              </w:rPr>
              <w:t>Chen et al., 20</w:t>
            </w:r>
            <w:r w:rsidR="68E4F816" w:rsidRPr="009419D8">
              <w:rPr>
                <w:color w:val="000000" w:themeColor="text1"/>
                <w:sz w:val="20"/>
                <w:szCs w:val="20"/>
              </w:rPr>
              <w:t>20</w:t>
            </w:r>
          </w:p>
          <w:p w14:paraId="46928AF3" w14:textId="77777777" w:rsidR="00B52D30" w:rsidRPr="009419D8" w:rsidRDefault="00B52D30">
            <w:pPr>
              <w:spacing w:line="240" w:lineRule="auto"/>
              <w:rPr>
                <w:color w:val="000000" w:themeColor="text1"/>
                <w:sz w:val="20"/>
                <w:szCs w:val="20"/>
              </w:rPr>
            </w:pPr>
          </w:p>
        </w:tc>
        <w:tc>
          <w:tcPr>
            <w:tcW w:w="1930" w:type="dxa"/>
            <w:shd w:val="clear" w:color="auto" w:fill="auto"/>
            <w:tcMar>
              <w:top w:w="100" w:type="dxa"/>
              <w:left w:w="100" w:type="dxa"/>
              <w:bottom w:w="100" w:type="dxa"/>
              <w:right w:w="100" w:type="dxa"/>
            </w:tcMar>
          </w:tcPr>
          <w:p w14:paraId="7EE96D02"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Mind map-based life review program</w:t>
            </w:r>
          </w:p>
          <w:p w14:paraId="5C07D2AC" w14:textId="77777777" w:rsidR="00B52D30" w:rsidRPr="009419D8" w:rsidRDefault="00B52D30">
            <w:pPr>
              <w:spacing w:line="240" w:lineRule="auto"/>
              <w:ind w:right="-30"/>
              <w:rPr>
                <w:rFonts w:eastAsia="Times New Roman"/>
                <w:color w:val="000000" w:themeColor="text1"/>
                <w:sz w:val="20"/>
                <w:szCs w:val="20"/>
              </w:rPr>
            </w:pPr>
          </w:p>
          <w:p w14:paraId="3329EE5F"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6AAA7CD7"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29842524"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Chinese.</w:t>
            </w:r>
          </w:p>
          <w:p w14:paraId="4D91922C"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Deep structure</w:t>
            </w:r>
          </w:p>
          <w:p w14:paraId="64A16F62" w14:textId="77777777" w:rsidR="00B52D30" w:rsidRPr="009419D8" w:rsidRDefault="00B52D30">
            <w:pPr>
              <w:spacing w:line="240" w:lineRule="auto"/>
              <w:rPr>
                <w:b/>
                <w:bCs/>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albums filled with old photographs of major Chinese historical events at each life stage were designed to evoke participants' memories.</w:t>
            </w:r>
          </w:p>
        </w:tc>
      </w:tr>
      <w:tr w:rsidR="009419D8" w:rsidRPr="009419D8" w14:paraId="1D477BDD" w14:textId="77777777" w:rsidTr="17370421">
        <w:trPr>
          <w:trHeight w:val="300"/>
        </w:trPr>
        <w:tc>
          <w:tcPr>
            <w:tcW w:w="1930" w:type="dxa"/>
          </w:tcPr>
          <w:p w14:paraId="10CDE2B2" w14:textId="77777777" w:rsidR="00B52D30" w:rsidRPr="009419D8" w:rsidRDefault="00B52D30">
            <w:pPr>
              <w:spacing w:line="240" w:lineRule="auto"/>
              <w:rPr>
                <w:color w:val="000000" w:themeColor="text1"/>
                <w:sz w:val="20"/>
                <w:szCs w:val="20"/>
              </w:rPr>
            </w:pPr>
            <w:r w:rsidRPr="009419D8">
              <w:rPr>
                <w:color w:val="000000" w:themeColor="text1"/>
                <w:sz w:val="20"/>
                <w:szCs w:val="20"/>
              </w:rPr>
              <w:t>Chen et al., 2022</w:t>
            </w:r>
            <w:r w:rsidRPr="009419D8">
              <w:rPr>
                <w:color w:val="000000" w:themeColor="text1"/>
                <w:sz w:val="20"/>
                <w:szCs w:val="20"/>
                <w:vertAlign w:val="superscript"/>
              </w:rPr>
              <w:t>b</w:t>
            </w:r>
          </w:p>
        </w:tc>
        <w:tc>
          <w:tcPr>
            <w:tcW w:w="1930" w:type="dxa"/>
            <w:shd w:val="clear" w:color="auto" w:fill="auto"/>
            <w:tcMar>
              <w:top w:w="100" w:type="dxa"/>
              <w:left w:w="100" w:type="dxa"/>
              <w:bottom w:w="100" w:type="dxa"/>
              <w:right w:w="100" w:type="dxa"/>
            </w:tcMar>
          </w:tcPr>
          <w:p w14:paraId="457E7D10"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WeChat-based dyadic life review program</w:t>
            </w:r>
          </w:p>
          <w:p w14:paraId="2090A3B5" w14:textId="77777777" w:rsidR="00B52D30" w:rsidRPr="009419D8" w:rsidRDefault="00B52D30">
            <w:pPr>
              <w:spacing w:line="240" w:lineRule="auto"/>
              <w:ind w:right="-30"/>
              <w:rPr>
                <w:rFonts w:eastAsia="Times New Roman"/>
                <w:color w:val="000000" w:themeColor="text1"/>
                <w:sz w:val="20"/>
                <w:szCs w:val="20"/>
              </w:rPr>
            </w:pPr>
          </w:p>
          <w:p w14:paraId="67E528E0"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5D5DF636"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78BB517A"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Chinese. </w:t>
            </w:r>
          </w:p>
          <w:p w14:paraId="4531A9AF" w14:textId="72F563C8" w:rsidR="00B52D30" w:rsidRPr="009419D8" w:rsidRDefault="4FBBCFE7" w:rsidP="0DECDF4D">
            <w:pPr>
              <w:spacing w:line="240" w:lineRule="auto"/>
              <w:rPr>
                <w:color w:val="000000" w:themeColor="text1"/>
                <w:sz w:val="20"/>
                <w:szCs w:val="20"/>
              </w:rPr>
            </w:pPr>
            <w:r w:rsidRPr="0DECDF4D">
              <w:rPr>
                <w:color w:val="000000" w:themeColor="text1"/>
                <w:sz w:val="20"/>
                <w:szCs w:val="20"/>
                <w:u w:val="single"/>
              </w:rPr>
              <w:t>Delivery:</w:t>
            </w:r>
            <w:r w:rsidRPr="0DECDF4D">
              <w:rPr>
                <w:color w:val="000000" w:themeColor="text1"/>
                <w:sz w:val="20"/>
                <w:szCs w:val="20"/>
              </w:rPr>
              <w:t xml:space="preserve"> WeChat is used for the intervention for asynchronous communication and synchronous communication.</w:t>
            </w:r>
            <w:r w:rsidR="03B54100" w:rsidRPr="0DECDF4D">
              <w:rPr>
                <w:color w:val="000000" w:themeColor="text1"/>
                <w:sz w:val="20"/>
                <w:szCs w:val="20"/>
              </w:rPr>
              <w:t xml:space="preserve"> </w:t>
            </w:r>
            <w:r w:rsidRPr="0DECDF4D">
              <w:rPr>
                <w:color w:val="000000" w:themeColor="text1"/>
                <w:sz w:val="20"/>
                <w:szCs w:val="20"/>
              </w:rPr>
              <w:t xml:space="preserve">WeChat allows for </w:t>
            </w:r>
            <w:r w:rsidR="214C093A" w:rsidRPr="0DECDF4D">
              <w:rPr>
                <w:color w:val="000000" w:themeColor="text1"/>
                <w:sz w:val="20"/>
                <w:szCs w:val="20"/>
              </w:rPr>
              <w:t>“</w:t>
            </w:r>
            <w:r w:rsidRPr="0DECDF4D">
              <w:rPr>
                <w:color w:val="000000" w:themeColor="text1"/>
                <w:sz w:val="20"/>
                <w:szCs w:val="20"/>
              </w:rPr>
              <w:t>easily accessible life reviews</w:t>
            </w:r>
            <w:r w:rsidR="0EA2D7DB" w:rsidRPr="0DECDF4D">
              <w:rPr>
                <w:color w:val="000000" w:themeColor="text1"/>
                <w:sz w:val="20"/>
                <w:szCs w:val="20"/>
              </w:rPr>
              <w:t>”</w:t>
            </w:r>
            <w:r w:rsidRPr="0DECDF4D">
              <w:rPr>
                <w:color w:val="000000" w:themeColor="text1"/>
                <w:sz w:val="20"/>
                <w:szCs w:val="20"/>
              </w:rPr>
              <w:t xml:space="preserve"> since WeChat is one of China's most common social communication tools. </w:t>
            </w:r>
          </w:p>
        </w:tc>
      </w:tr>
      <w:tr w:rsidR="009419D8" w:rsidRPr="009419D8" w14:paraId="710FCE60" w14:textId="77777777" w:rsidTr="17370421">
        <w:trPr>
          <w:trHeight w:val="300"/>
        </w:trPr>
        <w:tc>
          <w:tcPr>
            <w:tcW w:w="1930" w:type="dxa"/>
          </w:tcPr>
          <w:p w14:paraId="5A67863B" w14:textId="77777777" w:rsidR="00B52D30" w:rsidRPr="009419D8" w:rsidRDefault="00B52D30">
            <w:pPr>
              <w:spacing w:line="240" w:lineRule="auto"/>
              <w:rPr>
                <w:color w:val="000000" w:themeColor="text1"/>
                <w:sz w:val="20"/>
                <w:szCs w:val="20"/>
              </w:rPr>
            </w:pPr>
            <w:r w:rsidRPr="009419D8">
              <w:rPr>
                <w:color w:val="000000" w:themeColor="text1"/>
                <w:sz w:val="20"/>
                <w:szCs w:val="20"/>
              </w:rPr>
              <w:t>Fink et al., 2020</w:t>
            </w:r>
          </w:p>
        </w:tc>
        <w:tc>
          <w:tcPr>
            <w:tcW w:w="1930" w:type="dxa"/>
            <w:shd w:val="clear" w:color="auto" w:fill="auto"/>
            <w:tcMar>
              <w:top w:w="100" w:type="dxa"/>
              <w:left w:w="100" w:type="dxa"/>
              <w:bottom w:w="100" w:type="dxa"/>
              <w:right w:w="100" w:type="dxa"/>
            </w:tcMar>
          </w:tcPr>
          <w:p w14:paraId="50956112" w14:textId="77777777" w:rsidR="00B52D30" w:rsidRPr="009419D8" w:rsidRDefault="00B52D30">
            <w:pPr>
              <w:spacing w:line="240" w:lineRule="auto"/>
              <w:ind w:right="-30"/>
              <w:rPr>
                <w:rFonts w:eastAsia="Times New Roman"/>
                <w:color w:val="000000" w:themeColor="text1"/>
                <w:sz w:val="20"/>
                <w:szCs w:val="20"/>
              </w:rPr>
            </w:pPr>
            <w:proofErr w:type="spellStart"/>
            <w:r w:rsidRPr="009419D8">
              <w:rPr>
                <w:rFonts w:eastAsia="Times New Roman"/>
                <w:color w:val="000000" w:themeColor="text1"/>
                <w:sz w:val="20"/>
                <w:szCs w:val="20"/>
              </w:rPr>
              <w:t>Apoyo</w:t>
            </w:r>
            <w:proofErr w:type="spellEnd"/>
            <w:r w:rsidRPr="009419D8">
              <w:rPr>
                <w:rFonts w:eastAsia="Times New Roman"/>
                <w:color w:val="000000" w:themeColor="text1"/>
                <w:sz w:val="20"/>
                <w:szCs w:val="20"/>
              </w:rPr>
              <w:t xml:space="preserve"> con Cariño (Support With Caring)</w:t>
            </w:r>
          </w:p>
          <w:p w14:paraId="0DB9CF00" w14:textId="77777777" w:rsidR="00B52D30" w:rsidRPr="009419D8" w:rsidRDefault="00B52D30">
            <w:pPr>
              <w:spacing w:line="240" w:lineRule="auto"/>
              <w:ind w:right="-30"/>
              <w:rPr>
                <w:rFonts w:eastAsia="Times New Roman"/>
                <w:color w:val="000000" w:themeColor="text1"/>
                <w:sz w:val="20"/>
                <w:szCs w:val="20"/>
              </w:rPr>
            </w:pPr>
          </w:p>
          <w:p w14:paraId="2C46F636"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39604CD6"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3E7071B4"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education packets are available in English and Spanish to accommodate for the language barrier. </w:t>
            </w:r>
            <w:r w:rsidRPr="009419D8">
              <w:rPr>
                <w:color w:val="000000" w:themeColor="text1"/>
                <w:sz w:val="20"/>
                <w:szCs w:val="20"/>
                <w:u w:val="single"/>
              </w:rPr>
              <w:t>Delivery:</w:t>
            </w:r>
            <w:r w:rsidRPr="009419D8">
              <w:rPr>
                <w:color w:val="000000" w:themeColor="text1"/>
                <w:sz w:val="20"/>
                <w:szCs w:val="20"/>
              </w:rPr>
              <w:t xml:space="preserve"> patient navigators are bicultural and live in local communities to improve cultural sensitivity.</w:t>
            </w:r>
          </w:p>
          <w:p w14:paraId="7AC6D690"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Deep structure</w:t>
            </w:r>
          </w:p>
          <w:p w14:paraId="392239CA" w14:textId="2814B933" w:rsidR="00B52D30" w:rsidRPr="009419D8" w:rsidRDefault="00B52D30">
            <w:pPr>
              <w:spacing w:line="240" w:lineRule="auto"/>
              <w:rPr>
                <w:color w:val="000000" w:themeColor="text1"/>
                <w:sz w:val="20"/>
                <w:szCs w:val="20"/>
              </w:rPr>
            </w:pPr>
            <w:r w:rsidRPr="009419D8">
              <w:rPr>
                <w:color w:val="000000" w:themeColor="text1"/>
                <w:sz w:val="20"/>
                <w:szCs w:val="20"/>
                <w:u w:val="single"/>
              </w:rPr>
              <w:t>Content &amp; Process:</w:t>
            </w:r>
            <w:r w:rsidRPr="009419D8">
              <w:rPr>
                <w:color w:val="000000" w:themeColor="text1"/>
                <w:sz w:val="20"/>
                <w:szCs w:val="20"/>
              </w:rPr>
              <w:t xml:space="preserve"> patient navigators, </w:t>
            </w:r>
            <w:r w:rsidR="59161E3F" w:rsidRPr="720A587F">
              <w:rPr>
                <w:color w:val="000000" w:themeColor="text1"/>
                <w:sz w:val="20"/>
                <w:szCs w:val="20"/>
              </w:rPr>
              <w:t>“</w:t>
            </w:r>
            <w:r w:rsidRPr="009419D8">
              <w:rPr>
                <w:color w:val="000000" w:themeColor="text1"/>
                <w:sz w:val="20"/>
                <w:szCs w:val="20"/>
              </w:rPr>
              <w:t>based on core Hispanic values, established a trusting (</w:t>
            </w:r>
            <w:proofErr w:type="spellStart"/>
            <w:r w:rsidRPr="009419D8">
              <w:rPr>
                <w:color w:val="000000" w:themeColor="text1"/>
                <w:sz w:val="20"/>
                <w:szCs w:val="20"/>
              </w:rPr>
              <w:t>confianza</w:t>
            </w:r>
            <w:proofErr w:type="spellEnd"/>
            <w:r w:rsidRPr="009419D8">
              <w:rPr>
                <w:color w:val="000000" w:themeColor="text1"/>
                <w:sz w:val="20"/>
                <w:szCs w:val="20"/>
              </w:rPr>
              <w:t>), personal (</w:t>
            </w:r>
            <w:proofErr w:type="spellStart"/>
            <w:r w:rsidRPr="009419D8">
              <w:rPr>
                <w:color w:val="000000" w:themeColor="text1"/>
                <w:sz w:val="20"/>
                <w:szCs w:val="20"/>
              </w:rPr>
              <w:t>personalismo</w:t>
            </w:r>
            <w:proofErr w:type="spellEnd"/>
            <w:r w:rsidRPr="009419D8">
              <w:rPr>
                <w:color w:val="000000" w:themeColor="text1"/>
                <w:sz w:val="20"/>
                <w:szCs w:val="20"/>
              </w:rPr>
              <w:t>) relationship with patients and family caregivers (</w:t>
            </w:r>
            <w:proofErr w:type="spellStart"/>
            <w:r w:rsidRPr="009419D8">
              <w:rPr>
                <w:color w:val="000000" w:themeColor="text1"/>
                <w:sz w:val="20"/>
                <w:szCs w:val="20"/>
              </w:rPr>
              <w:t>familia</w:t>
            </w:r>
            <w:proofErr w:type="spellEnd"/>
            <w:r w:rsidRPr="009419D8">
              <w:rPr>
                <w:color w:val="000000" w:themeColor="text1"/>
                <w:sz w:val="20"/>
                <w:szCs w:val="20"/>
              </w:rPr>
              <w:t>), focused on goals and values discussion, and worked with them to overcome educational, cultural, and provider/system-level barriers to palliative care</w:t>
            </w:r>
            <w:r w:rsidRPr="6D2E952F">
              <w:rPr>
                <w:color w:val="000000" w:themeColor="text1"/>
                <w:sz w:val="20"/>
                <w:szCs w:val="20"/>
              </w:rPr>
              <w:t>.</w:t>
            </w:r>
            <w:r w:rsidR="0AFBB9AC" w:rsidRPr="6D2E952F">
              <w:rPr>
                <w:color w:val="000000" w:themeColor="text1"/>
                <w:sz w:val="20"/>
                <w:szCs w:val="20"/>
              </w:rPr>
              <w:t>”</w:t>
            </w:r>
          </w:p>
        </w:tc>
      </w:tr>
      <w:tr w:rsidR="009419D8" w:rsidRPr="009419D8" w14:paraId="7B75A3FE" w14:textId="77777777" w:rsidTr="17370421">
        <w:trPr>
          <w:trHeight w:val="300"/>
        </w:trPr>
        <w:tc>
          <w:tcPr>
            <w:tcW w:w="1930" w:type="dxa"/>
          </w:tcPr>
          <w:p w14:paraId="066D2A78" w14:textId="77777777" w:rsidR="00B52D30" w:rsidRPr="009419D8" w:rsidRDefault="00B52D30">
            <w:pPr>
              <w:spacing w:line="240" w:lineRule="auto"/>
              <w:rPr>
                <w:color w:val="000000" w:themeColor="text1"/>
                <w:sz w:val="20"/>
                <w:szCs w:val="20"/>
              </w:rPr>
            </w:pPr>
            <w:r w:rsidRPr="009419D8">
              <w:rPr>
                <w:color w:val="000000" w:themeColor="text1"/>
                <w:sz w:val="20"/>
                <w:szCs w:val="20"/>
              </w:rPr>
              <w:lastRenderedPageBreak/>
              <w:t>Houmann et al., 2010</w:t>
            </w:r>
            <w:r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2502FF28"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Dignity therapy</w:t>
            </w:r>
          </w:p>
          <w:p w14:paraId="7F0378E5" w14:textId="77777777" w:rsidR="00B52D30" w:rsidRPr="009419D8" w:rsidRDefault="00B52D30">
            <w:pPr>
              <w:spacing w:line="240" w:lineRule="auto"/>
              <w:ind w:right="-30"/>
              <w:rPr>
                <w:rFonts w:eastAsia="Times New Roman"/>
                <w:color w:val="000000" w:themeColor="text1"/>
                <w:sz w:val="20"/>
                <w:szCs w:val="20"/>
              </w:rPr>
            </w:pPr>
          </w:p>
          <w:p w14:paraId="4341E174"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5172E725"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401A65A3"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Dignity therapy question protocol was translated into Danish. Intervention was conducted in Danish.</w:t>
            </w:r>
          </w:p>
          <w:p w14:paraId="4FB9E6F8" w14:textId="52371B2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word choice. </w:t>
            </w:r>
            <w:r w:rsidR="7939B15A" w:rsidRPr="3EA6CEC2">
              <w:rPr>
                <w:color w:val="000000" w:themeColor="text1"/>
                <w:sz w:val="20"/>
                <w:szCs w:val="20"/>
              </w:rPr>
              <w:t>“</w:t>
            </w:r>
            <w:r w:rsidRPr="009419D8">
              <w:rPr>
                <w:color w:val="000000" w:themeColor="text1"/>
                <w:sz w:val="20"/>
                <w:szCs w:val="20"/>
              </w:rPr>
              <w:t>Dignity therapy question protocol was modified to reflect Danish cultural sensibilities. Because the meaning of the Danish translation of the word 'alive' in question 2 of DTQP was ambiguous and overly confronting, the tense of the verb was adjusted to mean 'vigorous' instead of 'alive as opposed to dead'. 'Still’ was removed in question 7 to reduce the implication of impending death. 'Permanent' was removed from question 12. The term 'feel', which in Danish may imply a deeply felt need for disclosure, was changed to 'think' (question 7</w:t>
            </w:r>
            <w:r w:rsidR="4FBBCFE7" w:rsidRPr="3EA6CEC2">
              <w:rPr>
                <w:color w:val="000000" w:themeColor="text1"/>
                <w:sz w:val="20"/>
                <w:szCs w:val="20"/>
              </w:rPr>
              <w:t>).</w:t>
            </w:r>
            <w:r w:rsidR="7E41E4DB" w:rsidRPr="3EA6CEC2">
              <w:rPr>
                <w:color w:val="000000" w:themeColor="text1"/>
                <w:sz w:val="20"/>
                <w:szCs w:val="20"/>
              </w:rPr>
              <w:t>”</w:t>
            </w:r>
          </w:p>
          <w:p w14:paraId="29DEA03F" w14:textId="54C221A2"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w:t>
            </w:r>
            <w:r w:rsidR="7044D946" w:rsidRPr="65CE70C7">
              <w:rPr>
                <w:color w:val="000000" w:themeColor="text1"/>
                <w:sz w:val="20"/>
                <w:szCs w:val="20"/>
              </w:rPr>
              <w:t>“</w:t>
            </w:r>
            <w:r w:rsidRPr="009419D8">
              <w:rPr>
                <w:color w:val="000000" w:themeColor="text1"/>
                <w:sz w:val="20"/>
                <w:szCs w:val="20"/>
              </w:rPr>
              <w:t>Careful attention must be paid to how dignity therapy is introduced, ensuring that the language used and the rationale provided not be overly existentially confrontative. In practice, the title would have to be deemphasized when presenting the intervention, and more emphasis be placed on the content of the intervention</w:t>
            </w:r>
            <w:r w:rsidRPr="17FB2E30">
              <w:rPr>
                <w:color w:val="000000" w:themeColor="text1"/>
                <w:sz w:val="20"/>
                <w:szCs w:val="20"/>
              </w:rPr>
              <w:t>.</w:t>
            </w:r>
            <w:r w:rsidR="6A6493DE" w:rsidRPr="17FB2E30">
              <w:rPr>
                <w:color w:val="000000" w:themeColor="text1"/>
                <w:sz w:val="20"/>
                <w:szCs w:val="20"/>
              </w:rPr>
              <w:t>”</w:t>
            </w:r>
          </w:p>
          <w:p w14:paraId="5CB656CB"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Deep structure</w:t>
            </w:r>
          </w:p>
          <w:p w14:paraId="5A2C95A4" w14:textId="2B7A058D" w:rsidR="00B52D30" w:rsidRPr="009419D8" w:rsidRDefault="00B52D30">
            <w:pPr>
              <w:spacing w:line="240" w:lineRule="auto"/>
              <w:rPr>
                <w:color w:val="000000" w:themeColor="text1"/>
                <w:sz w:val="20"/>
                <w:szCs w:val="20"/>
              </w:rPr>
            </w:pPr>
            <w:r w:rsidRPr="009419D8">
              <w:rPr>
                <w:color w:val="000000" w:themeColor="text1"/>
                <w:sz w:val="20"/>
                <w:szCs w:val="20"/>
                <w:u w:val="single"/>
              </w:rPr>
              <w:t>Process:</w:t>
            </w:r>
            <w:r w:rsidRPr="009419D8">
              <w:rPr>
                <w:color w:val="000000" w:themeColor="text1"/>
                <w:sz w:val="20"/>
                <w:szCs w:val="20"/>
              </w:rPr>
              <w:t xml:space="preserve"> </w:t>
            </w:r>
            <w:r w:rsidR="62AF84A2" w:rsidRPr="2A1E1AAD">
              <w:rPr>
                <w:color w:val="000000" w:themeColor="text1"/>
                <w:sz w:val="20"/>
                <w:szCs w:val="20"/>
              </w:rPr>
              <w:t>“</w:t>
            </w:r>
            <w:r w:rsidRPr="009419D8">
              <w:rPr>
                <w:color w:val="000000" w:themeColor="text1"/>
                <w:sz w:val="20"/>
                <w:szCs w:val="20"/>
              </w:rPr>
              <w:t>Danish patients are reticent to talk about things that they feel may be perceived as boastful or simply self-praise. Many patients refused using terms such as accomplishments, importance and pride about themselves or their roles in life. This appears to be a clear cross-cultural difference from the Canadian/Australian setting where dignity therapy was developed. These Danish experiences may be influenced by the 10 commandments referred to as the "Jante Law" -- 'a pattern of group behavior towards individuals within Scandinavian communities, which negatively portrays and criticizes success and achievement as unworthy and inappropriate'</w:t>
            </w:r>
            <w:r w:rsidR="4A870876" w:rsidRPr="2A1E1AAD">
              <w:rPr>
                <w:color w:val="000000" w:themeColor="text1"/>
                <w:sz w:val="20"/>
                <w:szCs w:val="20"/>
              </w:rPr>
              <w:t>...</w:t>
            </w:r>
            <w:r w:rsidRPr="009419D8">
              <w:rPr>
                <w:color w:val="000000" w:themeColor="text1"/>
                <w:sz w:val="20"/>
                <w:szCs w:val="20"/>
              </w:rPr>
              <w:t>Therapists should ensure that the patient is made comfortable speaking about himself or herself. This must be done in ways that are culturally acceptable and in accord with the patient's outlook</w:t>
            </w:r>
            <w:r w:rsidR="590D704F" w:rsidRPr="2A1E1AAD">
              <w:rPr>
                <w:color w:val="000000" w:themeColor="text1"/>
                <w:sz w:val="20"/>
                <w:szCs w:val="20"/>
              </w:rPr>
              <w:t>.</w:t>
            </w:r>
            <w:r w:rsidR="15201402" w:rsidRPr="2A1E1AAD">
              <w:rPr>
                <w:color w:val="000000" w:themeColor="text1"/>
                <w:sz w:val="20"/>
                <w:szCs w:val="20"/>
              </w:rPr>
              <w:t>”</w:t>
            </w:r>
          </w:p>
        </w:tc>
      </w:tr>
      <w:tr w:rsidR="009419D8" w:rsidRPr="009419D8" w14:paraId="72E03DC4" w14:textId="77777777" w:rsidTr="17370421">
        <w:trPr>
          <w:trHeight w:val="300"/>
        </w:trPr>
        <w:tc>
          <w:tcPr>
            <w:tcW w:w="1930" w:type="dxa"/>
          </w:tcPr>
          <w:p w14:paraId="6B214B4B" w14:textId="77777777" w:rsidR="00B52D30" w:rsidRPr="009419D8" w:rsidRDefault="00B52D30">
            <w:pPr>
              <w:spacing w:line="240" w:lineRule="auto"/>
              <w:rPr>
                <w:color w:val="000000" w:themeColor="text1"/>
                <w:sz w:val="20"/>
                <w:szCs w:val="20"/>
              </w:rPr>
            </w:pPr>
            <w:r w:rsidRPr="009419D8">
              <w:rPr>
                <w:color w:val="000000" w:themeColor="text1"/>
                <w:sz w:val="20"/>
                <w:szCs w:val="20"/>
              </w:rPr>
              <w:t>Kwan et al., 2019</w:t>
            </w:r>
            <w:r w:rsidRPr="009419D8">
              <w:rPr>
                <w:color w:val="000000" w:themeColor="text1"/>
                <w:sz w:val="20"/>
                <w:szCs w:val="20"/>
                <w:vertAlign w:val="superscript"/>
              </w:rPr>
              <w:t>b</w:t>
            </w:r>
          </w:p>
        </w:tc>
        <w:tc>
          <w:tcPr>
            <w:tcW w:w="1930" w:type="dxa"/>
            <w:shd w:val="clear" w:color="auto" w:fill="auto"/>
            <w:tcMar>
              <w:top w:w="100" w:type="dxa"/>
              <w:left w:w="100" w:type="dxa"/>
              <w:bottom w:w="100" w:type="dxa"/>
              <w:right w:w="100" w:type="dxa"/>
            </w:tcMar>
          </w:tcPr>
          <w:p w14:paraId="77527E65"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Short-term life review</w:t>
            </w:r>
          </w:p>
          <w:p w14:paraId="32C7D62A" w14:textId="77777777" w:rsidR="00B52D30" w:rsidRPr="009419D8" w:rsidRDefault="00B52D30">
            <w:pPr>
              <w:spacing w:line="240" w:lineRule="auto"/>
              <w:ind w:right="-30"/>
              <w:rPr>
                <w:rFonts w:eastAsia="Times New Roman"/>
                <w:color w:val="000000" w:themeColor="text1"/>
                <w:sz w:val="20"/>
                <w:szCs w:val="20"/>
              </w:rPr>
            </w:pPr>
          </w:p>
          <w:p w14:paraId="376FCB45"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56D5F0E1"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6886C745"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Materials were offered all in Chinese. Life review questions were translated from English to Chinese.</w:t>
            </w:r>
          </w:p>
          <w:p w14:paraId="1597929D" w14:textId="628FB40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8 life review questions </w:t>
            </w:r>
            <w:r w:rsidR="510CC155" w:rsidRPr="4A8BAFD3">
              <w:rPr>
                <w:color w:val="000000" w:themeColor="text1"/>
                <w:sz w:val="20"/>
                <w:szCs w:val="20"/>
              </w:rPr>
              <w:t>“</w:t>
            </w:r>
            <w:r w:rsidRPr="009419D8">
              <w:rPr>
                <w:color w:val="000000" w:themeColor="text1"/>
                <w:sz w:val="20"/>
                <w:szCs w:val="20"/>
              </w:rPr>
              <w:t>were modified and culturally adapted from Ando et al. (2010</w:t>
            </w:r>
            <w:r w:rsidRPr="7E13D097">
              <w:rPr>
                <w:color w:val="000000" w:themeColor="text1"/>
                <w:sz w:val="20"/>
                <w:szCs w:val="20"/>
              </w:rPr>
              <w:t>).</w:t>
            </w:r>
            <w:r w:rsidR="210B52BE" w:rsidRPr="7E13D097">
              <w:rPr>
                <w:color w:val="000000" w:themeColor="text1"/>
                <w:sz w:val="20"/>
                <w:szCs w:val="20"/>
              </w:rPr>
              <w:t>”</w:t>
            </w:r>
          </w:p>
        </w:tc>
      </w:tr>
      <w:tr w:rsidR="009419D8" w:rsidRPr="009419D8" w14:paraId="5602FE7A" w14:textId="77777777" w:rsidTr="17370421">
        <w:trPr>
          <w:trHeight w:val="300"/>
        </w:trPr>
        <w:tc>
          <w:tcPr>
            <w:tcW w:w="1930" w:type="dxa"/>
          </w:tcPr>
          <w:p w14:paraId="1FAE72E7" w14:textId="77777777" w:rsidR="00B52D30" w:rsidRPr="009419D8" w:rsidRDefault="00B52D30">
            <w:pPr>
              <w:spacing w:line="240" w:lineRule="auto"/>
              <w:rPr>
                <w:color w:val="000000" w:themeColor="text1"/>
                <w:sz w:val="20"/>
                <w:szCs w:val="20"/>
              </w:rPr>
            </w:pPr>
            <w:r w:rsidRPr="009419D8">
              <w:rPr>
                <w:color w:val="000000" w:themeColor="text1"/>
                <w:sz w:val="20"/>
                <w:szCs w:val="20"/>
              </w:rPr>
              <w:t>Leng et al., 2018; Leng et al., 2019</w:t>
            </w:r>
          </w:p>
        </w:tc>
        <w:tc>
          <w:tcPr>
            <w:tcW w:w="1930" w:type="dxa"/>
            <w:shd w:val="clear" w:color="auto" w:fill="auto"/>
            <w:tcMar>
              <w:top w:w="100" w:type="dxa"/>
              <w:left w:w="100" w:type="dxa"/>
              <w:bottom w:w="100" w:type="dxa"/>
              <w:right w:w="100" w:type="dxa"/>
            </w:tcMar>
          </w:tcPr>
          <w:p w14:paraId="027AD493"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Meaning-centered psychotherapy (MCP-Ch)</w:t>
            </w:r>
          </w:p>
          <w:p w14:paraId="3D39B7E9" w14:textId="77777777" w:rsidR="00B52D30" w:rsidRPr="009419D8" w:rsidRDefault="00B52D30">
            <w:pPr>
              <w:spacing w:line="240" w:lineRule="auto"/>
              <w:ind w:right="-30"/>
              <w:rPr>
                <w:rFonts w:eastAsia="Times New Roman"/>
                <w:color w:val="000000" w:themeColor="text1"/>
                <w:sz w:val="20"/>
                <w:szCs w:val="20"/>
              </w:rPr>
            </w:pPr>
          </w:p>
          <w:p w14:paraId="6A513B70"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496227B4"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559A136F"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Patients were interviewed in Mandarin. Intervention will need to be translated into Chinese.</w:t>
            </w:r>
          </w:p>
          <w:p w14:paraId="12E86A82"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Delivery:</w:t>
            </w:r>
            <w:r w:rsidRPr="009419D8">
              <w:rPr>
                <w:color w:val="000000" w:themeColor="text1"/>
                <w:sz w:val="20"/>
                <w:szCs w:val="20"/>
              </w:rPr>
              <w:t xml:space="preserve"> adapted intervention is preferred by Chinese patients to be in-person (vs. over the phone). </w:t>
            </w:r>
          </w:p>
          <w:p w14:paraId="794AC741" w14:textId="3BC38C82"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suggested incorporating </w:t>
            </w:r>
            <w:r w:rsidR="191458A7" w:rsidRPr="772D0AFC">
              <w:rPr>
                <w:color w:val="000000" w:themeColor="text1"/>
                <w:sz w:val="20"/>
                <w:szCs w:val="20"/>
              </w:rPr>
              <w:t>“</w:t>
            </w:r>
            <w:r w:rsidRPr="0A2B5B5E">
              <w:rPr>
                <w:color w:val="000000" w:themeColor="text1"/>
                <w:sz w:val="20"/>
                <w:szCs w:val="20"/>
              </w:rPr>
              <w:t>Chinese</w:t>
            </w:r>
            <w:r w:rsidRPr="009419D8">
              <w:rPr>
                <w:color w:val="000000" w:themeColor="text1"/>
                <w:sz w:val="20"/>
                <w:szCs w:val="20"/>
              </w:rPr>
              <w:t xml:space="preserve"> proverbs and terms</w:t>
            </w:r>
            <w:r w:rsidR="5687B4ED" w:rsidRPr="71367B84">
              <w:rPr>
                <w:color w:val="000000" w:themeColor="text1"/>
                <w:sz w:val="20"/>
                <w:szCs w:val="20"/>
              </w:rPr>
              <w:t>”</w:t>
            </w:r>
            <w:r w:rsidRPr="71367B84">
              <w:rPr>
                <w:color w:val="000000" w:themeColor="text1"/>
                <w:sz w:val="20"/>
                <w:szCs w:val="20"/>
              </w:rPr>
              <w:t>;</w:t>
            </w:r>
            <w:r w:rsidRPr="009419D8">
              <w:rPr>
                <w:color w:val="000000" w:themeColor="text1"/>
                <w:sz w:val="20"/>
                <w:szCs w:val="20"/>
              </w:rPr>
              <w:t xml:space="preserve"> no "cancer" in materials because of the stigma and taboo around the word.</w:t>
            </w:r>
          </w:p>
          <w:p w14:paraId="44CAF423"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Deep structure</w:t>
            </w:r>
          </w:p>
          <w:p w14:paraId="3904AF5E" w14:textId="4FCBAFE1" w:rsidR="00B52D30" w:rsidRPr="009419D8" w:rsidRDefault="00B52D30">
            <w:pPr>
              <w:spacing w:line="240" w:lineRule="auto"/>
              <w:rPr>
                <w:color w:val="000000" w:themeColor="text1"/>
                <w:sz w:val="20"/>
                <w:szCs w:val="20"/>
              </w:rPr>
            </w:pPr>
            <w:r w:rsidRPr="009419D8">
              <w:rPr>
                <w:color w:val="000000" w:themeColor="text1"/>
                <w:sz w:val="20"/>
                <w:szCs w:val="20"/>
                <w:u w:val="single"/>
              </w:rPr>
              <w:lastRenderedPageBreak/>
              <w:t>Content</w:t>
            </w:r>
            <w:r w:rsidRPr="009419D8">
              <w:rPr>
                <w:color w:val="000000" w:themeColor="text1"/>
                <w:sz w:val="20"/>
                <w:szCs w:val="20"/>
              </w:rPr>
              <w:t xml:space="preserve">: family participation should be considered in meaning-centered psychotherapy intervention, </w:t>
            </w:r>
            <w:r w:rsidR="3462A481" w:rsidRPr="02E80B09">
              <w:rPr>
                <w:color w:val="000000" w:themeColor="text1"/>
                <w:sz w:val="20"/>
                <w:szCs w:val="20"/>
              </w:rPr>
              <w:t>“</w:t>
            </w:r>
            <w:r w:rsidRPr="009419D8">
              <w:rPr>
                <w:color w:val="000000" w:themeColor="text1"/>
                <w:sz w:val="20"/>
                <w:szCs w:val="20"/>
              </w:rPr>
              <w:t>given the cultural norms around family involvement in medical care</w:t>
            </w:r>
            <w:r w:rsidRPr="043103A3">
              <w:rPr>
                <w:color w:val="000000" w:themeColor="text1"/>
                <w:sz w:val="20"/>
                <w:szCs w:val="20"/>
              </w:rPr>
              <w:t>.</w:t>
            </w:r>
            <w:r w:rsidR="24C58076" w:rsidRPr="043103A3">
              <w:rPr>
                <w:color w:val="000000" w:themeColor="text1"/>
                <w:sz w:val="20"/>
                <w:szCs w:val="20"/>
              </w:rPr>
              <w:t>”</w:t>
            </w:r>
            <w:r w:rsidRPr="009419D8">
              <w:rPr>
                <w:color w:val="000000" w:themeColor="text1"/>
                <w:sz w:val="20"/>
                <w:szCs w:val="20"/>
              </w:rPr>
              <w:t xml:space="preserve"> Patients preferred to have the option of including family members in the MCP-Ch. Intervention should consider the centrality of family in Chinese culture and invite family to participate in group and/or "family" sessions.</w:t>
            </w:r>
          </w:p>
          <w:p w14:paraId="03C87C06" w14:textId="52A29FDC"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w:t>
            </w:r>
            <w:r w:rsidR="36322134" w:rsidRPr="7840B3E7">
              <w:rPr>
                <w:color w:val="000000" w:themeColor="text1"/>
                <w:sz w:val="20"/>
                <w:szCs w:val="20"/>
              </w:rPr>
              <w:t>“</w:t>
            </w:r>
            <w:r w:rsidRPr="009419D8">
              <w:rPr>
                <w:color w:val="000000" w:themeColor="text1"/>
                <w:sz w:val="20"/>
                <w:szCs w:val="20"/>
              </w:rPr>
              <w:t>suggested incorporating cancer-related education in the adapted intervention to combat culturally influenced superstitions related to cancer</w:t>
            </w:r>
            <w:r w:rsidRPr="06A1477C">
              <w:rPr>
                <w:color w:val="000000" w:themeColor="text1"/>
                <w:sz w:val="20"/>
                <w:szCs w:val="20"/>
              </w:rPr>
              <w:t>.</w:t>
            </w:r>
            <w:r w:rsidR="0A4F083E" w:rsidRPr="06A1477C">
              <w:rPr>
                <w:color w:val="000000" w:themeColor="text1"/>
                <w:sz w:val="20"/>
                <w:szCs w:val="20"/>
              </w:rPr>
              <w:t>”</w:t>
            </w:r>
            <w:r w:rsidRPr="009419D8">
              <w:rPr>
                <w:color w:val="000000" w:themeColor="text1"/>
                <w:sz w:val="20"/>
                <w:szCs w:val="20"/>
              </w:rPr>
              <w:t xml:space="preserve"> </w:t>
            </w:r>
          </w:p>
          <w:p w14:paraId="3D4AA19C"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adaptation of intervention should not be one-size fit all given the heterogeneity of Chinese in factors like immigration history, religious belief, and demographics. </w:t>
            </w:r>
          </w:p>
          <w:p w14:paraId="7326B6AF" w14:textId="7E4901B9"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address religion in meaning-centered psychotherapy intervention given </w:t>
            </w:r>
            <w:r w:rsidR="360C454E" w:rsidRPr="55BC20EC">
              <w:rPr>
                <w:color w:val="000000" w:themeColor="text1"/>
                <w:sz w:val="20"/>
                <w:szCs w:val="20"/>
              </w:rPr>
              <w:t>“</w:t>
            </w:r>
            <w:r w:rsidRPr="009419D8">
              <w:rPr>
                <w:color w:val="000000" w:themeColor="text1"/>
                <w:sz w:val="20"/>
                <w:szCs w:val="20"/>
              </w:rPr>
              <w:t xml:space="preserve">the overlap between philosophies of Eastern </w:t>
            </w:r>
            <w:r w:rsidRPr="2511D8B7">
              <w:rPr>
                <w:color w:val="000000" w:themeColor="text1"/>
                <w:sz w:val="20"/>
                <w:szCs w:val="20"/>
              </w:rPr>
              <w:t>religion</w:t>
            </w:r>
            <w:r w:rsidR="5025D9F6" w:rsidRPr="2511D8B7">
              <w:rPr>
                <w:color w:val="000000" w:themeColor="text1"/>
                <w:sz w:val="20"/>
                <w:szCs w:val="20"/>
              </w:rPr>
              <w:t>s</w:t>
            </w:r>
            <w:r w:rsidR="5025D9F6" w:rsidRPr="082DD544">
              <w:rPr>
                <w:color w:val="000000" w:themeColor="text1"/>
                <w:sz w:val="20"/>
                <w:szCs w:val="20"/>
              </w:rPr>
              <w:t>”</w:t>
            </w:r>
            <w:r w:rsidRPr="009419D8">
              <w:rPr>
                <w:color w:val="000000" w:themeColor="text1"/>
                <w:sz w:val="20"/>
                <w:szCs w:val="20"/>
              </w:rPr>
              <w:t xml:space="preserve"> and Chinese culture. </w:t>
            </w:r>
          </w:p>
          <w:p w14:paraId="2F3B4FB0"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reframe patients’ immigration experiences in discussions about meaning at the end of life. Intervention can adopt a strengths-based approach building upon patients’ immigration histories, given the historical experience of many Chinese patients with war and losses. </w:t>
            </w:r>
          </w:p>
          <w:p w14:paraId="116CCD03" w14:textId="608D6AF1"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intervention can address the concept of a good death and its implications on familial and financial responsibilities and conflicts, given its emphasis in Chinese culture. </w:t>
            </w:r>
          </w:p>
          <w:p w14:paraId="451EC65D" w14:textId="6EF167A7" w:rsidR="00DF4031"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need to address symptom control issues given </w:t>
            </w:r>
            <w:r w:rsidR="44847867" w:rsidRPr="2895F84C">
              <w:rPr>
                <w:color w:val="000000" w:themeColor="text1"/>
                <w:sz w:val="20"/>
                <w:szCs w:val="20"/>
              </w:rPr>
              <w:t>“</w:t>
            </w:r>
            <w:r w:rsidRPr="009419D8">
              <w:rPr>
                <w:color w:val="000000" w:themeColor="text1"/>
                <w:sz w:val="20"/>
                <w:szCs w:val="20"/>
              </w:rPr>
              <w:t>Chinese patients’ tendency to underreport pain</w:t>
            </w:r>
            <w:r w:rsidRPr="27363535">
              <w:rPr>
                <w:color w:val="000000" w:themeColor="text1"/>
                <w:sz w:val="20"/>
                <w:szCs w:val="20"/>
              </w:rPr>
              <w:t>.</w:t>
            </w:r>
            <w:r w:rsidR="2C5CF397" w:rsidRPr="27363535">
              <w:rPr>
                <w:color w:val="000000" w:themeColor="text1"/>
                <w:sz w:val="20"/>
                <w:szCs w:val="20"/>
              </w:rPr>
              <w:t>”</w:t>
            </w:r>
          </w:p>
          <w:p w14:paraId="160196CD" w14:textId="2BF3DAD4" w:rsidR="00B52D30" w:rsidRPr="009419D8" w:rsidRDefault="00B52D30">
            <w:pPr>
              <w:spacing w:line="240" w:lineRule="auto"/>
              <w:rPr>
                <w:b/>
                <w:bCs/>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meaning-centered psychotherapy session that regards humor as a source of meaning could be modified since culturally, humor is not practical in the cancer setting.</w:t>
            </w:r>
          </w:p>
        </w:tc>
      </w:tr>
      <w:tr w:rsidR="009419D8" w:rsidRPr="009419D8" w14:paraId="6864B297" w14:textId="77777777" w:rsidTr="17370421">
        <w:trPr>
          <w:trHeight w:val="300"/>
        </w:trPr>
        <w:tc>
          <w:tcPr>
            <w:tcW w:w="1930" w:type="dxa"/>
          </w:tcPr>
          <w:p w14:paraId="4BE97D83" w14:textId="77777777" w:rsidR="00B52D30" w:rsidRPr="009419D8" w:rsidRDefault="00B52D30">
            <w:pPr>
              <w:spacing w:line="240" w:lineRule="auto"/>
              <w:rPr>
                <w:color w:val="000000" w:themeColor="text1"/>
                <w:sz w:val="20"/>
                <w:szCs w:val="20"/>
              </w:rPr>
            </w:pPr>
            <w:r w:rsidRPr="009419D8">
              <w:rPr>
                <w:color w:val="000000" w:themeColor="text1"/>
                <w:sz w:val="20"/>
                <w:szCs w:val="20"/>
              </w:rPr>
              <w:lastRenderedPageBreak/>
              <w:t>Li et al., 2014</w:t>
            </w:r>
          </w:p>
        </w:tc>
        <w:tc>
          <w:tcPr>
            <w:tcW w:w="1930" w:type="dxa"/>
            <w:shd w:val="clear" w:color="auto" w:fill="auto"/>
            <w:tcMar>
              <w:top w:w="100" w:type="dxa"/>
              <w:left w:w="100" w:type="dxa"/>
              <w:bottom w:w="100" w:type="dxa"/>
              <w:right w:w="100" w:type="dxa"/>
            </w:tcMar>
          </w:tcPr>
          <w:p w14:paraId="5780F9B5"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Dignity therapy</w:t>
            </w:r>
          </w:p>
          <w:p w14:paraId="09F87CE8" w14:textId="77777777" w:rsidR="00B52D30" w:rsidRPr="009419D8" w:rsidRDefault="00B52D30">
            <w:pPr>
              <w:spacing w:line="240" w:lineRule="auto"/>
              <w:ind w:right="-30"/>
              <w:rPr>
                <w:rFonts w:eastAsia="Times New Roman"/>
                <w:color w:val="000000" w:themeColor="text1"/>
                <w:sz w:val="20"/>
                <w:szCs w:val="20"/>
              </w:rPr>
            </w:pPr>
          </w:p>
          <w:p w14:paraId="1CDC9631"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557A9B55"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5BA5FB4C"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Mandarin.</w:t>
            </w:r>
          </w:p>
          <w:p w14:paraId="09A67046"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Deep structure</w:t>
            </w:r>
          </w:p>
          <w:p w14:paraId="512DE2DA" w14:textId="62548A55" w:rsidR="00B52D30" w:rsidRPr="009419D8" w:rsidRDefault="00B52D30">
            <w:pPr>
              <w:spacing w:line="240" w:lineRule="auto"/>
              <w:rPr>
                <w:color w:val="000000" w:themeColor="text1"/>
                <w:sz w:val="20"/>
                <w:szCs w:val="20"/>
              </w:rPr>
            </w:pPr>
            <w:r w:rsidRPr="009419D8">
              <w:rPr>
                <w:color w:val="000000" w:themeColor="text1"/>
                <w:sz w:val="20"/>
                <w:szCs w:val="20"/>
                <w:u w:val="single"/>
              </w:rPr>
              <w:t>Content &amp; Process:</w:t>
            </w:r>
            <w:r w:rsidRPr="009419D8">
              <w:rPr>
                <w:color w:val="000000" w:themeColor="text1"/>
                <w:sz w:val="20"/>
                <w:szCs w:val="20"/>
              </w:rPr>
              <w:t xml:space="preserve"> </w:t>
            </w:r>
            <w:r w:rsidR="677C1627" w:rsidRPr="1FF64977">
              <w:rPr>
                <w:color w:val="000000" w:themeColor="text1"/>
                <w:sz w:val="20"/>
                <w:szCs w:val="20"/>
              </w:rPr>
              <w:t>“</w:t>
            </w:r>
            <w:r w:rsidRPr="009419D8">
              <w:rPr>
                <w:color w:val="000000" w:themeColor="text1"/>
                <w:sz w:val="20"/>
                <w:szCs w:val="20"/>
              </w:rPr>
              <w:t>in Taiwan, most dying patients and their families do not like to directly discuss death or dying (Mak 2007). Therefore, the word death or dying was avoided during the interview unless patients talked about it themselves</w:t>
            </w:r>
            <w:r w:rsidRPr="29E05C44">
              <w:rPr>
                <w:color w:val="000000" w:themeColor="text1"/>
                <w:sz w:val="20"/>
                <w:szCs w:val="20"/>
              </w:rPr>
              <w:t>.</w:t>
            </w:r>
            <w:r w:rsidR="41EA2A1D" w:rsidRPr="29E05C44">
              <w:rPr>
                <w:color w:val="000000" w:themeColor="text1"/>
                <w:sz w:val="20"/>
                <w:szCs w:val="20"/>
              </w:rPr>
              <w:t>”</w:t>
            </w:r>
          </w:p>
        </w:tc>
      </w:tr>
      <w:tr w:rsidR="009419D8" w:rsidRPr="009419D8" w14:paraId="11E7CC28" w14:textId="77777777" w:rsidTr="17370421">
        <w:trPr>
          <w:trHeight w:val="300"/>
        </w:trPr>
        <w:tc>
          <w:tcPr>
            <w:tcW w:w="1930" w:type="dxa"/>
          </w:tcPr>
          <w:p w14:paraId="7A242C2F" w14:textId="77777777" w:rsidR="00B52D30" w:rsidRPr="009419D8" w:rsidRDefault="00B52D30">
            <w:pPr>
              <w:spacing w:line="240" w:lineRule="auto"/>
              <w:rPr>
                <w:color w:val="000000" w:themeColor="text1"/>
                <w:sz w:val="20"/>
                <w:szCs w:val="20"/>
              </w:rPr>
            </w:pPr>
            <w:r w:rsidRPr="009419D8">
              <w:rPr>
                <w:color w:val="000000" w:themeColor="text1"/>
                <w:sz w:val="20"/>
                <w:szCs w:val="20"/>
              </w:rPr>
              <w:t>Lin et al., 2020 </w:t>
            </w:r>
          </w:p>
        </w:tc>
        <w:tc>
          <w:tcPr>
            <w:tcW w:w="1930" w:type="dxa"/>
            <w:shd w:val="clear" w:color="auto" w:fill="auto"/>
            <w:tcMar>
              <w:top w:w="100" w:type="dxa"/>
              <w:left w:w="100" w:type="dxa"/>
              <w:bottom w:w="100" w:type="dxa"/>
              <w:right w:w="100" w:type="dxa"/>
            </w:tcMar>
          </w:tcPr>
          <w:p w14:paraId="58C00567"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Advanced care planning intervention</w:t>
            </w:r>
          </w:p>
          <w:p w14:paraId="599C23B2" w14:textId="77777777" w:rsidR="00B52D30" w:rsidRPr="009419D8" w:rsidRDefault="00B52D30">
            <w:pPr>
              <w:spacing w:line="240" w:lineRule="auto"/>
              <w:ind w:right="-30"/>
              <w:rPr>
                <w:rFonts w:eastAsia="Times New Roman"/>
                <w:color w:val="000000" w:themeColor="text1"/>
                <w:sz w:val="20"/>
                <w:szCs w:val="20"/>
              </w:rPr>
            </w:pPr>
          </w:p>
          <w:p w14:paraId="5612575A"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18AE02EC"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66B2C870"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Chinese. Participants were required to be able to speak Taiwanese or Mandarin.</w:t>
            </w:r>
          </w:p>
          <w:p w14:paraId="73C04D12"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Deep structure</w:t>
            </w:r>
          </w:p>
          <w:p w14:paraId="3359AA52"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Process:</w:t>
            </w:r>
            <w:r w:rsidRPr="009419D8">
              <w:rPr>
                <w:color w:val="000000" w:themeColor="text1"/>
                <w:sz w:val="20"/>
                <w:szCs w:val="20"/>
              </w:rPr>
              <w:t xml:space="preserve"> considered the importance of family involvement in patients' advanced care planning preparation and consultation to support their decision-making in line with existing expectations that families take a role.</w:t>
            </w:r>
          </w:p>
        </w:tc>
      </w:tr>
      <w:tr w:rsidR="009419D8" w:rsidRPr="009419D8" w14:paraId="5339D36A" w14:textId="77777777" w:rsidTr="17370421">
        <w:trPr>
          <w:trHeight w:val="300"/>
        </w:trPr>
        <w:tc>
          <w:tcPr>
            <w:tcW w:w="1930" w:type="dxa"/>
          </w:tcPr>
          <w:p w14:paraId="048FCF23" w14:textId="77777777" w:rsidR="00B52D30" w:rsidRPr="009419D8" w:rsidRDefault="00B52D30">
            <w:pPr>
              <w:spacing w:line="240" w:lineRule="auto"/>
              <w:rPr>
                <w:color w:val="000000" w:themeColor="text1"/>
                <w:sz w:val="20"/>
                <w:szCs w:val="20"/>
              </w:rPr>
            </w:pPr>
            <w:r w:rsidRPr="009419D8">
              <w:rPr>
                <w:color w:val="000000" w:themeColor="text1"/>
                <w:sz w:val="20"/>
                <w:szCs w:val="20"/>
              </w:rPr>
              <w:t>Lin et al., 2022</w:t>
            </w:r>
          </w:p>
        </w:tc>
        <w:tc>
          <w:tcPr>
            <w:tcW w:w="1930" w:type="dxa"/>
            <w:shd w:val="clear" w:color="auto" w:fill="auto"/>
            <w:tcMar>
              <w:top w:w="100" w:type="dxa"/>
              <w:left w:w="100" w:type="dxa"/>
              <w:bottom w:w="100" w:type="dxa"/>
              <w:right w:w="100" w:type="dxa"/>
            </w:tcMar>
          </w:tcPr>
          <w:p w14:paraId="4972FACE" w14:textId="19F61664"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Dignity therapy</w:t>
            </w:r>
          </w:p>
          <w:p w14:paraId="5B0C84AE"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0A4AEADF"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77211073"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Chinese for patients in mainland China. </w:t>
            </w:r>
          </w:p>
          <w:p w14:paraId="4A8108C2" w14:textId="77777777" w:rsidR="00B52D30" w:rsidRPr="009419D8" w:rsidRDefault="00B52D30">
            <w:pPr>
              <w:spacing w:line="240" w:lineRule="auto"/>
              <w:rPr>
                <w:b/>
                <w:bCs/>
                <w:color w:val="000000" w:themeColor="text1"/>
                <w:sz w:val="20"/>
                <w:szCs w:val="20"/>
              </w:rPr>
            </w:pPr>
            <w:r w:rsidRPr="009419D8">
              <w:rPr>
                <w:color w:val="000000" w:themeColor="text1"/>
                <w:sz w:val="20"/>
                <w:szCs w:val="20"/>
              </w:rPr>
              <w:lastRenderedPageBreak/>
              <w:t>Note: study did not provide suggestions on how to adapt dignity therapy but collected DT therapists' experiences on how Chinese culture influences their delivery of intervention to patients.</w:t>
            </w:r>
          </w:p>
        </w:tc>
      </w:tr>
      <w:tr w:rsidR="009419D8" w:rsidRPr="009419D8" w14:paraId="29985358" w14:textId="77777777" w:rsidTr="17370421">
        <w:trPr>
          <w:trHeight w:val="300"/>
        </w:trPr>
        <w:tc>
          <w:tcPr>
            <w:tcW w:w="1930" w:type="dxa"/>
          </w:tcPr>
          <w:p w14:paraId="6C707AA6" w14:textId="77777777" w:rsidR="00B52D30" w:rsidRPr="009419D8" w:rsidRDefault="00B52D30">
            <w:pPr>
              <w:spacing w:line="240" w:lineRule="auto"/>
              <w:rPr>
                <w:color w:val="000000" w:themeColor="text1"/>
                <w:sz w:val="20"/>
                <w:szCs w:val="20"/>
              </w:rPr>
            </w:pPr>
            <w:proofErr w:type="spellStart"/>
            <w:r w:rsidRPr="009419D8">
              <w:rPr>
                <w:color w:val="000000" w:themeColor="text1"/>
                <w:sz w:val="20"/>
                <w:szCs w:val="20"/>
              </w:rPr>
              <w:lastRenderedPageBreak/>
              <w:t>Liossi</w:t>
            </w:r>
            <w:proofErr w:type="spellEnd"/>
            <w:r w:rsidRPr="009419D8">
              <w:rPr>
                <w:color w:val="000000" w:themeColor="text1"/>
                <w:sz w:val="20"/>
                <w:szCs w:val="20"/>
              </w:rPr>
              <w:t xml:space="preserve"> et al., 2001</w:t>
            </w:r>
            <w:r w:rsidRPr="009419D8">
              <w:rPr>
                <w:color w:val="000000" w:themeColor="text1"/>
                <w:sz w:val="20"/>
                <w:szCs w:val="20"/>
                <w:vertAlign w:val="superscript"/>
              </w:rPr>
              <w:t>b</w:t>
            </w:r>
          </w:p>
        </w:tc>
        <w:tc>
          <w:tcPr>
            <w:tcW w:w="1930" w:type="dxa"/>
            <w:shd w:val="clear" w:color="auto" w:fill="auto"/>
            <w:tcMar>
              <w:top w:w="100" w:type="dxa"/>
              <w:left w:w="100" w:type="dxa"/>
              <w:bottom w:w="100" w:type="dxa"/>
              <w:right w:w="100" w:type="dxa"/>
            </w:tcMar>
          </w:tcPr>
          <w:p w14:paraId="321E16C9"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Hypnosis</w:t>
            </w:r>
          </w:p>
          <w:p w14:paraId="475CE6D3" w14:textId="77777777" w:rsidR="00B52D30" w:rsidRPr="009419D8" w:rsidRDefault="00B52D30">
            <w:pPr>
              <w:spacing w:line="240" w:lineRule="auto"/>
              <w:ind w:right="-30"/>
              <w:rPr>
                <w:rFonts w:eastAsia="Times New Roman"/>
                <w:color w:val="000000" w:themeColor="text1"/>
                <w:sz w:val="20"/>
                <w:szCs w:val="20"/>
              </w:rPr>
            </w:pPr>
          </w:p>
          <w:p w14:paraId="52100345"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4B5A4702"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6162E281" w14:textId="4D53A189"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Greek. Participants were required to know Greek, and they were excluded </w:t>
            </w:r>
            <w:r w:rsidR="144AA375" w:rsidRPr="1D57A65B">
              <w:rPr>
                <w:color w:val="000000" w:themeColor="text1"/>
                <w:sz w:val="20"/>
                <w:szCs w:val="20"/>
              </w:rPr>
              <w:t>“</w:t>
            </w:r>
            <w:r w:rsidRPr="009419D8">
              <w:rPr>
                <w:color w:val="000000" w:themeColor="text1"/>
                <w:sz w:val="20"/>
                <w:szCs w:val="20"/>
              </w:rPr>
              <w:t>if Greek was not their first language</w:t>
            </w:r>
            <w:r w:rsidRPr="1DE884A5">
              <w:rPr>
                <w:color w:val="000000" w:themeColor="text1"/>
                <w:sz w:val="20"/>
                <w:szCs w:val="20"/>
              </w:rPr>
              <w:t>.</w:t>
            </w:r>
            <w:r w:rsidR="41525746" w:rsidRPr="1DE884A5">
              <w:rPr>
                <w:color w:val="000000" w:themeColor="text1"/>
                <w:sz w:val="20"/>
                <w:szCs w:val="20"/>
              </w:rPr>
              <w:t>”</w:t>
            </w:r>
          </w:p>
        </w:tc>
      </w:tr>
      <w:tr w:rsidR="009419D8" w:rsidRPr="009419D8" w14:paraId="128F9B55" w14:textId="77777777" w:rsidTr="17370421">
        <w:trPr>
          <w:trHeight w:val="300"/>
        </w:trPr>
        <w:tc>
          <w:tcPr>
            <w:tcW w:w="1930" w:type="dxa"/>
          </w:tcPr>
          <w:p w14:paraId="53C220B3" w14:textId="77777777" w:rsidR="00B52D30" w:rsidRPr="009419D8" w:rsidRDefault="00B52D30">
            <w:pPr>
              <w:spacing w:line="240" w:lineRule="auto"/>
              <w:rPr>
                <w:color w:val="000000" w:themeColor="text1"/>
                <w:sz w:val="20"/>
                <w:szCs w:val="20"/>
              </w:rPr>
            </w:pPr>
            <w:proofErr w:type="spellStart"/>
            <w:r w:rsidRPr="009419D8">
              <w:rPr>
                <w:color w:val="000000" w:themeColor="text1"/>
                <w:sz w:val="20"/>
                <w:szCs w:val="20"/>
              </w:rPr>
              <w:t>Nunziante</w:t>
            </w:r>
            <w:proofErr w:type="spellEnd"/>
            <w:r w:rsidRPr="009419D8">
              <w:rPr>
                <w:color w:val="000000" w:themeColor="text1"/>
                <w:sz w:val="20"/>
                <w:szCs w:val="20"/>
              </w:rPr>
              <w:t xml:space="preserve"> et al., 2021 </w:t>
            </w:r>
          </w:p>
        </w:tc>
        <w:tc>
          <w:tcPr>
            <w:tcW w:w="1930" w:type="dxa"/>
            <w:shd w:val="clear" w:color="auto" w:fill="auto"/>
            <w:tcMar>
              <w:top w:w="100" w:type="dxa"/>
              <w:left w:w="100" w:type="dxa"/>
              <w:bottom w:w="100" w:type="dxa"/>
              <w:right w:w="100" w:type="dxa"/>
            </w:tcMar>
          </w:tcPr>
          <w:p w14:paraId="596D42AD"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Dignity therapy</w:t>
            </w:r>
          </w:p>
          <w:p w14:paraId="4FA3C3E8" w14:textId="77777777" w:rsidR="00B52D30" w:rsidRPr="009419D8" w:rsidRDefault="00B52D30">
            <w:pPr>
              <w:spacing w:line="240" w:lineRule="auto"/>
              <w:ind w:right="-30"/>
              <w:rPr>
                <w:rFonts w:eastAsia="Times New Roman"/>
                <w:color w:val="000000" w:themeColor="text1"/>
                <w:sz w:val="20"/>
                <w:szCs w:val="20"/>
              </w:rPr>
            </w:pPr>
          </w:p>
          <w:p w14:paraId="589F8C0C"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7BCC905B"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71CAF7C1" w14:textId="3DFFD5AC"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Italian. </w:t>
            </w:r>
            <w:r w:rsidR="50DF7C24" w:rsidRPr="25BC3954">
              <w:rPr>
                <w:color w:val="000000" w:themeColor="text1"/>
                <w:sz w:val="20"/>
                <w:szCs w:val="20"/>
              </w:rPr>
              <w:t>“</w:t>
            </w:r>
            <w:r w:rsidRPr="009419D8">
              <w:rPr>
                <w:color w:val="000000" w:themeColor="text1"/>
                <w:sz w:val="20"/>
                <w:szCs w:val="20"/>
              </w:rPr>
              <w:t>The Italian version of the Dignity Therapy Question Protocol was employed</w:t>
            </w:r>
            <w:r w:rsidR="4FBBCFE7" w:rsidRPr="25BC3954">
              <w:rPr>
                <w:color w:val="000000" w:themeColor="text1"/>
                <w:sz w:val="20"/>
                <w:szCs w:val="20"/>
              </w:rPr>
              <w:t>.</w:t>
            </w:r>
            <w:r w:rsidR="1D9813E4" w:rsidRPr="25BC3954">
              <w:rPr>
                <w:color w:val="000000" w:themeColor="text1"/>
                <w:sz w:val="20"/>
                <w:szCs w:val="20"/>
              </w:rPr>
              <w:t>”</w:t>
            </w:r>
          </w:p>
        </w:tc>
      </w:tr>
      <w:tr w:rsidR="009419D8" w:rsidRPr="009419D8" w14:paraId="6C7B0B2C" w14:textId="77777777" w:rsidTr="17370421">
        <w:trPr>
          <w:trHeight w:val="300"/>
        </w:trPr>
        <w:tc>
          <w:tcPr>
            <w:tcW w:w="1930" w:type="dxa"/>
          </w:tcPr>
          <w:p w14:paraId="2A46B4DE" w14:textId="77777777" w:rsidR="00B52D30" w:rsidRPr="009419D8" w:rsidRDefault="00B52D30">
            <w:pPr>
              <w:spacing w:line="240" w:lineRule="auto"/>
              <w:rPr>
                <w:color w:val="000000" w:themeColor="text1"/>
                <w:sz w:val="20"/>
                <w:szCs w:val="20"/>
              </w:rPr>
            </w:pPr>
            <w:r w:rsidRPr="009419D8">
              <w:rPr>
                <w:color w:val="000000" w:themeColor="text1"/>
                <w:sz w:val="20"/>
                <w:szCs w:val="20"/>
              </w:rPr>
              <w:t>Ólafsdóttir et al., 2018</w:t>
            </w:r>
          </w:p>
        </w:tc>
        <w:tc>
          <w:tcPr>
            <w:tcW w:w="1930" w:type="dxa"/>
            <w:shd w:val="clear" w:color="auto" w:fill="auto"/>
            <w:tcMar>
              <w:top w:w="100" w:type="dxa"/>
              <w:left w:w="100" w:type="dxa"/>
              <w:bottom w:w="100" w:type="dxa"/>
              <w:right w:w="100" w:type="dxa"/>
            </w:tcMar>
          </w:tcPr>
          <w:p w14:paraId="759569D5"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Advanced care planning intervention</w:t>
            </w:r>
          </w:p>
          <w:p w14:paraId="000A11A2" w14:textId="77777777" w:rsidR="00B52D30" w:rsidRPr="009419D8" w:rsidRDefault="00B52D30">
            <w:pPr>
              <w:spacing w:line="240" w:lineRule="auto"/>
              <w:ind w:right="-30"/>
              <w:rPr>
                <w:rFonts w:eastAsia="Times New Roman"/>
                <w:color w:val="000000" w:themeColor="text1"/>
                <w:sz w:val="20"/>
                <w:szCs w:val="20"/>
              </w:rPr>
            </w:pPr>
          </w:p>
          <w:p w14:paraId="1D533411"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1C013D35"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7695D0E0" w14:textId="69CB37D7" w:rsidR="00B52D30" w:rsidRPr="009419D8" w:rsidRDefault="00B52D30">
            <w:pPr>
              <w:spacing w:line="240" w:lineRule="auto"/>
              <w:rPr>
                <w:rFonts w:eastAsia="Arial Unicode MS"/>
                <w:color w:val="000000" w:themeColor="text1"/>
                <w:sz w:val="20"/>
                <w:szCs w:val="20"/>
              </w:rPr>
            </w:pPr>
            <w:r w:rsidRPr="009419D8">
              <w:rPr>
                <w:color w:val="000000" w:themeColor="text1"/>
                <w:sz w:val="20"/>
                <w:szCs w:val="20"/>
                <w:u w:val="single"/>
              </w:rPr>
              <w:t>Content:</w:t>
            </w:r>
            <w:r w:rsidRPr="009419D8">
              <w:rPr>
                <w:rFonts w:eastAsia="Arial Unicode MS"/>
                <w:color w:val="000000" w:themeColor="text1"/>
                <w:sz w:val="20"/>
                <w:szCs w:val="20"/>
              </w:rPr>
              <w:t xml:space="preserve"> language. Intervention was conducted in Icelandic. Participants were required to be able to speak and understand Icelandic. </w:t>
            </w:r>
            <w:r w:rsidR="0076242A">
              <w:rPr>
                <w:rFonts w:eastAsia="Arial Unicode MS"/>
                <w:color w:val="000000" w:themeColor="text1"/>
                <w:sz w:val="20"/>
                <w:szCs w:val="20"/>
              </w:rPr>
              <w:t>“</w:t>
            </w:r>
            <w:r w:rsidRPr="009419D8">
              <w:rPr>
                <w:rFonts w:eastAsia="Arial Unicode MS"/>
                <w:color w:val="000000" w:themeColor="text1"/>
                <w:sz w:val="20"/>
                <w:szCs w:val="20"/>
              </w:rPr>
              <w:t>The booklet "Thinking ahead</w:t>
            </w:r>
            <w:r w:rsidRPr="009419D8">
              <w:rPr>
                <w:rFonts w:eastAsia="Arial Unicode MS"/>
                <w:color w:val="000000" w:themeColor="text1"/>
                <w:sz w:val="20"/>
                <w:szCs w:val="20"/>
              </w:rPr>
              <w:t>一</w:t>
            </w:r>
            <w:r w:rsidRPr="009419D8">
              <w:rPr>
                <w:rFonts w:eastAsia="Arial Unicode MS"/>
                <w:color w:val="000000" w:themeColor="text1"/>
                <w:sz w:val="20"/>
                <w:szCs w:val="20"/>
              </w:rPr>
              <w:t>what's important to me" was translated and adapted to facilitate the discussion among the patient, his/her family, and the palliative care nurse</w:t>
            </w:r>
            <w:r w:rsidRPr="232EE658">
              <w:rPr>
                <w:rFonts w:eastAsia="Arial Unicode MS"/>
                <w:color w:val="000000" w:themeColor="text1"/>
                <w:sz w:val="20"/>
                <w:szCs w:val="20"/>
              </w:rPr>
              <w:t>.</w:t>
            </w:r>
            <w:r w:rsidR="0D38436E" w:rsidRPr="232EE658">
              <w:rPr>
                <w:rFonts w:eastAsia="Arial Unicode MS"/>
                <w:color w:val="000000" w:themeColor="text1"/>
                <w:sz w:val="20"/>
                <w:szCs w:val="20"/>
              </w:rPr>
              <w:t>”</w:t>
            </w:r>
          </w:p>
        </w:tc>
      </w:tr>
      <w:tr w:rsidR="009419D8" w:rsidRPr="009419D8" w14:paraId="2AD81D1C" w14:textId="77777777" w:rsidTr="17370421">
        <w:trPr>
          <w:trHeight w:val="300"/>
        </w:trPr>
        <w:tc>
          <w:tcPr>
            <w:tcW w:w="1930" w:type="dxa"/>
          </w:tcPr>
          <w:p w14:paraId="4768831B" w14:textId="77777777" w:rsidR="00B52D30" w:rsidRPr="009419D8" w:rsidRDefault="00B52D30">
            <w:pPr>
              <w:spacing w:line="240" w:lineRule="auto"/>
              <w:rPr>
                <w:color w:val="000000" w:themeColor="text1"/>
                <w:sz w:val="20"/>
                <w:szCs w:val="20"/>
              </w:rPr>
            </w:pPr>
            <w:r w:rsidRPr="009419D8">
              <w:rPr>
                <w:color w:val="000000" w:themeColor="text1"/>
                <w:sz w:val="20"/>
                <w:szCs w:val="20"/>
              </w:rPr>
              <w:t>Patel et al., 2019</w:t>
            </w:r>
          </w:p>
        </w:tc>
        <w:tc>
          <w:tcPr>
            <w:tcW w:w="1930" w:type="dxa"/>
            <w:shd w:val="clear" w:color="auto" w:fill="auto"/>
            <w:tcMar>
              <w:top w:w="100" w:type="dxa"/>
              <w:left w:w="100" w:type="dxa"/>
              <w:bottom w:w="100" w:type="dxa"/>
              <w:right w:w="100" w:type="dxa"/>
            </w:tcMar>
          </w:tcPr>
          <w:p w14:paraId="0F7A80D9"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Lay health workers educate engage and encourage patients to share (LEAPS) cancer care</w:t>
            </w:r>
          </w:p>
          <w:p w14:paraId="69ADB6BB" w14:textId="77777777" w:rsidR="00B52D30" w:rsidRPr="009419D8" w:rsidRDefault="00B52D30">
            <w:pPr>
              <w:spacing w:line="240" w:lineRule="auto"/>
              <w:ind w:right="-30"/>
              <w:rPr>
                <w:rFonts w:eastAsia="Times New Roman"/>
                <w:color w:val="000000" w:themeColor="text1"/>
                <w:sz w:val="20"/>
                <w:szCs w:val="20"/>
              </w:rPr>
            </w:pPr>
          </w:p>
          <w:p w14:paraId="48482316"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1276E633"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7669F8E2"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included a translated advance directive (in patients' preferred languages).</w:t>
            </w:r>
          </w:p>
          <w:p w14:paraId="5A7DE572"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Delivery:</w:t>
            </w:r>
            <w:r w:rsidRPr="009419D8">
              <w:rPr>
                <w:color w:val="000000" w:themeColor="text1"/>
                <w:sz w:val="20"/>
                <w:szCs w:val="20"/>
              </w:rPr>
              <w:t xml:space="preserve"> intervention utilized multilingual lay health workers from the community to provide culturally-sensitive education and disease management. In Atlantic City, lay health workers are fluent in English and Hindi, Spanish, or Mandarin. In Chicago, lay health workers speak English and Hindi or Spanish.</w:t>
            </w:r>
          </w:p>
        </w:tc>
      </w:tr>
      <w:tr w:rsidR="009419D8" w:rsidRPr="009419D8" w14:paraId="45119E3D" w14:textId="77777777" w:rsidTr="17370421">
        <w:trPr>
          <w:trHeight w:val="300"/>
        </w:trPr>
        <w:tc>
          <w:tcPr>
            <w:tcW w:w="1930" w:type="dxa"/>
          </w:tcPr>
          <w:p w14:paraId="3FE174B8" w14:textId="77777777" w:rsidR="00B52D30" w:rsidRPr="009419D8" w:rsidRDefault="00B52D30">
            <w:pPr>
              <w:spacing w:line="240" w:lineRule="auto"/>
              <w:rPr>
                <w:color w:val="000000" w:themeColor="text1"/>
                <w:sz w:val="20"/>
                <w:szCs w:val="20"/>
              </w:rPr>
            </w:pPr>
            <w:r w:rsidRPr="009419D8">
              <w:rPr>
                <w:color w:val="000000" w:themeColor="text1"/>
                <w:sz w:val="20"/>
                <w:szCs w:val="20"/>
              </w:rPr>
              <w:t>Pon, 2010</w:t>
            </w:r>
          </w:p>
        </w:tc>
        <w:tc>
          <w:tcPr>
            <w:tcW w:w="1930" w:type="dxa"/>
            <w:shd w:val="clear" w:color="auto" w:fill="auto"/>
            <w:tcMar>
              <w:top w:w="100" w:type="dxa"/>
              <w:left w:w="100" w:type="dxa"/>
              <w:bottom w:w="100" w:type="dxa"/>
              <w:right w:w="100" w:type="dxa"/>
            </w:tcMar>
          </w:tcPr>
          <w:p w14:paraId="47477D80"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My Wonderful Life Board Game</w:t>
            </w:r>
          </w:p>
          <w:p w14:paraId="1CA67C5B" w14:textId="77777777" w:rsidR="00B52D30" w:rsidRPr="009419D8" w:rsidRDefault="00B52D30">
            <w:pPr>
              <w:spacing w:line="240" w:lineRule="auto"/>
              <w:ind w:right="-30"/>
              <w:rPr>
                <w:rFonts w:eastAsia="Times New Roman"/>
                <w:color w:val="000000" w:themeColor="text1"/>
                <w:sz w:val="20"/>
                <w:szCs w:val="20"/>
              </w:rPr>
            </w:pPr>
          </w:p>
          <w:p w14:paraId="39FD7544"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4B88931C"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5180781B"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Chinese. Board game materials are in Chinese.</w:t>
            </w:r>
          </w:p>
          <w:p w14:paraId="488C82F8"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Deep structure</w:t>
            </w:r>
          </w:p>
          <w:p w14:paraId="518931CB" w14:textId="516B6E32" w:rsidR="00B52D30" w:rsidRPr="009419D8" w:rsidRDefault="00B52D30">
            <w:pPr>
              <w:spacing w:line="240" w:lineRule="auto"/>
              <w:rPr>
                <w:color w:val="000000" w:themeColor="text1"/>
                <w:sz w:val="20"/>
                <w:szCs w:val="20"/>
              </w:rPr>
            </w:pPr>
            <w:r w:rsidRPr="009419D8">
              <w:rPr>
                <w:color w:val="000000" w:themeColor="text1"/>
                <w:sz w:val="20"/>
                <w:szCs w:val="20"/>
                <w:u w:val="single"/>
              </w:rPr>
              <w:t>Process:</w:t>
            </w:r>
            <w:r w:rsidRPr="009419D8">
              <w:rPr>
                <w:color w:val="000000" w:themeColor="text1"/>
                <w:sz w:val="20"/>
                <w:szCs w:val="20"/>
              </w:rPr>
              <w:t xml:space="preserve"> </w:t>
            </w:r>
            <w:r w:rsidR="206306A6" w:rsidRPr="02249F97">
              <w:rPr>
                <w:color w:val="000000" w:themeColor="text1"/>
                <w:sz w:val="20"/>
                <w:szCs w:val="20"/>
              </w:rPr>
              <w:t>“</w:t>
            </w:r>
            <w:r w:rsidRPr="009419D8">
              <w:rPr>
                <w:color w:val="000000" w:themeColor="text1"/>
                <w:sz w:val="20"/>
                <w:szCs w:val="20"/>
              </w:rPr>
              <w:t>the use of therapeutic play could facilitate interaction and expression for Chinese people who often have difficulties sharing intimate and intense emotions and topics</w:t>
            </w:r>
            <w:r w:rsidRPr="41A98F2D">
              <w:rPr>
                <w:color w:val="000000" w:themeColor="text1"/>
                <w:sz w:val="20"/>
                <w:szCs w:val="20"/>
              </w:rPr>
              <w:t>.</w:t>
            </w:r>
            <w:r w:rsidR="5FA963FD" w:rsidRPr="41A98F2D">
              <w:rPr>
                <w:color w:val="000000" w:themeColor="text1"/>
                <w:sz w:val="20"/>
                <w:szCs w:val="20"/>
              </w:rPr>
              <w:t>”</w:t>
            </w:r>
          </w:p>
          <w:p w14:paraId="17482073" w14:textId="1AE8EAF3" w:rsidR="00B52D30" w:rsidRPr="009419D8" w:rsidRDefault="00B52D30">
            <w:pPr>
              <w:spacing w:line="240" w:lineRule="auto"/>
              <w:rPr>
                <w:color w:val="000000" w:themeColor="text1"/>
                <w:sz w:val="20"/>
                <w:szCs w:val="20"/>
              </w:rPr>
            </w:pPr>
            <w:r w:rsidRPr="009419D8">
              <w:rPr>
                <w:color w:val="000000" w:themeColor="text1"/>
                <w:sz w:val="20"/>
                <w:szCs w:val="20"/>
                <w:u w:val="single"/>
              </w:rPr>
              <w:t>Overall selection of intervention:</w:t>
            </w:r>
            <w:r w:rsidRPr="009419D8">
              <w:rPr>
                <w:color w:val="000000" w:themeColor="text1"/>
                <w:sz w:val="20"/>
                <w:szCs w:val="20"/>
              </w:rPr>
              <w:t xml:space="preserve"> therapeutic game play. </w:t>
            </w:r>
            <w:r w:rsidR="61D7E31A" w:rsidRPr="5CB64C6D">
              <w:rPr>
                <w:color w:val="000000" w:themeColor="text1"/>
                <w:sz w:val="20"/>
                <w:szCs w:val="20"/>
              </w:rPr>
              <w:t>“</w:t>
            </w:r>
            <w:r w:rsidRPr="009419D8">
              <w:rPr>
                <w:color w:val="000000" w:themeColor="text1"/>
                <w:sz w:val="20"/>
                <w:szCs w:val="20"/>
              </w:rPr>
              <w:t>The use of conventional verbal intervention models may be overwhelming for Chinese people; instead, they may respond to alternative means of engaging them that facilitate interaction and expression</w:t>
            </w:r>
            <w:r w:rsidRPr="0B31ECBF">
              <w:rPr>
                <w:color w:val="000000" w:themeColor="text1"/>
                <w:sz w:val="20"/>
                <w:szCs w:val="20"/>
              </w:rPr>
              <w:t>.</w:t>
            </w:r>
            <w:r w:rsidR="4476F8A3" w:rsidRPr="0B31ECBF">
              <w:rPr>
                <w:color w:val="000000" w:themeColor="text1"/>
                <w:sz w:val="20"/>
                <w:szCs w:val="20"/>
              </w:rPr>
              <w:t>”</w:t>
            </w:r>
          </w:p>
        </w:tc>
      </w:tr>
      <w:tr w:rsidR="009419D8" w:rsidRPr="009419D8" w14:paraId="1D55155C" w14:textId="77777777" w:rsidTr="17370421">
        <w:trPr>
          <w:trHeight w:val="300"/>
        </w:trPr>
        <w:tc>
          <w:tcPr>
            <w:tcW w:w="1930" w:type="dxa"/>
          </w:tcPr>
          <w:p w14:paraId="4FF0686B" w14:textId="77777777" w:rsidR="00B52D30" w:rsidRPr="009419D8" w:rsidRDefault="00B52D30">
            <w:pPr>
              <w:spacing w:line="240" w:lineRule="auto"/>
              <w:rPr>
                <w:color w:val="000000" w:themeColor="text1"/>
                <w:sz w:val="20"/>
                <w:szCs w:val="20"/>
              </w:rPr>
            </w:pPr>
            <w:r w:rsidRPr="009419D8">
              <w:rPr>
                <w:color w:val="000000" w:themeColor="text1"/>
                <w:sz w:val="20"/>
                <w:szCs w:val="20"/>
              </w:rPr>
              <w:t>Schulman-Green et al., 2022</w:t>
            </w:r>
          </w:p>
        </w:tc>
        <w:tc>
          <w:tcPr>
            <w:tcW w:w="1930" w:type="dxa"/>
            <w:shd w:val="clear" w:color="auto" w:fill="auto"/>
            <w:tcMar>
              <w:top w:w="100" w:type="dxa"/>
              <w:left w:w="100" w:type="dxa"/>
              <w:bottom w:w="100" w:type="dxa"/>
              <w:right w:w="100" w:type="dxa"/>
            </w:tcMar>
          </w:tcPr>
          <w:p w14:paraId="54E2BE0A"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Managing Cancer Care</w:t>
            </w:r>
          </w:p>
          <w:p w14:paraId="19A1786D" w14:textId="77777777" w:rsidR="00B52D30" w:rsidRPr="009419D8" w:rsidRDefault="00B52D30">
            <w:pPr>
              <w:spacing w:line="240" w:lineRule="auto"/>
              <w:ind w:right="-30"/>
              <w:rPr>
                <w:rFonts w:eastAsia="Times New Roman"/>
                <w:color w:val="000000" w:themeColor="text1"/>
                <w:sz w:val="20"/>
                <w:szCs w:val="20"/>
              </w:rPr>
            </w:pPr>
          </w:p>
          <w:p w14:paraId="6295AB90"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22E39578"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lastRenderedPageBreak/>
              <w:t>Surface components</w:t>
            </w:r>
          </w:p>
          <w:p w14:paraId="0FE9F47D" w14:textId="2EC4B0D8" w:rsidR="00B52D30" w:rsidRPr="009419D8" w:rsidRDefault="00B52D30">
            <w:pPr>
              <w:spacing w:line="240" w:lineRule="auto"/>
              <w:rPr>
                <w:color w:val="000000" w:themeColor="text1"/>
                <w:sz w:val="20"/>
                <w:szCs w:val="20"/>
              </w:rPr>
            </w:pPr>
            <w:r w:rsidRPr="009419D8">
              <w:rPr>
                <w:color w:val="000000" w:themeColor="text1"/>
                <w:sz w:val="20"/>
                <w:szCs w:val="20"/>
                <w:u w:val="single"/>
              </w:rPr>
              <w:lastRenderedPageBreak/>
              <w:t>Content:</w:t>
            </w:r>
            <w:r w:rsidRPr="009419D8">
              <w:rPr>
                <w:color w:val="000000" w:themeColor="text1"/>
                <w:sz w:val="20"/>
                <w:szCs w:val="20"/>
              </w:rPr>
              <w:t xml:space="preserve"> language. Intervention was conducted in English or Hebrew. Participants were required to be English or Hebrew speaking. </w:t>
            </w:r>
            <w:r w:rsidR="6614528F" w:rsidRPr="1AFC5BFF">
              <w:rPr>
                <w:color w:val="000000" w:themeColor="text1"/>
                <w:sz w:val="20"/>
                <w:szCs w:val="20"/>
              </w:rPr>
              <w:t>“</w:t>
            </w:r>
            <w:r w:rsidRPr="009419D8">
              <w:rPr>
                <w:color w:val="000000" w:themeColor="text1"/>
                <w:sz w:val="20"/>
                <w:szCs w:val="20"/>
              </w:rPr>
              <w:t>The Managing Cancer Care tool was professionally translated from English to Hebrew</w:t>
            </w:r>
            <w:r w:rsidRPr="10611F4E">
              <w:rPr>
                <w:color w:val="000000" w:themeColor="text1"/>
                <w:sz w:val="20"/>
                <w:szCs w:val="20"/>
              </w:rPr>
              <w:t>.</w:t>
            </w:r>
            <w:r w:rsidR="2DE83EF3" w:rsidRPr="10611F4E">
              <w:rPr>
                <w:color w:val="000000" w:themeColor="text1"/>
                <w:sz w:val="20"/>
                <w:szCs w:val="20"/>
              </w:rPr>
              <w:t>”</w:t>
            </w:r>
          </w:p>
        </w:tc>
      </w:tr>
      <w:tr w:rsidR="009419D8" w:rsidRPr="009419D8" w14:paraId="20D1A04E" w14:textId="77777777" w:rsidTr="17370421">
        <w:trPr>
          <w:trHeight w:val="300"/>
        </w:trPr>
        <w:tc>
          <w:tcPr>
            <w:tcW w:w="1930" w:type="dxa"/>
          </w:tcPr>
          <w:p w14:paraId="64213BDE" w14:textId="77777777" w:rsidR="00B52D30" w:rsidRPr="009419D8" w:rsidRDefault="00B52D30">
            <w:pPr>
              <w:spacing w:line="240" w:lineRule="auto"/>
              <w:rPr>
                <w:color w:val="000000" w:themeColor="text1"/>
                <w:sz w:val="20"/>
                <w:szCs w:val="20"/>
              </w:rPr>
            </w:pPr>
            <w:proofErr w:type="spellStart"/>
            <w:r w:rsidRPr="009419D8">
              <w:rPr>
                <w:color w:val="000000" w:themeColor="text1"/>
                <w:sz w:val="20"/>
                <w:szCs w:val="20"/>
              </w:rPr>
              <w:lastRenderedPageBreak/>
              <w:t>Takenouchi</w:t>
            </w:r>
            <w:proofErr w:type="spellEnd"/>
            <w:r w:rsidRPr="009419D8">
              <w:rPr>
                <w:color w:val="000000" w:themeColor="text1"/>
                <w:sz w:val="20"/>
                <w:szCs w:val="20"/>
              </w:rPr>
              <w:t xml:space="preserve"> et al., 2022</w:t>
            </w:r>
          </w:p>
        </w:tc>
        <w:tc>
          <w:tcPr>
            <w:tcW w:w="1930" w:type="dxa"/>
            <w:shd w:val="clear" w:color="auto" w:fill="auto"/>
            <w:tcMar>
              <w:top w:w="100" w:type="dxa"/>
              <w:left w:w="100" w:type="dxa"/>
              <w:bottom w:w="100" w:type="dxa"/>
              <w:right w:w="100" w:type="dxa"/>
            </w:tcMar>
          </w:tcPr>
          <w:p w14:paraId="6A029E7E"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Lifeline Interview Method</w:t>
            </w:r>
          </w:p>
          <w:p w14:paraId="018748BB" w14:textId="77777777" w:rsidR="00B52D30" w:rsidRPr="009419D8" w:rsidRDefault="00B52D30">
            <w:pPr>
              <w:spacing w:line="240" w:lineRule="auto"/>
              <w:ind w:right="-30"/>
              <w:rPr>
                <w:rFonts w:eastAsia="Times New Roman"/>
                <w:color w:val="000000" w:themeColor="text1"/>
                <w:sz w:val="20"/>
                <w:szCs w:val="20"/>
              </w:rPr>
            </w:pPr>
          </w:p>
          <w:p w14:paraId="3DFDD233"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4D75C512"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3A1620FA" w14:textId="77777777" w:rsidR="00B52D30" w:rsidRPr="009419D8" w:rsidRDefault="00B52D30">
            <w:pPr>
              <w:spacing w:line="240" w:lineRule="auto"/>
              <w:rPr>
                <w:b/>
                <w:bCs/>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Japanese. Participants were required to have the ability to have an advanced care planning conversation in Japanese.</w:t>
            </w:r>
          </w:p>
          <w:p w14:paraId="7DFBDDB3"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Deep structure</w:t>
            </w:r>
          </w:p>
          <w:p w14:paraId="427515C9" w14:textId="130EADBB" w:rsidR="00B52D30" w:rsidRPr="009419D8" w:rsidRDefault="00B52D30">
            <w:pPr>
              <w:spacing w:line="240" w:lineRule="auto"/>
              <w:rPr>
                <w:color w:val="000000" w:themeColor="text1"/>
                <w:sz w:val="20"/>
                <w:szCs w:val="20"/>
              </w:rPr>
            </w:pPr>
            <w:r w:rsidRPr="009419D8">
              <w:rPr>
                <w:color w:val="000000" w:themeColor="text1"/>
                <w:sz w:val="20"/>
                <w:szCs w:val="20"/>
                <w:u w:val="single"/>
              </w:rPr>
              <w:t>Process:</w:t>
            </w:r>
            <w:r w:rsidRPr="009419D8">
              <w:rPr>
                <w:color w:val="000000" w:themeColor="text1"/>
                <w:sz w:val="20"/>
                <w:szCs w:val="20"/>
              </w:rPr>
              <w:t xml:space="preserve"> </w:t>
            </w:r>
            <w:r w:rsidR="35CCCF64" w:rsidRPr="51183D01">
              <w:rPr>
                <w:color w:val="000000" w:themeColor="text1"/>
                <w:sz w:val="20"/>
                <w:szCs w:val="20"/>
              </w:rPr>
              <w:t>“</w:t>
            </w:r>
            <w:r w:rsidRPr="009419D8">
              <w:rPr>
                <w:color w:val="000000" w:themeColor="text1"/>
                <w:sz w:val="20"/>
                <w:szCs w:val="20"/>
              </w:rPr>
              <w:t xml:space="preserve">the nature of the Lifeline Interview Method requires active self-involvement and description of the reasons for </w:t>
            </w:r>
            <w:r w:rsidRPr="3E27CD78">
              <w:rPr>
                <w:color w:val="000000" w:themeColor="text1"/>
                <w:sz w:val="20"/>
                <w:szCs w:val="20"/>
              </w:rPr>
              <w:t>emotions</w:t>
            </w:r>
            <w:r w:rsidR="1CE7F1EE" w:rsidRPr="3E27CD78">
              <w:rPr>
                <w:color w:val="000000" w:themeColor="text1"/>
                <w:sz w:val="20"/>
                <w:szCs w:val="20"/>
              </w:rPr>
              <w:t>...</w:t>
            </w:r>
            <w:r w:rsidRPr="3E27CD78">
              <w:rPr>
                <w:color w:val="000000" w:themeColor="text1"/>
                <w:sz w:val="20"/>
                <w:szCs w:val="20"/>
              </w:rPr>
              <w:t>Self</w:t>
            </w:r>
            <w:r w:rsidRPr="009419D8">
              <w:rPr>
                <w:color w:val="000000" w:themeColor="text1"/>
                <w:sz w:val="20"/>
                <w:szCs w:val="20"/>
              </w:rPr>
              <w:t>-focused life story event recounting through the Lifeline Interview Method is likely to encourage people from Asian backgrounds who value family-centered decision-making to talk about what matters to them</w:t>
            </w:r>
            <w:r w:rsidR="0ECD05A4" w:rsidRPr="1B6D8627">
              <w:rPr>
                <w:color w:val="000000" w:themeColor="text1"/>
                <w:sz w:val="20"/>
                <w:szCs w:val="20"/>
              </w:rPr>
              <w:t>”</w:t>
            </w:r>
            <w:r w:rsidRPr="009419D8">
              <w:rPr>
                <w:color w:val="000000" w:themeColor="text1"/>
                <w:sz w:val="20"/>
                <w:szCs w:val="20"/>
              </w:rPr>
              <w:t xml:space="preserve"> (to help bridge advanced care planning discussions).</w:t>
            </w:r>
          </w:p>
        </w:tc>
      </w:tr>
      <w:tr w:rsidR="009419D8" w:rsidRPr="009419D8" w14:paraId="030F3597" w14:textId="77777777" w:rsidTr="17370421">
        <w:trPr>
          <w:trHeight w:val="300"/>
        </w:trPr>
        <w:tc>
          <w:tcPr>
            <w:tcW w:w="1930" w:type="dxa"/>
          </w:tcPr>
          <w:p w14:paraId="24FF9379" w14:textId="77777777" w:rsidR="00B52D30" w:rsidRPr="009419D8" w:rsidRDefault="00B52D30">
            <w:pPr>
              <w:spacing w:line="240" w:lineRule="auto"/>
              <w:rPr>
                <w:color w:val="000000" w:themeColor="text1"/>
                <w:sz w:val="20"/>
                <w:szCs w:val="20"/>
              </w:rPr>
            </w:pPr>
            <w:r w:rsidRPr="009419D8">
              <w:rPr>
                <w:color w:val="000000" w:themeColor="text1"/>
                <w:sz w:val="20"/>
                <w:szCs w:val="20"/>
              </w:rPr>
              <w:t>Torres-Blasco et al., 2022</w:t>
            </w:r>
          </w:p>
        </w:tc>
        <w:tc>
          <w:tcPr>
            <w:tcW w:w="1930" w:type="dxa"/>
            <w:shd w:val="clear" w:color="auto" w:fill="auto"/>
            <w:tcMar>
              <w:top w:w="100" w:type="dxa"/>
              <w:left w:w="100" w:type="dxa"/>
              <w:bottom w:w="100" w:type="dxa"/>
              <w:right w:w="100" w:type="dxa"/>
            </w:tcMar>
          </w:tcPr>
          <w:p w14:paraId="7BC95934"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Caregivers-Patients Support to Latinx coping advanced-cancer (CASA)</w:t>
            </w:r>
          </w:p>
          <w:p w14:paraId="76700E55" w14:textId="77777777" w:rsidR="00B52D30" w:rsidRPr="009419D8" w:rsidRDefault="00B52D30">
            <w:pPr>
              <w:spacing w:line="240" w:lineRule="auto"/>
              <w:ind w:right="-30"/>
              <w:rPr>
                <w:rFonts w:eastAsia="Times New Roman"/>
                <w:color w:val="000000" w:themeColor="text1"/>
                <w:sz w:val="20"/>
                <w:szCs w:val="20"/>
              </w:rPr>
            </w:pPr>
          </w:p>
          <w:p w14:paraId="43E2C90A"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6E476FB4"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45953BE2" w14:textId="124374A2"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7 dimensions were addressed for cultural and linguistic adaptation - language, context, persons, metaphors, concepts, goals, and methods. </w:t>
            </w:r>
            <w:r w:rsidR="2B382A47" w:rsidRPr="770301D7">
              <w:rPr>
                <w:color w:val="000000" w:themeColor="text1"/>
                <w:sz w:val="20"/>
                <w:szCs w:val="20"/>
              </w:rPr>
              <w:t>“</w:t>
            </w:r>
            <w:r w:rsidRPr="009419D8">
              <w:rPr>
                <w:color w:val="000000" w:themeColor="text1"/>
                <w:sz w:val="20"/>
                <w:szCs w:val="20"/>
              </w:rPr>
              <w:t>For example, language: translate the couple communication skills training into Spanish and eliminate spousal terms, metaphors: investigators will include culturally consonant stories by adapting the communication skills training and meaning-centered components, and concepts: integration of culturally consonant meaning-centered psychotherapy concepts and important end-of-life care topics</w:t>
            </w:r>
            <w:r w:rsidRPr="48426A97">
              <w:rPr>
                <w:color w:val="000000" w:themeColor="text1"/>
                <w:sz w:val="20"/>
                <w:szCs w:val="20"/>
              </w:rPr>
              <w:t>.</w:t>
            </w:r>
            <w:r w:rsidR="24E3CF14" w:rsidRPr="48426A97">
              <w:rPr>
                <w:color w:val="000000" w:themeColor="text1"/>
                <w:sz w:val="20"/>
                <w:szCs w:val="20"/>
              </w:rPr>
              <w:t>”</w:t>
            </w:r>
          </w:p>
          <w:p w14:paraId="092731BC"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Deep structure</w:t>
            </w:r>
          </w:p>
          <w:p w14:paraId="3FABAA9A" w14:textId="77C22BBE"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7 dimensions addressed for cultural and linguistic adaptation. For example, context: Integration of Latino family (caregivers-patients) values, traditions, and uniqueness in communication and meaning. </w:t>
            </w:r>
            <w:r w:rsidRPr="009419D8">
              <w:rPr>
                <w:color w:val="000000" w:themeColor="text1"/>
                <w:sz w:val="20"/>
                <w:szCs w:val="20"/>
                <w:u w:val="single"/>
              </w:rPr>
              <w:t>Content:</w:t>
            </w:r>
            <w:r w:rsidRPr="009419D8">
              <w:rPr>
                <w:color w:val="000000" w:themeColor="text1"/>
                <w:sz w:val="20"/>
                <w:szCs w:val="20"/>
              </w:rPr>
              <w:t xml:space="preserve"> </w:t>
            </w:r>
            <w:r w:rsidR="631155B9" w:rsidRPr="20A56F8A">
              <w:rPr>
                <w:color w:val="000000" w:themeColor="text1"/>
                <w:sz w:val="20"/>
                <w:szCs w:val="20"/>
              </w:rPr>
              <w:t>“</w:t>
            </w:r>
            <w:r w:rsidRPr="009419D8">
              <w:rPr>
                <w:color w:val="000000" w:themeColor="text1"/>
                <w:sz w:val="20"/>
                <w:szCs w:val="20"/>
              </w:rPr>
              <w:t>integrate Latinx families and cultural values (i.e., spirituality, familism and fatalism) to the Caregivers-Patients Support to Latinx coping advanced-cancer (CASA) manual. Research team will interview patients and caregivers to gather information from them about integrating values into the intervention</w:t>
            </w:r>
            <w:r w:rsidRPr="71E4D849">
              <w:rPr>
                <w:color w:val="000000" w:themeColor="text1"/>
                <w:sz w:val="20"/>
                <w:szCs w:val="20"/>
              </w:rPr>
              <w:t>.</w:t>
            </w:r>
            <w:r w:rsidR="5CBCFA86" w:rsidRPr="71E4D849">
              <w:rPr>
                <w:color w:val="000000" w:themeColor="text1"/>
                <w:sz w:val="20"/>
                <w:szCs w:val="20"/>
              </w:rPr>
              <w:t>”</w:t>
            </w:r>
            <w:r w:rsidRPr="009419D8">
              <w:rPr>
                <w:color w:val="000000" w:themeColor="text1"/>
                <w:sz w:val="20"/>
                <w:szCs w:val="20"/>
              </w:rPr>
              <w:t xml:space="preserve"> </w:t>
            </w:r>
          </w:p>
          <w:p w14:paraId="37BC9D5A" w14:textId="2BFE2E00" w:rsidR="00B52D30" w:rsidRPr="009419D8" w:rsidRDefault="00B52D30">
            <w:pPr>
              <w:spacing w:line="240" w:lineRule="auto"/>
              <w:rPr>
                <w:color w:val="000000" w:themeColor="text1"/>
                <w:sz w:val="20"/>
                <w:szCs w:val="20"/>
              </w:rPr>
            </w:pPr>
            <w:r w:rsidRPr="009419D8">
              <w:rPr>
                <w:color w:val="000000" w:themeColor="text1"/>
                <w:sz w:val="20"/>
                <w:szCs w:val="20"/>
                <w:u w:val="single"/>
              </w:rPr>
              <w:t>Overall selection of intervention:</w:t>
            </w:r>
            <w:r w:rsidRPr="009419D8">
              <w:rPr>
                <w:color w:val="000000" w:themeColor="text1"/>
                <w:sz w:val="20"/>
                <w:szCs w:val="20"/>
              </w:rPr>
              <w:t xml:space="preserve"> </w:t>
            </w:r>
            <w:r w:rsidR="37F20C71" w:rsidRPr="0EF4777E">
              <w:rPr>
                <w:color w:val="000000" w:themeColor="text1"/>
                <w:sz w:val="20"/>
                <w:szCs w:val="20"/>
              </w:rPr>
              <w:t>“</w:t>
            </w:r>
            <w:r w:rsidRPr="009419D8">
              <w:rPr>
                <w:color w:val="000000" w:themeColor="text1"/>
                <w:sz w:val="20"/>
                <w:szCs w:val="20"/>
              </w:rPr>
              <w:t>a culturally centered intervention for Latinx patients should include a family-centered (partners and other family members) approach to determine the content and goals of care preferred in Latinx families coping with cancer</w:t>
            </w:r>
            <w:r w:rsidRPr="0EF4777E">
              <w:rPr>
                <w:color w:val="000000" w:themeColor="text1"/>
                <w:sz w:val="20"/>
                <w:szCs w:val="20"/>
              </w:rPr>
              <w:t>.</w:t>
            </w:r>
            <w:r w:rsidR="37F20C71" w:rsidRPr="0EF4777E">
              <w:rPr>
                <w:color w:val="000000" w:themeColor="text1"/>
                <w:sz w:val="20"/>
                <w:szCs w:val="20"/>
              </w:rPr>
              <w:t>”</w:t>
            </w:r>
          </w:p>
          <w:p w14:paraId="59ED6381" w14:textId="15461FD6"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researchers integrated family related content into the intervention. </w:t>
            </w:r>
            <w:r w:rsidR="319DB13E" w:rsidRPr="0EF4777E">
              <w:rPr>
                <w:color w:val="000000" w:themeColor="text1"/>
                <w:sz w:val="20"/>
                <w:szCs w:val="20"/>
              </w:rPr>
              <w:t>“</w:t>
            </w:r>
            <w:r w:rsidRPr="009419D8">
              <w:rPr>
                <w:color w:val="000000" w:themeColor="text1"/>
                <w:sz w:val="20"/>
                <w:szCs w:val="20"/>
              </w:rPr>
              <w:t>Family is a core value in the Latinx community and may facilitate the caring process for this group's advanced cancer patients</w:t>
            </w:r>
            <w:r w:rsidRPr="7E12643E">
              <w:rPr>
                <w:color w:val="000000" w:themeColor="text1"/>
                <w:sz w:val="20"/>
                <w:szCs w:val="20"/>
              </w:rPr>
              <w:t>.</w:t>
            </w:r>
            <w:r w:rsidR="6B49DDC1" w:rsidRPr="7E12643E">
              <w:rPr>
                <w:color w:val="000000" w:themeColor="text1"/>
                <w:sz w:val="20"/>
                <w:szCs w:val="20"/>
              </w:rPr>
              <w:t>”</w:t>
            </w:r>
          </w:p>
        </w:tc>
      </w:tr>
      <w:tr w:rsidR="009419D8" w:rsidRPr="009419D8" w14:paraId="10AE4B27" w14:textId="77777777" w:rsidTr="17370421">
        <w:trPr>
          <w:trHeight w:val="300"/>
        </w:trPr>
        <w:tc>
          <w:tcPr>
            <w:tcW w:w="1930" w:type="dxa"/>
          </w:tcPr>
          <w:p w14:paraId="7987A0A4" w14:textId="77777777" w:rsidR="00B52D30" w:rsidRPr="009419D8" w:rsidRDefault="00B52D30">
            <w:pPr>
              <w:spacing w:line="240" w:lineRule="auto"/>
              <w:rPr>
                <w:color w:val="000000" w:themeColor="text1"/>
                <w:sz w:val="20"/>
                <w:szCs w:val="20"/>
              </w:rPr>
            </w:pPr>
            <w:r w:rsidRPr="009419D8">
              <w:rPr>
                <w:color w:val="000000" w:themeColor="text1"/>
                <w:sz w:val="20"/>
                <w:szCs w:val="20"/>
              </w:rPr>
              <w:t>van den Hurk et al., 2015</w:t>
            </w:r>
            <w:r w:rsidRPr="009419D8">
              <w:rPr>
                <w:color w:val="000000" w:themeColor="text1"/>
                <w:sz w:val="20"/>
                <w:szCs w:val="20"/>
                <w:vertAlign w:val="superscript"/>
              </w:rPr>
              <w:t>b</w:t>
            </w:r>
          </w:p>
        </w:tc>
        <w:tc>
          <w:tcPr>
            <w:tcW w:w="1930" w:type="dxa"/>
            <w:shd w:val="clear" w:color="auto" w:fill="auto"/>
            <w:tcMar>
              <w:top w:w="100" w:type="dxa"/>
              <w:left w:w="100" w:type="dxa"/>
              <w:bottom w:w="100" w:type="dxa"/>
              <w:right w:w="100" w:type="dxa"/>
            </w:tcMar>
          </w:tcPr>
          <w:p w14:paraId="797C1A1A" w14:textId="2AC1C5CF"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Mindfulness-based stress reduction</w:t>
            </w:r>
          </w:p>
          <w:p w14:paraId="2902552D"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598A713E"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lastRenderedPageBreak/>
              <w:t>Surface components</w:t>
            </w:r>
          </w:p>
          <w:p w14:paraId="2F2745D2"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lastRenderedPageBreak/>
              <w:t>Content:</w:t>
            </w:r>
            <w:r w:rsidRPr="009419D8">
              <w:rPr>
                <w:color w:val="000000" w:themeColor="text1"/>
                <w:sz w:val="20"/>
                <w:szCs w:val="20"/>
              </w:rPr>
              <w:t xml:space="preserve"> language. Intervention was conducted in Dutch. Participants were required to be able to understand Dutch. Exclusion criteria included not being able to understand or use the Dutch language.</w:t>
            </w:r>
          </w:p>
        </w:tc>
      </w:tr>
      <w:tr w:rsidR="009419D8" w:rsidRPr="009419D8" w14:paraId="5882722F" w14:textId="77777777" w:rsidTr="17370421">
        <w:trPr>
          <w:trHeight w:val="300"/>
        </w:trPr>
        <w:tc>
          <w:tcPr>
            <w:tcW w:w="1930" w:type="dxa"/>
          </w:tcPr>
          <w:p w14:paraId="0985E40C" w14:textId="77777777" w:rsidR="00B52D30" w:rsidRPr="009419D8" w:rsidRDefault="00B52D30">
            <w:pPr>
              <w:spacing w:line="240" w:lineRule="auto"/>
              <w:rPr>
                <w:color w:val="000000" w:themeColor="text1"/>
                <w:sz w:val="20"/>
                <w:szCs w:val="20"/>
              </w:rPr>
            </w:pPr>
            <w:r w:rsidRPr="009419D8">
              <w:rPr>
                <w:color w:val="000000" w:themeColor="text1"/>
                <w:sz w:val="20"/>
                <w:szCs w:val="20"/>
              </w:rPr>
              <w:lastRenderedPageBreak/>
              <w:t>Wang et al., 2019</w:t>
            </w:r>
            <w:r w:rsidRPr="009419D8">
              <w:rPr>
                <w:color w:val="000000" w:themeColor="text1"/>
                <w:sz w:val="20"/>
                <w:szCs w:val="20"/>
                <w:vertAlign w:val="superscript"/>
              </w:rPr>
              <w:t>b</w:t>
            </w:r>
          </w:p>
        </w:tc>
        <w:tc>
          <w:tcPr>
            <w:tcW w:w="1930" w:type="dxa"/>
            <w:shd w:val="clear" w:color="auto" w:fill="auto"/>
            <w:tcMar>
              <w:top w:w="100" w:type="dxa"/>
              <w:left w:w="100" w:type="dxa"/>
              <w:bottom w:w="100" w:type="dxa"/>
              <w:right w:w="100" w:type="dxa"/>
            </w:tcMar>
          </w:tcPr>
          <w:p w14:paraId="708A61C5"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Family participatory dignity therapy</w:t>
            </w:r>
          </w:p>
          <w:p w14:paraId="07D5B25D" w14:textId="77777777" w:rsidR="00B52D30" w:rsidRPr="009419D8" w:rsidRDefault="00B52D30">
            <w:pPr>
              <w:spacing w:line="240" w:lineRule="auto"/>
              <w:ind w:right="-30"/>
              <w:rPr>
                <w:rFonts w:eastAsia="Times New Roman"/>
                <w:color w:val="000000" w:themeColor="text1"/>
                <w:sz w:val="20"/>
                <w:szCs w:val="20"/>
              </w:rPr>
            </w:pPr>
          </w:p>
          <w:p w14:paraId="2C284D90"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2134547F"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6F9A550A"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Chinese.</w:t>
            </w:r>
          </w:p>
          <w:p w14:paraId="0EBD56B9"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intervention was designed by reviewing the dignity therapy questions and restating each question in a fashion that would be applicable to the Chinese population.</w:t>
            </w:r>
          </w:p>
          <w:p w14:paraId="10B4B4E0" w14:textId="57CCB4E0" w:rsidR="00B52D30" w:rsidRPr="009419D8" w:rsidRDefault="00B52D30">
            <w:pPr>
              <w:spacing w:line="240" w:lineRule="auto"/>
              <w:rPr>
                <w:color w:val="000000" w:themeColor="text1"/>
                <w:sz w:val="20"/>
                <w:szCs w:val="20"/>
              </w:rPr>
            </w:pPr>
            <w:r w:rsidRPr="009419D8">
              <w:rPr>
                <w:color w:val="000000" w:themeColor="text1"/>
                <w:sz w:val="20"/>
                <w:szCs w:val="20"/>
                <w:u w:val="single"/>
              </w:rPr>
              <w:t>Delivery:</w:t>
            </w:r>
            <w:r w:rsidRPr="009419D8">
              <w:rPr>
                <w:color w:val="000000" w:themeColor="text1"/>
                <w:sz w:val="20"/>
                <w:szCs w:val="20"/>
              </w:rPr>
              <w:t xml:space="preserve"> </w:t>
            </w:r>
            <w:r w:rsidR="4CCE8BCD" w:rsidRPr="5197A2F2">
              <w:rPr>
                <w:color w:val="000000" w:themeColor="text1"/>
                <w:sz w:val="20"/>
                <w:szCs w:val="20"/>
              </w:rPr>
              <w:t>“</w:t>
            </w:r>
            <w:r w:rsidRPr="009419D8">
              <w:rPr>
                <w:color w:val="000000" w:themeColor="text1"/>
                <w:sz w:val="20"/>
                <w:szCs w:val="20"/>
              </w:rPr>
              <w:t>the final vivid e-product can be shared with anyone they wish by the patient-family dyad via social networking software (WeChat &amp; QQ are popular social software among Chinese). Also, photos were collected from participants by means of WeChat, QQ or other social networking software</w:t>
            </w:r>
            <w:r w:rsidR="4FBBCFE7" w:rsidRPr="5197A2F2">
              <w:rPr>
                <w:color w:val="000000" w:themeColor="text1"/>
                <w:sz w:val="20"/>
                <w:szCs w:val="20"/>
              </w:rPr>
              <w:t>.</w:t>
            </w:r>
            <w:r w:rsidR="5DB72B5F" w:rsidRPr="5197A2F2">
              <w:rPr>
                <w:color w:val="000000" w:themeColor="text1"/>
                <w:sz w:val="20"/>
                <w:szCs w:val="20"/>
              </w:rPr>
              <w:t>”</w:t>
            </w:r>
          </w:p>
          <w:p w14:paraId="7F8BBBA7"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Deep structure</w:t>
            </w:r>
          </w:p>
          <w:p w14:paraId="2EAB0468" w14:textId="49AE5440"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included family caregiver in the intervention. </w:t>
            </w:r>
            <w:r w:rsidR="5071095A" w:rsidRPr="5197A2F2">
              <w:rPr>
                <w:color w:val="000000" w:themeColor="text1"/>
                <w:sz w:val="20"/>
                <w:szCs w:val="20"/>
              </w:rPr>
              <w:t>“</w:t>
            </w:r>
            <w:r w:rsidRPr="009419D8">
              <w:rPr>
                <w:color w:val="000000" w:themeColor="text1"/>
                <w:sz w:val="20"/>
                <w:szCs w:val="20"/>
              </w:rPr>
              <w:t>The family, rather than the individual, is seen as the basic unit of life in China. In China, cancer is viewed not only as a personal traumatic experience, but also as a family event. Research indicated that patients’ sense of dignity can be enhanced through strengthening family integrity, the perception of being loved and mutual compassion, which involves the cultivation of filial support and understanding, gained through open communication with their family members</w:t>
            </w:r>
            <w:r w:rsidR="4FBBCFE7" w:rsidRPr="5197A2F2">
              <w:rPr>
                <w:color w:val="000000" w:themeColor="text1"/>
                <w:sz w:val="20"/>
                <w:szCs w:val="20"/>
              </w:rPr>
              <w:t>.</w:t>
            </w:r>
            <w:r w:rsidR="0360C4B1" w:rsidRPr="5197A2F2">
              <w:rPr>
                <w:color w:val="000000" w:themeColor="text1"/>
                <w:sz w:val="20"/>
                <w:szCs w:val="20"/>
              </w:rPr>
              <w:t>”</w:t>
            </w:r>
          </w:p>
          <w:p w14:paraId="71D4E4AB" w14:textId="1E5CCBBB" w:rsidR="00B52D30" w:rsidRPr="009419D8" w:rsidRDefault="00B52D30">
            <w:pPr>
              <w:spacing w:line="240" w:lineRule="auto"/>
              <w:rPr>
                <w:color w:val="000000" w:themeColor="text1"/>
                <w:sz w:val="20"/>
                <w:szCs w:val="20"/>
              </w:rPr>
            </w:pPr>
            <w:r w:rsidRPr="009419D8">
              <w:rPr>
                <w:color w:val="000000" w:themeColor="text1"/>
                <w:sz w:val="20"/>
                <w:szCs w:val="20"/>
                <w:u w:val="single"/>
              </w:rPr>
              <w:t>Process:</w:t>
            </w:r>
            <w:r w:rsidRPr="009419D8">
              <w:rPr>
                <w:color w:val="000000" w:themeColor="text1"/>
                <w:sz w:val="20"/>
                <w:szCs w:val="20"/>
              </w:rPr>
              <w:t xml:space="preserve"> </w:t>
            </w:r>
            <w:r w:rsidR="0B5E0787" w:rsidRPr="7CAA4544">
              <w:rPr>
                <w:color w:val="000000" w:themeColor="text1"/>
                <w:sz w:val="20"/>
                <w:szCs w:val="20"/>
              </w:rPr>
              <w:t>“</w:t>
            </w:r>
            <w:r w:rsidRPr="009419D8">
              <w:rPr>
                <w:color w:val="000000" w:themeColor="text1"/>
                <w:sz w:val="20"/>
                <w:szCs w:val="20"/>
              </w:rPr>
              <w:t>the question prompt was revised to better suit Chinese expression habits, which should be mild, implicit and inoffensive</w:t>
            </w:r>
            <w:r w:rsidR="4FBBCFE7" w:rsidRPr="7CAA4544">
              <w:rPr>
                <w:color w:val="000000" w:themeColor="text1"/>
                <w:sz w:val="20"/>
                <w:szCs w:val="20"/>
              </w:rPr>
              <w:t>.</w:t>
            </w:r>
            <w:r w:rsidR="2EE5B282" w:rsidRPr="7CAA4544">
              <w:rPr>
                <w:color w:val="000000" w:themeColor="text1"/>
                <w:sz w:val="20"/>
                <w:szCs w:val="20"/>
              </w:rPr>
              <w:t>”</w:t>
            </w:r>
          </w:p>
          <w:p w14:paraId="0F555AA0" w14:textId="6BE4D5BA" w:rsidR="00B52D30" w:rsidRPr="009419D8" w:rsidRDefault="00B52D30">
            <w:pPr>
              <w:spacing w:line="240" w:lineRule="auto"/>
              <w:rPr>
                <w:color w:val="000000" w:themeColor="text1"/>
                <w:sz w:val="20"/>
                <w:szCs w:val="20"/>
              </w:rPr>
            </w:pPr>
            <w:r w:rsidRPr="009419D8">
              <w:rPr>
                <w:color w:val="000000" w:themeColor="text1"/>
                <w:sz w:val="20"/>
                <w:szCs w:val="20"/>
                <w:u w:val="single"/>
              </w:rPr>
              <w:t>Content &amp; Process:</w:t>
            </w:r>
            <w:r w:rsidRPr="009419D8">
              <w:rPr>
                <w:color w:val="000000" w:themeColor="text1"/>
                <w:sz w:val="20"/>
                <w:szCs w:val="20"/>
              </w:rPr>
              <w:t xml:space="preserve"> </w:t>
            </w:r>
            <w:r w:rsidR="1815CAD7" w:rsidRPr="4BE24226">
              <w:rPr>
                <w:color w:val="000000" w:themeColor="text1"/>
                <w:sz w:val="20"/>
                <w:szCs w:val="20"/>
              </w:rPr>
              <w:t>“</w:t>
            </w:r>
            <w:r w:rsidRPr="009419D8">
              <w:rPr>
                <w:color w:val="000000" w:themeColor="text1"/>
                <w:sz w:val="20"/>
                <w:szCs w:val="20"/>
              </w:rPr>
              <w:t>Chinese culture regards cancer, and death in general, as taboo subjects and discourages their discussion. It is ominous to talk about death when the person is still alive. Hence, words such as death, dying or end of life should be avoided throughout the course of the intervention to protect participants from feeling depressed or offended. However, such a topic should be raised as part of family participatory dignity therapy if the patient wishes to discuss it</w:t>
            </w:r>
            <w:r w:rsidR="4FBBCFE7" w:rsidRPr="4BE24226">
              <w:rPr>
                <w:color w:val="000000" w:themeColor="text1"/>
                <w:sz w:val="20"/>
                <w:szCs w:val="20"/>
              </w:rPr>
              <w:t>.</w:t>
            </w:r>
            <w:r w:rsidR="510631AE" w:rsidRPr="4BE24226">
              <w:rPr>
                <w:color w:val="000000" w:themeColor="text1"/>
                <w:sz w:val="20"/>
                <w:szCs w:val="20"/>
              </w:rPr>
              <w:t>”</w:t>
            </w:r>
          </w:p>
        </w:tc>
      </w:tr>
      <w:tr w:rsidR="009419D8" w:rsidRPr="009419D8" w14:paraId="77E4B933" w14:textId="77777777" w:rsidTr="17370421">
        <w:trPr>
          <w:trHeight w:val="300"/>
        </w:trPr>
        <w:tc>
          <w:tcPr>
            <w:tcW w:w="1930" w:type="dxa"/>
          </w:tcPr>
          <w:p w14:paraId="1F63488C" w14:textId="77777777" w:rsidR="00B52D30" w:rsidRPr="009419D8" w:rsidRDefault="00B52D30">
            <w:pPr>
              <w:spacing w:line="240" w:lineRule="auto"/>
              <w:rPr>
                <w:color w:val="000000" w:themeColor="text1"/>
                <w:sz w:val="20"/>
                <w:szCs w:val="20"/>
              </w:rPr>
            </w:pPr>
            <w:r w:rsidRPr="009419D8">
              <w:rPr>
                <w:color w:val="000000" w:themeColor="text1"/>
                <w:sz w:val="20"/>
                <w:szCs w:val="20"/>
              </w:rPr>
              <w:t>Xiao et al., 2012</w:t>
            </w:r>
          </w:p>
        </w:tc>
        <w:tc>
          <w:tcPr>
            <w:tcW w:w="1930" w:type="dxa"/>
            <w:shd w:val="clear" w:color="auto" w:fill="auto"/>
            <w:tcMar>
              <w:top w:w="100" w:type="dxa"/>
              <w:left w:w="100" w:type="dxa"/>
              <w:bottom w:w="100" w:type="dxa"/>
              <w:right w:w="100" w:type="dxa"/>
            </w:tcMar>
          </w:tcPr>
          <w:p w14:paraId="3EE2E3AC"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 xml:space="preserve">Life review </w:t>
            </w:r>
            <w:proofErr w:type="spellStart"/>
            <w:r w:rsidRPr="009419D8">
              <w:rPr>
                <w:rFonts w:eastAsia="Times New Roman"/>
                <w:color w:val="000000" w:themeColor="text1"/>
                <w:sz w:val="20"/>
                <w:szCs w:val="20"/>
              </w:rPr>
              <w:t>programme</w:t>
            </w:r>
            <w:proofErr w:type="spellEnd"/>
          </w:p>
          <w:p w14:paraId="21451BE5" w14:textId="77777777" w:rsidR="00B52D30" w:rsidRPr="009419D8" w:rsidRDefault="00B52D30">
            <w:pPr>
              <w:spacing w:line="240" w:lineRule="auto"/>
              <w:ind w:right="-30"/>
              <w:rPr>
                <w:rFonts w:eastAsia="Times New Roman"/>
                <w:color w:val="000000" w:themeColor="text1"/>
                <w:sz w:val="20"/>
                <w:szCs w:val="20"/>
              </w:rPr>
            </w:pPr>
          </w:p>
          <w:p w14:paraId="734BF4EF"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44005F5F"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5D57A497"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Chinese.</w:t>
            </w:r>
          </w:p>
          <w:p w14:paraId="06520FF9"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Deep structure</w:t>
            </w:r>
          </w:p>
          <w:p w14:paraId="153B7224"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integrated Chinese culture into Haight and Bahr's structured life review to produce a specific life review program for Chinese patients. </w:t>
            </w:r>
          </w:p>
          <w:p w14:paraId="249688C6" w14:textId="4ABF3632"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development of intervention was based on the Confucian thoughts on human development. Intervention included </w:t>
            </w:r>
            <w:r w:rsidR="00AC0C6D">
              <w:rPr>
                <w:color w:val="000000" w:themeColor="text1"/>
                <w:sz w:val="20"/>
                <w:szCs w:val="20"/>
              </w:rPr>
              <w:t>“</w:t>
            </w:r>
            <w:r w:rsidRPr="009419D8">
              <w:rPr>
                <w:color w:val="000000" w:themeColor="text1"/>
                <w:sz w:val="20"/>
                <w:szCs w:val="20"/>
              </w:rPr>
              <w:t xml:space="preserve">common Chinese life themes from Confucian thoughts to increase the cultural relevance of the program. Confucian thoughts on human development are mainly Confucius' own account of his development: "At 15, I set my heart upon learning. At 30, I was firmly established. At 40, I had to more doubts. At 50, I knew the Decree of Heaven. At 60, I was attuned to Heaven. At </w:t>
            </w:r>
            <w:r w:rsidRPr="009419D8">
              <w:rPr>
                <w:color w:val="000000" w:themeColor="text1"/>
                <w:sz w:val="20"/>
                <w:szCs w:val="20"/>
              </w:rPr>
              <w:lastRenderedPageBreak/>
              <w:t>70, I could follow my heart's desire without violating the regulations." This is an appropriate model of behavior for others to emulate.</w:t>
            </w:r>
            <w:r w:rsidR="00AC0C6D">
              <w:rPr>
                <w:color w:val="000000" w:themeColor="text1"/>
                <w:sz w:val="20"/>
                <w:szCs w:val="20"/>
              </w:rPr>
              <w:t>”</w:t>
            </w:r>
          </w:p>
          <w:p w14:paraId="3E09E886" w14:textId="7E23505D"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included common experiences specific to Chinese people to increase the cultural relevance of the program. </w:t>
            </w:r>
            <w:r w:rsidR="00AC0C6D">
              <w:rPr>
                <w:color w:val="000000" w:themeColor="text1"/>
                <w:sz w:val="20"/>
                <w:szCs w:val="20"/>
              </w:rPr>
              <w:t>“</w:t>
            </w:r>
            <w:r w:rsidRPr="009419D8">
              <w:rPr>
                <w:color w:val="000000" w:themeColor="text1"/>
                <w:sz w:val="20"/>
                <w:szCs w:val="20"/>
              </w:rPr>
              <w:t>The Chinese Cultural Revolution from 1966 to 1975 had a great impact on many Chinese people, who are now older than 30 years. They commonly experienced inadequate food, dropped out of school, worked as children, or left home to work in the countryside.</w:t>
            </w:r>
            <w:r w:rsidR="00AC0C6D">
              <w:rPr>
                <w:color w:val="000000" w:themeColor="text1"/>
                <w:sz w:val="20"/>
                <w:szCs w:val="20"/>
              </w:rPr>
              <w:t>”</w:t>
            </w:r>
            <w:r w:rsidRPr="009419D8">
              <w:rPr>
                <w:color w:val="000000" w:themeColor="text1"/>
                <w:sz w:val="20"/>
                <w:szCs w:val="20"/>
              </w:rPr>
              <w:t xml:space="preserve"> </w:t>
            </w:r>
          </w:p>
          <w:p w14:paraId="1D2A394B" w14:textId="521BFD96" w:rsidR="00B52D30" w:rsidRPr="009419D8" w:rsidRDefault="00B52D30">
            <w:pPr>
              <w:spacing w:line="240" w:lineRule="auto"/>
              <w:rPr>
                <w:color w:val="000000" w:themeColor="text1"/>
                <w:sz w:val="20"/>
                <w:szCs w:val="20"/>
              </w:rPr>
            </w:pPr>
            <w:r w:rsidRPr="009419D8">
              <w:rPr>
                <w:color w:val="000000" w:themeColor="text1"/>
                <w:sz w:val="20"/>
                <w:szCs w:val="20"/>
                <w:u w:val="single"/>
              </w:rPr>
              <w:t>Overall selection of intervention:</w:t>
            </w:r>
            <w:r w:rsidRPr="009419D8">
              <w:rPr>
                <w:color w:val="000000" w:themeColor="text1"/>
                <w:sz w:val="20"/>
                <w:szCs w:val="20"/>
              </w:rPr>
              <w:t xml:space="preserve"> significance of life review document. </w:t>
            </w:r>
            <w:r w:rsidR="00AC0C6D">
              <w:rPr>
                <w:color w:val="000000" w:themeColor="text1"/>
                <w:sz w:val="20"/>
                <w:szCs w:val="20"/>
              </w:rPr>
              <w:t>“</w:t>
            </w:r>
            <w:r w:rsidRPr="009419D8">
              <w:rPr>
                <w:color w:val="000000" w:themeColor="text1"/>
                <w:sz w:val="20"/>
                <w:szCs w:val="20"/>
              </w:rPr>
              <w:t>Regarding the life review booklet, in China, a document has a specific cultural value. Chinese people believe that a person's value in life is reflected in 3 aspects ("3 Eternities in Life"), namely, "Li Gong" (meritorious service), "Li De" (high moral values), and "Li Yan" (great writings). When the person meets these requirements, his/her spirit achieves immortality. A life review booklet is a type of Li Yan and thus may help patients affirm value in their life</w:t>
            </w:r>
            <w:r w:rsidR="00AC0C6D">
              <w:rPr>
                <w:color w:val="000000" w:themeColor="text1"/>
                <w:sz w:val="20"/>
                <w:szCs w:val="20"/>
              </w:rPr>
              <w:t>.”</w:t>
            </w:r>
          </w:p>
        </w:tc>
      </w:tr>
      <w:tr w:rsidR="009419D8" w:rsidRPr="009419D8" w14:paraId="6687E67A" w14:textId="77777777" w:rsidTr="17370421">
        <w:trPr>
          <w:trHeight w:val="300"/>
        </w:trPr>
        <w:tc>
          <w:tcPr>
            <w:tcW w:w="1930" w:type="dxa"/>
          </w:tcPr>
          <w:p w14:paraId="1CA1DA42" w14:textId="77777777" w:rsidR="00B52D30" w:rsidRPr="009419D8" w:rsidRDefault="00B52D30">
            <w:pPr>
              <w:spacing w:line="240" w:lineRule="auto"/>
              <w:rPr>
                <w:color w:val="000000" w:themeColor="text1"/>
                <w:sz w:val="20"/>
                <w:szCs w:val="20"/>
              </w:rPr>
            </w:pPr>
            <w:r w:rsidRPr="009419D8">
              <w:rPr>
                <w:color w:val="000000" w:themeColor="text1"/>
                <w:sz w:val="20"/>
                <w:szCs w:val="20"/>
              </w:rPr>
              <w:lastRenderedPageBreak/>
              <w:t>Yang et al., 2021</w:t>
            </w:r>
          </w:p>
        </w:tc>
        <w:tc>
          <w:tcPr>
            <w:tcW w:w="1930" w:type="dxa"/>
            <w:shd w:val="clear" w:color="auto" w:fill="auto"/>
            <w:tcMar>
              <w:top w:w="100" w:type="dxa"/>
              <w:left w:w="100" w:type="dxa"/>
              <w:bottom w:w="100" w:type="dxa"/>
              <w:right w:w="100" w:type="dxa"/>
            </w:tcMar>
          </w:tcPr>
          <w:p w14:paraId="083ECBB4"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Educate, Nurture, Advise, Before Life Ends (ENABLE)</w:t>
            </w:r>
          </w:p>
          <w:p w14:paraId="6C1974EE" w14:textId="77777777" w:rsidR="00B52D30" w:rsidRPr="009419D8" w:rsidRDefault="00B52D30">
            <w:pPr>
              <w:spacing w:line="240" w:lineRule="auto"/>
              <w:ind w:right="-30"/>
              <w:rPr>
                <w:rFonts w:eastAsia="Times New Roman"/>
                <w:color w:val="000000" w:themeColor="text1"/>
                <w:sz w:val="20"/>
                <w:szCs w:val="20"/>
              </w:rPr>
            </w:pPr>
          </w:p>
          <w:p w14:paraId="27A7C5AC"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6A573105"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Deep structure</w:t>
            </w:r>
          </w:p>
          <w:p w14:paraId="173FF1BB" w14:textId="186FA7D3"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interventionists </w:t>
            </w:r>
            <w:r w:rsidR="0D525DDB" w:rsidRPr="4158D7C4">
              <w:rPr>
                <w:color w:val="000000" w:themeColor="text1"/>
                <w:sz w:val="20"/>
                <w:szCs w:val="20"/>
              </w:rPr>
              <w:t>“</w:t>
            </w:r>
            <w:r w:rsidRPr="009419D8">
              <w:rPr>
                <w:color w:val="000000" w:themeColor="text1"/>
                <w:sz w:val="20"/>
                <w:szCs w:val="20"/>
              </w:rPr>
              <w:t>assess preferences for decision making and tailor content to cater for individual family dynamics</w:t>
            </w:r>
            <w:r w:rsidRPr="4158D7C4">
              <w:rPr>
                <w:color w:val="000000" w:themeColor="text1"/>
                <w:sz w:val="20"/>
                <w:szCs w:val="20"/>
              </w:rPr>
              <w:t>.</w:t>
            </w:r>
            <w:r w:rsidR="5A088A07" w:rsidRPr="4158D7C4">
              <w:rPr>
                <w:color w:val="000000" w:themeColor="text1"/>
                <w:sz w:val="20"/>
                <w:szCs w:val="20"/>
              </w:rPr>
              <w:t>”</w:t>
            </w:r>
            <w:r w:rsidRPr="4158D7C4">
              <w:rPr>
                <w:color w:val="000000" w:themeColor="text1"/>
                <w:sz w:val="20"/>
                <w:szCs w:val="20"/>
              </w:rPr>
              <w:t xml:space="preserve"> </w:t>
            </w:r>
            <w:r w:rsidR="3FC19304" w:rsidRPr="4158D7C4">
              <w:rPr>
                <w:color w:val="000000" w:themeColor="text1"/>
                <w:sz w:val="20"/>
                <w:szCs w:val="20"/>
              </w:rPr>
              <w:t>“</w:t>
            </w:r>
            <w:r w:rsidRPr="009419D8">
              <w:rPr>
                <w:color w:val="000000" w:themeColor="text1"/>
                <w:sz w:val="20"/>
                <w:szCs w:val="20"/>
              </w:rPr>
              <w:t>In a family-centric cultural context, patients may not be fully aware of their cancer diagnosis and prognosis</w:t>
            </w:r>
            <w:r w:rsidR="41B24165" w:rsidRPr="4158D7C4">
              <w:rPr>
                <w:color w:val="000000" w:themeColor="text1"/>
                <w:sz w:val="20"/>
                <w:szCs w:val="20"/>
              </w:rPr>
              <w:t>...</w:t>
            </w:r>
            <w:r w:rsidRPr="009419D8">
              <w:rPr>
                <w:color w:val="000000" w:themeColor="text1"/>
                <w:sz w:val="20"/>
                <w:szCs w:val="20"/>
              </w:rPr>
              <w:t>Families may feel it is their responsibility to receive bad news and decide how much should be disclosed to the patient, so as to protect the sick patient from unnecessary worry and to preserve hope; there is also a cultural obligation for the family member to bear the burden of making decisions on behalf of the patient. In the context of ENABLE which seeks to help patients and family caregivers cope with problems arising from advanced cancer and/or cancer treatment, participants should at least be aware of their cancer diagnosis. However, in order to ensure that healthcare interventions are aligned with family-centric cultural values, the content of ENABLE-SG should be appropriate for patients who do not know the full extent of their cancer and where decisions are delegated to a family member. Sessions 1 to 4 of the original ENABLE model focus on coping skills that are applicable at all stages of cancer, and will only require minor modifications so that they can be conducted for patients who are aware of their cancer diagnosis but not their prognosis. For example, in the section on healthy eating and nutrition, content on how diminished appetite can be due to advancing illness or inability to control the cancer could be removed. Sessions 5 and 6 on life review and creating a legacy may be challenging to address if the patient is not aware of their advanced stage of cancer. However, the nurse coach would have developed sufficient rapport with the patient by that time to judge whether it would be appropriate to proceed with these sessions sensitively, or defer them to a subsequent monthly follow-up call when the opportunity arises</w:t>
            </w:r>
            <w:r w:rsidRPr="4158D7C4">
              <w:rPr>
                <w:color w:val="000000" w:themeColor="text1"/>
                <w:sz w:val="20"/>
                <w:szCs w:val="20"/>
              </w:rPr>
              <w:t>.</w:t>
            </w:r>
            <w:r w:rsidR="703FC7C2" w:rsidRPr="4158D7C4">
              <w:rPr>
                <w:color w:val="000000" w:themeColor="text1"/>
                <w:sz w:val="20"/>
                <w:szCs w:val="20"/>
              </w:rPr>
              <w:t>”</w:t>
            </w:r>
          </w:p>
          <w:p w14:paraId="4D1F720B" w14:textId="77777777" w:rsidR="00744624" w:rsidRPr="009419D8" w:rsidRDefault="00744624">
            <w:pPr>
              <w:spacing w:line="240" w:lineRule="auto"/>
              <w:rPr>
                <w:color w:val="000000" w:themeColor="text1"/>
                <w:sz w:val="20"/>
                <w:szCs w:val="20"/>
              </w:rPr>
            </w:pPr>
          </w:p>
          <w:p w14:paraId="6AD1D524" w14:textId="77777777" w:rsidR="00744624" w:rsidRPr="009419D8" w:rsidRDefault="00744624">
            <w:pPr>
              <w:spacing w:line="240" w:lineRule="auto"/>
              <w:rPr>
                <w:color w:val="000000" w:themeColor="text1"/>
                <w:sz w:val="20"/>
                <w:szCs w:val="20"/>
              </w:rPr>
            </w:pPr>
          </w:p>
          <w:p w14:paraId="2E008F58" w14:textId="77777777" w:rsidR="00744624" w:rsidRPr="009419D8" w:rsidRDefault="00744624">
            <w:pPr>
              <w:spacing w:line="240" w:lineRule="auto"/>
              <w:rPr>
                <w:b/>
                <w:bCs/>
                <w:color w:val="000000" w:themeColor="text1"/>
                <w:sz w:val="20"/>
                <w:szCs w:val="20"/>
              </w:rPr>
            </w:pPr>
          </w:p>
        </w:tc>
      </w:tr>
      <w:tr w:rsidR="009419D8" w:rsidRPr="009419D8" w14:paraId="07B89AFD" w14:textId="77777777" w:rsidTr="17370421">
        <w:trPr>
          <w:trHeight w:val="300"/>
        </w:trPr>
        <w:tc>
          <w:tcPr>
            <w:tcW w:w="12950" w:type="dxa"/>
            <w:gridSpan w:val="3"/>
            <w:shd w:val="clear" w:color="auto" w:fill="FFC000"/>
          </w:tcPr>
          <w:p w14:paraId="06A1C96A" w14:textId="77777777" w:rsidR="00B52D30" w:rsidRPr="009419D8" w:rsidRDefault="00B52D30">
            <w:pPr>
              <w:spacing w:line="240" w:lineRule="auto"/>
              <w:rPr>
                <w:b/>
                <w:bCs/>
                <w:i/>
                <w:iCs/>
                <w:color w:val="000000" w:themeColor="text1"/>
                <w:sz w:val="20"/>
                <w:szCs w:val="20"/>
              </w:rPr>
            </w:pPr>
            <w:r w:rsidRPr="009419D8">
              <w:rPr>
                <w:b/>
                <w:bCs/>
                <w:i/>
                <w:iCs/>
                <w:color w:val="000000" w:themeColor="text1"/>
                <w:sz w:val="20"/>
                <w:szCs w:val="20"/>
              </w:rPr>
              <w:lastRenderedPageBreak/>
              <w:t>RANDOMIZED CONTROL STUDIES</w:t>
            </w:r>
          </w:p>
        </w:tc>
      </w:tr>
      <w:tr w:rsidR="009419D8" w:rsidRPr="009419D8" w14:paraId="72322DC5" w14:textId="77777777" w:rsidTr="17370421">
        <w:trPr>
          <w:trHeight w:val="300"/>
        </w:trPr>
        <w:tc>
          <w:tcPr>
            <w:tcW w:w="1930" w:type="dxa"/>
          </w:tcPr>
          <w:p w14:paraId="501E8738" w14:textId="0F94DD14" w:rsidR="00B52D30" w:rsidRPr="009419D8" w:rsidRDefault="00B52D30">
            <w:pPr>
              <w:spacing w:line="240" w:lineRule="auto"/>
              <w:rPr>
                <w:color w:val="000000" w:themeColor="text1"/>
                <w:sz w:val="20"/>
                <w:szCs w:val="20"/>
              </w:rPr>
            </w:pPr>
            <w:r w:rsidRPr="009419D8">
              <w:rPr>
                <w:color w:val="000000" w:themeColor="text1"/>
                <w:sz w:val="20"/>
                <w:szCs w:val="20"/>
              </w:rPr>
              <w:t>Anderson et al., 2004</w:t>
            </w:r>
            <w:r w:rsidR="0077088F"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3E3648BC"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Pain education</w:t>
            </w:r>
          </w:p>
          <w:p w14:paraId="43912286" w14:textId="77777777" w:rsidR="00B52D30" w:rsidRPr="009419D8" w:rsidRDefault="00B52D30">
            <w:pPr>
              <w:spacing w:line="240" w:lineRule="auto"/>
              <w:ind w:right="-30"/>
              <w:rPr>
                <w:rFonts w:eastAsia="Times New Roman"/>
                <w:color w:val="000000" w:themeColor="text1"/>
                <w:sz w:val="20"/>
                <w:szCs w:val="20"/>
              </w:rPr>
            </w:pPr>
          </w:p>
          <w:p w14:paraId="31E63A6F"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685C804D"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3FB2EADB"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English and Spanish. </w:t>
            </w:r>
          </w:p>
          <w:p w14:paraId="4DE8A814"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Delivery:</w:t>
            </w:r>
            <w:r w:rsidRPr="009419D8">
              <w:rPr>
                <w:color w:val="000000" w:themeColor="text1"/>
                <w:sz w:val="20"/>
                <w:szCs w:val="20"/>
              </w:rPr>
              <w:t xml:space="preserve"> intervention utilized bilingual research nurses.</w:t>
            </w:r>
          </w:p>
          <w:p w14:paraId="7184DCE8" w14:textId="77777777" w:rsidR="00B52D30" w:rsidRPr="009419D8" w:rsidRDefault="00B52D30">
            <w:pPr>
              <w:spacing w:line="240" w:lineRule="auto"/>
              <w:rPr>
                <w:color w:val="000000" w:themeColor="text1"/>
                <w:sz w:val="20"/>
                <w:szCs w:val="20"/>
              </w:rPr>
            </w:pPr>
            <w:r w:rsidRPr="009419D8">
              <w:rPr>
                <w:b/>
                <w:bCs/>
                <w:color w:val="000000" w:themeColor="text1"/>
                <w:sz w:val="20"/>
                <w:szCs w:val="20"/>
              </w:rPr>
              <w:t>Deep structure</w:t>
            </w:r>
          </w:p>
          <w:p w14:paraId="111BA1BA" w14:textId="3122EE13" w:rsidR="00B52D30" w:rsidRPr="009419D8" w:rsidRDefault="4FBBCFE7">
            <w:pPr>
              <w:spacing w:line="240" w:lineRule="auto"/>
              <w:rPr>
                <w:color w:val="000000" w:themeColor="text1"/>
                <w:sz w:val="20"/>
                <w:szCs w:val="20"/>
              </w:rPr>
            </w:pPr>
            <w:r w:rsidRPr="0DECDF4D">
              <w:rPr>
                <w:color w:val="000000" w:themeColor="text1"/>
                <w:sz w:val="20"/>
                <w:szCs w:val="20"/>
                <w:u w:val="single"/>
              </w:rPr>
              <w:t>Content:</w:t>
            </w:r>
            <w:r w:rsidRPr="0DECDF4D">
              <w:rPr>
                <w:color w:val="000000" w:themeColor="text1"/>
                <w:sz w:val="20"/>
                <w:szCs w:val="20"/>
              </w:rPr>
              <w:t xml:space="preserve"> </w:t>
            </w:r>
            <w:r w:rsidR="332EF917" w:rsidRPr="0DECDF4D">
              <w:rPr>
                <w:color w:val="000000" w:themeColor="text1"/>
                <w:sz w:val="20"/>
                <w:szCs w:val="20"/>
              </w:rPr>
              <w:t>“</w:t>
            </w:r>
            <w:r w:rsidRPr="0DECDF4D">
              <w:rPr>
                <w:color w:val="000000" w:themeColor="text1"/>
                <w:sz w:val="20"/>
                <w:szCs w:val="20"/>
              </w:rPr>
              <w:t>content of each video and booklet targeted specific sex and ethnic groups.</w:t>
            </w:r>
            <w:r w:rsidR="6BA825C9" w:rsidRPr="0DECDF4D">
              <w:rPr>
                <w:color w:val="000000" w:themeColor="text1"/>
                <w:sz w:val="20"/>
                <w:szCs w:val="20"/>
              </w:rPr>
              <w:t>”</w:t>
            </w:r>
            <w:r w:rsidRPr="0DECDF4D">
              <w:rPr>
                <w:color w:val="000000" w:themeColor="text1"/>
                <w:sz w:val="20"/>
                <w:szCs w:val="20"/>
              </w:rPr>
              <w:t xml:space="preserve"> </w:t>
            </w:r>
            <w:r w:rsidR="74DDB565" w:rsidRPr="0DECDF4D">
              <w:rPr>
                <w:color w:val="000000" w:themeColor="text1"/>
                <w:sz w:val="20"/>
                <w:szCs w:val="20"/>
              </w:rPr>
              <w:t>“</w:t>
            </w:r>
            <w:r w:rsidRPr="0DECDF4D">
              <w:rPr>
                <w:color w:val="000000" w:themeColor="text1"/>
                <w:sz w:val="20"/>
                <w:szCs w:val="20"/>
              </w:rPr>
              <w:t>Videos and booklets were specific for underserved African American men, African American women, Hispanic men, and Hispanic women.</w:t>
            </w:r>
            <w:r w:rsidR="78272F02" w:rsidRPr="0DECDF4D">
              <w:rPr>
                <w:color w:val="000000" w:themeColor="text1"/>
                <w:sz w:val="20"/>
                <w:szCs w:val="20"/>
              </w:rPr>
              <w:t>”</w:t>
            </w:r>
          </w:p>
          <w:p w14:paraId="6C181032" w14:textId="0C754BF3" w:rsidR="00B52D30" w:rsidRPr="009419D8" w:rsidRDefault="4FBBCFE7">
            <w:pPr>
              <w:spacing w:line="240" w:lineRule="auto"/>
              <w:rPr>
                <w:color w:val="000000" w:themeColor="text1"/>
                <w:sz w:val="20"/>
                <w:szCs w:val="20"/>
              </w:rPr>
            </w:pPr>
            <w:r w:rsidRPr="0DECDF4D">
              <w:rPr>
                <w:color w:val="000000" w:themeColor="text1"/>
                <w:sz w:val="20"/>
                <w:szCs w:val="20"/>
                <w:u w:val="single"/>
              </w:rPr>
              <w:t>Content:</w:t>
            </w:r>
            <w:r w:rsidRPr="0DECDF4D">
              <w:rPr>
                <w:color w:val="000000" w:themeColor="text1"/>
                <w:sz w:val="20"/>
                <w:szCs w:val="20"/>
              </w:rPr>
              <w:t xml:space="preserve"> addressed pain management barriers, such as ethnic-specific </w:t>
            </w:r>
            <w:r w:rsidR="0A65E800" w:rsidRPr="0DECDF4D">
              <w:rPr>
                <w:color w:val="000000" w:themeColor="text1"/>
                <w:sz w:val="20"/>
                <w:szCs w:val="20"/>
              </w:rPr>
              <w:t>“</w:t>
            </w:r>
            <w:r w:rsidRPr="0DECDF4D">
              <w:rPr>
                <w:color w:val="000000" w:themeColor="text1"/>
                <w:sz w:val="20"/>
                <w:szCs w:val="20"/>
              </w:rPr>
              <w:t>stoicism, concerns about possible addiction to opioid medications</w:t>
            </w:r>
            <w:r w:rsidR="73134A36" w:rsidRPr="0DECDF4D">
              <w:rPr>
                <w:color w:val="000000" w:themeColor="text1"/>
                <w:sz w:val="20"/>
                <w:szCs w:val="20"/>
              </w:rPr>
              <w:t>”</w:t>
            </w:r>
            <w:r w:rsidRPr="0DECDF4D">
              <w:rPr>
                <w:color w:val="000000" w:themeColor="text1"/>
                <w:sz w:val="20"/>
                <w:szCs w:val="20"/>
              </w:rPr>
              <w:t xml:space="preserve"> and </w:t>
            </w:r>
            <w:r w:rsidR="5CF9E197" w:rsidRPr="0DECDF4D">
              <w:rPr>
                <w:color w:val="000000" w:themeColor="text1"/>
                <w:sz w:val="20"/>
                <w:szCs w:val="20"/>
              </w:rPr>
              <w:t>“</w:t>
            </w:r>
            <w:r w:rsidRPr="0DECDF4D">
              <w:rPr>
                <w:color w:val="000000" w:themeColor="text1"/>
                <w:sz w:val="20"/>
                <w:szCs w:val="20"/>
              </w:rPr>
              <w:t>reluctance to complain about pain</w:t>
            </w:r>
            <w:r w:rsidR="676402B7" w:rsidRPr="0DECDF4D">
              <w:rPr>
                <w:color w:val="000000" w:themeColor="text1"/>
                <w:sz w:val="20"/>
                <w:szCs w:val="20"/>
              </w:rPr>
              <w:t>”</w:t>
            </w:r>
            <w:r w:rsidRPr="0DECDF4D">
              <w:rPr>
                <w:color w:val="000000" w:themeColor="text1"/>
                <w:sz w:val="20"/>
                <w:szCs w:val="20"/>
              </w:rPr>
              <w:t xml:space="preserve"> and question medication efficacy to healthcare providers.</w:t>
            </w:r>
          </w:p>
        </w:tc>
      </w:tr>
      <w:tr w:rsidR="009419D8" w:rsidRPr="009419D8" w14:paraId="38030A79" w14:textId="77777777" w:rsidTr="17370421">
        <w:trPr>
          <w:trHeight w:val="300"/>
        </w:trPr>
        <w:tc>
          <w:tcPr>
            <w:tcW w:w="1930" w:type="dxa"/>
          </w:tcPr>
          <w:p w14:paraId="0A12D615" w14:textId="77777777" w:rsidR="00B52D30" w:rsidRPr="009419D8" w:rsidRDefault="00B52D30">
            <w:pPr>
              <w:spacing w:line="240" w:lineRule="auto"/>
              <w:rPr>
                <w:color w:val="000000" w:themeColor="text1"/>
                <w:sz w:val="20"/>
                <w:szCs w:val="20"/>
              </w:rPr>
            </w:pPr>
            <w:r w:rsidRPr="009419D8">
              <w:rPr>
                <w:color w:val="000000" w:themeColor="text1"/>
                <w:sz w:val="20"/>
                <w:szCs w:val="20"/>
              </w:rPr>
              <w:t>Ando et al., 2010</w:t>
            </w:r>
          </w:p>
        </w:tc>
        <w:tc>
          <w:tcPr>
            <w:tcW w:w="1930" w:type="dxa"/>
            <w:shd w:val="clear" w:color="auto" w:fill="auto"/>
            <w:tcMar>
              <w:top w:w="100" w:type="dxa"/>
              <w:left w:w="100" w:type="dxa"/>
              <w:bottom w:w="100" w:type="dxa"/>
              <w:right w:w="100" w:type="dxa"/>
            </w:tcMar>
          </w:tcPr>
          <w:p w14:paraId="0EA68FD2" w14:textId="24EBBA3E" w:rsidR="00B52D30" w:rsidRPr="009419D8" w:rsidRDefault="00B52D30" w:rsidP="00744624">
            <w:pPr>
              <w:spacing w:line="240" w:lineRule="auto"/>
              <w:ind w:right="-30"/>
              <w:rPr>
                <w:color w:val="000000" w:themeColor="text1"/>
                <w:sz w:val="20"/>
                <w:szCs w:val="20"/>
              </w:rPr>
            </w:pPr>
            <w:r w:rsidRPr="009419D8">
              <w:rPr>
                <w:rFonts w:eastAsia="Times New Roman"/>
                <w:color w:val="000000" w:themeColor="text1"/>
                <w:sz w:val="20"/>
                <w:szCs w:val="20"/>
              </w:rPr>
              <w:t>Short-term life review</w:t>
            </w:r>
          </w:p>
        </w:tc>
        <w:tc>
          <w:tcPr>
            <w:tcW w:w="9090" w:type="dxa"/>
            <w:shd w:val="clear" w:color="auto" w:fill="auto"/>
            <w:tcMar>
              <w:top w:w="100" w:type="dxa"/>
              <w:left w:w="100" w:type="dxa"/>
              <w:bottom w:w="100" w:type="dxa"/>
              <w:right w:w="100" w:type="dxa"/>
            </w:tcMar>
          </w:tcPr>
          <w:p w14:paraId="26E829EE"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339D639B"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Japanese.</w:t>
            </w:r>
          </w:p>
        </w:tc>
      </w:tr>
      <w:tr w:rsidR="009419D8" w:rsidRPr="009419D8" w14:paraId="6813BD37" w14:textId="77777777" w:rsidTr="17370421">
        <w:trPr>
          <w:trHeight w:val="300"/>
        </w:trPr>
        <w:tc>
          <w:tcPr>
            <w:tcW w:w="1930" w:type="dxa"/>
          </w:tcPr>
          <w:p w14:paraId="67B5A3A3" w14:textId="77777777" w:rsidR="00B52D30" w:rsidRPr="009419D8" w:rsidRDefault="00B52D30">
            <w:pPr>
              <w:spacing w:line="240" w:lineRule="auto"/>
              <w:rPr>
                <w:color w:val="000000" w:themeColor="text1"/>
                <w:sz w:val="20"/>
                <w:szCs w:val="20"/>
              </w:rPr>
            </w:pPr>
            <w:proofErr w:type="spellStart"/>
            <w:r w:rsidRPr="009419D8">
              <w:rPr>
                <w:color w:val="000000" w:themeColor="text1"/>
                <w:sz w:val="20"/>
                <w:szCs w:val="20"/>
              </w:rPr>
              <w:t>Bakitas</w:t>
            </w:r>
            <w:proofErr w:type="spellEnd"/>
            <w:r w:rsidRPr="009419D8">
              <w:rPr>
                <w:color w:val="000000" w:themeColor="text1"/>
                <w:sz w:val="20"/>
                <w:szCs w:val="20"/>
              </w:rPr>
              <w:t xml:space="preserve"> et al., 2009</w:t>
            </w:r>
            <w:r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60652066" w14:textId="72408A8C" w:rsidR="00B52D30" w:rsidRPr="009419D8" w:rsidRDefault="00B52D30" w:rsidP="00744624">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Educate, Nurture, Advise, Before Life Ends (ENABLE II)</w:t>
            </w:r>
          </w:p>
        </w:tc>
        <w:tc>
          <w:tcPr>
            <w:tcW w:w="9090" w:type="dxa"/>
            <w:shd w:val="clear" w:color="auto" w:fill="auto"/>
            <w:tcMar>
              <w:top w:w="100" w:type="dxa"/>
              <w:left w:w="100" w:type="dxa"/>
              <w:bottom w:w="100" w:type="dxa"/>
              <w:right w:w="100" w:type="dxa"/>
            </w:tcMar>
          </w:tcPr>
          <w:p w14:paraId="2298D507"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5C313D91" w14:textId="77777777" w:rsidR="00B52D30" w:rsidRPr="009419D8" w:rsidRDefault="00B52D30">
            <w:pPr>
              <w:spacing w:line="240" w:lineRule="auto"/>
              <w:rPr>
                <w:color w:val="000000" w:themeColor="text1"/>
                <w:sz w:val="20"/>
                <w:szCs w:val="20"/>
              </w:rPr>
            </w:pPr>
            <w:r w:rsidRPr="009419D8">
              <w:rPr>
                <w:color w:val="000000" w:themeColor="text1"/>
                <w:sz w:val="20"/>
                <w:szCs w:val="20"/>
                <w:u w:val="single"/>
              </w:rPr>
              <w:t>Delivery:</w:t>
            </w:r>
            <w:r w:rsidRPr="009419D8">
              <w:rPr>
                <w:color w:val="000000" w:themeColor="text1"/>
                <w:sz w:val="20"/>
                <w:szCs w:val="20"/>
              </w:rPr>
              <w:t xml:space="preserve"> intervention was primarily conducted by telephone in order to be accessible to a rural population that was anticipated to become more dependent as illness progressed.</w:t>
            </w:r>
          </w:p>
        </w:tc>
      </w:tr>
      <w:tr w:rsidR="009419D8" w:rsidRPr="009419D8" w14:paraId="0F32EDF5" w14:textId="77777777" w:rsidTr="17370421">
        <w:trPr>
          <w:trHeight w:val="300"/>
        </w:trPr>
        <w:tc>
          <w:tcPr>
            <w:tcW w:w="1930" w:type="dxa"/>
          </w:tcPr>
          <w:p w14:paraId="584EC324" w14:textId="77777777" w:rsidR="00B52D30" w:rsidRPr="009419D8" w:rsidRDefault="00B52D30">
            <w:pPr>
              <w:spacing w:line="240" w:lineRule="auto"/>
              <w:rPr>
                <w:color w:val="000000" w:themeColor="text1"/>
                <w:sz w:val="20"/>
                <w:szCs w:val="20"/>
              </w:rPr>
            </w:pPr>
            <w:r w:rsidRPr="009419D8">
              <w:rPr>
                <w:color w:val="000000" w:themeColor="text1"/>
                <w:sz w:val="20"/>
                <w:szCs w:val="20"/>
              </w:rPr>
              <w:t>Bouchard et al., 2019</w:t>
            </w:r>
            <w:r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60A125F3" w14:textId="77777777" w:rsidR="00B52D30" w:rsidRPr="009419D8" w:rsidRDefault="00B52D30">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Cognitive behavioral stress management</w:t>
            </w:r>
          </w:p>
          <w:p w14:paraId="2139CE5F" w14:textId="77777777" w:rsidR="00B52D30" w:rsidRPr="009419D8" w:rsidRDefault="00B52D30">
            <w:pPr>
              <w:spacing w:line="240" w:lineRule="auto"/>
              <w:ind w:right="-30"/>
              <w:rPr>
                <w:rFonts w:eastAsia="Times New Roman"/>
                <w:color w:val="000000" w:themeColor="text1"/>
                <w:sz w:val="20"/>
                <w:szCs w:val="20"/>
              </w:rPr>
            </w:pPr>
          </w:p>
          <w:p w14:paraId="41AEC5FD" w14:textId="77777777" w:rsidR="00B52D30" w:rsidRPr="009419D8" w:rsidRDefault="00B52D30">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68EE4C94" w14:textId="77777777" w:rsidR="00B52D30" w:rsidRPr="009419D8" w:rsidRDefault="00B52D30">
            <w:pPr>
              <w:spacing w:line="240" w:lineRule="auto"/>
              <w:rPr>
                <w:b/>
                <w:bCs/>
                <w:color w:val="000000" w:themeColor="text1"/>
                <w:sz w:val="20"/>
                <w:szCs w:val="20"/>
              </w:rPr>
            </w:pPr>
            <w:r w:rsidRPr="009419D8">
              <w:rPr>
                <w:b/>
                <w:bCs/>
                <w:color w:val="000000" w:themeColor="text1"/>
                <w:sz w:val="20"/>
                <w:szCs w:val="20"/>
              </w:rPr>
              <w:t>Surface components</w:t>
            </w:r>
          </w:p>
          <w:p w14:paraId="18FCC985" w14:textId="07B425AE" w:rsidR="00B52D30" w:rsidRPr="009419D8" w:rsidRDefault="4FBBCFE7">
            <w:pPr>
              <w:spacing w:line="240" w:lineRule="auto"/>
              <w:rPr>
                <w:color w:val="000000" w:themeColor="text1"/>
                <w:sz w:val="20"/>
                <w:szCs w:val="20"/>
              </w:rPr>
            </w:pPr>
            <w:r w:rsidRPr="0DECDF4D">
              <w:rPr>
                <w:color w:val="000000" w:themeColor="text1"/>
                <w:sz w:val="20"/>
                <w:szCs w:val="20"/>
                <w:u w:val="single"/>
              </w:rPr>
              <w:t>Content:</w:t>
            </w:r>
            <w:r w:rsidRPr="0DECDF4D">
              <w:rPr>
                <w:color w:val="000000" w:themeColor="text1"/>
                <w:sz w:val="20"/>
                <w:szCs w:val="20"/>
              </w:rPr>
              <w:t xml:space="preserve"> adapted cognitive behavioral stress management for men with advanced prostate cancer by </w:t>
            </w:r>
            <w:r w:rsidR="3A2EEF78" w:rsidRPr="0DECDF4D">
              <w:rPr>
                <w:color w:val="000000" w:themeColor="text1"/>
                <w:sz w:val="20"/>
                <w:szCs w:val="20"/>
              </w:rPr>
              <w:t>“</w:t>
            </w:r>
            <w:r w:rsidRPr="0DECDF4D">
              <w:rPr>
                <w:color w:val="000000" w:themeColor="text1"/>
                <w:sz w:val="20"/>
                <w:szCs w:val="20"/>
              </w:rPr>
              <w:t>providing skills relevant for men with advanced prostate cancer.</w:t>
            </w:r>
            <w:r w:rsidR="29D10C54" w:rsidRPr="0DECDF4D">
              <w:rPr>
                <w:color w:val="000000" w:themeColor="text1"/>
                <w:sz w:val="20"/>
                <w:szCs w:val="20"/>
              </w:rPr>
              <w:t>”</w:t>
            </w:r>
            <w:r w:rsidRPr="0DECDF4D">
              <w:rPr>
                <w:color w:val="000000" w:themeColor="text1"/>
                <w:sz w:val="20"/>
                <w:szCs w:val="20"/>
              </w:rPr>
              <w:t xml:space="preserve"> </w:t>
            </w:r>
          </w:p>
          <w:p w14:paraId="34CBC18B" w14:textId="4C46EF80" w:rsidR="00B52D30" w:rsidRPr="009419D8" w:rsidRDefault="4FBBCFE7">
            <w:pPr>
              <w:spacing w:line="240" w:lineRule="auto"/>
              <w:rPr>
                <w:color w:val="000000" w:themeColor="text1"/>
                <w:sz w:val="20"/>
                <w:szCs w:val="20"/>
              </w:rPr>
            </w:pPr>
            <w:r w:rsidRPr="0DECDF4D">
              <w:rPr>
                <w:color w:val="000000" w:themeColor="text1"/>
                <w:sz w:val="20"/>
                <w:szCs w:val="20"/>
                <w:u w:val="single"/>
              </w:rPr>
              <w:t>Delivery:</w:t>
            </w:r>
            <w:r w:rsidRPr="0DECDF4D">
              <w:rPr>
                <w:color w:val="000000" w:themeColor="text1"/>
                <w:sz w:val="20"/>
                <w:szCs w:val="20"/>
              </w:rPr>
              <w:t xml:space="preserve"> intervention was administered via tablets to </w:t>
            </w:r>
            <w:r w:rsidR="532FAD6E" w:rsidRPr="0DECDF4D">
              <w:rPr>
                <w:color w:val="000000" w:themeColor="text1"/>
                <w:sz w:val="20"/>
                <w:szCs w:val="20"/>
              </w:rPr>
              <w:t>“</w:t>
            </w:r>
            <w:r w:rsidRPr="0DECDF4D">
              <w:rPr>
                <w:color w:val="000000" w:themeColor="text1"/>
                <w:sz w:val="20"/>
                <w:szCs w:val="20"/>
              </w:rPr>
              <w:t>reduce barriers to recruiting and retaining minority men (i.e., Black men).</w:t>
            </w:r>
            <w:r w:rsidR="21872337" w:rsidRPr="0DECDF4D">
              <w:rPr>
                <w:color w:val="000000" w:themeColor="text1"/>
                <w:sz w:val="20"/>
                <w:szCs w:val="20"/>
              </w:rPr>
              <w:t>”</w:t>
            </w:r>
            <w:r w:rsidRPr="0DECDF4D">
              <w:rPr>
                <w:color w:val="000000" w:themeColor="text1"/>
                <w:sz w:val="20"/>
                <w:szCs w:val="20"/>
              </w:rPr>
              <w:t xml:space="preserve"> </w:t>
            </w:r>
          </w:p>
          <w:p w14:paraId="07CCBD41" w14:textId="4A1C25F8" w:rsidR="00B52D30" w:rsidRPr="009419D8" w:rsidRDefault="4FBBCFE7">
            <w:pPr>
              <w:spacing w:line="240" w:lineRule="auto"/>
              <w:rPr>
                <w:color w:val="000000" w:themeColor="text1"/>
                <w:sz w:val="20"/>
                <w:szCs w:val="20"/>
              </w:rPr>
            </w:pPr>
            <w:r w:rsidRPr="0DECDF4D">
              <w:rPr>
                <w:color w:val="000000" w:themeColor="text1"/>
                <w:sz w:val="20"/>
                <w:szCs w:val="20"/>
                <w:u w:val="single"/>
              </w:rPr>
              <w:t>Delivery:</w:t>
            </w:r>
            <w:r w:rsidRPr="0DECDF4D">
              <w:rPr>
                <w:color w:val="000000" w:themeColor="text1"/>
                <w:sz w:val="20"/>
                <w:szCs w:val="20"/>
              </w:rPr>
              <w:t xml:space="preserve"> </w:t>
            </w:r>
            <w:r w:rsidR="42E313C0" w:rsidRPr="0DECDF4D">
              <w:rPr>
                <w:color w:val="000000" w:themeColor="text1"/>
                <w:sz w:val="20"/>
                <w:szCs w:val="20"/>
              </w:rPr>
              <w:t>“</w:t>
            </w:r>
            <w:r w:rsidRPr="0DECDF4D">
              <w:rPr>
                <w:color w:val="000000" w:themeColor="text1"/>
                <w:sz w:val="20"/>
                <w:szCs w:val="20"/>
              </w:rPr>
              <w:t>to accommodate minority participants and patients with advanced disease, the researchers provided transportation for in-person assessments, flexible schedules for group sessions, and training for using the study’s technology.</w:t>
            </w:r>
            <w:r w:rsidR="490C0934" w:rsidRPr="0DECDF4D">
              <w:rPr>
                <w:color w:val="000000" w:themeColor="text1"/>
                <w:sz w:val="20"/>
                <w:szCs w:val="20"/>
              </w:rPr>
              <w:t>”</w:t>
            </w:r>
            <w:r w:rsidRPr="0DECDF4D">
              <w:rPr>
                <w:color w:val="000000" w:themeColor="text1"/>
                <w:sz w:val="20"/>
                <w:szCs w:val="20"/>
              </w:rPr>
              <w:t xml:space="preserve"> </w:t>
            </w:r>
          </w:p>
          <w:p w14:paraId="54850C3A" w14:textId="62111D83" w:rsidR="00B52D30" w:rsidRPr="009419D8" w:rsidRDefault="4FBBCFE7" w:rsidP="0DECDF4D">
            <w:pPr>
              <w:spacing w:line="240" w:lineRule="auto"/>
              <w:rPr>
                <w:color w:val="000000" w:themeColor="text1"/>
                <w:sz w:val="20"/>
                <w:szCs w:val="20"/>
              </w:rPr>
            </w:pPr>
            <w:r w:rsidRPr="0DECDF4D">
              <w:rPr>
                <w:color w:val="000000" w:themeColor="text1"/>
                <w:sz w:val="20"/>
                <w:szCs w:val="20"/>
                <w:u w:val="single"/>
              </w:rPr>
              <w:t>Process:</w:t>
            </w:r>
            <w:r w:rsidRPr="0DECDF4D">
              <w:rPr>
                <w:color w:val="000000" w:themeColor="text1"/>
                <w:sz w:val="20"/>
                <w:szCs w:val="20"/>
              </w:rPr>
              <w:t xml:space="preserve"> </w:t>
            </w:r>
            <w:r w:rsidR="4BB04937" w:rsidRPr="0DECDF4D">
              <w:rPr>
                <w:color w:val="000000" w:themeColor="text1"/>
                <w:sz w:val="20"/>
                <w:szCs w:val="20"/>
              </w:rPr>
              <w:t>“</w:t>
            </w:r>
            <w:r w:rsidRPr="0DECDF4D">
              <w:rPr>
                <w:color w:val="000000" w:themeColor="text1"/>
                <w:sz w:val="20"/>
                <w:szCs w:val="20"/>
              </w:rPr>
              <w:t>to accommodate minority participants and patients with advanced disease, the researchers provided extensive education about the study’s purpose and goals.</w:t>
            </w:r>
            <w:r w:rsidR="77E379AE" w:rsidRPr="0DECDF4D">
              <w:rPr>
                <w:color w:val="000000" w:themeColor="text1"/>
                <w:sz w:val="20"/>
                <w:szCs w:val="20"/>
              </w:rPr>
              <w:t>”</w:t>
            </w:r>
          </w:p>
        </w:tc>
      </w:tr>
      <w:tr w:rsidR="009419D8" w:rsidRPr="009419D8" w14:paraId="71B69DEE" w14:textId="77777777" w:rsidTr="17370421">
        <w:trPr>
          <w:trHeight w:val="300"/>
        </w:trPr>
        <w:tc>
          <w:tcPr>
            <w:tcW w:w="1930" w:type="dxa"/>
          </w:tcPr>
          <w:p w14:paraId="21EB82F1" w14:textId="0812C10B" w:rsidR="006C6CD6" w:rsidRPr="009419D8" w:rsidRDefault="006C6CD6" w:rsidP="006C6CD6">
            <w:pPr>
              <w:spacing w:line="240" w:lineRule="auto"/>
              <w:ind w:right="-30"/>
              <w:rPr>
                <w:color w:val="000000" w:themeColor="text1"/>
                <w:sz w:val="20"/>
                <w:szCs w:val="20"/>
              </w:rPr>
            </w:pPr>
            <w:r w:rsidRPr="009419D8">
              <w:rPr>
                <w:color w:val="000000" w:themeColor="text1"/>
                <w:sz w:val="20"/>
                <w:szCs w:val="20"/>
              </w:rPr>
              <w:t>Caruso et al., 2020</w:t>
            </w:r>
            <w:r w:rsidR="00FE65BB" w:rsidRPr="009419D8">
              <w:rPr>
                <w:color w:val="000000" w:themeColor="text1"/>
                <w:sz w:val="24"/>
                <w:szCs w:val="24"/>
                <w:vertAlign w:val="superscript"/>
              </w:rPr>
              <w:t>c</w:t>
            </w:r>
          </w:p>
        </w:tc>
        <w:tc>
          <w:tcPr>
            <w:tcW w:w="1930" w:type="dxa"/>
            <w:shd w:val="clear" w:color="auto" w:fill="auto"/>
            <w:tcMar>
              <w:top w:w="100" w:type="dxa"/>
              <w:left w:w="100" w:type="dxa"/>
              <w:bottom w:w="100" w:type="dxa"/>
              <w:right w:w="100" w:type="dxa"/>
            </w:tcMar>
          </w:tcPr>
          <w:p w14:paraId="630B2C38" w14:textId="38113DAA" w:rsidR="006C6CD6" w:rsidRPr="009419D8" w:rsidRDefault="006C6CD6" w:rsidP="00744624">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Managing Cancer and Living Meaningfully (CALM)</w:t>
            </w:r>
          </w:p>
        </w:tc>
        <w:tc>
          <w:tcPr>
            <w:tcW w:w="9090" w:type="dxa"/>
            <w:shd w:val="clear" w:color="auto" w:fill="auto"/>
            <w:tcMar>
              <w:top w:w="100" w:type="dxa"/>
              <w:left w:w="100" w:type="dxa"/>
              <w:bottom w:w="100" w:type="dxa"/>
              <w:right w:w="100" w:type="dxa"/>
            </w:tcMar>
          </w:tcPr>
          <w:p w14:paraId="62FECA31" w14:textId="77777777" w:rsidR="006C6CD6" w:rsidRPr="009419D8" w:rsidRDefault="006C6CD6" w:rsidP="006C6CD6">
            <w:pPr>
              <w:spacing w:line="240" w:lineRule="auto"/>
              <w:rPr>
                <w:b/>
                <w:color w:val="000000" w:themeColor="text1"/>
                <w:sz w:val="20"/>
                <w:szCs w:val="20"/>
              </w:rPr>
            </w:pPr>
            <w:r w:rsidRPr="009419D8">
              <w:rPr>
                <w:b/>
                <w:color w:val="000000" w:themeColor="text1"/>
                <w:sz w:val="20"/>
                <w:szCs w:val="20"/>
              </w:rPr>
              <w:t>Surface components</w:t>
            </w:r>
          </w:p>
          <w:p w14:paraId="3EAC43ED" w14:textId="639F9489" w:rsidR="006C6CD6" w:rsidRPr="009419D8" w:rsidRDefault="006C6CD6" w:rsidP="006C6CD6">
            <w:pPr>
              <w:spacing w:line="240" w:lineRule="auto"/>
              <w:rPr>
                <w:b/>
                <w:bCs/>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Italian. </w:t>
            </w:r>
          </w:p>
        </w:tc>
      </w:tr>
      <w:tr w:rsidR="009419D8" w:rsidRPr="009419D8" w14:paraId="3656D66A" w14:textId="77777777" w:rsidTr="17370421">
        <w:trPr>
          <w:trHeight w:val="300"/>
        </w:trPr>
        <w:tc>
          <w:tcPr>
            <w:tcW w:w="1930" w:type="dxa"/>
          </w:tcPr>
          <w:p w14:paraId="2FDF7E29" w14:textId="17BB797A" w:rsidR="006C6CD6" w:rsidRPr="009419D8" w:rsidRDefault="006C6CD6" w:rsidP="006C6CD6">
            <w:pPr>
              <w:spacing w:line="240" w:lineRule="auto"/>
              <w:ind w:right="-30"/>
              <w:rPr>
                <w:color w:val="000000" w:themeColor="text1"/>
                <w:sz w:val="20"/>
                <w:szCs w:val="20"/>
              </w:rPr>
            </w:pPr>
            <w:r w:rsidRPr="009419D8">
              <w:rPr>
                <w:color w:val="000000" w:themeColor="text1"/>
                <w:sz w:val="20"/>
                <w:szCs w:val="20"/>
              </w:rPr>
              <w:t>Chen et al., 20</w:t>
            </w:r>
            <w:r w:rsidR="300F021D" w:rsidRPr="009419D8">
              <w:rPr>
                <w:color w:val="000000" w:themeColor="text1"/>
                <w:sz w:val="20"/>
                <w:szCs w:val="20"/>
              </w:rPr>
              <w:t>20</w:t>
            </w:r>
            <w:r w:rsidRPr="009419D8">
              <w:rPr>
                <w:color w:val="000000" w:themeColor="text1"/>
                <w:sz w:val="20"/>
                <w:szCs w:val="20"/>
              </w:rPr>
              <w:t>; Chen et al., 2022</w:t>
            </w:r>
          </w:p>
          <w:p w14:paraId="2BF7C08A" w14:textId="77777777" w:rsidR="006C6CD6" w:rsidRPr="009419D8" w:rsidRDefault="006C6CD6" w:rsidP="006C6CD6">
            <w:pPr>
              <w:spacing w:line="240" w:lineRule="auto"/>
              <w:rPr>
                <w:color w:val="000000" w:themeColor="text1"/>
                <w:sz w:val="20"/>
                <w:szCs w:val="20"/>
              </w:rPr>
            </w:pPr>
          </w:p>
        </w:tc>
        <w:tc>
          <w:tcPr>
            <w:tcW w:w="1930" w:type="dxa"/>
            <w:shd w:val="clear" w:color="auto" w:fill="auto"/>
            <w:tcMar>
              <w:top w:w="100" w:type="dxa"/>
              <w:left w:w="100" w:type="dxa"/>
              <w:bottom w:w="100" w:type="dxa"/>
              <w:right w:w="100" w:type="dxa"/>
            </w:tcMar>
          </w:tcPr>
          <w:p w14:paraId="5AA23936"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lastRenderedPageBreak/>
              <w:t>Mind map-based life review program</w:t>
            </w:r>
          </w:p>
          <w:p w14:paraId="1C79A69C" w14:textId="77777777" w:rsidR="006C6CD6" w:rsidRPr="009419D8" w:rsidRDefault="006C6CD6" w:rsidP="006C6CD6">
            <w:pPr>
              <w:spacing w:line="240" w:lineRule="auto"/>
              <w:ind w:right="-30"/>
              <w:rPr>
                <w:rFonts w:eastAsia="Times New Roman"/>
                <w:color w:val="000000" w:themeColor="text1"/>
                <w:sz w:val="20"/>
                <w:szCs w:val="20"/>
              </w:rPr>
            </w:pPr>
          </w:p>
          <w:p w14:paraId="01F967EC"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58147384"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lastRenderedPageBreak/>
              <w:t>Surface components</w:t>
            </w:r>
          </w:p>
          <w:p w14:paraId="23A0844C"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Chinese.</w:t>
            </w:r>
          </w:p>
          <w:p w14:paraId="60000CF5"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lastRenderedPageBreak/>
              <w:t>Deep structure</w:t>
            </w:r>
          </w:p>
          <w:p w14:paraId="7CFDF96D" w14:textId="4E2C6CC5"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w:t>
            </w:r>
            <w:r w:rsidR="79814C69" w:rsidRPr="3EA6CEC2">
              <w:rPr>
                <w:color w:val="000000" w:themeColor="text1"/>
                <w:sz w:val="20"/>
                <w:szCs w:val="20"/>
              </w:rPr>
              <w:t>“</w:t>
            </w:r>
            <w:r w:rsidRPr="009419D8">
              <w:rPr>
                <w:color w:val="000000" w:themeColor="text1"/>
                <w:sz w:val="20"/>
                <w:szCs w:val="20"/>
              </w:rPr>
              <w:t>albums filled with old photographs of major Chinese historical events at each life stage were designed to evoke participants' memories</w:t>
            </w:r>
            <w:r w:rsidR="72B0CA41" w:rsidRPr="3EA6CEC2">
              <w:rPr>
                <w:color w:val="000000" w:themeColor="text1"/>
                <w:sz w:val="20"/>
                <w:szCs w:val="20"/>
              </w:rPr>
              <w:t>.</w:t>
            </w:r>
            <w:r w:rsidR="20AD1360" w:rsidRPr="3EA6CEC2">
              <w:rPr>
                <w:color w:val="000000" w:themeColor="text1"/>
                <w:sz w:val="20"/>
                <w:szCs w:val="20"/>
              </w:rPr>
              <w:t>”</w:t>
            </w:r>
          </w:p>
        </w:tc>
      </w:tr>
      <w:tr w:rsidR="009419D8" w:rsidRPr="009419D8" w14:paraId="6A416A03" w14:textId="77777777" w:rsidTr="17370421">
        <w:trPr>
          <w:trHeight w:val="300"/>
        </w:trPr>
        <w:tc>
          <w:tcPr>
            <w:tcW w:w="1930" w:type="dxa"/>
          </w:tcPr>
          <w:p w14:paraId="3C6C7819" w14:textId="005C9483" w:rsidR="006C6CD6" w:rsidRPr="009419D8" w:rsidRDefault="006C6CD6" w:rsidP="006C6CD6">
            <w:pPr>
              <w:spacing w:line="240" w:lineRule="auto"/>
              <w:rPr>
                <w:color w:val="000000" w:themeColor="text1"/>
                <w:sz w:val="20"/>
                <w:szCs w:val="20"/>
              </w:rPr>
            </w:pPr>
            <w:r w:rsidRPr="009419D8">
              <w:rPr>
                <w:color w:val="000000" w:themeColor="text1"/>
                <w:sz w:val="20"/>
                <w:szCs w:val="20"/>
              </w:rPr>
              <w:lastRenderedPageBreak/>
              <w:t>Cheung et al., 2020</w:t>
            </w:r>
            <w:r w:rsidR="00DA7ABE"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28483DE3"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Self-administered acupressure</w:t>
            </w:r>
          </w:p>
          <w:p w14:paraId="767AE908" w14:textId="77777777" w:rsidR="006C6CD6" w:rsidRPr="009419D8" w:rsidRDefault="006C6CD6" w:rsidP="006C6CD6">
            <w:pPr>
              <w:spacing w:line="240" w:lineRule="auto"/>
              <w:ind w:right="-30"/>
              <w:rPr>
                <w:rFonts w:eastAsia="Times New Roman"/>
                <w:color w:val="000000" w:themeColor="text1"/>
                <w:sz w:val="20"/>
                <w:szCs w:val="20"/>
              </w:rPr>
            </w:pPr>
          </w:p>
          <w:p w14:paraId="644AC141"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22E4C34A"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3D24BE35" w14:textId="2087541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Chinese. Participants were required to have the </w:t>
            </w:r>
            <w:r w:rsidR="12336695" w:rsidRPr="0694EF8A">
              <w:rPr>
                <w:color w:val="000000" w:themeColor="text1"/>
                <w:sz w:val="20"/>
                <w:szCs w:val="20"/>
              </w:rPr>
              <w:t>“</w:t>
            </w:r>
            <w:r w:rsidRPr="009419D8">
              <w:rPr>
                <w:color w:val="000000" w:themeColor="text1"/>
                <w:sz w:val="20"/>
                <w:szCs w:val="20"/>
              </w:rPr>
              <w:t>ability to communicate in Cantonese or Putonghua</w:t>
            </w:r>
            <w:r w:rsidR="72B0CA41" w:rsidRPr="0694EF8A">
              <w:rPr>
                <w:color w:val="000000" w:themeColor="text1"/>
                <w:sz w:val="20"/>
                <w:szCs w:val="20"/>
              </w:rPr>
              <w:t>.</w:t>
            </w:r>
            <w:r w:rsidR="266C76F4" w:rsidRPr="0694EF8A">
              <w:rPr>
                <w:color w:val="000000" w:themeColor="text1"/>
                <w:sz w:val="20"/>
                <w:szCs w:val="20"/>
              </w:rPr>
              <w:t>”</w:t>
            </w:r>
          </w:p>
          <w:p w14:paraId="45A1C64E" w14:textId="177602CC"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Overall selection of intervention:</w:t>
            </w:r>
            <w:r w:rsidRPr="009419D8">
              <w:rPr>
                <w:color w:val="000000" w:themeColor="text1"/>
                <w:sz w:val="20"/>
                <w:szCs w:val="20"/>
              </w:rPr>
              <w:t xml:space="preserve"> </w:t>
            </w:r>
            <w:r w:rsidR="4917224A" w:rsidRPr="57343766">
              <w:rPr>
                <w:color w:val="000000" w:themeColor="text1"/>
                <w:sz w:val="20"/>
                <w:szCs w:val="20"/>
              </w:rPr>
              <w:t>“</w:t>
            </w:r>
            <w:r w:rsidRPr="009419D8">
              <w:rPr>
                <w:color w:val="000000" w:themeColor="text1"/>
                <w:sz w:val="20"/>
                <w:szCs w:val="20"/>
              </w:rPr>
              <w:t>acupressure is a non-invasive technique based on the meridian theory of traditional Chinese medicine</w:t>
            </w:r>
            <w:r w:rsidR="72B0CA41" w:rsidRPr="57343766">
              <w:rPr>
                <w:color w:val="000000" w:themeColor="text1"/>
                <w:sz w:val="20"/>
                <w:szCs w:val="20"/>
              </w:rPr>
              <w:t>.</w:t>
            </w:r>
            <w:r w:rsidR="592445BA" w:rsidRPr="57343766">
              <w:rPr>
                <w:color w:val="000000" w:themeColor="text1"/>
                <w:sz w:val="20"/>
                <w:szCs w:val="20"/>
              </w:rPr>
              <w:t>”</w:t>
            </w:r>
          </w:p>
        </w:tc>
      </w:tr>
      <w:tr w:rsidR="009419D8" w:rsidRPr="009419D8" w14:paraId="3CACA8F0" w14:textId="77777777" w:rsidTr="17370421">
        <w:trPr>
          <w:trHeight w:val="300"/>
        </w:trPr>
        <w:tc>
          <w:tcPr>
            <w:tcW w:w="1930" w:type="dxa"/>
          </w:tcPr>
          <w:p w14:paraId="6A8CE076"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Cheung et al., 2021</w:t>
            </w:r>
          </w:p>
        </w:tc>
        <w:tc>
          <w:tcPr>
            <w:tcW w:w="1930" w:type="dxa"/>
            <w:shd w:val="clear" w:color="auto" w:fill="auto"/>
            <w:tcMar>
              <w:top w:w="100" w:type="dxa"/>
              <w:left w:w="100" w:type="dxa"/>
              <w:bottom w:w="100" w:type="dxa"/>
              <w:right w:w="100" w:type="dxa"/>
            </w:tcMar>
          </w:tcPr>
          <w:p w14:paraId="398BF3DF"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Aerobic exercise &amp; Tai-chi</w:t>
            </w:r>
          </w:p>
          <w:p w14:paraId="49178628" w14:textId="77777777" w:rsidR="006C6CD6" w:rsidRPr="009419D8" w:rsidRDefault="006C6CD6" w:rsidP="006C6CD6">
            <w:pPr>
              <w:spacing w:line="240" w:lineRule="auto"/>
              <w:ind w:right="-30"/>
              <w:rPr>
                <w:rFonts w:eastAsia="Times New Roman"/>
                <w:color w:val="000000" w:themeColor="text1"/>
                <w:sz w:val="20"/>
                <w:szCs w:val="20"/>
              </w:rPr>
            </w:pPr>
          </w:p>
          <w:p w14:paraId="268285B3"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784FDD58"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2AEB7773" w14:textId="03B9AF6D"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Chinese or English. Participants were required to be </w:t>
            </w:r>
            <w:r w:rsidR="2ABE5325" w:rsidRPr="1846E3B5">
              <w:rPr>
                <w:color w:val="000000" w:themeColor="text1"/>
                <w:sz w:val="20"/>
                <w:szCs w:val="20"/>
              </w:rPr>
              <w:t>“</w:t>
            </w:r>
            <w:r w:rsidRPr="009419D8">
              <w:rPr>
                <w:color w:val="000000" w:themeColor="text1"/>
                <w:sz w:val="20"/>
                <w:szCs w:val="20"/>
              </w:rPr>
              <w:t>able to communicate in Cantonese, Mandarin, or English</w:t>
            </w:r>
            <w:r w:rsidRPr="1846E3B5">
              <w:rPr>
                <w:color w:val="000000" w:themeColor="text1"/>
                <w:sz w:val="20"/>
                <w:szCs w:val="20"/>
              </w:rPr>
              <w:t>.</w:t>
            </w:r>
            <w:r w:rsidR="020C2197" w:rsidRPr="1846E3B5">
              <w:rPr>
                <w:color w:val="000000" w:themeColor="text1"/>
                <w:sz w:val="20"/>
                <w:szCs w:val="20"/>
              </w:rPr>
              <w:t>”</w:t>
            </w:r>
          </w:p>
          <w:p w14:paraId="265241A2" w14:textId="3D183213"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Overall selection of intervention:</w:t>
            </w:r>
            <w:r w:rsidRPr="009419D8">
              <w:rPr>
                <w:color w:val="000000" w:themeColor="text1"/>
                <w:sz w:val="20"/>
                <w:szCs w:val="20"/>
              </w:rPr>
              <w:t xml:space="preserve"> </w:t>
            </w:r>
            <w:r w:rsidR="0BEE7B8B" w:rsidRPr="4B70B25C">
              <w:rPr>
                <w:color w:val="000000" w:themeColor="text1"/>
                <w:sz w:val="20"/>
                <w:szCs w:val="20"/>
              </w:rPr>
              <w:t>“</w:t>
            </w:r>
            <w:r w:rsidRPr="009419D8">
              <w:rPr>
                <w:color w:val="000000" w:themeColor="text1"/>
                <w:sz w:val="20"/>
                <w:szCs w:val="20"/>
              </w:rPr>
              <w:t>Tai-chi is a form of qigong, which is a mind-body intervention rooted in a Traditional Chinese medicine concept and is a preferable complementary and alternative medicine for insomnia in the Chinese population</w:t>
            </w:r>
            <w:r w:rsidRPr="186C2682">
              <w:rPr>
                <w:color w:val="000000" w:themeColor="text1"/>
                <w:sz w:val="20"/>
                <w:szCs w:val="20"/>
              </w:rPr>
              <w:t>.</w:t>
            </w:r>
            <w:r w:rsidR="4A249812" w:rsidRPr="186C2682">
              <w:rPr>
                <w:color w:val="000000" w:themeColor="text1"/>
                <w:sz w:val="20"/>
                <w:szCs w:val="20"/>
              </w:rPr>
              <w:t>”</w:t>
            </w:r>
          </w:p>
        </w:tc>
      </w:tr>
      <w:tr w:rsidR="009419D8" w:rsidRPr="009419D8" w14:paraId="1C2F403A" w14:textId="77777777" w:rsidTr="17370421">
        <w:trPr>
          <w:trHeight w:val="300"/>
        </w:trPr>
        <w:tc>
          <w:tcPr>
            <w:tcW w:w="1930" w:type="dxa"/>
          </w:tcPr>
          <w:p w14:paraId="46D9C4CC"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Dionne-Odom et al., 2021</w:t>
            </w:r>
          </w:p>
        </w:tc>
        <w:tc>
          <w:tcPr>
            <w:tcW w:w="1930" w:type="dxa"/>
            <w:shd w:val="clear" w:color="auto" w:fill="auto"/>
            <w:tcMar>
              <w:top w:w="100" w:type="dxa"/>
              <w:left w:w="100" w:type="dxa"/>
              <w:bottom w:w="100" w:type="dxa"/>
              <w:right w:w="100" w:type="dxa"/>
            </w:tcMar>
          </w:tcPr>
          <w:p w14:paraId="244459FE" w14:textId="242E2275" w:rsidR="006C6CD6" w:rsidRPr="009419D8" w:rsidRDefault="006C6CD6" w:rsidP="00744624">
            <w:pPr>
              <w:spacing w:line="240" w:lineRule="auto"/>
              <w:ind w:right="-30"/>
              <w:rPr>
                <w:color w:val="000000" w:themeColor="text1"/>
                <w:sz w:val="20"/>
                <w:szCs w:val="20"/>
              </w:rPr>
            </w:pPr>
            <w:r w:rsidRPr="009419D8">
              <w:rPr>
                <w:rFonts w:eastAsia="Times New Roman"/>
                <w:color w:val="000000" w:themeColor="text1"/>
                <w:sz w:val="20"/>
                <w:szCs w:val="20"/>
              </w:rPr>
              <w:t>ENABLE (Educate, Nurture, Advise, Before Life Ends) Cornerstone</w:t>
            </w:r>
          </w:p>
        </w:tc>
        <w:tc>
          <w:tcPr>
            <w:tcW w:w="9090" w:type="dxa"/>
            <w:shd w:val="clear" w:color="auto" w:fill="auto"/>
            <w:tcMar>
              <w:top w:w="100" w:type="dxa"/>
              <w:left w:w="100" w:type="dxa"/>
              <w:bottom w:w="100" w:type="dxa"/>
              <w:right w:w="100" w:type="dxa"/>
            </w:tcMar>
          </w:tcPr>
          <w:p w14:paraId="6D3D28C8"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5E5273BF"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Delivery:</w:t>
            </w:r>
            <w:r w:rsidRPr="009419D8">
              <w:rPr>
                <w:color w:val="000000" w:themeColor="text1"/>
                <w:sz w:val="20"/>
                <w:szCs w:val="20"/>
              </w:rPr>
              <w:t xml:space="preserve"> mixed in-person and telephonic delivery to accommodate African Americans and rural-dwelling individuals.</w:t>
            </w:r>
          </w:p>
        </w:tc>
      </w:tr>
      <w:tr w:rsidR="009419D8" w:rsidRPr="009419D8" w14:paraId="26D1F389" w14:textId="77777777" w:rsidTr="17370421">
        <w:trPr>
          <w:trHeight w:val="300"/>
        </w:trPr>
        <w:tc>
          <w:tcPr>
            <w:tcW w:w="1930" w:type="dxa"/>
          </w:tcPr>
          <w:p w14:paraId="5BBFC2BE"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Du et al., 2022</w:t>
            </w:r>
            <w:r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669ECC69"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 xml:space="preserve">Heart to Heart Card Game </w:t>
            </w:r>
          </w:p>
          <w:p w14:paraId="7514CCBB" w14:textId="77777777" w:rsidR="006C6CD6" w:rsidRPr="009419D8" w:rsidRDefault="006C6CD6" w:rsidP="006C6CD6">
            <w:pPr>
              <w:spacing w:line="240" w:lineRule="auto"/>
              <w:ind w:right="-30"/>
              <w:rPr>
                <w:rFonts w:eastAsia="Times New Roman"/>
                <w:color w:val="000000" w:themeColor="text1"/>
                <w:sz w:val="20"/>
                <w:szCs w:val="20"/>
              </w:rPr>
            </w:pPr>
          </w:p>
          <w:p w14:paraId="39FF140D"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09B102C7"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66C44DC7"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Chinese. Participants were required to be Chinese speaking.</w:t>
            </w:r>
          </w:p>
          <w:p w14:paraId="13E8C20F"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6369691A" w14:textId="48B53E04" w:rsidR="006C6CD6" w:rsidRPr="009419D8" w:rsidRDefault="006C6CD6" w:rsidP="006C6CD6">
            <w:pPr>
              <w:spacing w:line="240" w:lineRule="auto"/>
              <w:rPr>
                <w:color w:val="000000" w:themeColor="text1"/>
                <w:sz w:val="20"/>
                <w:szCs w:val="20"/>
              </w:rPr>
            </w:pPr>
            <w:r w:rsidRPr="17370421">
              <w:rPr>
                <w:color w:val="000000" w:themeColor="text1"/>
                <w:sz w:val="20"/>
                <w:szCs w:val="20"/>
                <w:u w:val="single"/>
              </w:rPr>
              <w:t>Process:</w:t>
            </w:r>
            <w:r w:rsidRPr="17370421">
              <w:rPr>
                <w:color w:val="000000" w:themeColor="text1"/>
                <w:sz w:val="20"/>
                <w:szCs w:val="20"/>
              </w:rPr>
              <w:t xml:space="preserve"> </w:t>
            </w:r>
            <w:r w:rsidR="00C626DA" w:rsidRPr="17370421">
              <w:rPr>
                <w:color w:val="000000" w:themeColor="text1"/>
                <w:sz w:val="20"/>
                <w:szCs w:val="20"/>
              </w:rPr>
              <w:t>“D</w:t>
            </w:r>
            <w:r w:rsidRPr="17370421">
              <w:rPr>
                <w:color w:val="000000" w:themeColor="text1"/>
                <w:sz w:val="20"/>
                <w:szCs w:val="20"/>
              </w:rPr>
              <w:t>ue to the Chinese 'taboo death' culture, communicating with individuals with advanced cancer and knowing their preferences poses more barriers and concerns for Chinese medical workers. Thus, the Chinese American Coalition for Compassionate Care developed the Heart to Heart Card Game, based on Go Wish cards, to help Chinese healthcare providers to initiate end-of-life conversations.</w:t>
            </w:r>
            <w:r w:rsidR="2164DFE7" w:rsidRPr="17370421">
              <w:rPr>
                <w:color w:val="000000" w:themeColor="text1"/>
                <w:sz w:val="20"/>
                <w:szCs w:val="20"/>
              </w:rPr>
              <w:t>”</w:t>
            </w:r>
          </w:p>
          <w:p w14:paraId="5DF1F85D" w14:textId="5AF3BAE4" w:rsidR="006C6CD6" w:rsidRPr="009419D8" w:rsidRDefault="006C6CD6" w:rsidP="006C6CD6">
            <w:pPr>
              <w:spacing w:line="240" w:lineRule="auto"/>
              <w:rPr>
                <w:b/>
                <w:bCs/>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w:t>
            </w:r>
            <w:r w:rsidR="0001431B">
              <w:rPr>
                <w:color w:val="000000" w:themeColor="text1"/>
                <w:sz w:val="20"/>
                <w:szCs w:val="20"/>
              </w:rPr>
              <w:t>“T</w:t>
            </w:r>
            <w:r w:rsidRPr="009419D8">
              <w:rPr>
                <w:color w:val="000000" w:themeColor="text1"/>
                <w:sz w:val="20"/>
                <w:szCs w:val="20"/>
              </w:rPr>
              <w:t>he patients' cultural backgrounds (e.g., religion, economics, cultural values) and preferences were ascertained by asking the participants to choose the important cards and having a semi-structured end-of-life conversation, and then the patient's palliative care and family care were adjusted or maintained according to the patient's sharing results.</w:t>
            </w:r>
            <w:r w:rsidR="0001431B">
              <w:rPr>
                <w:color w:val="000000" w:themeColor="text1"/>
                <w:sz w:val="20"/>
                <w:szCs w:val="20"/>
              </w:rPr>
              <w:t>”</w:t>
            </w:r>
          </w:p>
        </w:tc>
      </w:tr>
      <w:tr w:rsidR="009419D8" w:rsidRPr="009419D8" w14:paraId="49A9F1D0" w14:textId="77777777" w:rsidTr="17370421">
        <w:trPr>
          <w:trHeight w:val="300"/>
        </w:trPr>
        <w:tc>
          <w:tcPr>
            <w:tcW w:w="1930" w:type="dxa"/>
          </w:tcPr>
          <w:p w14:paraId="5F7889E3"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lastRenderedPageBreak/>
              <w:t>Fischer et al., 2018</w:t>
            </w:r>
            <w:r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2E4EAF5E" w14:textId="77777777" w:rsidR="006C6CD6" w:rsidRPr="009419D8" w:rsidRDefault="006C6CD6" w:rsidP="006C6CD6">
            <w:pPr>
              <w:spacing w:line="240" w:lineRule="auto"/>
              <w:ind w:right="-30"/>
              <w:rPr>
                <w:rFonts w:eastAsia="Times New Roman"/>
                <w:color w:val="000000" w:themeColor="text1"/>
                <w:sz w:val="20"/>
                <w:szCs w:val="20"/>
              </w:rPr>
            </w:pPr>
            <w:proofErr w:type="spellStart"/>
            <w:r w:rsidRPr="009419D8">
              <w:rPr>
                <w:rFonts w:eastAsia="Times New Roman"/>
                <w:color w:val="000000" w:themeColor="text1"/>
                <w:sz w:val="20"/>
                <w:szCs w:val="20"/>
              </w:rPr>
              <w:t>Apoyo</w:t>
            </w:r>
            <w:proofErr w:type="spellEnd"/>
            <w:r w:rsidRPr="009419D8">
              <w:rPr>
                <w:rFonts w:eastAsia="Times New Roman"/>
                <w:color w:val="000000" w:themeColor="text1"/>
                <w:sz w:val="20"/>
                <w:szCs w:val="20"/>
              </w:rPr>
              <w:t xml:space="preserve"> con Cariño (Support With Caring)</w:t>
            </w:r>
          </w:p>
          <w:p w14:paraId="1BAA8430" w14:textId="77777777" w:rsidR="006C6CD6" w:rsidRPr="009419D8" w:rsidRDefault="006C6CD6" w:rsidP="006C6CD6">
            <w:pPr>
              <w:spacing w:line="240" w:lineRule="auto"/>
              <w:ind w:right="-30"/>
              <w:rPr>
                <w:rFonts w:eastAsia="Times New Roman"/>
                <w:color w:val="000000" w:themeColor="text1"/>
                <w:sz w:val="20"/>
                <w:szCs w:val="20"/>
              </w:rPr>
            </w:pPr>
          </w:p>
          <w:p w14:paraId="779DF382"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0193CCC6"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1E2375DD"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education packets are available in English and Spanish to accommodate for the language barrier. </w:t>
            </w:r>
            <w:r w:rsidRPr="009419D8">
              <w:rPr>
                <w:color w:val="000000" w:themeColor="text1"/>
                <w:sz w:val="20"/>
                <w:szCs w:val="20"/>
                <w:u w:val="single"/>
              </w:rPr>
              <w:t>Delivery:</w:t>
            </w:r>
            <w:r w:rsidRPr="009419D8">
              <w:rPr>
                <w:color w:val="000000" w:themeColor="text1"/>
                <w:sz w:val="20"/>
                <w:szCs w:val="20"/>
              </w:rPr>
              <w:t xml:space="preserve"> patient navigators are bicultural and live in local communities to improve cultural sensitivity.</w:t>
            </w:r>
          </w:p>
          <w:p w14:paraId="516D6006"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6C09A91F" w14:textId="6AF33435"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 &amp; Process:</w:t>
            </w:r>
            <w:r w:rsidRPr="009419D8">
              <w:rPr>
                <w:color w:val="000000" w:themeColor="text1"/>
                <w:sz w:val="20"/>
                <w:szCs w:val="20"/>
              </w:rPr>
              <w:t xml:space="preserve"> patient navigators, </w:t>
            </w:r>
            <w:r w:rsidR="08A997FD" w:rsidRPr="3DC78418">
              <w:rPr>
                <w:color w:val="000000" w:themeColor="text1"/>
                <w:sz w:val="20"/>
                <w:szCs w:val="20"/>
              </w:rPr>
              <w:t>“</w:t>
            </w:r>
            <w:r w:rsidRPr="009419D8">
              <w:rPr>
                <w:color w:val="000000" w:themeColor="text1"/>
                <w:sz w:val="20"/>
                <w:szCs w:val="20"/>
              </w:rPr>
              <w:t>based on core Hispanic values, established a trusting (</w:t>
            </w:r>
            <w:proofErr w:type="spellStart"/>
            <w:r w:rsidRPr="009419D8">
              <w:rPr>
                <w:color w:val="000000" w:themeColor="text1"/>
                <w:sz w:val="20"/>
                <w:szCs w:val="20"/>
              </w:rPr>
              <w:t>confianza</w:t>
            </w:r>
            <w:proofErr w:type="spellEnd"/>
            <w:r w:rsidRPr="009419D8">
              <w:rPr>
                <w:color w:val="000000" w:themeColor="text1"/>
                <w:sz w:val="20"/>
                <w:szCs w:val="20"/>
              </w:rPr>
              <w:t>), personal (</w:t>
            </w:r>
            <w:proofErr w:type="spellStart"/>
            <w:r w:rsidRPr="009419D8">
              <w:rPr>
                <w:color w:val="000000" w:themeColor="text1"/>
                <w:sz w:val="20"/>
                <w:szCs w:val="20"/>
              </w:rPr>
              <w:t>personalismo</w:t>
            </w:r>
            <w:proofErr w:type="spellEnd"/>
            <w:r w:rsidRPr="009419D8">
              <w:rPr>
                <w:color w:val="000000" w:themeColor="text1"/>
                <w:sz w:val="20"/>
                <w:szCs w:val="20"/>
              </w:rPr>
              <w:t>) relationship with patients and family caregivers (</w:t>
            </w:r>
            <w:proofErr w:type="spellStart"/>
            <w:r w:rsidRPr="009419D8">
              <w:rPr>
                <w:color w:val="000000" w:themeColor="text1"/>
                <w:sz w:val="20"/>
                <w:szCs w:val="20"/>
              </w:rPr>
              <w:t>familia</w:t>
            </w:r>
            <w:proofErr w:type="spellEnd"/>
            <w:r w:rsidRPr="009419D8">
              <w:rPr>
                <w:color w:val="000000" w:themeColor="text1"/>
                <w:sz w:val="20"/>
                <w:szCs w:val="20"/>
              </w:rPr>
              <w:t>), focused on goals and values discussion, and worked with them to overcome educational, cultural, and provider/system-level barriers to palliative care</w:t>
            </w:r>
            <w:r w:rsidRPr="380EFB23">
              <w:rPr>
                <w:color w:val="000000" w:themeColor="text1"/>
                <w:sz w:val="20"/>
                <w:szCs w:val="20"/>
              </w:rPr>
              <w:t>.</w:t>
            </w:r>
            <w:r w:rsidR="04351171" w:rsidRPr="380EFB23">
              <w:rPr>
                <w:color w:val="000000" w:themeColor="text1"/>
                <w:sz w:val="20"/>
                <w:szCs w:val="20"/>
              </w:rPr>
              <w:t>”</w:t>
            </w:r>
          </w:p>
        </w:tc>
      </w:tr>
      <w:tr w:rsidR="009419D8" w:rsidRPr="009419D8" w14:paraId="31788678" w14:textId="77777777" w:rsidTr="17370421">
        <w:trPr>
          <w:trHeight w:val="300"/>
        </w:trPr>
        <w:tc>
          <w:tcPr>
            <w:tcW w:w="1930" w:type="dxa"/>
          </w:tcPr>
          <w:p w14:paraId="17AE9374" w14:textId="77777777" w:rsidR="006C6CD6" w:rsidRPr="009419D8" w:rsidRDefault="006C6CD6" w:rsidP="006C6CD6">
            <w:pPr>
              <w:spacing w:line="240" w:lineRule="auto"/>
              <w:rPr>
                <w:color w:val="000000" w:themeColor="text1"/>
                <w:sz w:val="20"/>
                <w:szCs w:val="20"/>
              </w:rPr>
            </w:pPr>
            <w:proofErr w:type="spellStart"/>
            <w:r w:rsidRPr="009419D8">
              <w:rPr>
                <w:color w:val="000000" w:themeColor="text1"/>
                <w:sz w:val="20"/>
                <w:szCs w:val="20"/>
              </w:rPr>
              <w:t>Fraguell</w:t>
            </w:r>
            <w:proofErr w:type="spellEnd"/>
            <w:r w:rsidRPr="009419D8">
              <w:rPr>
                <w:color w:val="000000" w:themeColor="text1"/>
                <w:sz w:val="20"/>
                <w:szCs w:val="20"/>
              </w:rPr>
              <w:t>-Hernando et al., 2020</w:t>
            </w:r>
          </w:p>
        </w:tc>
        <w:tc>
          <w:tcPr>
            <w:tcW w:w="1930" w:type="dxa"/>
            <w:shd w:val="clear" w:color="auto" w:fill="auto"/>
            <w:tcMar>
              <w:top w:w="100" w:type="dxa"/>
              <w:left w:w="100" w:type="dxa"/>
              <w:bottom w:w="100" w:type="dxa"/>
              <w:right w:w="100" w:type="dxa"/>
            </w:tcMar>
          </w:tcPr>
          <w:p w14:paraId="5C07F273" w14:textId="4DA087B1" w:rsidR="006C6CD6" w:rsidRPr="009419D8" w:rsidRDefault="006C6CD6" w:rsidP="00744624">
            <w:pPr>
              <w:spacing w:line="240" w:lineRule="auto"/>
              <w:ind w:right="-30"/>
              <w:rPr>
                <w:color w:val="000000" w:themeColor="text1"/>
                <w:sz w:val="20"/>
                <w:szCs w:val="20"/>
              </w:rPr>
            </w:pPr>
            <w:r w:rsidRPr="009419D8">
              <w:rPr>
                <w:rFonts w:eastAsia="Times New Roman"/>
                <w:color w:val="000000" w:themeColor="text1"/>
                <w:sz w:val="20"/>
                <w:szCs w:val="20"/>
              </w:rPr>
              <w:t>Individual Meaning-Centered Psychotherapy-Palliative Care</w:t>
            </w:r>
          </w:p>
        </w:tc>
        <w:tc>
          <w:tcPr>
            <w:tcW w:w="9090" w:type="dxa"/>
            <w:shd w:val="clear" w:color="auto" w:fill="auto"/>
            <w:tcMar>
              <w:top w:w="100" w:type="dxa"/>
              <w:left w:w="100" w:type="dxa"/>
              <w:bottom w:w="100" w:type="dxa"/>
              <w:right w:w="100" w:type="dxa"/>
            </w:tcMar>
          </w:tcPr>
          <w:p w14:paraId="37ED0CF4"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1C16CB0E"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Spanish.</w:t>
            </w:r>
          </w:p>
        </w:tc>
      </w:tr>
      <w:tr w:rsidR="009419D8" w:rsidRPr="009419D8" w14:paraId="0A5ED8B1" w14:textId="77777777" w:rsidTr="17370421">
        <w:trPr>
          <w:trHeight w:val="300"/>
        </w:trPr>
        <w:tc>
          <w:tcPr>
            <w:tcW w:w="1930" w:type="dxa"/>
          </w:tcPr>
          <w:p w14:paraId="77CB6DC7" w14:textId="38A2762D" w:rsidR="006C6CD6" w:rsidRPr="009419D8" w:rsidRDefault="006C6CD6" w:rsidP="006C6CD6">
            <w:pPr>
              <w:spacing w:line="240" w:lineRule="auto"/>
              <w:rPr>
                <w:color w:val="000000" w:themeColor="text1"/>
                <w:sz w:val="20"/>
                <w:szCs w:val="20"/>
              </w:rPr>
            </w:pPr>
            <w:r w:rsidRPr="009419D8">
              <w:rPr>
                <w:color w:val="000000" w:themeColor="text1"/>
                <w:sz w:val="20"/>
                <w:szCs w:val="20"/>
              </w:rPr>
              <w:t>Gil et al., 2018</w:t>
            </w:r>
            <w:r w:rsidR="00CD147C"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7B2EDA09" w14:textId="3CFB32E4" w:rsidR="006C6CD6" w:rsidRPr="009419D8" w:rsidRDefault="006C6CD6" w:rsidP="00744624">
            <w:pPr>
              <w:spacing w:line="240" w:lineRule="auto"/>
              <w:ind w:right="-30"/>
              <w:rPr>
                <w:color w:val="000000" w:themeColor="text1"/>
                <w:sz w:val="20"/>
                <w:szCs w:val="20"/>
              </w:rPr>
            </w:pPr>
            <w:r w:rsidRPr="009419D8">
              <w:rPr>
                <w:rFonts w:eastAsia="Times New Roman"/>
                <w:color w:val="000000" w:themeColor="text1"/>
                <w:sz w:val="20"/>
                <w:szCs w:val="20"/>
              </w:rPr>
              <w:t>Meaning-Centered Psychotherapy-compassionate palliative care</w:t>
            </w:r>
          </w:p>
        </w:tc>
        <w:tc>
          <w:tcPr>
            <w:tcW w:w="9090" w:type="dxa"/>
            <w:shd w:val="clear" w:color="auto" w:fill="auto"/>
            <w:tcMar>
              <w:top w:w="100" w:type="dxa"/>
              <w:left w:w="100" w:type="dxa"/>
              <w:bottom w:w="100" w:type="dxa"/>
              <w:right w:w="100" w:type="dxa"/>
            </w:tcMar>
          </w:tcPr>
          <w:p w14:paraId="4F6F8D92"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0596EF16"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Spanish. All participants were Spanish-speaking.</w:t>
            </w:r>
          </w:p>
        </w:tc>
      </w:tr>
      <w:tr w:rsidR="009419D8" w:rsidRPr="009419D8" w14:paraId="48CDA4BA" w14:textId="77777777" w:rsidTr="17370421">
        <w:trPr>
          <w:trHeight w:val="300"/>
        </w:trPr>
        <w:tc>
          <w:tcPr>
            <w:tcW w:w="1930" w:type="dxa"/>
          </w:tcPr>
          <w:p w14:paraId="73ABAC87"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Han et al., 2021</w:t>
            </w:r>
          </w:p>
        </w:tc>
        <w:tc>
          <w:tcPr>
            <w:tcW w:w="1930" w:type="dxa"/>
            <w:shd w:val="clear" w:color="auto" w:fill="auto"/>
            <w:tcMar>
              <w:top w:w="100" w:type="dxa"/>
              <w:left w:w="100" w:type="dxa"/>
              <w:bottom w:w="100" w:type="dxa"/>
              <w:right w:w="100" w:type="dxa"/>
            </w:tcMar>
          </w:tcPr>
          <w:p w14:paraId="1C06BA05" w14:textId="77777777" w:rsidR="006C6CD6" w:rsidRPr="009419D8" w:rsidRDefault="006C6CD6" w:rsidP="006C6CD6">
            <w:pPr>
              <w:spacing w:line="240" w:lineRule="auto"/>
              <w:ind w:right="-30"/>
              <w:rPr>
                <w:rFonts w:eastAsia="Times New Roman"/>
                <w:color w:val="000000" w:themeColor="text1"/>
                <w:sz w:val="20"/>
                <w:szCs w:val="20"/>
              </w:rPr>
            </w:pPr>
            <w:proofErr w:type="spellStart"/>
            <w:r w:rsidRPr="009419D8">
              <w:rPr>
                <w:rFonts w:eastAsia="Times New Roman"/>
                <w:color w:val="000000" w:themeColor="text1"/>
                <w:sz w:val="20"/>
                <w:szCs w:val="20"/>
              </w:rPr>
              <w:t>Naikan</w:t>
            </w:r>
            <w:proofErr w:type="spellEnd"/>
            <w:r w:rsidRPr="009419D8">
              <w:rPr>
                <w:rFonts w:eastAsia="Times New Roman"/>
                <w:color w:val="000000" w:themeColor="text1"/>
                <w:sz w:val="20"/>
                <w:szCs w:val="20"/>
              </w:rPr>
              <w:t xml:space="preserve"> and Morita Therapies</w:t>
            </w:r>
          </w:p>
          <w:p w14:paraId="491B18C6" w14:textId="77777777" w:rsidR="006C6CD6" w:rsidRPr="009419D8" w:rsidRDefault="006C6CD6" w:rsidP="006C6CD6">
            <w:pPr>
              <w:spacing w:line="240" w:lineRule="auto"/>
              <w:ind w:right="-30"/>
              <w:rPr>
                <w:rFonts w:eastAsia="Times New Roman"/>
                <w:color w:val="000000" w:themeColor="text1"/>
                <w:sz w:val="20"/>
                <w:szCs w:val="20"/>
              </w:rPr>
            </w:pPr>
          </w:p>
          <w:p w14:paraId="2F923E4B"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186C9F56"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1A2962C9"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Chinese. Participants were required to be able to understand and read Chinese.</w:t>
            </w:r>
          </w:p>
          <w:p w14:paraId="40BF89DE"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0F18E31E"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Overall selection of intervention:</w:t>
            </w:r>
            <w:r w:rsidRPr="009419D8">
              <w:rPr>
                <w:color w:val="000000" w:themeColor="text1"/>
                <w:sz w:val="20"/>
                <w:szCs w:val="20"/>
              </w:rPr>
              <w:t xml:space="preserve"> Morita therapy is a systematic psychological therapy based on Eastern philosophy.</w:t>
            </w:r>
          </w:p>
        </w:tc>
      </w:tr>
      <w:tr w:rsidR="009419D8" w:rsidRPr="009419D8" w14:paraId="56FF8313" w14:textId="77777777" w:rsidTr="17370421">
        <w:trPr>
          <w:trHeight w:val="300"/>
        </w:trPr>
        <w:tc>
          <w:tcPr>
            <w:tcW w:w="1930" w:type="dxa"/>
          </w:tcPr>
          <w:p w14:paraId="14356191"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Huang et al., 2019; Huang et al., 2021</w:t>
            </w:r>
          </w:p>
        </w:tc>
        <w:tc>
          <w:tcPr>
            <w:tcW w:w="1930" w:type="dxa"/>
            <w:shd w:val="clear" w:color="auto" w:fill="auto"/>
            <w:tcMar>
              <w:top w:w="100" w:type="dxa"/>
              <w:left w:w="100" w:type="dxa"/>
              <w:bottom w:w="100" w:type="dxa"/>
              <w:right w:w="100" w:type="dxa"/>
            </w:tcMar>
          </w:tcPr>
          <w:p w14:paraId="5EECC407"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Magnanimous therapy</w:t>
            </w:r>
          </w:p>
          <w:p w14:paraId="3C291DE7" w14:textId="77777777" w:rsidR="006C6CD6" w:rsidRPr="009419D8" w:rsidRDefault="006C6CD6" w:rsidP="006C6CD6">
            <w:pPr>
              <w:spacing w:line="240" w:lineRule="auto"/>
              <w:ind w:right="-30"/>
              <w:rPr>
                <w:rFonts w:eastAsia="Times New Roman"/>
                <w:color w:val="000000" w:themeColor="text1"/>
                <w:sz w:val="20"/>
                <w:szCs w:val="20"/>
              </w:rPr>
            </w:pPr>
          </w:p>
          <w:p w14:paraId="106D0D33"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42A00EAE"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1160090C"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Chinese.</w:t>
            </w:r>
          </w:p>
          <w:p w14:paraId="2C47D10D"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5A2BA255" w14:textId="67C449AF" w:rsidR="006C6CD6" w:rsidRPr="009419D8" w:rsidRDefault="006C6CD6" w:rsidP="006C6CD6">
            <w:pPr>
              <w:spacing w:line="240" w:lineRule="auto"/>
              <w:rPr>
                <w:b/>
                <w:bCs/>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w:t>
            </w:r>
            <w:r w:rsidR="00627D37">
              <w:rPr>
                <w:color w:val="000000" w:themeColor="text1"/>
                <w:sz w:val="20"/>
                <w:szCs w:val="20"/>
              </w:rPr>
              <w:t>“</w:t>
            </w:r>
            <w:r w:rsidRPr="009419D8">
              <w:rPr>
                <w:color w:val="000000" w:themeColor="text1"/>
                <w:sz w:val="20"/>
                <w:szCs w:val="20"/>
              </w:rPr>
              <w:t xml:space="preserve">Magnanimous Therapy was developed from inspirations from religions, such as Buddhism and Dao. They make people raise their insights into, and understanding of, life through stories, poems, and Buddhist Bang and Bawl, which can help them express and process difficult thoughts and emotions through either a direct or indirect approach. References for MT are from Buddhism and Zen (Chan) and Taoism (Daoism). Information inputted include little stories, cases, selected parts of films or TV </w:t>
            </w:r>
            <w:proofErr w:type="spellStart"/>
            <w:r w:rsidRPr="009419D8">
              <w:rPr>
                <w:color w:val="000000" w:themeColor="text1"/>
                <w:sz w:val="20"/>
                <w:szCs w:val="20"/>
              </w:rPr>
              <w:t>programmes</w:t>
            </w:r>
            <w:proofErr w:type="spellEnd"/>
            <w:r w:rsidRPr="009419D8">
              <w:rPr>
                <w:color w:val="000000" w:themeColor="text1"/>
                <w:sz w:val="20"/>
                <w:szCs w:val="20"/>
              </w:rPr>
              <w:t xml:space="preserve">, poems, a Bang and a Bawl to Waken One from Error, etc. (Huang </w:t>
            </w:r>
            <w:r w:rsidRPr="009419D8">
              <w:rPr>
                <w:color w:val="000000" w:themeColor="text1"/>
                <w:sz w:val="20"/>
                <w:szCs w:val="20"/>
              </w:rPr>
              <w:lastRenderedPageBreak/>
              <w:t>X (2018) Introduction of magnanimous psychotherapy. Universal Journal of Psychology 6(3): 80–86.)</w:t>
            </w:r>
            <w:r w:rsidR="00627D37">
              <w:rPr>
                <w:color w:val="000000" w:themeColor="text1"/>
                <w:sz w:val="20"/>
                <w:szCs w:val="20"/>
              </w:rPr>
              <w:t>”</w:t>
            </w:r>
          </w:p>
        </w:tc>
      </w:tr>
      <w:tr w:rsidR="009419D8" w:rsidRPr="009419D8" w14:paraId="7DFA02DC" w14:textId="77777777" w:rsidTr="17370421">
        <w:trPr>
          <w:trHeight w:val="300"/>
        </w:trPr>
        <w:tc>
          <w:tcPr>
            <w:tcW w:w="1930" w:type="dxa"/>
          </w:tcPr>
          <w:p w14:paraId="235454D5"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lastRenderedPageBreak/>
              <w:t>Julião et al., 2013; Julião et al., 2014; Julião et al., 2017</w:t>
            </w:r>
            <w:r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75473C8D"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Dignity therapy</w:t>
            </w:r>
          </w:p>
          <w:p w14:paraId="48EAF0DF" w14:textId="77777777" w:rsidR="006C6CD6" w:rsidRPr="009419D8" w:rsidRDefault="006C6CD6" w:rsidP="006C6CD6">
            <w:pPr>
              <w:spacing w:line="240" w:lineRule="auto"/>
              <w:ind w:right="-30"/>
              <w:rPr>
                <w:rFonts w:eastAsia="Times New Roman"/>
                <w:color w:val="000000" w:themeColor="text1"/>
                <w:sz w:val="20"/>
                <w:szCs w:val="20"/>
              </w:rPr>
            </w:pPr>
          </w:p>
          <w:p w14:paraId="78277A64"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1D8F574D"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1F14D9F3"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Portuguese. Participants were required to have the ability to read and speak Portuguese.</w:t>
            </w:r>
          </w:p>
        </w:tc>
      </w:tr>
      <w:tr w:rsidR="009419D8" w:rsidRPr="009419D8" w14:paraId="740BFAFA" w14:textId="77777777" w:rsidTr="17370421">
        <w:trPr>
          <w:trHeight w:val="300"/>
        </w:trPr>
        <w:tc>
          <w:tcPr>
            <w:tcW w:w="1930" w:type="dxa"/>
          </w:tcPr>
          <w:p w14:paraId="7B4CABFA"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Kim et al., 2018</w:t>
            </w:r>
          </w:p>
        </w:tc>
        <w:tc>
          <w:tcPr>
            <w:tcW w:w="1930" w:type="dxa"/>
            <w:shd w:val="clear" w:color="auto" w:fill="auto"/>
            <w:tcMar>
              <w:top w:w="100" w:type="dxa"/>
              <w:left w:w="100" w:type="dxa"/>
              <w:bottom w:w="100" w:type="dxa"/>
              <w:right w:w="100" w:type="dxa"/>
            </w:tcMar>
          </w:tcPr>
          <w:p w14:paraId="77E2FCE8" w14:textId="4F6E33B0"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ILOVEBREAST mobile game</w:t>
            </w:r>
          </w:p>
          <w:p w14:paraId="5A0D4F5C"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4BAA58A9"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611815DF"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Korean. Screenshots of the ILOVEBREAST mobile game provided in the study show game content in Korean language.</w:t>
            </w:r>
          </w:p>
        </w:tc>
      </w:tr>
      <w:tr w:rsidR="009419D8" w:rsidRPr="009419D8" w14:paraId="111CCA9B" w14:textId="77777777" w:rsidTr="17370421">
        <w:trPr>
          <w:trHeight w:val="300"/>
        </w:trPr>
        <w:tc>
          <w:tcPr>
            <w:tcW w:w="1930" w:type="dxa"/>
          </w:tcPr>
          <w:p w14:paraId="0AA84967" w14:textId="24D8E8BA" w:rsidR="006C6CD6" w:rsidRPr="009419D8" w:rsidRDefault="006C6CD6" w:rsidP="006C6CD6">
            <w:pPr>
              <w:spacing w:line="240" w:lineRule="auto"/>
              <w:rPr>
                <w:color w:val="000000" w:themeColor="text1"/>
                <w:sz w:val="20"/>
                <w:szCs w:val="20"/>
              </w:rPr>
            </w:pPr>
            <w:r w:rsidRPr="009419D8">
              <w:rPr>
                <w:color w:val="000000" w:themeColor="text1"/>
                <w:sz w:val="20"/>
                <w:szCs w:val="20"/>
              </w:rPr>
              <w:t>Li et al., 2019</w:t>
            </w:r>
            <w:r w:rsidR="00AD5F9D"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32B9620A" w14:textId="6908E0E3"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Wellness education</w:t>
            </w:r>
          </w:p>
          <w:p w14:paraId="0CF2E9BC"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5DFD8B71"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62DB4617"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Chinese.</w:t>
            </w:r>
          </w:p>
        </w:tc>
      </w:tr>
      <w:tr w:rsidR="009419D8" w:rsidRPr="009419D8" w14:paraId="0C60DB35" w14:textId="77777777" w:rsidTr="17370421">
        <w:trPr>
          <w:trHeight w:val="300"/>
        </w:trPr>
        <w:tc>
          <w:tcPr>
            <w:tcW w:w="1930" w:type="dxa"/>
          </w:tcPr>
          <w:p w14:paraId="18956584"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Liao et al., 2013</w:t>
            </w:r>
          </w:p>
        </w:tc>
        <w:tc>
          <w:tcPr>
            <w:tcW w:w="1930" w:type="dxa"/>
            <w:shd w:val="clear" w:color="auto" w:fill="auto"/>
            <w:tcMar>
              <w:top w:w="100" w:type="dxa"/>
              <w:left w:w="100" w:type="dxa"/>
              <w:bottom w:w="100" w:type="dxa"/>
              <w:right w:w="100" w:type="dxa"/>
            </w:tcMar>
          </w:tcPr>
          <w:p w14:paraId="36643E30"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Chinese Medicine five-element music</w:t>
            </w:r>
          </w:p>
          <w:p w14:paraId="3EB28AFC" w14:textId="77777777" w:rsidR="006C6CD6" w:rsidRPr="009419D8" w:rsidRDefault="006C6CD6" w:rsidP="006C6CD6">
            <w:pPr>
              <w:spacing w:line="240" w:lineRule="auto"/>
              <w:ind w:right="-30"/>
              <w:rPr>
                <w:rFonts w:eastAsia="Times New Roman"/>
                <w:color w:val="000000" w:themeColor="text1"/>
                <w:sz w:val="20"/>
                <w:szCs w:val="20"/>
              </w:rPr>
            </w:pPr>
          </w:p>
          <w:p w14:paraId="628AAD54"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7D2849CD"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0DA438F5" w14:textId="3DCD21EB"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w:t>
            </w:r>
            <w:r w:rsidR="65703DD6" w:rsidRPr="4E9F4254">
              <w:rPr>
                <w:color w:val="000000" w:themeColor="text1"/>
                <w:sz w:val="20"/>
                <w:szCs w:val="20"/>
              </w:rPr>
              <w:t>“</w:t>
            </w:r>
            <w:r w:rsidRPr="009419D8">
              <w:rPr>
                <w:color w:val="000000" w:themeColor="text1"/>
                <w:sz w:val="20"/>
                <w:szCs w:val="20"/>
              </w:rPr>
              <w:t>Chinese Medicine five-element music is a folk music under the guidance of Chinese medicine</w:t>
            </w:r>
            <w:r w:rsidRPr="5CFFD5E8">
              <w:rPr>
                <w:color w:val="000000" w:themeColor="text1"/>
                <w:sz w:val="20"/>
                <w:szCs w:val="20"/>
              </w:rPr>
              <w:t>.</w:t>
            </w:r>
            <w:r w:rsidR="398D24E0" w:rsidRPr="5CFFD5E8">
              <w:rPr>
                <w:color w:val="000000" w:themeColor="text1"/>
                <w:sz w:val="20"/>
                <w:szCs w:val="20"/>
              </w:rPr>
              <w:t>”</w:t>
            </w:r>
            <w:r w:rsidRPr="009419D8">
              <w:rPr>
                <w:color w:val="000000" w:themeColor="text1"/>
                <w:sz w:val="20"/>
                <w:szCs w:val="20"/>
              </w:rPr>
              <w:t xml:space="preserve"> </w:t>
            </w:r>
            <w:r w:rsidR="15197723" w:rsidRPr="0F6D2A85">
              <w:rPr>
                <w:color w:val="000000" w:themeColor="text1"/>
                <w:sz w:val="20"/>
                <w:szCs w:val="20"/>
              </w:rPr>
              <w:t>“</w:t>
            </w:r>
            <w:r w:rsidRPr="009419D8">
              <w:rPr>
                <w:color w:val="000000" w:themeColor="text1"/>
                <w:sz w:val="20"/>
                <w:szCs w:val="20"/>
              </w:rPr>
              <w:t>The history of Chinese medicine five-element music dates back thousands of years and it is part of traditional Chinese folk music</w:t>
            </w:r>
            <w:r w:rsidRPr="4BBB10D1">
              <w:rPr>
                <w:color w:val="000000" w:themeColor="text1"/>
                <w:sz w:val="20"/>
                <w:szCs w:val="20"/>
              </w:rPr>
              <w:t>.</w:t>
            </w:r>
            <w:r w:rsidR="42223A61" w:rsidRPr="4BBB10D1">
              <w:rPr>
                <w:color w:val="000000" w:themeColor="text1"/>
                <w:sz w:val="20"/>
                <w:szCs w:val="20"/>
              </w:rPr>
              <w:t>”</w:t>
            </w:r>
          </w:p>
          <w:p w14:paraId="7029CFAA"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0F10A399" w14:textId="46E35B84"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Overall selection of intervention:</w:t>
            </w:r>
            <w:r w:rsidRPr="009419D8">
              <w:rPr>
                <w:color w:val="000000" w:themeColor="text1"/>
                <w:sz w:val="20"/>
                <w:szCs w:val="20"/>
              </w:rPr>
              <w:t xml:space="preserve"> </w:t>
            </w:r>
            <w:r w:rsidR="4DADDC61" w:rsidRPr="532634A4">
              <w:rPr>
                <w:color w:val="000000" w:themeColor="text1"/>
                <w:sz w:val="20"/>
                <w:szCs w:val="20"/>
              </w:rPr>
              <w:t>“</w:t>
            </w:r>
            <w:r w:rsidRPr="009419D8">
              <w:rPr>
                <w:color w:val="000000" w:themeColor="text1"/>
                <w:sz w:val="20"/>
                <w:szCs w:val="20"/>
              </w:rPr>
              <w:t>Chinese medicine five-element music is designed and produced based on the relationship between the five elements (wood, fire, earth, metal, and water), and the five tunes. It aims to balance the yin and yang, regulate qi and blood, and maintain the human body in a state of dynamic homeostasis, and keeping the individual in good health</w:t>
            </w:r>
            <w:r w:rsidRPr="3AB8B1F8">
              <w:rPr>
                <w:color w:val="000000" w:themeColor="text1"/>
                <w:sz w:val="20"/>
                <w:szCs w:val="20"/>
              </w:rPr>
              <w:t>.</w:t>
            </w:r>
            <w:r w:rsidR="4B181B0F" w:rsidRPr="3AB8B1F8">
              <w:rPr>
                <w:color w:val="000000" w:themeColor="text1"/>
                <w:sz w:val="20"/>
                <w:szCs w:val="20"/>
              </w:rPr>
              <w:t>”</w:t>
            </w:r>
          </w:p>
        </w:tc>
      </w:tr>
      <w:tr w:rsidR="009419D8" w:rsidRPr="009419D8" w14:paraId="41BCE7FE" w14:textId="77777777" w:rsidTr="17370421">
        <w:trPr>
          <w:trHeight w:val="300"/>
        </w:trPr>
        <w:tc>
          <w:tcPr>
            <w:tcW w:w="1930" w:type="dxa"/>
          </w:tcPr>
          <w:p w14:paraId="7AC643B0" w14:textId="0D89173D" w:rsidR="006C6CD6" w:rsidRPr="009419D8" w:rsidRDefault="006C6CD6" w:rsidP="006C6CD6">
            <w:pPr>
              <w:spacing w:line="240" w:lineRule="auto"/>
              <w:rPr>
                <w:color w:val="000000" w:themeColor="text1"/>
                <w:sz w:val="20"/>
                <w:szCs w:val="20"/>
              </w:rPr>
            </w:pPr>
            <w:proofErr w:type="spellStart"/>
            <w:r w:rsidRPr="009419D8">
              <w:rPr>
                <w:color w:val="000000" w:themeColor="text1"/>
                <w:sz w:val="20"/>
                <w:szCs w:val="20"/>
              </w:rPr>
              <w:t>Maungtoug</w:t>
            </w:r>
            <w:proofErr w:type="spellEnd"/>
            <w:r w:rsidRPr="009419D8">
              <w:rPr>
                <w:color w:val="000000" w:themeColor="text1"/>
                <w:sz w:val="20"/>
                <w:szCs w:val="20"/>
              </w:rPr>
              <w:t xml:space="preserve"> et al., 2021</w:t>
            </w:r>
            <w:r w:rsidR="00AD5F9D"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231FA310"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Ritualized chanting in palliative care</w:t>
            </w:r>
          </w:p>
          <w:p w14:paraId="0FBF547D" w14:textId="77777777" w:rsidR="006C6CD6" w:rsidRPr="009419D8" w:rsidRDefault="006C6CD6" w:rsidP="006C6CD6">
            <w:pPr>
              <w:spacing w:line="240" w:lineRule="auto"/>
              <w:ind w:right="-30"/>
              <w:rPr>
                <w:rFonts w:eastAsia="Times New Roman"/>
                <w:color w:val="000000" w:themeColor="text1"/>
                <w:sz w:val="20"/>
                <w:szCs w:val="20"/>
              </w:rPr>
            </w:pPr>
          </w:p>
          <w:p w14:paraId="3A18F150"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69EE62DA"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79532866"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Thai.</w:t>
            </w:r>
          </w:p>
          <w:p w14:paraId="0641BDC8"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231A445A" w14:textId="16DC0472"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Overall selection of intervention:</w:t>
            </w:r>
            <w:r w:rsidRPr="009419D8">
              <w:rPr>
                <w:color w:val="000000" w:themeColor="text1"/>
                <w:sz w:val="20"/>
                <w:szCs w:val="20"/>
              </w:rPr>
              <w:t xml:space="preserve"> </w:t>
            </w:r>
            <w:r w:rsidR="6B80BDC9" w:rsidRPr="0E1DD8F7">
              <w:rPr>
                <w:color w:val="000000" w:themeColor="text1"/>
                <w:sz w:val="20"/>
                <w:szCs w:val="20"/>
              </w:rPr>
              <w:t>“</w:t>
            </w:r>
            <w:r w:rsidRPr="009419D8">
              <w:rPr>
                <w:color w:val="000000" w:themeColor="text1"/>
                <w:sz w:val="20"/>
                <w:szCs w:val="20"/>
              </w:rPr>
              <w:t>In Thailand, Buddhism is a way of life of the majority of Thais, and Buddhist principles are solidly infused into Thai culture and practiced in everyday living</w:t>
            </w:r>
            <w:r w:rsidRPr="1568B130">
              <w:rPr>
                <w:color w:val="000000" w:themeColor="text1"/>
                <w:sz w:val="20"/>
                <w:szCs w:val="20"/>
              </w:rPr>
              <w:t>.</w:t>
            </w:r>
            <w:r w:rsidR="465613F4" w:rsidRPr="1568B130">
              <w:rPr>
                <w:color w:val="000000" w:themeColor="text1"/>
                <w:sz w:val="20"/>
                <w:szCs w:val="20"/>
              </w:rPr>
              <w:t>”</w:t>
            </w:r>
            <w:r w:rsidRPr="009419D8">
              <w:rPr>
                <w:color w:val="000000" w:themeColor="text1"/>
                <w:sz w:val="20"/>
                <w:szCs w:val="20"/>
              </w:rPr>
              <w:t xml:space="preserve"> Study authors aim to investigate Buddhist practice of chanting as an intervention to improve comfort</w:t>
            </w:r>
            <w:r w:rsidRPr="73AB7B1D">
              <w:rPr>
                <w:color w:val="000000" w:themeColor="text1"/>
                <w:sz w:val="20"/>
                <w:szCs w:val="20"/>
              </w:rPr>
              <w:t>.</w:t>
            </w:r>
          </w:p>
        </w:tc>
      </w:tr>
      <w:tr w:rsidR="009419D8" w:rsidRPr="009419D8" w14:paraId="1D88B4AF" w14:textId="77777777" w:rsidTr="17370421">
        <w:trPr>
          <w:trHeight w:val="300"/>
        </w:trPr>
        <w:tc>
          <w:tcPr>
            <w:tcW w:w="1930" w:type="dxa"/>
          </w:tcPr>
          <w:p w14:paraId="071CD710" w14:textId="77777777" w:rsidR="006C6CD6" w:rsidRPr="009419D8" w:rsidRDefault="006C6CD6" w:rsidP="006C6CD6">
            <w:pPr>
              <w:spacing w:line="240" w:lineRule="auto"/>
              <w:rPr>
                <w:color w:val="000000" w:themeColor="text1"/>
                <w:sz w:val="20"/>
                <w:szCs w:val="20"/>
              </w:rPr>
            </w:pPr>
            <w:proofErr w:type="spellStart"/>
            <w:r w:rsidRPr="009419D8">
              <w:rPr>
                <w:color w:val="000000" w:themeColor="text1"/>
                <w:sz w:val="20"/>
                <w:szCs w:val="20"/>
              </w:rPr>
              <w:t>Molassiotis</w:t>
            </w:r>
            <w:proofErr w:type="spellEnd"/>
            <w:r w:rsidRPr="009419D8">
              <w:rPr>
                <w:color w:val="000000" w:themeColor="text1"/>
                <w:sz w:val="20"/>
                <w:szCs w:val="20"/>
              </w:rPr>
              <w:t xml:space="preserve"> et al., 2021</w:t>
            </w:r>
          </w:p>
        </w:tc>
        <w:tc>
          <w:tcPr>
            <w:tcW w:w="1930" w:type="dxa"/>
            <w:shd w:val="clear" w:color="auto" w:fill="auto"/>
            <w:tcMar>
              <w:top w:w="100" w:type="dxa"/>
              <w:left w:w="100" w:type="dxa"/>
              <w:bottom w:w="100" w:type="dxa"/>
              <w:right w:w="100" w:type="dxa"/>
            </w:tcMar>
          </w:tcPr>
          <w:p w14:paraId="58E33283" w14:textId="5FB5A76C" w:rsidR="006C6CD6" w:rsidRPr="009419D8" w:rsidRDefault="006C6CD6" w:rsidP="00744624">
            <w:pPr>
              <w:spacing w:line="240" w:lineRule="auto"/>
              <w:ind w:right="-30"/>
              <w:rPr>
                <w:color w:val="000000" w:themeColor="text1"/>
                <w:sz w:val="20"/>
                <w:szCs w:val="20"/>
              </w:rPr>
            </w:pPr>
            <w:r w:rsidRPr="009419D8">
              <w:rPr>
                <w:color w:val="000000" w:themeColor="text1"/>
                <w:sz w:val="20"/>
                <w:szCs w:val="20"/>
              </w:rPr>
              <w:t xml:space="preserve">Patient- and family-centered psychosocial-based nutrition intervention </w:t>
            </w:r>
            <w:proofErr w:type="spellStart"/>
            <w:r w:rsidRPr="009419D8">
              <w:rPr>
                <w:color w:val="000000" w:themeColor="text1"/>
                <w:sz w:val="20"/>
                <w:szCs w:val="20"/>
              </w:rPr>
              <w:t>PIcNIC</w:t>
            </w:r>
            <w:proofErr w:type="spellEnd"/>
            <w:r w:rsidRPr="009419D8">
              <w:rPr>
                <w:color w:val="000000" w:themeColor="text1"/>
                <w:sz w:val="20"/>
                <w:szCs w:val="20"/>
              </w:rPr>
              <w:t xml:space="preserve"> &amp; PiCNIC2</w:t>
            </w:r>
          </w:p>
        </w:tc>
        <w:tc>
          <w:tcPr>
            <w:tcW w:w="9090" w:type="dxa"/>
            <w:shd w:val="clear" w:color="auto" w:fill="auto"/>
            <w:tcMar>
              <w:top w:w="100" w:type="dxa"/>
              <w:left w:w="100" w:type="dxa"/>
              <w:bottom w:w="100" w:type="dxa"/>
              <w:right w:w="100" w:type="dxa"/>
            </w:tcMar>
          </w:tcPr>
          <w:p w14:paraId="1F15B5EA"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1EF0A22F"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Culturally-adapted booklet provided to patients and caregivers was in English and Chinese.</w:t>
            </w:r>
          </w:p>
          <w:p w14:paraId="108AA631"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3216535C" w14:textId="2622CBF8"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w:t>
            </w:r>
            <w:r w:rsidR="52A9E753" w:rsidRPr="769F492F">
              <w:rPr>
                <w:color w:val="000000" w:themeColor="text1"/>
                <w:sz w:val="20"/>
                <w:szCs w:val="20"/>
              </w:rPr>
              <w:t>“</w:t>
            </w:r>
            <w:r w:rsidRPr="009419D8">
              <w:rPr>
                <w:color w:val="000000" w:themeColor="text1"/>
                <w:sz w:val="20"/>
                <w:szCs w:val="20"/>
              </w:rPr>
              <w:t>food and eating are culturally bound concepts, and as such the content of the intervention also needs to be reflective of cultural realities and preferences</w:t>
            </w:r>
            <w:r w:rsidR="72B0CA41" w:rsidRPr="769F492F">
              <w:rPr>
                <w:color w:val="000000" w:themeColor="text1"/>
                <w:sz w:val="20"/>
                <w:szCs w:val="20"/>
              </w:rPr>
              <w:t>.</w:t>
            </w:r>
            <w:r w:rsidR="38C5614F" w:rsidRPr="769F492F">
              <w:rPr>
                <w:color w:val="000000" w:themeColor="text1"/>
                <w:sz w:val="20"/>
                <w:szCs w:val="20"/>
              </w:rPr>
              <w:t>”</w:t>
            </w:r>
          </w:p>
        </w:tc>
      </w:tr>
      <w:tr w:rsidR="009419D8" w:rsidRPr="009419D8" w14:paraId="55B768F1" w14:textId="77777777" w:rsidTr="17370421">
        <w:trPr>
          <w:trHeight w:val="300"/>
        </w:trPr>
        <w:tc>
          <w:tcPr>
            <w:tcW w:w="1930" w:type="dxa"/>
          </w:tcPr>
          <w:p w14:paraId="20886343" w14:textId="22BAE269" w:rsidR="006C6CD6" w:rsidRPr="009419D8" w:rsidRDefault="006C6CD6" w:rsidP="006C6CD6">
            <w:pPr>
              <w:spacing w:line="240" w:lineRule="auto"/>
              <w:rPr>
                <w:color w:val="000000" w:themeColor="text1"/>
                <w:sz w:val="20"/>
                <w:szCs w:val="20"/>
              </w:rPr>
            </w:pPr>
            <w:proofErr w:type="spellStart"/>
            <w:r w:rsidRPr="009419D8">
              <w:rPr>
                <w:color w:val="000000" w:themeColor="text1"/>
                <w:sz w:val="20"/>
                <w:szCs w:val="20"/>
              </w:rPr>
              <w:lastRenderedPageBreak/>
              <w:t>Onyechi</w:t>
            </w:r>
            <w:proofErr w:type="spellEnd"/>
            <w:r w:rsidRPr="009419D8">
              <w:rPr>
                <w:color w:val="000000" w:themeColor="text1"/>
                <w:sz w:val="20"/>
                <w:szCs w:val="20"/>
              </w:rPr>
              <w:t xml:space="preserve"> et al., 2016</w:t>
            </w:r>
            <w:r w:rsidR="00AD5F9D"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03501A21" w14:textId="4E54FB22" w:rsidR="006C6CD6" w:rsidRPr="009419D8" w:rsidRDefault="006C6CD6" w:rsidP="00744624">
            <w:pPr>
              <w:spacing w:line="240" w:lineRule="auto"/>
              <w:ind w:right="-30"/>
              <w:rPr>
                <w:color w:val="000000" w:themeColor="text1"/>
                <w:sz w:val="20"/>
                <w:szCs w:val="20"/>
              </w:rPr>
            </w:pPr>
            <w:r w:rsidRPr="009419D8">
              <w:rPr>
                <w:rFonts w:eastAsia="Times New Roman"/>
                <w:color w:val="000000" w:themeColor="text1"/>
                <w:sz w:val="20"/>
                <w:szCs w:val="20"/>
              </w:rPr>
              <w:t>Rational emotive hospice care therapy</w:t>
            </w:r>
          </w:p>
        </w:tc>
        <w:tc>
          <w:tcPr>
            <w:tcW w:w="9090" w:type="dxa"/>
            <w:shd w:val="clear" w:color="auto" w:fill="auto"/>
            <w:tcMar>
              <w:top w:w="100" w:type="dxa"/>
              <w:left w:w="100" w:type="dxa"/>
              <w:bottom w:w="100" w:type="dxa"/>
              <w:right w:w="100" w:type="dxa"/>
            </w:tcMar>
          </w:tcPr>
          <w:p w14:paraId="3307240E"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33FEEC2E"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Igbo.</w:t>
            </w:r>
          </w:p>
        </w:tc>
      </w:tr>
      <w:tr w:rsidR="009419D8" w:rsidRPr="009419D8" w14:paraId="74EB010A" w14:textId="77777777" w:rsidTr="17370421">
        <w:trPr>
          <w:trHeight w:val="300"/>
        </w:trPr>
        <w:tc>
          <w:tcPr>
            <w:tcW w:w="1930" w:type="dxa"/>
          </w:tcPr>
          <w:p w14:paraId="7841C348"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Park et al., 2020</w:t>
            </w:r>
          </w:p>
        </w:tc>
        <w:tc>
          <w:tcPr>
            <w:tcW w:w="1930" w:type="dxa"/>
            <w:shd w:val="clear" w:color="auto" w:fill="auto"/>
            <w:tcMar>
              <w:top w:w="100" w:type="dxa"/>
              <w:left w:w="100" w:type="dxa"/>
              <w:bottom w:w="100" w:type="dxa"/>
              <w:right w:w="100" w:type="dxa"/>
            </w:tcMar>
          </w:tcPr>
          <w:p w14:paraId="27E86319" w14:textId="77E12516" w:rsidR="006C6CD6" w:rsidRPr="009419D8" w:rsidRDefault="006C6CD6" w:rsidP="00744624">
            <w:pPr>
              <w:spacing w:line="240" w:lineRule="auto"/>
              <w:ind w:right="-30"/>
              <w:rPr>
                <w:color w:val="000000" w:themeColor="text1"/>
                <w:sz w:val="20"/>
                <w:szCs w:val="20"/>
              </w:rPr>
            </w:pPr>
            <w:r w:rsidRPr="009419D8">
              <w:rPr>
                <w:rFonts w:eastAsia="Times New Roman"/>
                <w:color w:val="000000" w:themeColor="text1"/>
                <w:sz w:val="20"/>
                <w:szCs w:val="20"/>
              </w:rPr>
              <w:t>Lifestyle intervention</w:t>
            </w:r>
          </w:p>
        </w:tc>
        <w:tc>
          <w:tcPr>
            <w:tcW w:w="9090" w:type="dxa"/>
            <w:shd w:val="clear" w:color="auto" w:fill="auto"/>
            <w:tcMar>
              <w:top w:w="100" w:type="dxa"/>
              <w:left w:w="100" w:type="dxa"/>
              <w:bottom w:w="100" w:type="dxa"/>
              <w:right w:w="100" w:type="dxa"/>
            </w:tcMar>
          </w:tcPr>
          <w:p w14:paraId="192E8A87"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29852BB8"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Korean.</w:t>
            </w:r>
          </w:p>
        </w:tc>
      </w:tr>
      <w:tr w:rsidR="009419D8" w:rsidRPr="009419D8" w14:paraId="4D6E9119" w14:textId="77777777" w:rsidTr="17370421">
        <w:trPr>
          <w:trHeight w:val="300"/>
        </w:trPr>
        <w:tc>
          <w:tcPr>
            <w:tcW w:w="1930" w:type="dxa"/>
          </w:tcPr>
          <w:p w14:paraId="7693DC9B" w14:textId="37E26F09" w:rsidR="006C6CD6" w:rsidRPr="009419D8" w:rsidRDefault="006C6CD6" w:rsidP="006C6CD6">
            <w:pPr>
              <w:spacing w:line="240" w:lineRule="auto"/>
              <w:rPr>
                <w:color w:val="000000" w:themeColor="text1"/>
                <w:sz w:val="20"/>
                <w:szCs w:val="20"/>
              </w:rPr>
            </w:pPr>
            <w:r w:rsidRPr="009419D8">
              <w:rPr>
                <w:color w:val="000000" w:themeColor="text1"/>
                <w:sz w:val="20"/>
                <w:szCs w:val="20"/>
              </w:rPr>
              <w:t>Patel et al., 2020</w:t>
            </w:r>
            <w:r w:rsidR="00F83BBE"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40CDB14D" w14:textId="07640CF0"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Lay health workers educate engage and encourage patients to share (LEAPS) cancer care</w:t>
            </w:r>
          </w:p>
          <w:p w14:paraId="2E17AB0B"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5D099731"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53FA169B"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included a translated advance directive (in patients' preferred languages).</w:t>
            </w:r>
          </w:p>
          <w:p w14:paraId="3C42100D" w14:textId="34ADDE2E"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Delivery:</w:t>
            </w:r>
            <w:r w:rsidRPr="009419D8">
              <w:rPr>
                <w:color w:val="000000" w:themeColor="text1"/>
                <w:sz w:val="20"/>
                <w:szCs w:val="20"/>
              </w:rPr>
              <w:t xml:space="preserve"> </w:t>
            </w:r>
            <w:r w:rsidR="001B00EA">
              <w:rPr>
                <w:color w:val="000000" w:themeColor="text1"/>
                <w:sz w:val="20"/>
                <w:szCs w:val="20"/>
              </w:rPr>
              <w:t>“</w:t>
            </w:r>
            <w:r w:rsidRPr="009419D8">
              <w:rPr>
                <w:color w:val="000000" w:themeColor="text1"/>
                <w:sz w:val="20"/>
                <w:szCs w:val="20"/>
              </w:rPr>
              <w:t>intervention utilized multilingual lay health workers from the community to provide culturally-sensitive education and disease management. In Atlantic City, lay health workers are fluent in English and Hindi, Spanish, or Mandarin. In Chicago, lay health workers speak English and Hindi or Spanish.</w:t>
            </w:r>
            <w:r w:rsidR="001B00EA">
              <w:rPr>
                <w:color w:val="000000" w:themeColor="text1"/>
                <w:sz w:val="20"/>
                <w:szCs w:val="20"/>
              </w:rPr>
              <w:t>”</w:t>
            </w:r>
          </w:p>
        </w:tc>
      </w:tr>
      <w:tr w:rsidR="009419D8" w:rsidRPr="009419D8" w14:paraId="1066187F" w14:textId="77777777" w:rsidTr="17370421">
        <w:trPr>
          <w:trHeight w:val="300"/>
        </w:trPr>
        <w:tc>
          <w:tcPr>
            <w:tcW w:w="1930" w:type="dxa"/>
          </w:tcPr>
          <w:p w14:paraId="25C145C6"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Quílez-Bielsa et al., 2022</w:t>
            </w:r>
            <w:r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3C7F58CF" w14:textId="7C6A66F2" w:rsidR="006C6CD6" w:rsidRPr="009419D8" w:rsidRDefault="006C6CD6" w:rsidP="00744624">
            <w:pPr>
              <w:spacing w:line="240" w:lineRule="auto"/>
              <w:ind w:right="-30"/>
              <w:rPr>
                <w:color w:val="000000" w:themeColor="text1"/>
                <w:sz w:val="20"/>
                <w:szCs w:val="20"/>
              </w:rPr>
            </w:pPr>
            <w:r w:rsidRPr="009419D8">
              <w:rPr>
                <w:rFonts w:eastAsia="Times New Roman"/>
                <w:color w:val="000000" w:themeColor="text1"/>
                <w:sz w:val="20"/>
                <w:szCs w:val="20"/>
              </w:rPr>
              <w:t>Meaning-centered psychotherapy-essential care</w:t>
            </w:r>
          </w:p>
        </w:tc>
        <w:tc>
          <w:tcPr>
            <w:tcW w:w="9090" w:type="dxa"/>
            <w:shd w:val="clear" w:color="auto" w:fill="auto"/>
            <w:tcMar>
              <w:top w:w="100" w:type="dxa"/>
              <w:left w:w="100" w:type="dxa"/>
              <w:bottom w:w="100" w:type="dxa"/>
              <w:right w:w="100" w:type="dxa"/>
            </w:tcMar>
          </w:tcPr>
          <w:p w14:paraId="7C7EC0A2"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25B0F2FA" w14:textId="77777777" w:rsidR="006C6CD6" w:rsidRPr="009419D8" w:rsidRDefault="006C6CD6" w:rsidP="006C6CD6">
            <w:pPr>
              <w:spacing w:line="240" w:lineRule="auto"/>
              <w:rPr>
                <w:b/>
                <w:bCs/>
                <w:color w:val="000000" w:themeColor="text1"/>
                <w:sz w:val="20"/>
                <w:szCs w:val="20"/>
              </w:rPr>
            </w:pPr>
            <w:r w:rsidRPr="009419D8">
              <w:rPr>
                <w:color w:val="000000" w:themeColor="text1"/>
                <w:sz w:val="20"/>
                <w:szCs w:val="20"/>
              </w:rPr>
              <w:t>Content: language. Intervention was conducted in Spanish. All participants were Spanish speaking.</w:t>
            </w:r>
          </w:p>
        </w:tc>
      </w:tr>
      <w:tr w:rsidR="009419D8" w:rsidRPr="009419D8" w14:paraId="5E478939" w14:textId="77777777" w:rsidTr="17370421">
        <w:trPr>
          <w:trHeight w:val="300"/>
        </w:trPr>
        <w:tc>
          <w:tcPr>
            <w:tcW w:w="1930" w:type="dxa"/>
          </w:tcPr>
          <w:p w14:paraId="37C6720A"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Teo et al., 2019</w:t>
            </w:r>
          </w:p>
        </w:tc>
        <w:tc>
          <w:tcPr>
            <w:tcW w:w="1930" w:type="dxa"/>
            <w:shd w:val="clear" w:color="auto" w:fill="auto"/>
            <w:tcMar>
              <w:top w:w="100" w:type="dxa"/>
              <w:left w:w="100" w:type="dxa"/>
              <w:bottom w:w="100" w:type="dxa"/>
              <w:right w:w="100" w:type="dxa"/>
            </w:tcMar>
          </w:tcPr>
          <w:p w14:paraId="58849168" w14:textId="69EB1741" w:rsidR="006C6CD6" w:rsidRPr="009419D8" w:rsidRDefault="006C6CD6" w:rsidP="00744624">
            <w:pPr>
              <w:spacing w:line="240" w:lineRule="auto"/>
              <w:ind w:right="-30"/>
              <w:rPr>
                <w:color w:val="000000" w:themeColor="text1"/>
                <w:sz w:val="20"/>
                <w:szCs w:val="20"/>
              </w:rPr>
            </w:pPr>
            <w:r w:rsidRPr="009419D8">
              <w:rPr>
                <w:rFonts w:eastAsia="Times New Roman"/>
                <w:color w:val="000000" w:themeColor="text1"/>
                <w:sz w:val="20"/>
                <w:szCs w:val="20"/>
              </w:rPr>
              <w:t>Cognitive behavioral therapy symptom management combined with acceptance and commitment therapy mindfulness and values-guided principles</w:t>
            </w:r>
          </w:p>
        </w:tc>
        <w:tc>
          <w:tcPr>
            <w:tcW w:w="9090" w:type="dxa"/>
            <w:shd w:val="clear" w:color="auto" w:fill="auto"/>
            <w:tcMar>
              <w:top w:w="100" w:type="dxa"/>
              <w:left w:w="100" w:type="dxa"/>
              <w:bottom w:w="100" w:type="dxa"/>
              <w:right w:w="100" w:type="dxa"/>
            </w:tcMar>
          </w:tcPr>
          <w:p w14:paraId="70CB3232"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3E51AC30" w14:textId="5EAE265B" w:rsidR="006C6CD6" w:rsidRPr="009419D8" w:rsidRDefault="006C6CD6" w:rsidP="006C6CD6">
            <w:pPr>
              <w:spacing w:line="240" w:lineRule="auto"/>
              <w:rPr>
                <w:b/>
                <w:bCs/>
                <w:color w:val="000000" w:themeColor="text1"/>
                <w:sz w:val="20"/>
                <w:szCs w:val="20"/>
              </w:rPr>
            </w:pPr>
            <w:r w:rsidRPr="009419D8">
              <w:rPr>
                <w:color w:val="000000" w:themeColor="text1"/>
                <w:sz w:val="20"/>
                <w:szCs w:val="20"/>
                <w:u w:val="single"/>
              </w:rPr>
              <w:t>Overall selection of intervention:</w:t>
            </w:r>
            <w:r w:rsidRPr="009419D8">
              <w:rPr>
                <w:color w:val="000000" w:themeColor="text1"/>
                <w:sz w:val="20"/>
                <w:szCs w:val="20"/>
              </w:rPr>
              <w:t xml:space="preserve"> </w:t>
            </w:r>
            <w:r w:rsidR="00F73A80">
              <w:rPr>
                <w:color w:val="000000" w:themeColor="text1"/>
                <w:sz w:val="20"/>
                <w:szCs w:val="20"/>
              </w:rPr>
              <w:t>“</w:t>
            </w:r>
            <w:r w:rsidRPr="009419D8">
              <w:rPr>
                <w:color w:val="000000" w:themeColor="text1"/>
                <w:sz w:val="20"/>
                <w:szCs w:val="20"/>
              </w:rPr>
              <w:t>traditional cognitive behavioral symptom management protocols have largely been developed in Western countries. Mindfulness principles in acceptance commitment therapy have originated from Eastern cultures. Combination of CBT and ACT strategies may be particularly applicable in diverse cultural settings.</w:t>
            </w:r>
            <w:r w:rsidR="00F73A80">
              <w:rPr>
                <w:color w:val="000000" w:themeColor="text1"/>
                <w:sz w:val="20"/>
                <w:szCs w:val="20"/>
              </w:rPr>
              <w:t>”</w:t>
            </w:r>
          </w:p>
        </w:tc>
      </w:tr>
      <w:tr w:rsidR="009419D8" w:rsidRPr="009419D8" w14:paraId="63120EDB" w14:textId="77777777" w:rsidTr="17370421">
        <w:trPr>
          <w:trHeight w:val="300"/>
        </w:trPr>
        <w:tc>
          <w:tcPr>
            <w:tcW w:w="1930" w:type="dxa"/>
          </w:tcPr>
          <w:p w14:paraId="79683D19"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Teo et al., 2020</w:t>
            </w:r>
          </w:p>
        </w:tc>
        <w:tc>
          <w:tcPr>
            <w:tcW w:w="1930" w:type="dxa"/>
            <w:shd w:val="clear" w:color="auto" w:fill="auto"/>
            <w:tcMar>
              <w:top w:w="100" w:type="dxa"/>
              <w:left w:w="100" w:type="dxa"/>
              <w:bottom w:w="100" w:type="dxa"/>
              <w:right w:w="100" w:type="dxa"/>
            </w:tcMar>
          </w:tcPr>
          <w:p w14:paraId="2EFCEFC7"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Cognitive behavioral therapy-based intervention</w:t>
            </w:r>
          </w:p>
          <w:p w14:paraId="38877D56" w14:textId="77777777" w:rsidR="006C6CD6" w:rsidRPr="009419D8" w:rsidRDefault="006C6CD6" w:rsidP="006C6CD6">
            <w:pPr>
              <w:spacing w:line="240" w:lineRule="auto"/>
              <w:ind w:right="-30"/>
              <w:rPr>
                <w:rFonts w:eastAsia="Times New Roman"/>
                <w:color w:val="000000" w:themeColor="text1"/>
                <w:sz w:val="20"/>
                <w:szCs w:val="20"/>
              </w:rPr>
            </w:pPr>
          </w:p>
          <w:p w14:paraId="40E01021"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6ED78B31"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5E03C265"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English and Chinese. Participants were required to be able to speak and read English or Mandarin.</w:t>
            </w:r>
          </w:p>
          <w:p w14:paraId="51459699"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75AF59B9" w14:textId="77777777" w:rsidR="006C6CD6" w:rsidRPr="009419D8" w:rsidRDefault="006C6CD6" w:rsidP="006C6CD6">
            <w:pPr>
              <w:spacing w:line="240" w:lineRule="auto"/>
              <w:rPr>
                <w:b/>
                <w:bCs/>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intervention material was adapted for local use, such as providing examples and discussions surrounding social roles and impact on family.</w:t>
            </w:r>
          </w:p>
        </w:tc>
      </w:tr>
      <w:tr w:rsidR="009419D8" w:rsidRPr="009419D8" w14:paraId="085069DE" w14:textId="77777777" w:rsidTr="17370421">
        <w:trPr>
          <w:trHeight w:val="300"/>
        </w:trPr>
        <w:tc>
          <w:tcPr>
            <w:tcW w:w="1930" w:type="dxa"/>
          </w:tcPr>
          <w:p w14:paraId="46D0E31E"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lastRenderedPageBreak/>
              <w:t>Xiao et al., 2013</w:t>
            </w:r>
          </w:p>
        </w:tc>
        <w:tc>
          <w:tcPr>
            <w:tcW w:w="1930" w:type="dxa"/>
            <w:shd w:val="clear" w:color="auto" w:fill="auto"/>
            <w:tcMar>
              <w:top w:w="100" w:type="dxa"/>
              <w:left w:w="100" w:type="dxa"/>
              <w:bottom w:w="100" w:type="dxa"/>
              <w:right w:w="100" w:type="dxa"/>
            </w:tcMar>
          </w:tcPr>
          <w:p w14:paraId="56A5BD87"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 xml:space="preserve">Life review </w:t>
            </w:r>
            <w:proofErr w:type="spellStart"/>
            <w:r w:rsidRPr="009419D8">
              <w:rPr>
                <w:rFonts w:eastAsia="Times New Roman"/>
                <w:color w:val="000000" w:themeColor="text1"/>
                <w:sz w:val="20"/>
                <w:szCs w:val="20"/>
              </w:rPr>
              <w:t>programme</w:t>
            </w:r>
            <w:proofErr w:type="spellEnd"/>
          </w:p>
          <w:p w14:paraId="2F64D6C2" w14:textId="77777777" w:rsidR="006C6CD6" w:rsidRPr="009419D8" w:rsidRDefault="006C6CD6" w:rsidP="006C6CD6">
            <w:pPr>
              <w:spacing w:line="240" w:lineRule="auto"/>
              <w:ind w:right="-30"/>
              <w:rPr>
                <w:rFonts w:eastAsia="Times New Roman"/>
                <w:color w:val="000000" w:themeColor="text1"/>
                <w:sz w:val="20"/>
                <w:szCs w:val="20"/>
              </w:rPr>
            </w:pPr>
          </w:p>
          <w:p w14:paraId="4A8FADD6"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050CD106"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57BB8455"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Chinese.</w:t>
            </w:r>
          </w:p>
          <w:p w14:paraId="4FD090B6"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0F4C7C2C"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integrated Chinese culture into Haight and Bahr's structured life review to produce a specific life review program for Chinese patients. </w:t>
            </w:r>
          </w:p>
          <w:p w14:paraId="04446699" w14:textId="3FC7E60F"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development of intervention was based on Confucian thoughts on human development. Intervention included </w:t>
            </w:r>
            <w:r w:rsidR="006D1999">
              <w:rPr>
                <w:color w:val="000000" w:themeColor="text1"/>
                <w:sz w:val="20"/>
                <w:szCs w:val="20"/>
              </w:rPr>
              <w:t>“</w:t>
            </w:r>
            <w:r w:rsidRPr="009419D8">
              <w:rPr>
                <w:color w:val="000000" w:themeColor="text1"/>
                <w:sz w:val="20"/>
                <w:szCs w:val="20"/>
              </w:rPr>
              <w:t>common Chinese life themes from Confucian thoughts to increase the cultural relevance of the program. Confucian thoughts on human development are mainly Confucius' own account of his development: At 15, I set my heart upon learning. At 30, I was firmly established. At 40, I had to more doubts. At 50, I knew the Decree of Heaven. At 60, I was attuned to Heaven. At 70, I could follow my heart's desire without violating the regulations.</w:t>
            </w:r>
            <w:r w:rsidR="004E5EDF">
              <w:rPr>
                <w:color w:val="000000" w:themeColor="text1"/>
                <w:sz w:val="20"/>
                <w:szCs w:val="20"/>
              </w:rPr>
              <w:t>”</w:t>
            </w:r>
          </w:p>
          <w:p w14:paraId="4F20C16A" w14:textId="4DE7398A" w:rsidR="006C6CD6" w:rsidRPr="009419D8" w:rsidRDefault="006C6CD6" w:rsidP="00F100F4">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included common experiences specific to Chinese people to increase the cultural relevance of the program. </w:t>
            </w:r>
            <w:r w:rsidR="00743C19">
              <w:rPr>
                <w:color w:val="000000" w:themeColor="text1"/>
                <w:sz w:val="20"/>
                <w:szCs w:val="20"/>
              </w:rPr>
              <w:t>“</w:t>
            </w:r>
            <w:r w:rsidRPr="009419D8">
              <w:rPr>
                <w:color w:val="000000" w:themeColor="text1"/>
                <w:sz w:val="20"/>
                <w:szCs w:val="20"/>
              </w:rPr>
              <w:t>The Chinese Cultural Revolution from 1966 to 1975 had a great impact on many Chinese people, who are now older than 30 years. They commonly experienced inadequate food, dropped out of school, worked as children, or left home to work in the countryside.</w:t>
            </w:r>
            <w:r w:rsidR="00743C19">
              <w:rPr>
                <w:color w:val="000000" w:themeColor="text1"/>
                <w:sz w:val="20"/>
                <w:szCs w:val="20"/>
              </w:rPr>
              <w:t>”</w:t>
            </w:r>
          </w:p>
          <w:p w14:paraId="36A8E470" w14:textId="5188005E"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Overall selection of intervention:</w:t>
            </w:r>
            <w:r w:rsidRPr="009419D8">
              <w:rPr>
                <w:color w:val="000000" w:themeColor="text1"/>
                <w:sz w:val="20"/>
                <w:szCs w:val="20"/>
              </w:rPr>
              <w:t xml:space="preserve"> significance of life review document. </w:t>
            </w:r>
            <w:r w:rsidR="0029503F">
              <w:rPr>
                <w:color w:val="000000" w:themeColor="text1"/>
                <w:sz w:val="20"/>
                <w:szCs w:val="20"/>
              </w:rPr>
              <w:t>“</w:t>
            </w:r>
            <w:r w:rsidRPr="009419D8">
              <w:rPr>
                <w:color w:val="000000" w:themeColor="text1"/>
                <w:sz w:val="20"/>
                <w:szCs w:val="20"/>
              </w:rPr>
              <w:t>Regarding the life review booklet, in China, a document has a specific cultural value. Chinese people believe that a person's value in life is reflected in 3 aspects ("3 Eternities in Life"), namely, "Li Gong" (meritorious service), "Li De" (high moral values), and "Li Yan" (great writings). When the person meets these requirements, his/her spirit achieves immortality. A life review booklet is a type of Li Yan and thus may help patients affirm value in their life.</w:t>
            </w:r>
            <w:r w:rsidR="0029503F">
              <w:rPr>
                <w:color w:val="000000" w:themeColor="text1"/>
                <w:sz w:val="20"/>
                <w:szCs w:val="20"/>
              </w:rPr>
              <w:t>”</w:t>
            </w:r>
          </w:p>
        </w:tc>
      </w:tr>
      <w:tr w:rsidR="009419D8" w:rsidRPr="009419D8" w14:paraId="63BB603F" w14:textId="77777777" w:rsidTr="17370421">
        <w:trPr>
          <w:trHeight w:val="300"/>
        </w:trPr>
        <w:tc>
          <w:tcPr>
            <w:tcW w:w="1930" w:type="dxa"/>
          </w:tcPr>
          <w:p w14:paraId="0FFA2093"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Xiao et al., 2022</w:t>
            </w:r>
          </w:p>
        </w:tc>
        <w:tc>
          <w:tcPr>
            <w:tcW w:w="1930" w:type="dxa"/>
            <w:shd w:val="clear" w:color="auto" w:fill="auto"/>
            <w:tcMar>
              <w:top w:w="100" w:type="dxa"/>
              <w:left w:w="100" w:type="dxa"/>
              <w:bottom w:w="100" w:type="dxa"/>
              <w:right w:w="100" w:type="dxa"/>
            </w:tcMar>
          </w:tcPr>
          <w:p w14:paraId="09C0605A"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Family-oriented dignity therapy</w:t>
            </w:r>
          </w:p>
          <w:p w14:paraId="343D11F8" w14:textId="77777777" w:rsidR="006C6CD6" w:rsidRPr="009419D8" w:rsidRDefault="006C6CD6" w:rsidP="006C6CD6">
            <w:pPr>
              <w:spacing w:line="240" w:lineRule="auto"/>
              <w:ind w:right="-30"/>
              <w:rPr>
                <w:rFonts w:eastAsia="Times New Roman"/>
                <w:color w:val="000000" w:themeColor="text1"/>
                <w:sz w:val="20"/>
                <w:szCs w:val="20"/>
              </w:rPr>
            </w:pPr>
          </w:p>
          <w:p w14:paraId="25E7368E"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3224A8CC"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436C7153"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Chinese. Participants were required to be able to read and communicate in Chinese (Mandarin).</w:t>
            </w:r>
          </w:p>
          <w:p w14:paraId="3244677A"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0542837F" w14:textId="61833C12"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intervention development was based on the author's previous study on Chinese perception of dignity. </w:t>
            </w:r>
            <w:r w:rsidR="00ED0297">
              <w:rPr>
                <w:color w:val="000000" w:themeColor="text1"/>
                <w:sz w:val="20"/>
                <w:szCs w:val="20"/>
              </w:rPr>
              <w:t>“</w:t>
            </w:r>
            <w:r w:rsidRPr="009419D8">
              <w:rPr>
                <w:color w:val="000000" w:themeColor="text1"/>
                <w:sz w:val="20"/>
                <w:szCs w:val="20"/>
              </w:rPr>
              <w:t>The modeling process included a qualitative study of dignity perception and its associated factors in patients with cancer undergoing chemotherapy in mainland China; similarities and discrepancies were identified with respect to cultural differences and the qualitative study results were compared with the assumptions of the dignity model (Xiao et al., 2020). Family support and communication between patients and families were highlighted; specifically, a family-oriented approach involving family caregivers to improve communication was recommended to enhance patients’ sense of dignity.</w:t>
            </w:r>
            <w:r w:rsidR="00ED0297">
              <w:rPr>
                <w:color w:val="000000" w:themeColor="text1"/>
                <w:sz w:val="20"/>
                <w:szCs w:val="20"/>
              </w:rPr>
              <w:t>”</w:t>
            </w:r>
          </w:p>
        </w:tc>
      </w:tr>
      <w:tr w:rsidR="009419D8" w:rsidRPr="009419D8" w14:paraId="15BAA10E" w14:textId="77777777" w:rsidTr="17370421">
        <w:trPr>
          <w:trHeight w:val="300"/>
        </w:trPr>
        <w:tc>
          <w:tcPr>
            <w:tcW w:w="1930" w:type="dxa"/>
          </w:tcPr>
          <w:p w14:paraId="26684B2C" w14:textId="7992D9C8" w:rsidR="006C6CD6" w:rsidRPr="009419D8" w:rsidRDefault="006C6CD6" w:rsidP="006C6CD6">
            <w:pPr>
              <w:spacing w:line="240" w:lineRule="auto"/>
              <w:rPr>
                <w:color w:val="000000" w:themeColor="text1"/>
                <w:sz w:val="20"/>
                <w:szCs w:val="20"/>
              </w:rPr>
            </w:pPr>
            <w:r w:rsidRPr="009419D8">
              <w:rPr>
                <w:color w:val="000000" w:themeColor="text1"/>
                <w:sz w:val="20"/>
                <w:szCs w:val="20"/>
              </w:rPr>
              <w:lastRenderedPageBreak/>
              <w:t>Yanez et al., 2015</w:t>
            </w:r>
            <w:r w:rsidR="00F83BBE"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0A189B3F"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Cognitive behavioral stress management</w:t>
            </w:r>
          </w:p>
          <w:p w14:paraId="6D088591" w14:textId="77777777" w:rsidR="006C6CD6" w:rsidRPr="009419D8" w:rsidRDefault="006C6CD6" w:rsidP="006C6CD6">
            <w:pPr>
              <w:spacing w:line="240" w:lineRule="auto"/>
              <w:ind w:right="-30"/>
              <w:rPr>
                <w:rFonts w:eastAsia="Times New Roman"/>
                <w:color w:val="000000" w:themeColor="text1"/>
                <w:sz w:val="20"/>
                <w:szCs w:val="20"/>
              </w:rPr>
            </w:pPr>
          </w:p>
          <w:p w14:paraId="7AF90907"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3EDC4D66"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249225A3" w14:textId="5C8A5A4E"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cognitive behavioral stress management intervention was adapted </w:t>
            </w:r>
            <w:r w:rsidR="006736E1">
              <w:rPr>
                <w:color w:val="000000" w:themeColor="text1"/>
                <w:sz w:val="20"/>
                <w:szCs w:val="20"/>
              </w:rPr>
              <w:t>“</w:t>
            </w:r>
            <w:r w:rsidRPr="009419D8">
              <w:rPr>
                <w:color w:val="000000" w:themeColor="text1"/>
                <w:sz w:val="20"/>
                <w:szCs w:val="20"/>
              </w:rPr>
              <w:t>to provide didactics and examples relevant to men with advanced prostate cancer (</w:t>
            </w:r>
            <w:proofErr w:type="spellStart"/>
            <w:r w:rsidRPr="009419D8">
              <w:rPr>
                <w:color w:val="000000" w:themeColor="text1"/>
                <w:sz w:val="20"/>
                <w:szCs w:val="20"/>
              </w:rPr>
              <w:t>eg</w:t>
            </w:r>
            <w:proofErr w:type="spellEnd"/>
            <w:r w:rsidRPr="009419D8">
              <w:rPr>
                <w:color w:val="000000" w:themeColor="text1"/>
                <w:sz w:val="20"/>
                <w:szCs w:val="20"/>
              </w:rPr>
              <w:t>, impotence, incontinence, and intimacy concerns) and provide additional skills that are more appropriate for men with advanced prostate cancer (</w:t>
            </w:r>
            <w:proofErr w:type="spellStart"/>
            <w:r w:rsidRPr="009419D8">
              <w:rPr>
                <w:color w:val="000000" w:themeColor="text1"/>
                <w:sz w:val="20"/>
                <w:szCs w:val="20"/>
              </w:rPr>
              <w:t>eg</w:t>
            </w:r>
            <w:proofErr w:type="spellEnd"/>
            <w:r w:rsidRPr="009419D8">
              <w:rPr>
                <w:color w:val="000000" w:themeColor="text1"/>
                <w:sz w:val="20"/>
                <w:szCs w:val="20"/>
              </w:rPr>
              <w:t>, acceptance, existential concerns, and life narratives).</w:t>
            </w:r>
            <w:r w:rsidR="006736E1">
              <w:rPr>
                <w:color w:val="000000" w:themeColor="text1"/>
                <w:sz w:val="20"/>
                <w:szCs w:val="20"/>
              </w:rPr>
              <w:t>”</w:t>
            </w:r>
          </w:p>
        </w:tc>
      </w:tr>
      <w:tr w:rsidR="009419D8" w:rsidRPr="009419D8" w14:paraId="0718CB46" w14:textId="77777777" w:rsidTr="17370421">
        <w:trPr>
          <w:trHeight w:val="300"/>
        </w:trPr>
        <w:tc>
          <w:tcPr>
            <w:tcW w:w="1930" w:type="dxa"/>
          </w:tcPr>
          <w:p w14:paraId="33C14A76" w14:textId="43893E08" w:rsidR="006C6CD6" w:rsidRPr="009419D8" w:rsidRDefault="006C6CD6" w:rsidP="006C6CD6">
            <w:pPr>
              <w:spacing w:line="240" w:lineRule="auto"/>
              <w:rPr>
                <w:color w:val="000000" w:themeColor="text1"/>
                <w:sz w:val="20"/>
                <w:szCs w:val="20"/>
              </w:rPr>
            </w:pPr>
            <w:r w:rsidRPr="009419D8">
              <w:rPr>
                <w:color w:val="000000" w:themeColor="text1"/>
                <w:sz w:val="20"/>
                <w:szCs w:val="20"/>
              </w:rPr>
              <w:t>Ye et al., 2017</w:t>
            </w:r>
            <w:r w:rsidR="00F83BBE"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1952696F"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Be Resilient to Breast Cancer program</w:t>
            </w:r>
          </w:p>
          <w:p w14:paraId="09A395A1" w14:textId="77777777" w:rsidR="006C6CD6" w:rsidRPr="009419D8" w:rsidRDefault="006C6CD6" w:rsidP="006C6CD6">
            <w:pPr>
              <w:spacing w:line="240" w:lineRule="auto"/>
              <w:ind w:right="-30"/>
              <w:rPr>
                <w:rFonts w:eastAsia="Times New Roman"/>
                <w:color w:val="000000" w:themeColor="text1"/>
                <w:sz w:val="20"/>
                <w:szCs w:val="20"/>
              </w:rPr>
            </w:pPr>
          </w:p>
          <w:p w14:paraId="63AFEDD8"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6F4465B0"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2DFDF232" w14:textId="77777777" w:rsidR="006C6CD6" w:rsidRPr="009419D8" w:rsidRDefault="006C6CD6" w:rsidP="006C6CD6">
            <w:pPr>
              <w:spacing w:line="240" w:lineRule="auto"/>
              <w:rPr>
                <w:b/>
                <w:bCs/>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Chinese. Participants were required to be fluent in oral Mandarin or Cantonese.</w:t>
            </w:r>
          </w:p>
          <w:p w14:paraId="0241392A"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1B3AC14C"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Be Resilient to Breast Cancer program was adapted from supportive-expressive group therapy (SEGT) and culturally tailored for Chinese females with metastatic breast cancer. </w:t>
            </w:r>
          </w:p>
          <w:p w14:paraId="38164D90" w14:textId="1F35F06B"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 &amp; Process:</w:t>
            </w:r>
            <w:r w:rsidRPr="009419D8">
              <w:rPr>
                <w:color w:val="000000" w:themeColor="text1"/>
                <w:sz w:val="20"/>
                <w:szCs w:val="20"/>
              </w:rPr>
              <w:t xml:space="preserve"> </w:t>
            </w:r>
            <w:r w:rsidR="00862BA9">
              <w:rPr>
                <w:color w:val="000000" w:themeColor="text1"/>
                <w:sz w:val="20"/>
                <w:szCs w:val="20"/>
              </w:rPr>
              <w:t>“T</w:t>
            </w:r>
            <w:r w:rsidRPr="009419D8">
              <w:rPr>
                <w:color w:val="000000" w:themeColor="text1"/>
                <w:sz w:val="20"/>
                <w:szCs w:val="20"/>
              </w:rPr>
              <w:t>o better adapt to Chinese culture, the investigators added education hosted by professional staff (e.g., clinical psychologists, dietician, Chinese medicine practitioner and so on) in an effort to foster self-efficacy to combat symptoms (such as pain, fatigue, intrusive thoughts and so on) through knowledge and techniques (such as breath control, meditation and so on), and to help patients gain a sense of control in their life.</w:t>
            </w:r>
            <w:r w:rsidR="00862BA9">
              <w:rPr>
                <w:color w:val="000000" w:themeColor="text1"/>
                <w:sz w:val="20"/>
                <w:szCs w:val="20"/>
              </w:rPr>
              <w:t>”</w:t>
            </w:r>
          </w:p>
          <w:p w14:paraId="4AAA6CB2" w14:textId="20886F1D" w:rsidR="006C6CD6" w:rsidRPr="009419D8" w:rsidRDefault="006C6CD6" w:rsidP="006C6CD6">
            <w:pPr>
              <w:spacing w:line="240" w:lineRule="auto"/>
              <w:rPr>
                <w:b/>
                <w:bCs/>
                <w:color w:val="000000" w:themeColor="text1"/>
                <w:sz w:val="20"/>
                <w:szCs w:val="20"/>
              </w:rPr>
            </w:pPr>
            <w:r w:rsidRPr="009419D8">
              <w:rPr>
                <w:color w:val="000000" w:themeColor="text1"/>
                <w:sz w:val="20"/>
                <w:szCs w:val="20"/>
                <w:u w:val="single"/>
              </w:rPr>
              <w:t>Delivery &amp; Process:</w:t>
            </w:r>
            <w:r w:rsidRPr="009419D8">
              <w:rPr>
                <w:color w:val="000000" w:themeColor="text1"/>
                <w:sz w:val="20"/>
                <w:szCs w:val="20"/>
              </w:rPr>
              <w:t xml:space="preserve"> </w:t>
            </w:r>
            <w:r w:rsidR="00DD7AE6">
              <w:rPr>
                <w:color w:val="000000" w:themeColor="text1"/>
                <w:sz w:val="20"/>
                <w:szCs w:val="20"/>
              </w:rPr>
              <w:t>“T</w:t>
            </w:r>
            <w:r w:rsidRPr="009419D8">
              <w:rPr>
                <w:color w:val="000000" w:themeColor="text1"/>
                <w:sz w:val="20"/>
                <w:szCs w:val="20"/>
              </w:rPr>
              <w:t>rained mentors, who were breast cancer survivors themselves, were added to the group discussion to create non-hierarchical, reciprocal relationships through the sharing of experiences with those facing similar challenges.</w:t>
            </w:r>
            <w:r w:rsidR="00DD7AE6">
              <w:rPr>
                <w:color w:val="000000" w:themeColor="text1"/>
                <w:sz w:val="20"/>
                <w:szCs w:val="20"/>
              </w:rPr>
              <w:t>”</w:t>
            </w:r>
          </w:p>
        </w:tc>
      </w:tr>
      <w:tr w:rsidR="009419D8" w:rsidRPr="009419D8" w14:paraId="3171594A" w14:textId="77777777" w:rsidTr="17370421">
        <w:trPr>
          <w:trHeight w:val="300"/>
        </w:trPr>
        <w:tc>
          <w:tcPr>
            <w:tcW w:w="1930" w:type="dxa"/>
          </w:tcPr>
          <w:p w14:paraId="5D3AF167" w14:textId="430C14A0" w:rsidR="006C6CD6" w:rsidRPr="009419D8" w:rsidRDefault="006C6CD6" w:rsidP="006C6CD6">
            <w:pPr>
              <w:spacing w:line="240" w:lineRule="auto"/>
              <w:rPr>
                <w:color w:val="000000" w:themeColor="text1"/>
                <w:sz w:val="20"/>
                <w:szCs w:val="20"/>
              </w:rPr>
            </w:pPr>
            <w:r w:rsidRPr="009419D8">
              <w:rPr>
                <w:color w:val="000000" w:themeColor="text1"/>
                <w:sz w:val="20"/>
                <w:szCs w:val="20"/>
              </w:rPr>
              <w:t>Zheng et al., 2022</w:t>
            </w:r>
            <w:r w:rsidR="00F83BBE"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394BE65E"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Very important person (VIP) for future care</w:t>
            </w:r>
          </w:p>
          <w:p w14:paraId="2FD177D8" w14:textId="77777777" w:rsidR="006C6CD6" w:rsidRPr="009419D8" w:rsidRDefault="006C6CD6" w:rsidP="006C6CD6">
            <w:pPr>
              <w:spacing w:line="240" w:lineRule="auto"/>
              <w:ind w:right="-30"/>
              <w:rPr>
                <w:rFonts w:eastAsia="Times New Roman"/>
                <w:color w:val="000000" w:themeColor="text1"/>
                <w:sz w:val="20"/>
                <w:szCs w:val="20"/>
              </w:rPr>
            </w:pPr>
          </w:p>
          <w:p w14:paraId="11EF6F31"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2989567C" w14:textId="77777777" w:rsidR="006C6CD6" w:rsidRPr="009419D8" w:rsidRDefault="006C6CD6" w:rsidP="006C6CD6">
            <w:pPr>
              <w:spacing w:line="240" w:lineRule="auto"/>
              <w:rPr>
                <w:color w:val="000000" w:themeColor="text1"/>
                <w:sz w:val="20"/>
                <w:szCs w:val="20"/>
              </w:rPr>
            </w:pPr>
            <w:r w:rsidRPr="009419D8">
              <w:rPr>
                <w:b/>
                <w:bCs/>
                <w:color w:val="000000" w:themeColor="text1"/>
                <w:sz w:val="20"/>
                <w:szCs w:val="20"/>
              </w:rPr>
              <w:t>Surface components</w:t>
            </w:r>
          </w:p>
          <w:p w14:paraId="14C7A8EB" w14:textId="77777777" w:rsidR="006C6CD6" w:rsidRPr="009419D8" w:rsidRDefault="006C6CD6" w:rsidP="006C6CD6">
            <w:pPr>
              <w:spacing w:line="240" w:lineRule="auto"/>
              <w:rPr>
                <w:b/>
                <w:bCs/>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Chinese.</w:t>
            </w:r>
          </w:p>
          <w:p w14:paraId="4AA7F8FE"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2907F5E7" w14:textId="0D259F35" w:rsidR="006C6CD6" w:rsidRPr="009419D8" w:rsidRDefault="006C6CD6" w:rsidP="006C6CD6">
            <w:pPr>
              <w:spacing w:line="240" w:lineRule="auto"/>
              <w:rPr>
                <w:b/>
                <w:bCs/>
                <w:color w:val="000000" w:themeColor="text1"/>
                <w:sz w:val="20"/>
                <w:szCs w:val="20"/>
              </w:rPr>
            </w:pPr>
            <w:r w:rsidRPr="009419D8">
              <w:rPr>
                <w:color w:val="000000" w:themeColor="text1"/>
                <w:sz w:val="20"/>
                <w:szCs w:val="20"/>
                <w:u w:val="single"/>
              </w:rPr>
              <w:t>Overall selection of intervention:</w:t>
            </w:r>
            <w:r w:rsidRPr="009419D8">
              <w:rPr>
                <w:color w:val="000000" w:themeColor="text1"/>
                <w:sz w:val="20"/>
                <w:szCs w:val="20"/>
              </w:rPr>
              <w:t xml:space="preserve"> utilized a Chinese advanced care planning intervention developed by Chinese researchers. </w:t>
            </w:r>
            <w:r w:rsidR="001C30B1">
              <w:rPr>
                <w:color w:val="000000" w:themeColor="text1"/>
                <w:sz w:val="20"/>
                <w:szCs w:val="20"/>
              </w:rPr>
              <w:t>This study utilized a “</w:t>
            </w:r>
            <w:r w:rsidRPr="009419D8">
              <w:rPr>
                <w:color w:val="000000" w:themeColor="text1"/>
                <w:sz w:val="20"/>
                <w:szCs w:val="20"/>
              </w:rPr>
              <w:t xml:space="preserve">localized advanced care planning intervention program </w:t>
            </w:r>
            <w:r w:rsidR="001C30B1">
              <w:rPr>
                <w:color w:val="000000" w:themeColor="text1"/>
                <w:sz w:val="20"/>
                <w:szCs w:val="20"/>
              </w:rPr>
              <w:t xml:space="preserve">- </w:t>
            </w:r>
            <w:r w:rsidRPr="009419D8">
              <w:rPr>
                <w:color w:val="000000" w:themeColor="text1"/>
                <w:sz w:val="20"/>
                <w:szCs w:val="20"/>
              </w:rPr>
              <w:t>very important person (VIP) for future care</w:t>
            </w:r>
            <w:r w:rsidR="001C30B1">
              <w:rPr>
                <w:color w:val="000000" w:themeColor="text1"/>
                <w:sz w:val="20"/>
                <w:szCs w:val="20"/>
              </w:rPr>
              <w:t xml:space="preserve"> -</w:t>
            </w:r>
            <w:r w:rsidRPr="009419D8">
              <w:rPr>
                <w:color w:val="000000" w:themeColor="text1"/>
                <w:sz w:val="20"/>
                <w:szCs w:val="20"/>
              </w:rPr>
              <w:t xml:space="preserve"> to assist patients in expressing their end-of-life wishes, and the feasibility study of this intervention model has been completed in the eastern Chinese city of Zhuhai. At present, only the application of this model in eastern China has been reported, but due to the differences in culture, economy, and belief, the applicability “VIP Future Nursing” intervention model in advanced cancer patients in the West still needs to be explored.</w:t>
            </w:r>
            <w:r w:rsidR="00323745">
              <w:rPr>
                <w:color w:val="000000" w:themeColor="text1"/>
                <w:sz w:val="20"/>
                <w:szCs w:val="20"/>
              </w:rPr>
              <w:t>”</w:t>
            </w:r>
          </w:p>
        </w:tc>
      </w:tr>
      <w:tr w:rsidR="009419D8" w:rsidRPr="009419D8" w14:paraId="654BDD1D" w14:textId="77777777" w:rsidTr="17370421">
        <w:trPr>
          <w:trHeight w:val="300"/>
        </w:trPr>
        <w:tc>
          <w:tcPr>
            <w:tcW w:w="12950" w:type="dxa"/>
            <w:gridSpan w:val="3"/>
            <w:shd w:val="clear" w:color="auto" w:fill="FFC000"/>
          </w:tcPr>
          <w:p w14:paraId="647B3277" w14:textId="77777777" w:rsidR="006C6CD6" w:rsidRPr="009419D8" w:rsidRDefault="006C6CD6" w:rsidP="006C6CD6">
            <w:pPr>
              <w:spacing w:line="240" w:lineRule="auto"/>
              <w:rPr>
                <w:b/>
                <w:bCs/>
                <w:i/>
                <w:iCs/>
                <w:color w:val="000000" w:themeColor="text1"/>
                <w:sz w:val="20"/>
                <w:szCs w:val="20"/>
              </w:rPr>
            </w:pPr>
            <w:r w:rsidRPr="009419D8">
              <w:rPr>
                <w:b/>
                <w:bCs/>
                <w:i/>
                <w:iCs/>
                <w:color w:val="000000" w:themeColor="text1"/>
                <w:sz w:val="20"/>
                <w:szCs w:val="20"/>
              </w:rPr>
              <w:t>QUASI-EXPERIMENTAL STUDIES</w:t>
            </w:r>
          </w:p>
        </w:tc>
      </w:tr>
      <w:tr w:rsidR="009419D8" w:rsidRPr="009419D8" w14:paraId="517403BB" w14:textId="77777777" w:rsidTr="17370421">
        <w:trPr>
          <w:trHeight w:val="300"/>
        </w:trPr>
        <w:tc>
          <w:tcPr>
            <w:tcW w:w="1930" w:type="dxa"/>
          </w:tcPr>
          <w:p w14:paraId="2A6E923B"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Catania et al., 2021</w:t>
            </w:r>
          </w:p>
        </w:tc>
        <w:tc>
          <w:tcPr>
            <w:tcW w:w="1930" w:type="dxa"/>
            <w:shd w:val="clear" w:color="auto" w:fill="auto"/>
            <w:tcMar>
              <w:top w:w="100" w:type="dxa"/>
              <w:left w:w="100" w:type="dxa"/>
              <w:bottom w:w="100" w:type="dxa"/>
              <w:right w:w="100" w:type="dxa"/>
            </w:tcMar>
          </w:tcPr>
          <w:p w14:paraId="18C43252" w14:textId="4628E841" w:rsidR="006C6CD6" w:rsidRPr="009419D8" w:rsidRDefault="006C6CD6" w:rsidP="00744624">
            <w:pPr>
              <w:spacing w:line="240" w:lineRule="auto"/>
              <w:ind w:right="-30"/>
              <w:rPr>
                <w:color w:val="000000" w:themeColor="text1"/>
                <w:sz w:val="20"/>
                <w:szCs w:val="20"/>
              </w:rPr>
            </w:pPr>
            <w:proofErr w:type="spellStart"/>
            <w:r w:rsidRPr="009419D8">
              <w:rPr>
                <w:rFonts w:eastAsia="Times New Roman"/>
                <w:color w:val="000000" w:themeColor="text1"/>
                <w:sz w:val="20"/>
                <w:szCs w:val="20"/>
              </w:rPr>
              <w:t>INtervention</w:t>
            </w:r>
            <w:proofErr w:type="spellEnd"/>
            <w:r w:rsidRPr="009419D8">
              <w:rPr>
                <w:rFonts w:eastAsia="Times New Roman"/>
                <w:color w:val="000000" w:themeColor="text1"/>
                <w:sz w:val="20"/>
                <w:szCs w:val="20"/>
              </w:rPr>
              <w:t xml:space="preserve"> </w:t>
            </w:r>
            <w:proofErr w:type="spellStart"/>
            <w:r w:rsidRPr="009419D8">
              <w:rPr>
                <w:rFonts w:eastAsia="Times New Roman"/>
                <w:color w:val="000000" w:themeColor="text1"/>
                <w:sz w:val="20"/>
                <w:szCs w:val="20"/>
              </w:rPr>
              <w:t>FOcused</w:t>
            </w:r>
            <w:proofErr w:type="spellEnd"/>
            <w:r w:rsidRPr="009419D8">
              <w:rPr>
                <w:rFonts w:eastAsia="Times New Roman"/>
                <w:color w:val="000000" w:themeColor="text1"/>
                <w:sz w:val="20"/>
                <w:szCs w:val="20"/>
              </w:rPr>
              <w:t xml:space="preserve"> on quality of life assessment (INFO-QoL)</w:t>
            </w:r>
          </w:p>
        </w:tc>
        <w:tc>
          <w:tcPr>
            <w:tcW w:w="9090" w:type="dxa"/>
            <w:shd w:val="clear" w:color="auto" w:fill="auto"/>
            <w:tcMar>
              <w:top w:w="100" w:type="dxa"/>
              <w:left w:w="100" w:type="dxa"/>
              <w:bottom w:w="100" w:type="dxa"/>
              <w:right w:w="100" w:type="dxa"/>
            </w:tcMar>
          </w:tcPr>
          <w:p w14:paraId="39CB3F9E"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45546358"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Italian.</w:t>
            </w:r>
          </w:p>
        </w:tc>
      </w:tr>
      <w:tr w:rsidR="009419D8" w:rsidRPr="009419D8" w14:paraId="05DED3C2" w14:textId="77777777" w:rsidTr="17370421">
        <w:trPr>
          <w:trHeight w:val="300"/>
        </w:trPr>
        <w:tc>
          <w:tcPr>
            <w:tcW w:w="1930" w:type="dxa"/>
          </w:tcPr>
          <w:p w14:paraId="6ABFF1D3" w14:textId="2DA23EEF" w:rsidR="006C6CD6" w:rsidRPr="009419D8" w:rsidRDefault="006C6CD6" w:rsidP="006C6CD6">
            <w:pPr>
              <w:spacing w:line="240" w:lineRule="auto"/>
              <w:rPr>
                <w:color w:val="000000" w:themeColor="text1"/>
                <w:sz w:val="20"/>
                <w:szCs w:val="20"/>
              </w:rPr>
            </w:pPr>
            <w:proofErr w:type="spellStart"/>
            <w:r w:rsidRPr="009419D8">
              <w:rPr>
                <w:color w:val="000000" w:themeColor="text1"/>
                <w:sz w:val="20"/>
                <w:szCs w:val="20"/>
              </w:rPr>
              <w:lastRenderedPageBreak/>
              <w:t>Chimluang</w:t>
            </w:r>
            <w:proofErr w:type="spellEnd"/>
            <w:r w:rsidRPr="009419D8">
              <w:rPr>
                <w:color w:val="000000" w:themeColor="text1"/>
                <w:sz w:val="20"/>
                <w:szCs w:val="20"/>
              </w:rPr>
              <w:t xml:space="preserve"> et al., 2017</w:t>
            </w:r>
            <w:r w:rsidR="00685DEB"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60AD2423"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Intervention based on basic Buddhist principles</w:t>
            </w:r>
          </w:p>
          <w:p w14:paraId="6D502F8C" w14:textId="77777777" w:rsidR="006C6CD6" w:rsidRPr="009419D8" w:rsidRDefault="006C6CD6" w:rsidP="006C6CD6">
            <w:pPr>
              <w:spacing w:line="240" w:lineRule="auto"/>
              <w:ind w:right="-30"/>
              <w:rPr>
                <w:rFonts w:eastAsia="Times New Roman"/>
                <w:color w:val="000000" w:themeColor="text1"/>
                <w:sz w:val="20"/>
                <w:szCs w:val="20"/>
              </w:rPr>
            </w:pPr>
          </w:p>
          <w:p w14:paraId="383D1016"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199EE9FF"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0083927D" w14:textId="46A66353"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Thai. Participants were required to be </w:t>
            </w:r>
            <w:r w:rsidR="70BE82F8" w:rsidRPr="4158D7C4">
              <w:rPr>
                <w:color w:val="000000" w:themeColor="text1"/>
                <w:sz w:val="20"/>
                <w:szCs w:val="20"/>
              </w:rPr>
              <w:t>“</w:t>
            </w:r>
            <w:r w:rsidRPr="009419D8">
              <w:rPr>
                <w:color w:val="000000" w:themeColor="text1"/>
                <w:sz w:val="20"/>
                <w:szCs w:val="20"/>
              </w:rPr>
              <w:t>literate in the Thai language</w:t>
            </w:r>
            <w:r w:rsidRPr="4158D7C4">
              <w:rPr>
                <w:color w:val="000000" w:themeColor="text1"/>
                <w:sz w:val="20"/>
                <w:szCs w:val="20"/>
              </w:rPr>
              <w:t>.</w:t>
            </w:r>
            <w:r w:rsidR="7D3B067D" w:rsidRPr="4158D7C4">
              <w:rPr>
                <w:color w:val="000000" w:themeColor="text1"/>
                <w:sz w:val="20"/>
                <w:szCs w:val="20"/>
              </w:rPr>
              <w:t>”</w:t>
            </w:r>
          </w:p>
          <w:p w14:paraId="52977763"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17CBF0BA" w14:textId="1D621AB1" w:rsidR="006C6CD6" w:rsidRPr="009419D8" w:rsidRDefault="72B0CA41" w:rsidP="006C6CD6">
            <w:pPr>
              <w:spacing w:line="240" w:lineRule="auto"/>
              <w:rPr>
                <w:color w:val="000000" w:themeColor="text1"/>
                <w:sz w:val="20"/>
                <w:szCs w:val="20"/>
              </w:rPr>
            </w:pPr>
            <w:r w:rsidRPr="0DECDF4D">
              <w:rPr>
                <w:color w:val="000000" w:themeColor="text1"/>
                <w:sz w:val="20"/>
                <w:szCs w:val="20"/>
                <w:u w:val="single"/>
              </w:rPr>
              <w:t>Content:</w:t>
            </w:r>
            <w:r w:rsidRPr="0DECDF4D">
              <w:rPr>
                <w:color w:val="000000" w:themeColor="text1"/>
                <w:sz w:val="20"/>
                <w:szCs w:val="20"/>
              </w:rPr>
              <w:t xml:space="preserve"> </w:t>
            </w:r>
            <w:r w:rsidR="12BA372E" w:rsidRPr="0DECDF4D">
              <w:rPr>
                <w:color w:val="000000" w:themeColor="text1"/>
                <w:sz w:val="20"/>
                <w:szCs w:val="20"/>
              </w:rPr>
              <w:t>I</w:t>
            </w:r>
            <w:r w:rsidRPr="0DECDF4D">
              <w:rPr>
                <w:color w:val="000000" w:themeColor="text1"/>
                <w:sz w:val="20"/>
                <w:szCs w:val="20"/>
              </w:rPr>
              <w:t xml:space="preserve">ntervention is </w:t>
            </w:r>
            <w:r w:rsidR="5D3BE90A" w:rsidRPr="1B0CF4AD">
              <w:rPr>
                <w:color w:val="000000" w:themeColor="text1"/>
                <w:sz w:val="20"/>
                <w:szCs w:val="20"/>
              </w:rPr>
              <w:t>“</w:t>
            </w:r>
            <w:r w:rsidRPr="0DECDF4D">
              <w:rPr>
                <w:color w:val="000000" w:themeColor="text1"/>
                <w:sz w:val="20"/>
                <w:szCs w:val="20"/>
              </w:rPr>
              <w:t xml:space="preserve">based on basic Buddhist principles: 1) </w:t>
            </w:r>
            <w:r w:rsidRPr="2A1E1AAD">
              <w:rPr>
                <w:color w:val="000000" w:themeColor="text1"/>
                <w:sz w:val="20"/>
                <w:szCs w:val="20"/>
              </w:rPr>
              <w:t>p</w:t>
            </w:r>
            <w:r w:rsidR="46A986C4" w:rsidRPr="2A1E1AAD">
              <w:rPr>
                <w:color w:val="000000" w:themeColor="text1"/>
                <w:sz w:val="20"/>
                <w:szCs w:val="20"/>
              </w:rPr>
              <w:t>re</w:t>
            </w:r>
            <w:r w:rsidRPr="2A1E1AAD">
              <w:rPr>
                <w:color w:val="000000" w:themeColor="text1"/>
                <w:sz w:val="20"/>
                <w:szCs w:val="20"/>
              </w:rPr>
              <w:t>cept</w:t>
            </w:r>
            <w:r w:rsidRPr="0DECDF4D">
              <w:rPr>
                <w:color w:val="000000" w:themeColor="text1"/>
                <w:sz w:val="20"/>
                <w:szCs w:val="20"/>
              </w:rPr>
              <w:t xml:space="preserve"> training (i.e. training of morality of conduct for good moral behavior); 2) concentration training (i.e. mental study for a peaceful mind and great quality of the mind); and 3) wisdom training (i.e. intellectual study to live happily with recognition of the world and real life</w:t>
            </w:r>
            <w:r w:rsidR="7AFE9D0A" w:rsidRPr="1B0CF4AD">
              <w:rPr>
                <w:color w:val="000000" w:themeColor="text1"/>
                <w:sz w:val="20"/>
                <w:szCs w:val="20"/>
              </w:rPr>
              <w:t>).</w:t>
            </w:r>
            <w:r w:rsidR="5702B36A" w:rsidRPr="1B0CF4AD">
              <w:rPr>
                <w:color w:val="000000" w:themeColor="text1"/>
                <w:sz w:val="20"/>
                <w:szCs w:val="20"/>
              </w:rPr>
              <w:t>”</w:t>
            </w:r>
            <w:r w:rsidRPr="0DECDF4D">
              <w:rPr>
                <w:color w:val="000000" w:themeColor="text1"/>
                <w:sz w:val="20"/>
                <w:szCs w:val="20"/>
              </w:rPr>
              <w:t xml:space="preserve"> This is from </w:t>
            </w:r>
            <w:r w:rsidR="459CEE8A" w:rsidRPr="2DB2ABCB">
              <w:rPr>
                <w:color w:val="000000" w:themeColor="text1"/>
                <w:sz w:val="20"/>
                <w:szCs w:val="20"/>
              </w:rPr>
              <w:t>“</w:t>
            </w:r>
            <w:r w:rsidRPr="0DECDF4D">
              <w:rPr>
                <w:color w:val="000000" w:themeColor="text1"/>
                <w:sz w:val="20"/>
                <w:szCs w:val="20"/>
              </w:rPr>
              <w:t>one of the basic crucial principles of dharma, the law of nature, which is called 'three-fold training' in the Buddhist religion</w:t>
            </w:r>
            <w:r w:rsidRPr="2DB2ABCB">
              <w:rPr>
                <w:color w:val="000000" w:themeColor="text1"/>
                <w:sz w:val="20"/>
                <w:szCs w:val="20"/>
              </w:rPr>
              <w:t>.</w:t>
            </w:r>
            <w:r w:rsidR="1CC0775B" w:rsidRPr="2DB2ABCB">
              <w:rPr>
                <w:color w:val="000000" w:themeColor="text1"/>
                <w:sz w:val="20"/>
                <w:szCs w:val="20"/>
              </w:rPr>
              <w:t>”</w:t>
            </w:r>
          </w:p>
        </w:tc>
      </w:tr>
      <w:tr w:rsidR="009419D8" w:rsidRPr="009419D8" w14:paraId="680E833D" w14:textId="77777777" w:rsidTr="17370421">
        <w:trPr>
          <w:trHeight w:val="300"/>
        </w:trPr>
        <w:tc>
          <w:tcPr>
            <w:tcW w:w="1930" w:type="dxa"/>
          </w:tcPr>
          <w:p w14:paraId="506E7831"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Ichihara et al., 2019</w:t>
            </w:r>
          </w:p>
        </w:tc>
        <w:tc>
          <w:tcPr>
            <w:tcW w:w="1930" w:type="dxa"/>
            <w:shd w:val="clear" w:color="auto" w:fill="auto"/>
            <w:tcMar>
              <w:top w:w="100" w:type="dxa"/>
              <w:left w:w="100" w:type="dxa"/>
              <w:bottom w:w="100" w:type="dxa"/>
              <w:right w:w="100" w:type="dxa"/>
            </w:tcMar>
          </w:tcPr>
          <w:p w14:paraId="5946FAC8" w14:textId="03CDB1C9" w:rsidR="006C6CD6" w:rsidRPr="009419D8" w:rsidRDefault="006C6CD6" w:rsidP="00744624">
            <w:pPr>
              <w:spacing w:line="240" w:lineRule="auto"/>
              <w:ind w:right="-30"/>
              <w:rPr>
                <w:color w:val="000000" w:themeColor="text1"/>
                <w:sz w:val="20"/>
                <w:szCs w:val="20"/>
              </w:rPr>
            </w:pPr>
            <w:r w:rsidRPr="009419D8">
              <w:rPr>
                <w:rFonts w:eastAsia="Times New Roman"/>
                <w:color w:val="000000" w:themeColor="text1"/>
                <w:sz w:val="20"/>
                <w:szCs w:val="20"/>
              </w:rPr>
              <w:t>Spiritual care using Spiritual Pain Assessment Sheet (</w:t>
            </w:r>
            <w:proofErr w:type="spellStart"/>
            <w:r w:rsidRPr="009419D8">
              <w:rPr>
                <w:rFonts w:eastAsia="Times New Roman"/>
                <w:color w:val="000000" w:themeColor="text1"/>
                <w:sz w:val="20"/>
                <w:szCs w:val="20"/>
              </w:rPr>
              <w:t>SpiPas</w:t>
            </w:r>
            <w:proofErr w:type="spellEnd"/>
            <w:r w:rsidRPr="009419D8">
              <w:rPr>
                <w:rFonts w:eastAsia="Times New Roman"/>
                <w:color w:val="000000" w:themeColor="text1"/>
                <w:sz w:val="20"/>
                <w:szCs w:val="20"/>
              </w:rPr>
              <w:t>)</w:t>
            </w:r>
          </w:p>
        </w:tc>
        <w:tc>
          <w:tcPr>
            <w:tcW w:w="9090" w:type="dxa"/>
            <w:shd w:val="clear" w:color="auto" w:fill="auto"/>
            <w:tcMar>
              <w:top w:w="100" w:type="dxa"/>
              <w:left w:w="100" w:type="dxa"/>
              <w:bottom w:w="100" w:type="dxa"/>
              <w:right w:w="100" w:type="dxa"/>
            </w:tcMar>
          </w:tcPr>
          <w:p w14:paraId="130F9F41"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595D36DC"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Japanese. Participants were required to be able to communicate in Japanese.</w:t>
            </w:r>
          </w:p>
        </w:tc>
      </w:tr>
      <w:tr w:rsidR="009419D8" w:rsidRPr="009419D8" w14:paraId="1021F804" w14:textId="77777777" w:rsidTr="17370421">
        <w:trPr>
          <w:trHeight w:val="300"/>
        </w:trPr>
        <w:tc>
          <w:tcPr>
            <w:tcW w:w="1930" w:type="dxa"/>
          </w:tcPr>
          <w:p w14:paraId="0FCDBBE4" w14:textId="6B22D4B0" w:rsidR="006C6CD6" w:rsidRPr="009419D8" w:rsidRDefault="006C6CD6" w:rsidP="006C6CD6">
            <w:pPr>
              <w:spacing w:line="240" w:lineRule="auto"/>
              <w:rPr>
                <w:color w:val="000000" w:themeColor="text1"/>
                <w:sz w:val="20"/>
                <w:szCs w:val="20"/>
              </w:rPr>
            </w:pPr>
            <w:r w:rsidRPr="009419D8">
              <w:rPr>
                <w:color w:val="000000" w:themeColor="text1"/>
                <w:sz w:val="20"/>
                <w:szCs w:val="20"/>
              </w:rPr>
              <w:t>Landa-Ramírez et al., 2020</w:t>
            </w:r>
            <w:r w:rsidR="00685DEB"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62ADCF8D"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Cognitive behavioral therapy</w:t>
            </w:r>
          </w:p>
          <w:p w14:paraId="41003721" w14:textId="77777777" w:rsidR="006C6CD6" w:rsidRPr="009419D8" w:rsidRDefault="006C6CD6" w:rsidP="006C6CD6">
            <w:pPr>
              <w:spacing w:line="240" w:lineRule="auto"/>
              <w:ind w:right="-30"/>
              <w:rPr>
                <w:rFonts w:eastAsia="Times New Roman"/>
                <w:color w:val="000000" w:themeColor="text1"/>
                <w:sz w:val="20"/>
                <w:szCs w:val="20"/>
              </w:rPr>
            </w:pPr>
          </w:p>
          <w:p w14:paraId="404FBDD6"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4E329435"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056C8A74"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Spanish. </w:t>
            </w:r>
          </w:p>
          <w:p w14:paraId="30082569"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and idiosyncrasies. Treatment was provided using the cultural meaning of Mexican-Spanish words. Cultural likes were taken to create better relationships and understanding of concepts. </w:t>
            </w:r>
          </w:p>
          <w:p w14:paraId="438FF97F"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Delivery:</w:t>
            </w:r>
            <w:r w:rsidRPr="009419D8">
              <w:rPr>
                <w:color w:val="000000" w:themeColor="text1"/>
                <w:sz w:val="20"/>
                <w:szCs w:val="20"/>
              </w:rPr>
              <w:t xml:space="preserve"> home-based intervention. Intervention considered the Mexican cultural element of poverty. Home-based therapy reduces the burden of travel on patients and families who may be unable to visit the hospital due to lack of financial resources.</w:t>
            </w:r>
          </w:p>
          <w:p w14:paraId="05635A80"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4F93A06A"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Treatment protocol was adapted to socioeconomic and psychosocial contextual issues, such as the Mexican cultural element of poverty. </w:t>
            </w:r>
          </w:p>
          <w:p w14:paraId="6D7DDA06"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Delivery:</w:t>
            </w:r>
            <w:r w:rsidRPr="009419D8">
              <w:rPr>
                <w:color w:val="000000" w:themeColor="text1"/>
                <w:sz w:val="20"/>
                <w:szCs w:val="20"/>
              </w:rPr>
              <w:t xml:space="preserve"> Flexibility for integrating extended family into cognitive behavioral therapy. Many sessions in the study were provided on weekends before the meal time when all the relatives were together. Intervention incorporated the Mexican cultural element of extended family structure.</w:t>
            </w:r>
          </w:p>
        </w:tc>
      </w:tr>
      <w:tr w:rsidR="009419D8" w:rsidRPr="009419D8" w14:paraId="5A678B11" w14:textId="77777777" w:rsidTr="17370421">
        <w:trPr>
          <w:trHeight w:val="300"/>
        </w:trPr>
        <w:tc>
          <w:tcPr>
            <w:tcW w:w="1930" w:type="dxa"/>
          </w:tcPr>
          <w:p w14:paraId="02347139" w14:textId="7D005964" w:rsidR="006C6CD6" w:rsidRPr="009419D8" w:rsidRDefault="006C6CD6" w:rsidP="006C6CD6">
            <w:pPr>
              <w:spacing w:line="240" w:lineRule="auto"/>
              <w:rPr>
                <w:color w:val="000000" w:themeColor="text1"/>
                <w:sz w:val="20"/>
                <w:szCs w:val="20"/>
              </w:rPr>
            </w:pPr>
            <w:r w:rsidRPr="009419D8">
              <w:rPr>
                <w:color w:val="000000" w:themeColor="text1"/>
                <w:sz w:val="20"/>
                <w:szCs w:val="20"/>
              </w:rPr>
              <w:t>Lee et al, 2017</w:t>
            </w:r>
          </w:p>
        </w:tc>
        <w:tc>
          <w:tcPr>
            <w:tcW w:w="1930" w:type="dxa"/>
            <w:shd w:val="clear" w:color="auto" w:fill="auto"/>
            <w:tcMar>
              <w:top w:w="100" w:type="dxa"/>
              <w:left w:w="100" w:type="dxa"/>
              <w:bottom w:w="100" w:type="dxa"/>
              <w:right w:w="100" w:type="dxa"/>
            </w:tcMar>
          </w:tcPr>
          <w:p w14:paraId="451A9C81" w14:textId="22FF49E6" w:rsidR="006C6CD6" w:rsidRPr="009419D8" w:rsidRDefault="006C6CD6" w:rsidP="00744624">
            <w:pPr>
              <w:spacing w:line="240" w:lineRule="auto"/>
              <w:ind w:right="-30"/>
              <w:rPr>
                <w:color w:val="000000" w:themeColor="text1"/>
                <w:sz w:val="20"/>
                <w:szCs w:val="20"/>
              </w:rPr>
            </w:pPr>
            <w:r w:rsidRPr="009419D8">
              <w:rPr>
                <w:rFonts w:eastAsia="Times New Roman"/>
                <w:color w:val="000000" w:themeColor="text1"/>
                <w:sz w:val="20"/>
                <w:szCs w:val="20"/>
              </w:rPr>
              <w:t>Mindfulness-based stress reduction program</w:t>
            </w:r>
          </w:p>
        </w:tc>
        <w:tc>
          <w:tcPr>
            <w:tcW w:w="9090" w:type="dxa"/>
            <w:shd w:val="clear" w:color="auto" w:fill="auto"/>
            <w:tcMar>
              <w:top w:w="100" w:type="dxa"/>
              <w:left w:w="100" w:type="dxa"/>
              <w:bottom w:w="100" w:type="dxa"/>
              <w:right w:w="100" w:type="dxa"/>
            </w:tcMar>
          </w:tcPr>
          <w:p w14:paraId="28F2E7D1"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09B4066F" w14:textId="77777777" w:rsidR="006C6CD6" w:rsidRPr="009419D8" w:rsidRDefault="006C6CD6" w:rsidP="006C6CD6">
            <w:pPr>
              <w:spacing w:line="240" w:lineRule="auto"/>
              <w:rPr>
                <w:b/>
                <w:bCs/>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Korean. Participants were required to be able to read and write in Korean.</w:t>
            </w:r>
          </w:p>
        </w:tc>
      </w:tr>
      <w:tr w:rsidR="009419D8" w:rsidRPr="009419D8" w14:paraId="628AC5C3" w14:textId="77777777" w:rsidTr="17370421">
        <w:trPr>
          <w:trHeight w:val="300"/>
        </w:trPr>
        <w:tc>
          <w:tcPr>
            <w:tcW w:w="1930" w:type="dxa"/>
          </w:tcPr>
          <w:p w14:paraId="514EF499" w14:textId="09618FBF" w:rsidR="006C6CD6" w:rsidRPr="009419D8" w:rsidRDefault="006C6CD6" w:rsidP="006C6CD6">
            <w:pPr>
              <w:spacing w:line="240" w:lineRule="auto"/>
              <w:rPr>
                <w:color w:val="000000" w:themeColor="text1"/>
                <w:sz w:val="20"/>
                <w:szCs w:val="20"/>
              </w:rPr>
            </w:pPr>
            <w:r w:rsidRPr="009419D8">
              <w:rPr>
                <w:color w:val="000000" w:themeColor="text1"/>
                <w:sz w:val="20"/>
                <w:szCs w:val="20"/>
              </w:rPr>
              <w:t>Li et al., 2020</w:t>
            </w:r>
            <w:r w:rsidR="006A2CD7"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5D0A8139"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Dignity therapy</w:t>
            </w:r>
          </w:p>
          <w:p w14:paraId="770C5A45" w14:textId="77777777" w:rsidR="006C6CD6" w:rsidRPr="009419D8" w:rsidRDefault="006C6CD6" w:rsidP="006C6CD6">
            <w:pPr>
              <w:spacing w:line="240" w:lineRule="auto"/>
              <w:ind w:right="-30"/>
              <w:rPr>
                <w:rFonts w:eastAsia="Times New Roman"/>
                <w:color w:val="000000" w:themeColor="text1"/>
                <w:sz w:val="20"/>
                <w:szCs w:val="20"/>
              </w:rPr>
            </w:pPr>
          </w:p>
          <w:p w14:paraId="2FEFFEDB"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2510DFB7"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13634640" w14:textId="77777777" w:rsidR="006C6CD6" w:rsidRPr="009419D8" w:rsidRDefault="006C6CD6" w:rsidP="006C6CD6">
            <w:pPr>
              <w:spacing w:line="240" w:lineRule="auto"/>
              <w:rPr>
                <w:b/>
                <w:bCs/>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Chinese. Participants were required to be able to communicate verbally in Mandarin or Taiwanese </w:t>
            </w:r>
            <w:proofErr w:type="spellStart"/>
            <w:r w:rsidRPr="009419D8">
              <w:rPr>
                <w:color w:val="000000" w:themeColor="text1"/>
                <w:sz w:val="20"/>
                <w:szCs w:val="20"/>
              </w:rPr>
              <w:t>Hokkien</w:t>
            </w:r>
            <w:proofErr w:type="spellEnd"/>
            <w:r w:rsidRPr="009419D8">
              <w:rPr>
                <w:color w:val="000000" w:themeColor="text1"/>
                <w:sz w:val="20"/>
                <w:szCs w:val="20"/>
              </w:rPr>
              <w:t xml:space="preserve">. </w:t>
            </w:r>
          </w:p>
        </w:tc>
      </w:tr>
      <w:tr w:rsidR="009419D8" w:rsidRPr="009419D8" w14:paraId="7C0E3D68" w14:textId="77777777" w:rsidTr="17370421">
        <w:trPr>
          <w:trHeight w:val="300"/>
        </w:trPr>
        <w:tc>
          <w:tcPr>
            <w:tcW w:w="1930" w:type="dxa"/>
          </w:tcPr>
          <w:p w14:paraId="00D1B2BE" w14:textId="35ED482F" w:rsidR="006C6CD6" w:rsidRPr="009419D8" w:rsidRDefault="006C6CD6" w:rsidP="006C6CD6">
            <w:pPr>
              <w:spacing w:line="240" w:lineRule="auto"/>
              <w:rPr>
                <w:color w:val="000000" w:themeColor="text1"/>
                <w:sz w:val="20"/>
                <w:szCs w:val="20"/>
              </w:rPr>
            </w:pPr>
            <w:r w:rsidRPr="009419D8">
              <w:rPr>
                <w:color w:val="000000" w:themeColor="text1"/>
                <w:sz w:val="20"/>
                <w:szCs w:val="20"/>
              </w:rPr>
              <w:lastRenderedPageBreak/>
              <w:t>Patel et al., 2021</w:t>
            </w:r>
            <w:r w:rsidR="006A2CD7"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5A60AA84" w14:textId="06A5C395"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Lay health workers educate engage and encourage patients to share (LEAPS) cancer care</w:t>
            </w:r>
          </w:p>
          <w:p w14:paraId="497A6242"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7718471B"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796CBB6F"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included a translated advance directive (in patients' preferred languages).</w:t>
            </w:r>
          </w:p>
          <w:p w14:paraId="5B5F8F6D"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Delivery:</w:t>
            </w:r>
            <w:r w:rsidRPr="009419D8">
              <w:rPr>
                <w:color w:val="000000" w:themeColor="text1"/>
                <w:sz w:val="20"/>
                <w:szCs w:val="20"/>
              </w:rPr>
              <w:t xml:space="preserve"> intervention utilized multilingual lay health workers from the community to provide culturally-sensitive education and disease management. In Atlantic City, lay health workers are fluent in English and Hindi, Spanish, or Mandarin. In Chicago, lay health workers speak English and Hindi or Spanish.</w:t>
            </w:r>
          </w:p>
        </w:tc>
      </w:tr>
      <w:tr w:rsidR="009419D8" w:rsidRPr="009419D8" w14:paraId="2B901415" w14:textId="77777777" w:rsidTr="17370421">
        <w:trPr>
          <w:trHeight w:val="300"/>
        </w:trPr>
        <w:tc>
          <w:tcPr>
            <w:tcW w:w="1930" w:type="dxa"/>
          </w:tcPr>
          <w:p w14:paraId="4956C5CD"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Zhang et al., 2019</w:t>
            </w:r>
          </w:p>
        </w:tc>
        <w:tc>
          <w:tcPr>
            <w:tcW w:w="1930" w:type="dxa"/>
            <w:shd w:val="clear" w:color="auto" w:fill="auto"/>
            <w:tcMar>
              <w:top w:w="100" w:type="dxa"/>
              <w:left w:w="100" w:type="dxa"/>
              <w:bottom w:w="100" w:type="dxa"/>
              <w:right w:w="100" w:type="dxa"/>
            </w:tcMar>
          </w:tcPr>
          <w:p w14:paraId="20EF2F74"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 xml:space="preserve">WeChat-based life review </w:t>
            </w:r>
            <w:proofErr w:type="spellStart"/>
            <w:r w:rsidRPr="009419D8">
              <w:rPr>
                <w:rFonts w:eastAsia="Times New Roman"/>
                <w:color w:val="000000" w:themeColor="text1"/>
                <w:sz w:val="20"/>
                <w:szCs w:val="20"/>
              </w:rPr>
              <w:t>programme</w:t>
            </w:r>
            <w:proofErr w:type="spellEnd"/>
          </w:p>
          <w:p w14:paraId="12FC30C9" w14:textId="77777777" w:rsidR="006C6CD6" w:rsidRPr="009419D8" w:rsidRDefault="006C6CD6" w:rsidP="006C6CD6">
            <w:pPr>
              <w:spacing w:line="240" w:lineRule="auto"/>
              <w:ind w:right="-30"/>
              <w:rPr>
                <w:rFonts w:eastAsia="Times New Roman"/>
                <w:color w:val="000000" w:themeColor="text1"/>
                <w:sz w:val="20"/>
                <w:szCs w:val="20"/>
              </w:rPr>
            </w:pPr>
          </w:p>
          <w:p w14:paraId="6FE858F9"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3FAA2D03"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7E8D9CC9"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Chinese.</w:t>
            </w:r>
          </w:p>
          <w:p w14:paraId="19C4BCEA" w14:textId="76808D62"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Delivery:</w:t>
            </w:r>
            <w:r w:rsidRPr="009419D8">
              <w:rPr>
                <w:color w:val="000000" w:themeColor="text1"/>
                <w:sz w:val="20"/>
                <w:szCs w:val="20"/>
              </w:rPr>
              <w:t xml:space="preserve"> intervention is WeChat-based. </w:t>
            </w:r>
            <w:r w:rsidR="008B68B8">
              <w:rPr>
                <w:color w:val="000000" w:themeColor="text1"/>
                <w:sz w:val="20"/>
                <w:szCs w:val="20"/>
              </w:rPr>
              <w:t>“</w:t>
            </w:r>
            <w:r w:rsidRPr="009419D8">
              <w:rPr>
                <w:color w:val="000000" w:themeColor="text1"/>
                <w:sz w:val="20"/>
                <w:szCs w:val="20"/>
              </w:rPr>
              <w:t>WeChat is a multi-functional social networking application covering 90% of mobile phones in China.</w:t>
            </w:r>
            <w:r w:rsidR="008B68B8">
              <w:rPr>
                <w:color w:val="000000" w:themeColor="text1"/>
                <w:sz w:val="20"/>
                <w:szCs w:val="20"/>
              </w:rPr>
              <w:t>”</w:t>
            </w:r>
          </w:p>
        </w:tc>
      </w:tr>
      <w:tr w:rsidR="009419D8" w:rsidRPr="009419D8" w14:paraId="4BD4E4FC" w14:textId="77777777" w:rsidTr="17370421">
        <w:trPr>
          <w:trHeight w:val="300"/>
        </w:trPr>
        <w:tc>
          <w:tcPr>
            <w:tcW w:w="12950" w:type="dxa"/>
            <w:gridSpan w:val="3"/>
            <w:shd w:val="clear" w:color="auto" w:fill="FFC000"/>
          </w:tcPr>
          <w:p w14:paraId="515F3083" w14:textId="77777777" w:rsidR="006C6CD6" w:rsidRPr="009419D8" w:rsidRDefault="006C6CD6" w:rsidP="006C6CD6">
            <w:pPr>
              <w:spacing w:line="240" w:lineRule="auto"/>
              <w:rPr>
                <w:b/>
                <w:bCs/>
                <w:i/>
                <w:iCs/>
                <w:color w:val="000000" w:themeColor="text1"/>
                <w:sz w:val="20"/>
                <w:szCs w:val="20"/>
              </w:rPr>
            </w:pPr>
            <w:r w:rsidRPr="009419D8">
              <w:rPr>
                <w:b/>
                <w:bCs/>
                <w:i/>
                <w:iCs/>
                <w:color w:val="000000" w:themeColor="text1"/>
                <w:sz w:val="20"/>
                <w:szCs w:val="20"/>
              </w:rPr>
              <w:t>SINGLE ARM TRIALS</w:t>
            </w:r>
          </w:p>
        </w:tc>
      </w:tr>
      <w:tr w:rsidR="009419D8" w:rsidRPr="009419D8" w14:paraId="64CA580A" w14:textId="77777777" w:rsidTr="17370421">
        <w:trPr>
          <w:trHeight w:val="300"/>
        </w:trPr>
        <w:tc>
          <w:tcPr>
            <w:tcW w:w="1930" w:type="dxa"/>
          </w:tcPr>
          <w:p w14:paraId="416177C1" w14:textId="35A60B51" w:rsidR="00AD50B6" w:rsidRPr="009419D8" w:rsidRDefault="00AD50B6" w:rsidP="00AD50B6">
            <w:pPr>
              <w:spacing w:line="240" w:lineRule="auto"/>
              <w:rPr>
                <w:color w:val="000000" w:themeColor="text1"/>
                <w:sz w:val="20"/>
                <w:szCs w:val="20"/>
              </w:rPr>
            </w:pPr>
            <w:r w:rsidRPr="009419D8">
              <w:rPr>
                <w:color w:val="000000" w:themeColor="text1"/>
                <w:sz w:val="20"/>
                <w:szCs w:val="20"/>
              </w:rPr>
              <w:t>Ando et al., 2008</w:t>
            </w:r>
          </w:p>
        </w:tc>
        <w:tc>
          <w:tcPr>
            <w:tcW w:w="1930" w:type="dxa"/>
            <w:shd w:val="clear" w:color="auto" w:fill="auto"/>
            <w:tcMar>
              <w:top w:w="100" w:type="dxa"/>
              <w:left w:w="100" w:type="dxa"/>
              <w:bottom w:w="100" w:type="dxa"/>
              <w:right w:w="100" w:type="dxa"/>
            </w:tcMar>
          </w:tcPr>
          <w:p w14:paraId="6E996BC4" w14:textId="284C0126" w:rsidR="00AD50B6" w:rsidRPr="009419D8" w:rsidRDefault="00AD50B6" w:rsidP="00744624">
            <w:pPr>
              <w:spacing w:line="240" w:lineRule="auto"/>
              <w:ind w:right="-30"/>
              <w:rPr>
                <w:color w:val="000000" w:themeColor="text1"/>
                <w:sz w:val="20"/>
                <w:szCs w:val="20"/>
              </w:rPr>
            </w:pPr>
            <w:r w:rsidRPr="009419D8">
              <w:rPr>
                <w:rFonts w:eastAsia="Times New Roman"/>
                <w:color w:val="000000" w:themeColor="text1"/>
                <w:sz w:val="20"/>
                <w:szCs w:val="20"/>
              </w:rPr>
              <w:t>Short-term life review</w:t>
            </w:r>
          </w:p>
        </w:tc>
        <w:tc>
          <w:tcPr>
            <w:tcW w:w="9090" w:type="dxa"/>
            <w:shd w:val="clear" w:color="auto" w:fill="auto"/>
            <w:tcMar>
              <w:top w:w="100" w:type="dxa"/>
              <w:left w:w="100" w:type="dxa"/>
              <w:bottom w:w="100" w:type="dxa"/>
              <w:right w:w="100" w:type="dxa"/>
            </w:tcMar>
          </w:tcPr>
          <w:p w14:paraId="0EC837E4" w14:textId="77777777" w:rsidR="00AD50B6" w:rsidRPr="009419D8" w:rsidRDefault="00AD50B6" w:rsidP="00AD50B6">
            <w:pPr>
              <w:spacing w:line="240" w:lineRule="auto"/>
              <w:rPr>
                <w:b/>
                <w:bCs/>
                <w:color w:val="000000" w:themeColor="text1"/>
                <w:sz w:val="20"/>
                <w:szCs w:val="20"/>
              </w:rPr>
            </w:pPr>
            <w:r w:rsidRPr="009419D8">
              <w:rPr>
                <w:b/>
                <w:bCs/>
                <w:color w:val="000000" w:themeColor="text1"/>
                <w:sz w:val="20"/>
                <w:szCs w:val="20"/>
              </w:rPr>
              <w:t>Surface components</w:t>
            </w:r>
          </w:p>
          <w:p w14:paraId="3214D8B5" w14:textId="77777777" w:rsidR="00AD50B6" w:rsidRPr="009419D8" w:rsidRDefault="00AD50B6" w:rsidP="00AD50B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Japanese.</w:t>
            </w:r>
          </w:p>
        </w:tc>
      </w:tr>
      <w:tr w:rsidR="009419D8" w:rsidRPr="009419D8" w14:paraId="3FB81019" w14:textId="77777777" w:rsidTr="17370421">
        <w:trPr>
          <w:trHeight w:val="300"/>
        </w:trPr>
        <w:tc>
          <w:tcPr>
            <w:tcW w:w="1930" w:type="dxa"/>
          </w:tcPr>
          <w:p w14:paraId="41A071FE" w14:textId="0F59BADE" w:rsidR="00AD50B6" w:rsidRPr="009419D8" w:rsidRDefault="00AD50B6" w:rsidP="00AD50B6">
            <w:pPr>
              <w:spacing w:line="240" w:lineRule="auto"/>
              <w:rPr>
                <w:color w:val="000000" w:themeColor="text1"/>
                <w:sz w:val="20"/>
                <w:szCs w:val="20"/>
              </w:rPr>
            </w:pPr>
            <w:r w:rsidRPr="009419D8">
              <w:rPr>
                <w:color w:val="000000" w:themeColor="text1"/>
                <w:sz w:val="20"/>
                <w:szCs w:val="20"/>
              </w:rPr>
              <w:t>Ando et al., 2016</w:t>
            </w:r>
          </w:p>
        </w:tc>
        <w:tc>
          <w:tcPr>
            <w:tcW w:w="1930" w:type="dxa"/>
            <w:shd w:val="clear" w:color="auto" w:fill="auto"/>
            <w:tcMar>
              <w:top w:w="100" w:type="dxa"/>
              <w:left w:w="100" w:type="dxa"/>
              <w:bottom w:w="100" w:type="dxa"/>
              <w:right w:w="100" w:type="dxa"/>
            </w:tcMar>
          </w:tcPr>
          <w:p w14:paraId="481052F7" w14:textId="6185947A" w:rsidR="00AD50B6" w:rsidRPr="009419D8" w:rsidRDefault="00AD50B6" w:rsidP="00744624">
            <w:pPr>
              <w:spacing w:line="240" w:lineRule="auto"/>
              <w:ind w:right="-30"/>
              <w:rPr>
                <w:color w:val="000000" w:themeColor="text1"/>
                <w:sz w:val="20"/>
                <w:szCs w:val="20"/>
              </w:rPr>
            </w:pPr>
            <w:r w:rsidRPr="009419D8">
              <w:rPr>
                <w:rFonts w:eastAsia="Times New Roman"/>
                <w:color w:val="000000" w:themeColor="text1"/>
                <w:sz w:val="20"/>
                <w:szCs w:val="20"/>
              </w:rPr>
              <w:t>Mindfulness art therapy</w:t>
            </w:r>
          </w:p>
        </w:tc>
        <w:tc>
          <w:tcPr>
            <w:tcW w:w="9090" w:type="dxa"/>
            <w:shd w:val="clear" w:color="auto" w:fill="auto"/>
            <w:tcMar>
              <w:top w:w="100" w:type="dxa"/>
              <w:left w:w="100" w:type="dxa"/>
              <w:bottom w:w="100" w:type="dxa"/>
              <w:right w:w="100" w:type="dxa"/>
            </w:tcMar>
          </w:tcPr>
          <w:p w14:paraId="354B9FA1" w14:textId="77777777" w:rsidR="00AD50B6" w:rsidRPr="009419D8" w:rsidRDefault="00AD50B6" w:rsidP="00AD50B6">
            <w:pPr>
              <w:spacing w:line="240" w:lineRule="auto"/>
              <w:rPr>
                <w:b/>
                <w:bCs/>
                <w:color w:val="000000" w:themeColor="text1"/>
                <w:sz w:val="20"/>
                <w:szCs w:val="20"/>
              </w:rPr>
            </w:pPr>
            <w:r w:rsidRPr="009419D8">
              <w:rPr>
                <w:b/>
                <w:bCs/>
                <w:color w:val="000000" w:themeColor="text1"/>
                <w:sz w:val="20"/>
                <w:szCs w:val="20"/>
              </w:rPr>
              <w:t>Surface components</w:t>
            </w:r>
          </w:p>
          <w:p w14:paraId="3137AB6C" w14:textId="77777777" w:rsidR="00AD50B6" w:rsidRPr="009419D8" w:rsidRDefault="00AD50B6" w:rsidP="00AD50B6">
            <w:pPr>
              <w:spacing w:line="240" w:lineRule="auto"/>
              <w:rPr>
                <w:b/>
                <w:bCs/>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Japanese.</w:t>
            </w:r>
          </w:p>
        </w:tc>
      </w:tr>
      <w:tr w:rsidR="009419D8" w:rsidRPr="009419D8" w14:paraId="29512C93" w14:textId="77777777" w:rsidTr="17370421">
        <w:trPr>
          <w:trHeight w:val="300"/>
        </w:trPr>
        <w:tc>
          <w:tcPr>
            <w:tcW w:w="1930" w:type="dxa"/>
          </w:tcPr>
          <w:p w14:paraId="134E5BF6" w14:textId="5F03832D" w:rsidR="00AD50B6" w:rsidRPr="009419D8" w:rsidRDefault="00AD50B6" w:rsidP="00AD50B6">
            <w:pPr>
              <w:spacing w:line="240" w:lineRule="auto"/>
              <w:rPr>
                <w:color w:val="000000" w:themeColor="text1"/>
                <w:sz w:val="20"/>
                <w:szCs w:val="20"/>
              </w:rPr>
            </w:pPr>
            <w:proofErr w:type="spellStart"/>
            <w:r w:rsidRPr="009419D8">
              <w:rPr>
                <w:color w:val="000000" w:themeColor="text1"/>
                <w:sz w:val="20"/>
                <w:szCs w:val="20"/>
              </w:rPr>
              <w:t>Delrieu</w:t>
            </w:r>
            <w:proofErr w:type="spellEnd"/>
            <w:r w:rsidRPr="009419D8">
              <w:rPr>
                <w:color w:val="000000" w:themeColor="text1"/>
                <w:sz w:val="20"/>
                <w:szCs w:val="20"/>
              </w:rPr>
              <w:t xml:space="preserve"> et al., 2020</w:t>
            </w:r>
          </w:p>
        </w:tc>
        <w:tc>
          <w:tcPr>
            <w:tcW w:w="1930" w:type="dxa"/>
            <w:shd w:val="clear" w:color="auto" w:fill="auto"/>
            <w:tcMar>
              <w:top w:w="100" w:type="dxa"/>
              <w:left w:w="100" w:type="dxa"/>
              <w:bottom w:w="100" w:type="dxa"/>
              <w:right w:w="100" w:type="dxa"/>
            </w:tcMar>
          </w:tcPr>
          <w:p w14:paraId="489F7521" w14:textId="15FF0C8C" w:rsidR="00AD50B6" w:rsidRPr="009419D8" w:rsidRDefault="00AD50B6" w:rsidP="00744624">
            <w:pPr>
              <w:spacing w:line="240" w:lineRule="auto"/>
              <w:ind w:right="-30"/>
              <w:rPr>
                <w:color w:val="000000" w:themeColor="text1"/>
                <w:sz w:val="20"/>
                <w:szCs w:val="20"/>
              </w:rPr>
            </w:pPr>
            <w:r w:rsidRPr="009419D8">
              <w:rPr>
                <w:rFonts w:eastAsia="Times New Roman"/>
                <w:color w:val="000000" w:themeColor="text1"/>
                <w:sz w:val="20"/>
                <w:szCs w:val="20"/>
              </w:rPr>
              <w:t>Physical activity program</w:t>
            </w:r>
          </w:p>
        </w:tc>
        <w:tc>
          <w:tcPr>
            <w:tcW w:w="9090" w:type="dxa"/>
            <w:shd w:val="clear" w:color="auto" w:fill="auto"/>
            <w:tcMar>
              <w:top w:w="100" w:type="dxa"/>
              <w:left w:w="100" w:type="dxa"/>
              <w:bottom w:w="100" w:type="dxa"/>
              <w:right w:w="100" w:type="dxa"/>
            </w:tcMar>
          </w:tcPr>
          <w:p w14:paraId="285D6089" w14:textId="77777777" w:rsidR="00AD50B6" w:rsidRPr="009419D8" w:rsidRDefault="00AD50B6" w:rsidP="00AD50B6">
            <w:pPr>
              <w:spacing w:line="240" w:lineRule="auto"/>
              <w:rPr>
                <w:b/>
                <w:bCs/>
                <w:color w:val="000000" w:themeColor="text1"/>
                <w:sz w:val="20"/>
                <w:szCs w:val="20"/>
              </w:rPr>
            </w:pPr>
            <w:r w:rsidRPr="009419D8">
              <w:rPr>
                <w:b/>
                <w:bCs/>
                <w:color w:val="000000" w:themeColor="text1"/>
                <w:sz w:val="20"/>
                <w:szCs w:val="20"/>
              </w:rPr>
              <w:t>Surface components</w:t>
            </w:r>
          </w:p>
          <w:p w14:paraId="214D30AD" w14:textId="77777777" w:rsidR="00AD50B6" w:rsidRPr="009419D8" w:rsidRDefault="00AD50B6" w:rsidP="00AD50B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French.</w:t>
            </w:r>
          </w:p>
        </w:tc>
      </w:tr>
      <w:tr w:rsidR="009419D8" w:rsidRPr="009419D8" w14:paraId="1CB0792A" w14:textId="77777777" w:rsidTr="17370421">
        <w:trPr>
          <w:trHeight w:val="300"/>
        </w:trPr>
        <w:tc>
          <w:tcPr>
            <w:tcW w:w="1930" w:type="dxa"/>
          </w:tcPr>
          <w:p w14:paraId="2A27C112" w14:textId="49719687" w:rsidR="00AD50B6" w:rsidRPr="009419D8" w:rsidRDefault="00AD50B6" w:rsidP="00AD50B6">
            <w:pPr>
              <w:spacing w:line="240" w:lineRule="auto"/>
              <w:rPr>
                <w:color w:val="000000" w:themeColor="text1"/>
                <w:sz w:val="20"/>
                <w:szCs w:val="20"/>
              </w:rPr>
            </w:pPr>
            <w:r w:rsidRPr="009419D8">
              <w:rPr>
                <w:color w:val="000000" w:themeColor="text1"/>
                <w:sz w:val="20"/>
                <w:szCs w:val="20"/>
              </w:rPr>
              <w:t>Houmann et al., 2014</w:t>
            </w:r>
            <w:r w:rsidRPr="009419D8">
              <w:rPr>
                <w:b/>
                <w:bCs/>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522695D2" w14:textId="77777777" w:rsidR="00AD50B6" w:rsidRPr="009419D8" w:rsidRDefault="00AD50B6" w:rsidP="00AD50B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Dignity therapy</w:t>
            </w:r>
          </w:p>
          <w:p w14:paraId="2D4E81AA" w14:textId="77777777" w:rsidR="00AD50B6" w:rsidRPr="009419D8" w:rsidRDefault="00AD50B6" w:rsidP="00AD50B6">
            <w:pPr>
              <w:spacing w:line="240" w:lineRule="auto"/>
              <w:ind w:right="-30"/>
              <w:rPr>
                <w:rFonts w:eastAsia="Times New Roman"/>
                <w:color w:val="000000" w:themeColor="text1"/>
                <w:sz w:val="20"/>
                <w:szCs w:val="20"/>
              </w:rPr>
            </w:pPr>
          </w:p>
          <w:p w14:paraId="37D13192" w14:textId="77777777" w:rsidR="00AD50B6" w:rsidRPr="009419D8" w:rsidRDefault="00AD50B6" w:rsidP="00AD50B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6F678D92" w14:textId="77777777" w:rsidR="00AD50B6" w:rsidRPr="009419D8" w:rsidRDefault="00AD50B6" w:rsidP="00AD50B6">
            <w:pPr>
              <w:spacing w:line="240" w:lineRule="auto"/>
              <w:rPr>
                <w:b/>
                <w:bCs/>
                <w:color w:val="000000" w:themeColor="text1"/>
                <w:sz w:val="20"/>
                <w:szCs w:val="20"/>
              </w:rPr>
            </w:pPr>
            <w:r w:rsidRPr="009419D8">
              <w:rPr>
                <w:b/>
                <w:bCs/>
                <w:color w:val="000000" w:themeColor="text1"/>
                <w:sz w:val="20"/>
                <w:szCs w:val="20"/>
              </w:rPr>
              <w:t>Surface components</w:t>
            </w:r>
          </w:p>
          <w:p w14:paraId="72AF0A94" w14:textId="77777777" w:rsidR="00AD50B6" w:rsidRPr="009419D8" w:rsidRDefault="00AD50B6" w:rsidP="00AD50B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Dignity therapy question protocol was translated into Danish. Intervention was conducted in Danish.</w:t>
            </w:r>
          </w:p>
          <w:p w14:paraId="4035C93A" w14:textId="29C3A1AC" w:rsidR="00AD50B6" w:rsidRPr="009419D8" w:rsidRDefault="00AD50B6" w:rsidP="00AD50B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word choice. </w:t>
            </w:r>
            <w:r w:rsidR="60C5055C" w:rsidRPr="64454796">
              <w:rPr>
                <w:color w:val="000000" w:themeColor="text1"/>
                <w:sz w:val="20"/>
                <w:szCs w:val="20"/>
              </w:rPr>
              <w:t>“</w:t>
            </w:r>
            <w:r w:rsidRPr="009419D8">
              <w:rPr>
                <w:color w:val="000000" w:themeColor="text1"/>
                <w:sz w:val="20"/>
                <w:szCs w:val="20"/>
              </w:rPr>
              <w:t>Dignity therapy question protocol was modified to reflect Danish cultural sensibilities. Because the meaning of the Danish translation of the word 'alive' in question 2 of DTQP was ambiguous and overly confronting, the tense of the verb was adjusted to mean 'vigorous' instead of 'alive as opposed to dead'. 'Still’ was removed in question 7 to reduce the implication of impending death. 'Permanent' was removed from question 12. The term 'feel', which in Danish may imply a deeply felt need for disclosure, was changed to 'think' (question 7</w:t>
            </w:r>
            <w:r w:rsidR="2AA2A11A" w:rsidRPr="64454796">
              <w:rPr>
                <w:color w:val="000000" w:themeColor="text1"/>
                <w:sz w:val="20"/>
                <w:szCs w:val="20"/>
              </w:rPr>
              <w:t>).</w:t>
            </w:r>
            <w:r w:rsidR="28BB0147" w:rsidRPr="64454796">
              <w:rPr>
                <w:color w:val="000000" w:themeColor="text1"/>
                <w:sz w:val="20"/>
                <w:szCs w:val="20"/>
              </w:rPr>
              <w:t>”</w:t>
            </w:r>
          </w:p>
          <w:p w14:paraId="6A757A7A" w14:textId="7CAB9A51" w:rsidR="00AD50B6" w:rsidRPr="009419D8" w:rsidRDefault="00AD50B6" w:rsidP="00AD50B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w:t>
            </w:r>
            <w:r w:rsidR="32ED01EF" w:rsidRPr="64454796">
              <w:rPr>
                <w:color w:val="000000" w:themeColor="text1"/>
                <w:sz w:val="20"/>
                <w:szCs w:val="20"/>
              </w:rPr>
              <w:t>“</w:t>
            </w:r>
            <w:r w:rsidRPr="009419D8">
              <w:rPr>
                <w:color w:val="000000" w:themeColor="text1"/>
                <w:sz w:val="20"/>
                <w:szCs w:val="20"/>
              </w:rPr>
              <w:t>Careful attention must be paid to how dignity therapy is introduced, ensuring that the language used and the rationale provided not be overly existentially confrontative. In practice, the title would have to be deemphasized when presenting the intervention, and more emphasis be placed on the content of the intervention</w:t>
            </w:r>
            <w:r w:rsidR="2AA2A11A" w:rsidRPr="64454796">
              <w:rPr>
                <w:color w:val="000000" w:themeColor="text1"/>
                <w:sz w:val="20"/>
                <w:szCs w:val="20"/>
              </w:rPr>
              <w:t>.</w:t>
            </w:r>
            <w:r w:rsidR="2F2BF9C0" w:rsidRPr="64454796">
              <w:rPr>
                <w:color w:val="000000" w:themeColor="text1"/>
                <w:sz w:val="20"/>
                <w:szCs w:val="20"/>
              </w:rPr>
              <w:t>”</w:t>
            </w:r>
          </w:p>
          <w:p w14:paraId="37E8944E" w14:textId="77777777" w:rsidR="00AD50B6" w:rsidRPr="009419D8" w:rsidRDefault="00AD50B6" w:rsidP="00AD50B6">
            <w:pPr>
              <w:spacing w:line="240" w:lineRule="auto"/>
              <w:rPr>
                <w:b/>
                <w:bCs/>
                <w:color w:val="000000" w:themeColor="text1"/>
                <w:sz w:val="20"/>
                <w:szCs w:val="20"/>
              </w:rPr>
            </w:pPr>
            <w:r w:rsidRPr="009419D8">
              <w:rPr>
                <w:b/>
                <w:bCs/>
                <w:color w:val="000000" w:themeColor="text1"/>
                <w:sz w:val="20"/>
                <w:szCs w:val="20"/>
              </w:rPr>
              <w:t>Deep structure</w:t>
            </w:r>
          </w:p>
          <w:p w14:paraId="708E4315" w14:textId="3BC6B0B7" w:rsidR="00AD50B6" w:rsidRPr="009419D8" w:rsidRDefault="00AD50B6" w:rsidP="00AD50B6">
            <w:pPr>
              <w:spacing w:line="240" w:lineRule="auto"/>
              <w:rPr>
                <w:color w:val="000000" w:themeColor="text1"/>
                <w:sz w:val="20"/>
                <w:szCs w:val="20"/>
              </w:rPr>
            </w:pPr>
            <w:r w:rsidRPr="009419D8">
              <w:rPr>
                <w:color w:val="000000" w:themeColor="text1"/>
                <w:sz w:val="20"/>
                <w:szCs w:val="20"/>
                <w:u w:val="single"/>
              </w:rPr>
              <w:lastRenderedPageBreak/>
              <w:t>Process:</w:t>
            </w:r>
            <w:r w:rsidRPr="009419D8">
              <w:rPr>
                <w:color w:val="000000" w:themeColor="text1"/>
                <w:sz w:val="20"/>
                <w:szCs w:val="20"/>
              </w:rPr>
              <w:t xml:space="preserve"> </w:t>
            </w:r>
            <w:r w:rsidR="2B959BE6" w:rsidRPr="28E29F3F">
              <w:rPr>
                <w:color w:val="000000" w:themeColor="text1"/>
                <w:sz w:val="20"/>
                <w:szCs w:val="20"/>
              </w:rPr>
              <w:t>“</w:t>
            </w:r>
            <w:r w:rsidRPr="009419D8">
              <w:rPr>
                <w:color w:val="000000" w:themeColor="text1"/>
                <w:sz w:val="20"/>
                <w:szCs w:val="20"/>
              </w:rPr>
              <w:t>Danish patients are reticent to talk about things that they feel may be perceived as boastful or simply self-praise. Many patients refused using terms such as accomplishments, importance and pride about themselves or their roles in life. This appears to be a clear cross-cultural difference from the Canadian/Australian setting where dignity therapy was developed. These Danish experiences may be influenced by the 10 commandments referred to as the "Jante Law" -- 'a pattern of group behavior towards individuals within Scandinavian communities, which negatively portrays and criticizes success and achievement as unworthy and inappropriate'. Therapists should ensure that the patient is made comfortable speaking about himself or herself. This must be done in ways that are culturally acceptable and in accord with the patient's outlook</w:t>
            </w:r>
            <w:r w:rsidR="2AA2A11A" w:rsidRPr="28E29F3F">
              <w:rPr>
                <w:color w:val="000000" w:themeColor="text1"/>
                <w:sz w:val="20"/>
                <w:szCs w:val="20"/>
              </w:rPr>
              <w:t>.</w:t>
            </w:r>
            <w:r w:rsidR="2DB20F14" w:rsidRPr="28E29F3F">
              <w:rPr>
                <w:color w:val="000000" w:themeColor="text1"/>
                <w:sz w:val="20"/>
                <w:szCs w:val="20"/>
              </w:rPr>
              <w:t>”</w:t>
            </w:r>
          </w:p>
        </w:tc>
      </w:tr>
      <w:tr w:rsidR="009419D8" w:rsidRPr="009419D8" w14:paraId="54700CA5" w14:textId="77777777" w:rsidTr="17370421">
        <w:trPr>
          <w:trHeight w:val="300"/>
        </w:trPr>
        <w:tc>
          <w:tcPr>
            <w:tcW w:w="1930" w:type="dxa"/>
          </w:tcPr>
          <w:p w14:paraId="3924EF63" w14:textId="0F4A84D7" w:rsidR="00AD50B6" w:rsidRPr="009419D8" w:rsidRDefault="00AD50B6" w:rsidP="00AD50B6">
            <w:pPr>
              <w:spacing w:line="240" w:lineRule="auto"/>
              <w:rPr>
                <w:color w:val="000000" w:themeColor="text1"/>
                <w:sz w:val="20"/>
                <w:szCs w:val="20"/>
              </w:rPr>
            </w:pPr>
            <w:r w:rsidRPr="009419D8">
              <w:rPr>
                <w:color w:val="000000" w:themeColor="text1"/>
                <w:sz w:val="20"/>
                <w:szCs w:val="20"/>
              </w:rPr>
              <w:lastRenderedPageBreak/>
              <w:t>Kang et al., 2015</w:t>
            </w:r>
          </w:p>
        </w:tc>
        <w:tc>
          <w:tcPr>
            <w:tcW w:w="1930" w:type="dxa"/>
            <w:shd w:val="clear" w:color="auto" w:fill="auto"/>
            <w:tcMar>
              <w:top w:w="100" w:type="dxa"/>
              <w:left w:w="100" w:type="dxa"/>
              <w:bottom w:w="100" w:type="dxa"/>
              <w:right w:w="100" w:type="dxa"/>
            </w:tcMar>
          </w:tcPr>
          <w:p w14:paraId="0519B9D4" w14:textId="7F8FE4DE" w:rsidR="00AD50B6" w:rsidRPr="009419D8" w:rsidRDefault="00AD50B6" w:rsidP="00AD50B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Meaning of My Life</w:t>
            </w:r>
          </w:p>
          <w:p w14:paraId="46FAB283" w14:textId="77777777" w:rsidR="00AD50B6" w:rsidRPr="009419D8" w:rsidRDefault="00AD50B6" w:rsidP="00AD50B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1A9F23C8" w14:textId="77777777" w:rsidR="00AD50B6" w:rsidRPr="009419D8" w:rsidRDefault="00AD50B6" w:rsidP="00AD50B6">
            <w:pPr>
              <w:spacing w:line="240" w:lineRule="auto"/>
              <w:rPr>
                <w:b/>
                <w:bCs/>
                <w:color w:val="000000" w:themeColor="text1"/>
                <w:sz w:val="20"/>
                <w:szCs w:val="20"/>
              </w:rPr>
            </w:pPr>
            <w:r w:rsidRPr="009419D8">
              <w:rPr>
                <w:b/>
                <w:bCs/>
                <w:color w:val="000000" w:themeColor="text1"/>
                <w:sz w:val="20"/>
                <w:szCs w:val="20"/>
              </w:rPr>
              <w:t>Surface components</w:t>
            </w:r>
          </w:p>
          <w:p w14:paraId="662C817A" w14:textId="77777777" w:rsidR="00AD50B6" w:rsidRPr="009419D8" w:rsidRDefault="00AD50B6" w:rsidP="00AD50B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Korean. </w:t>
            </w:r>
          </w:p>
        </w:tc>
      </w:tr>
      <w:tr w:rsidR="009419D8" w:rsidRPr="009419D8" w14:paraId="436358EE" w14:textId="77777777" w:rsidTr="17370421">
        <w:trPr>
          <w:trHeight w:val="300"/>
        </w:trPr>
        <w:tc>
          <w:tcPr>
            <w:tcW w:w="1930" w:type="dxa"/>
          </w:tcPr>
          <w:p w14:paraId="69A20249" w14:textId="2770A530" w:rsidR="00AD50B6" w:rsidRPr="009419D8" w:rsidRDefault="00AD50B6" w:rsidP="00AD50B6">
            <w:pPr>
              <w:spacing w:line="240" w:lineRule="auto"/>
              <w:rPr>
                <w:color w:val="000000" w:themeColor="text1"/>
                <w:sz w:val="20"/>
                <w:szCs w:val="20"/>
              </w:rPr>
            </w:pPr>
            <w:r w:rsidRPr="009419D8">
              <w:rPr>
                <w:color w:val="000000" w:themeColor="text1"/>
                <w:sz w:val="20"/>
                <w:szCs w:val="20"/>
              </w:rPr>
              <w:t>Li et al., 2015</w:t>
            </w:r>
          </w:p>
        </w:tc>
        <w:tc>
          <w:tcPr>
            <w:tcW w:w="1930" w:type="dxa"/>
            <w:shd w:val="clear" w:color="auto" w:fill="auto"/>
            <w:tcMar>
              <w:top w:w="100" w:type="dxa"/>
              <w:left w:w="100" w:type="dxa"/>
              <w:bottom w:w="100" w:type="dxa"/>
              <w:right w:w="100" w:type="dxa"/>
            </w:tcMar>
          </w:tcPr>
          <w:p w14:paraId="1A248C98" w14:textId="77DBDAF6" w:rsidR="00AD50B6" w:rsidRPr="009419D8" w:rsidRDefault="00AD50B6" w:rsidP="00744624">
            <w:pPr>
              <w:spacing w:line="240" w:lineRule="auto"/>
              <w:ind w:right="-30"/>
              <w:rPr>
                <w:color w:val="000000" w:themeColor="text1"/>
                <w:sz w:val="20"/>
                <w:szCs w:val="20"/>
              </w:rPr>
            </w:pPr>
            <w:r w:rsidRPr="009419D8">
              <w:rPr>
                <w:rFonts w:eastAsia="Times New Roman"/>
                <w:color w:val="000000" w:themeColor="text1"/>
                <w:sz w:val="20"/>
                <w:szCs w:val="20"/>
              </w:rPr>
              <w:t>Caring for couples coping with cancer '(4Cs)' program</w:t>
            </w:r>
          </w:p>
        </w:tc>
        <w:tc>
          <w:tcPr>
            <w:tcW w:w="9090" w:type="dxa"/>
            <w:shd w:val="clear" w:color="auto" w:fill="auto"/>
            <w:tcMar>
              <w:top w:w="100" w:type="dxa"/>
              <w:left w:w="100" w:type="dxa"/>
              <w:bottom w:w="100" w:type="dxa"/>
              <w:right w:w="100" w:type="dxa"/>
            </w:tcMar>
          </w:tcPr>
          <w:p w14:paraId="07325520" w14:textId="77777777" w:rsidR="00AD50B6" w:rsidRPr="009419D8" w:rsidRDefault="00AD50B6" w:rsidP="00AD50B6">
            <w:pPr>
              <w:spacing w:line="240" w:lineRule="auto"/>
              <w:rPr>
                <w:b/>
                <w:bCs/>
                <w:color w:val="000000" w:themeColor="text1"/>
                <w:sz w:val="20"/>
                <w:szCs w:val="20"/>
              </w:rPr>
            </w:pPr>
            <w:r w:rsidRPr="009419D8">
              <w:rPr>
                <w:b/>
                <w:bCs/>
                <w:color w:val="000000" w:themeColor="text1"/>
                <w:sz w:val="20"/>
                <w:szCs w:val="20"/>
              </w:rPr>
              <w:t>Surface components</w:t>
            </w:r>
          </w:p>
          <w:p w14:paraId="30F85F0E" w14:textId="77777777" w:rsidR="00AD50B6" w:rsidRPr="009419D8" w:rsidRDefault="00AD50B6" w:rsidP="00AD50B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Chinese. Participants were required to communicate with the interviewers in Mandarin.</w:t>
            </w:r>
          </w:p>
        </w:tc>
      </w:tr>
      <w:tr w:rsidR="009419D8" w:rsidRPr="009419D8" w14:paraId="365C856A" w14:textId="77777777" w:rsidTr="17370421">
        <w:trPr>
          <w:trHeight w:val="300"/>
        </w:trPr>
        <w:tc>
          <w:tcPr>
            <w:tcW w:w="1930" w:type="dxa"/>
          </w:tcPr>
          <w:p w14:paraId="555768D1" w14:textId="23F65054" w:rsidR="00AD50B6" w:rsidRPr="009419D8" w:rsidRDefault="00AD50B6" w:rsidP="00AD50B6">
            <w:pPr>
              <w:spacing w:line="240" w:lineRule="auto"/>
              <w:rPr>
                <w:color w:val="000000" w:themeColor="text1"/>
                <w:sz w:val="20"/>
                <w:szCs w:val="20"/>
              </w:rPr>
            </w:pPr>
            <w:r w:rsidRPr="009419D8">
              <w:rPr>
                <w:color w:val="000000" w:themeColor="text1"/>
                <w:sz w:val="20"/>
                <w:szCs w:val="20"/>
              </w:rPr>
              <w:t>Nakayama et al</w:t>
            </w:r>
            <w:r w:rsidR="006A2CD7" w:rsidRPr="009419D8">
              <w:rPr>
                <w:color w:val="000000" w:themeColor="text1"/>
                <w:sz w:val="20"/>
                <w:szCs w:val="20"/>
              </w:rPr>
              <w:t>.</w:t>
            </w:r>
            <w:r w:rsidRPr="009419D8">
              <w:rPr>
                <w:color w:val="000000" w:themeColor="text1"/>
                <w:sz w:val="20"/>
                <w:szCs w:val="20"/>
              </w:rPr>
              <w:t>, 2009</w:t>
            </w:r>
            <w:r w:rsidRPr="009419D8">
              <w:rPr>
                <w:b/>
                <w:bCs/>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155D0946" w14:textId="77777777" w:rsidR="00AD50B6" w:rsidRPr="009419D8" w:rsidRDefault="00AD50B6" w:rsidP="00AD50B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Music therapy</w:t>
            </w:r>
          </w:p>
          <w:p w14:paraId="2D3972C3" w14:textId="77777777" w:rsidR="00AD50B6" w:rsidRPr="009419D8" w:rsidRDefault="00AD50B6" w:rsidP="00AD50B6">
            <w:pPr>
              <w:spacing w:line="240" w:lineRule="auto"/>
              <w:ind w:right="-30"/>
              <w:rPr>
                <w:rFonts w:eastAsia="Times New Roman"/>
                <w:color w:val="000000" w:themeColor="text1"/>
                <w:sz w:val="20"/>
                <w:szCs w:val="20"/>
              </w:rPr>
            </w:pPr>
          </w:p>
          <w:p w14:paraId="0FF45C63" w14:textId="77777777" w:rsidR="00AD50B6" w:rsidRPr="009419D8" w:rsidRDefault="00AD50B6" w:rsidP="00AD50B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2C8908A0" w14:textId="77777777" w:rsidR="00AD50B6" w:rsidRPr="009419D8" w:rsidRDefault="00AD50B6" w:rsidP="00AD50B6">
            <w:pPr>
              <w:spacing w:line="240" w:lineRule="auto"/>
              <w:rPr>
                <w:b/>
                <w:bCs/>
                <w:color w:val="000000" w:themeColor="text1"/>
                <w:sz w:val="20"/>
                <w:szCs w:val="20"/>
              </w:rPr>
            </w:pPr>
            <w:r w:rsidRPr="009419D8">
              <w:rPr>
                <w:b/>
                <w:bCs/>
                <w:color w:val="000000" w:themeColor="text1"/>
                <w:sz w:val="20"/>
                <w:szCs w:val="20"/>
              </w:rPr>
              <w:t>Surface components</w:t>
            </w:r>
          </w:p>
          <w:p w14:paraId="201CA09E" w14:textId="77777777" w:rsidR="00AD50B6" w:rsidRPr="009419D8" w:rsidRDefault="00AD50B6" w:rsidP="00AD50B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traditional and popular Japanese songs were used. </w:t>
            </w:r>
          </w:p>
          <w:p w14:paraId="054A939C" w14:textId="77777777" w:rsidR="00AD50B6" w:rsidRPr="009419D8" w:rsidRDefault="00AD50B6" w:rsidP="00AD50B6">
            <w:pPr>
              <w:spacing w:line="240" w:lineRule="auto"/>
              <w:rPr>
                <w:b/>
                <w:bCs/>
                <w:color w:val="000000" w:themeColor="text1"/>
                <w:sz w:val="20"/>
                <w:szCs w:val="20"/>
              </w:rPr>
            </w:pPr>
            <w:r w:rsidRPr="009419D8">
              <w:rPr>
                <w:b/>
                <w:bCs/>
                <w:color w:val="000000" w:themeColor="text1"/>
                <w:sz w:val="20"/>
                <w:szCs w:val="20"/>
              </w:rPr>
              <w:t>Deep structure</w:t>
            </w:r>
          </w:p>
          <w:p w14:paraId="190D82B8" w14:textId="5F87DC51" w:rsidR="00AD50B6" w:rsidRPr="009419D8" w:rsidRDefault="00AD50B6" w:rsidP="00AD50B6">
            <w:pPr>
              <w:spacing w:line="240" w:lineRule="auto"/>
              <w:rPr>
                <w:color w:val="000000" w:themeColor="text1"/>
                <w:sz w:val="20"/>
                <w:szCs w:val="20"/>
              </w:rPr>
            </w:pPr>
            <w:r w:rsidRPr="009419D8">
              <w:rPr>
                <w:color w:val="000000" w:themeColor="text1"/>
                <w:sz w:val="20"/>
                <w:szCs w:val="20"/>
                <w:u w:val="single"/>
              </w:rPr>
              <w:t>Process:</w:t>
            </w:r>
            <w:r w:rsidRPr="009419D8">
              <w:rPr>
                <w:color w:val="000000" w:themeColor="text1"/>
                <w:sz w:val="20"/>
                <w:szCs w:val="20"/>
              </w:rPr>
              <w:t xml:space="preserve"> music therapy was provided through a group format. </w:t>
            </w:r>
            <w:r w:rsidR="7C9EAC0C" w:rsidRPr="08AB058E">
              <w:rPr>
                <w:color w:val="000000" w:themeColor="text1"/>
                <w:sz w:val="20"/>
                <w:szCs w:val="20"/>
              </w:rPr>
              <w:t>“</w:t>
            </w:r>
            <w:r w:rsidRPr="009419D8">
              <w:rPr>
                <w:color w:val="000000" w:themeColor="text1"/>
                <w:sz w:val="20"/>
                <w:szCs w:val="20"/>
              </w:rPr>
              <w:t>One-on-one music therapy sessions in a private room in hospices are unpopular in Japan due to nervousness and personal reservation</w:t>
            </w:r>
            <w:r w:rsidRPr="08AB058E">
              <w:rPr>
                <w:color w:val="000000" w:themeColor="text1"/>
                <w:sz w:val="20"/>
                <w:szCs w:val="20"/>
              </w:rPr>
              <w:t>.</w:t>
            </w:r>
            <w:r w:rsidR="7139F532" w:rsidRPr="08AB058E">
              <w:rPr>
                <w:color w:val="000000" w:themeColor="text1"/>
                <w:sz w:val="20"/>
                <w:szCs w:val="20"/>
              </w:rPr>
              <w:t>”</w:t>
            </w:r>
          </w:p>
        </w:tc>
      </w:tr>
      <w:tr w:rsidR="009419D8" w:rsidRPr="009419D8" w14:paraId="1649F0E8" w14:textId="77777777" w:rsidTr="17370421">
        <w:trPr>
          <w:trHeight w:val="300"/>
        </w:trPr>
        <w:tc>
          <w:tcPr>
            <w:tcW w:w="1930" w:type="dxa"/>
          </w:tcPr>
          <w:p w14:paraId="167712AB" w14:textId="634C7BA4" w:rsidR="00AD50B6" w:rsidRPr="009419D8" w:rsidRDefault="00AD50B6" w:rsidP="00AD50B6">
            <w:pPr>
              <w:spacing w:line="240" w:lineRule="auto"/>
              <w:rPr>
                <w:color w:val="000000" w:themeColor="text1"/>
                <w:sz w:val="20"/>
                <w:szCs w:val="20"/>
              </w:rPr>
            </w:pPr>
            <w:r w:rsidRPr="009419D8">
              <w:rPr>
                <w:color w:val="000000" w:themeColor="text1"/>
                <w:sz w:val="20"/>
                <w:szCs w:val="20"/>
              </w:rPr>
              <w:t>Niki et al., 2019</w:t>
            </w:r>
          </w:p>
        </w:tc>
        <w:tc>
          <w:tcPr>
            <w:tcW w:w="1930" w:type="dxa"/>
            <w:shd w:val="clear" w:color="auto" w:fill="auto"/>
            <w:tcMar>
              <w:top w:w="100" w:type="dxa"/>
              <w:left w:w="100" w:type="dxa"/>
              <w:bottom w:w="100" w:type="dxa"/>
              <w:right w:w="100" w:type="dxa"/>
            </w:tcMar>
          </w:tcPr>
          <w:p w14:paraId="26171AFE" w14:textId="343E3D19" w:rsidR="00AD50B6" w:rsidRPr="009419D8" w:rsidRDefault="00AD50B6" w:rsidP="00AD50B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Virtual reality</w:t>
            </w:r>
          </w:p>
          <w:p w14:paraId="5F7344BC" w14:textId="77777777" w:rsidR="00AD50B6" w:rsidRPr="009419D8" w:rsidRDefault="00AD50B6" w:rsidP="00AD50B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6420BE8E" w14:textId="77777777" w:rsidR="00AD50B6" w:rsidRPr="009419D8" w:rsidRDefault="00AD50B6" w:rsidP="00AD50B6">
            <w:pPr>
              <w:spacing w:line="240" w:lineRule="auto"/>
              <w:rPr>
                <w:b/>
                <w:bCs/>
                <w:color w:val="000000" w:themeColor="text1"/>
                <w:sz w:val="20"/>
                <w:szCs w:val="20"/>
              </w:rPr>
            </w:pPr>
            <w:r w:rsidRPr="009419D8">
              <w:rPr>
                <w:b/>
                <w:bCs/>
                <w:color w:val="000000" w:themeColor="text1"/>
                <w:sz w:val="20"/>
                <w:szCs w:val="20"/>
              </w:rPr>
              <w:t>Surface components</w:t>
            </w:r>
          </w:p>
          <w:p w14:paraId="573B3AC1" w14:textId="77777777" w:rsidR="00AD50B6" w:rsidRPr="009419D8" w:rsidRDefault="00AD50B6" w:rsidP="00AD50B6">
            <w:pPr>
              <w:spacing w:line="240" w:lineRule="auto"/>
              <w:rPr>
                <w:b/>
                <w:bCs/>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Japanese.</w:t>
            </w:r>
          </w:p>
        </w:tc>
      </w:tr>
      <w:tr w:rsidR="009419D8" w:rsidRPr="009419D8" w14:paraId="29072E34" w14:textId="77777777" w:rsidTr="17370421">
        <w:trPr>
          <w:trHeight w:val="300"/>
        </w:trPr>
        <w:tc>
          <w:tcPr>
            <w:tcW w:w="1930" w:type="dxa"/>
          </w:tcPr>
          <w:p w14:paraId="2DABB240" w14:textId="38E744BC" w:rsidR="00AD50B6" w:rsidRPr="009419D8" w:rsidRDefault="00AD50B6" w:rsidP="00AD50B6">
            <w:pPr>
              <w:spacing w:line="240" w:lineRule="auto"/>
              <w:rPr>
                <w:color w:val="000000" w:themeColor="text1"/>
                <w:sz w:val="20"/>
                <w:szCs w:val="20"/>
              </w:rPr>
            </w:pPr>
            <w:r w:rsidRPr="009419D8">
              <w:rPr>
                <w:color w:val="000000" w:themeColor="text1"/>
                <w:sz w:val="20"/>
                <w:szCs w:val="20"/>
              </w:rPr>
              <w:t>Ramos et al., 2018</w:t>
            </w:r>
            <w:r w:rsidRPr="009419D8">
              <w:rPr>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2EE1FD0B" w14:textId="77777777" w:rsidR="00AD50B6" w:rsidRPr="009419D8" w:rsidRDefault="00AD50B6" w:rsidP="00AD50B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Life program</w:t>
            </w:r>
          </w:p>
          <w:p w14:paraId="2EB566E3" w14:textId="77777777" w:rsidR="00AD50B6" w:rsidRPr="009419D8" w:rsidRDefault="00AD50B6" w:rsidP="00AD50B6">
            <w:pPr>
              <w:spacing w:line="240" w:lineRule="auto"/>
              <w:ind w:right="-30"/>
              <w:rPr>
                <w:rFonts w:eastAsia="Times New Roman"/>
                <w:color w:val="000000" w:themeColor="text1"/>
                <w:sz w:val="20"/>
                <w:szCs w:val="20"/>
              </w:rPr>
            </w:pPr>
          </w:p>
          <w:p w14:paraId="0038EEC8" w14:textId="77777777" w:rsidR="00AD50B6" w:rsidRPr="009419D8" w:rsidRDefault="00AD50B6" w:rsidP="00AD50B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232D19BE" w14:textId="77777777" w:rsidR="00AD50B6" w:rsidRPr="009419D8" w:rsidRDefault="00AD50B6" w:rsidP="00AD50B6">
            <w:pPr>
              <w:spacing w:line="240" w:lineRule="auto"/>
              <w:rPr>
                <w:b/>
                <w:bCs/>
                <w:color w:val="000000" w:themeColor="text1"/>
                <w:sz w:val="20"/>
                <w:szCs w:val="20"/>
              </w:rPr>
            </w:pPr>
            <w:r w:rsidRPr="009419D8">
              <w:rPr>
                <w:b/>
                <w:bCs/>
                <w:color w:val="000000" w:themeColor="text1"/>
                <w:sz w:val="20"/>
                <w:szCs w:val="20"/>
              </w:rPr>
              <w:t>Deep structure</w:t>
            </w:r>
          </w:p>
          <w:p w14:paraId="14415283" w14:textId="51B13A67" w:rsidR="00AD50B6" w:rsidRPr="009419D8" w:rsidRDefault="00AD50B6" w:rsidP="00AD50B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Life Program includes </w:t>
            </w:r>
            <w:r w:rsidR="72DA4B54" w:rsidRPr="06E7FA22">
              <w:rPr>
                <w:color w:val="000000" w:themeColor="text1"/>
                <w:sz w:val="20"/>
                <w:szCs w:val="20"/>
              </w:rPr>
              <w:t>“</w:t>
            </w:r>
            <w:r w:rsidRPr="009419D8">
              <w:rPr>
                <w:color w:val="000000" w:themeColor="text1"/>
                <w:sz w:val="20"/>
                <w:szCs w:val="20"/>
              </w:rPr>
              <w:t>discussion of psychological stressors and existential concerns unique to Veteran populations living with advanced disease, such as reflections of combat post-traumatic stress symptoms being triggered with a life-threatening diagnosis, military culture of seeking help, and societal and self-stigma of mental illness</w:t>
            </w:r>
            <w:r w:rsidR="2AA2A11A" w:rsidRPr="06E7FA22">
              <w:rPr>
                <w:color w:val="000000" w:themeColor="text1"/>
                <w:sz w:val="20"/>
                <w:szCs w:val="20"/>
              </w:rPr>
              <w:t>.</w:t>
            </w:r>
            <w:r w:rsidR="456BE2E0" w:rsidRPr="06E7FA22">
              <w:rPr>
                <w:color w:val="000000" w:themeColor="text1"/>
                <w:sz w:val="20"/>
                <w:szCs w:val="20"/>
              </w:rPr>
              <w:t>”</w:t>
            </w:r>
          </w:p>
        </w:tc>
      </w:tr>
      <w:tr w:rsidR="009419D8" w:rsidRPr="009419D8" w14:paraId="65FA6B44" w14:textId="77777777" w:rsidTr="17370421">
        <w:trPr>
          <w:trHeight w:val="300"/>
        </w:trPr>
        <w:tc>
          <w:tcPr>
            <w:tcW w:w="1930" w:type="dxa"/>
          </w:tcPr>
          <w:p w14:paraId="138446BA" w14:textId="33AEC488" w:rsidR="00AD50B6" w:rsidRPr="009419D8" w:rsidRDefault="00AD50B6" w:rsidP="00AD50B6">
            <w:pPr>
              <w:spacing w:line="240" w:lineRule="auto"/>
              <w:rPr>
                <w:color w:val="000000" w:themeColor="text1"/>
                <w:sz w:val="20"/>
                <w:szCs w:val="20"/>
              </w:rPr>
            </w:pPr>
            <w:r w:rsidRPr="009419D8">
              <w:rPr>
                <w:color w:val="000000" w:themeColor="text1"/>
                <w:sz w:val="20"/>
                <w:szCs w:val="20"/>
              </w:rPr>
              <w:t>Sakaguchi et al., 2015</w:t>
            </w:r>
            <w:r w:rsidRPr="009419D8">
              <w:rPr>
                <w:b/>
                <w:bCs/>
                <w:color w:val="000000" w:themeColor="text1"/>
                <w:sz w:val="20"/>
                <w:szCs w:val="20"/>
                <w:vertAlign w:val="superscript"/>
              </w:rPr>
              <w:t>c</w:t>
            </w:r>
          </w:p>
        </w:tc>
        <w:tc>
          <w:tcPr>
            <w:tcW w:w="1930" w:type="dxa"/>
            <w:shd w:val="clear" w:color="auto" w:fill="auto"/>
            <w:tcMar>
              <w:top w:w="100" w:type="dxa"/>
              <w:left w:w="100" w:type="dxa"/>
              <w:bottom w:w="100" w:type="dxa"/>
              <w:right w:w="100" w:type="dxa"/>
            </w:tcMar>
          </w:tcPr>
          <w:p w14:paraId="3A2E731D" w14:textId="089C7F62" w:rsidR="00AD50B6" w:rsidRPr="009419D8" w:rsidRDefault="00AD50B6" w:rsidP="00744624">
            <w:pPr>
              <w:spacing w:line="240" w:lineRule="auto"/>
              <w:ind w:right="-30"/>
              <w:rPr>
                <w:color w:val="000000" w:themeColor="text1"/>
                <w:sz w:val="20"/>
                <w:szCs w:val="20"/>
              </w:rPr>
            </w:pPr>
            <w:r w:rsidRPr="009419D8">
              <w:rPr>
                <w:rFonts w:eastAsia="Times New Roman"/>
                <w:color w:val="000000" w:themeColor="text1"/>
                <w:sz w:val="20"/>
                <w:szCs w:val="20"/>
              </w:rPr>
              <w:t>Collage Activity Based on Life Review</w:t>
            </w:r>
          </w:p>
        </w:tc>
        <w:tc>
          <w:tcPr>
            <w:tcW w:w="9090" w:type="dxa"/>
            <w:shd w:val="clear" w:color="auto" w:fill="auto"/>
            <w:tcMar>
              <w:top w:w="100" w:type="dxa"/>
              <w:left w:w="100" w:type="dxa"/>
              <w:bottom w:w="100" w:type="dxa"/>
              <w:right w:w="100" w:type="dxa"/>
            </w:tcMar>
          </w:tcPr>
          <w:p w14:paraId="2302FED9" w14:textId="77777777" w:rsidR="00AD50B6" w:rsidRPr="009419D8" w:rsidRDefault="00AD50B6" w:rsidP="00AD50B6">
            <w:pPr>
              <w:spacing w:line="240" w:lineRule="auto"/>
              <w:rPr>
                <w:b/>
                <w:bCs/>
                <w:color w:val="000000" w:themeColor="text1"/>
                <w:sz w:val="20"/>
                <w:szCs w:val="20"/>
              </w:rPr>
            </w:pPr>
            <w:r w:rsidRPr="009419D8">
              <w:rPr>
                <w:b/>
                <w:bCs/>
                <w:color w:val="000000" w:themeColor="text1"/>
                <w:sz w:val="20"/>
                <w:szCs w:val="20"/>
              </w:rPr>
              <w:t>Surface components</w:t>
            </w:r>
          </w:p>
          <w:p w14:paraId="44F7801B" w14:textId="77777777" w:rsidR="00AD50B6" w:rsidRPr="009419D8" w:rsidRDefault="00AD50B6" w:rsidP="00AD50B6">
            <w:pPr>
              <w:spacing w:line="240" w:lineRule="auto"/>
              <w:rPr>
                <w:b/>
                <w:bCs/>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Japanese.</w:t>
            </w:r>
          </w:p>
        </w:tc>
      </w:tr>
      <w:tr w:rsidR="009419D8" w:rsidRPr="009419D8" w14:paraId="6A3614A8" w14:textId="77777777" w:rsidTr="17370421">
        <w:trPr>
          <w:trHeight w:val="300"/>
        </w:trPr>
        <w:tc>
          <w:tcPr>
            <w:tcW w:w="1930" w:type="dxa"/>
          </w:tcPr>
          <w:p w14:paraId="52F1F947" w14:textId="381680C1" w:rsidR="00AD50B6" w:rsidRPr="009419D8" w:rsidRDefault="00AD50B6" w:rsidP="00AD50B6">
            <w:pPr>
              <w:spacing w:line="240" w:lineRule="auto"/>
              <w:rPr>
                <w:color w:val="000000" w:themeColor="text1"/>
                <w:sz w:val="20"/>
                <w:szCs w:val="20"/>
              </w:rPr>
            </w:pPr>
            <w:r w:rsidRPr="009419D8">
              <w:rPr>
                <w:color w:val="000000" w:themeColor="text1"/>
                <w:sz w:val="20"/>
                <w:szCs w:val="20"/>
              </w:rPr>
              <w:t>Warth et al., 2018</w:t>
            </w:r>
          </w:p>
        </w:tc>
        <w:tc>
          <w:tcPr>
            <w:tcW w:w="1930" w:type="dxa"/>
            <w:shd w:val="clear" w:color="auto" w:fill="auto"/>
            <w:tcMar>
              <w:top w:w="100" w:type="dxa"/>
              <w:left w:w="100" w:type="dxa"/>
              <w:bottom w:w="100" w:type="dxa"/>
              <w:right w:w="100" w:type="dxa"/>
            </w:tcMar>
          </w:tcPr>
          <w:p w14:paraId="7AA8670C" w14:textId="3EB01519" w:rsidR="00AD50B6" w:rsidRPr="009419D8" w:rsidRDefault="00AD50B6" w:rsidP="00AD50B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Song of Life</w:t>
            </w:r>
          </w:p>
          <w:p w14:paraId="29862DE6" w14:textId="77777777" w:rsidR="00AD50B6" w:rsidRPr="009419D8" w:rsidRDefault="00AD50B6" w:rsidP="00AD50B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1B9B91AC" w14:textId="77777777" w:rsidR="00AD50B6" w:rsidRPr="009419D8" w:rsidRDefault="00AD50B6" w:rsidP="00AD50B6">
            <w:pPr>
              <w:spacing w:line="240" w:lineRule="auto"/>
              <w:rPr>
                <w:b/>
                <w:bCs/>
                <w:color w:val="000000" w:themeColor="text1"/>
                <w:sz w:val="20"/>
                <w:szCs w:val="20"/>
              </w:rPr>
            </w:pPr>
            <w:r w:rsidRPr="009419D8">
              <w:rPr>
                <w:b/>
                <w:bCs/>
                <w:color w:val="000000" w:themeColor="text1"/>
                <w:sz w:val="20"/>
                <w:szCs w:val="20"/>
              </w:rPr>
              <w:t>Surface components</w:t>
            </w:r>
          </w:p>
          <w:p w14:paraId="3A30210B" w14:textId="77777777" w:rsidR="00AD50B6" w:rsidRPr="009419D8" w:rsidRDefault="00AD50B6" w:rsidP="00AD50B6">
            <w:pPr>
              <w:spacing w:line="240" w:lineRule="auto"/>
              <w:rPr>
                <w:color w:val="000000" w:themeColor="text1"/>
                <w:sz w:val="20"/>
                <w:szCs w:val="20"/>
              </w:rPr>
            </w:pPr>
            <w:r w:rsidRPr="009419D8">
              <w:rPr>
                <w:color w:val="000000" w:themeColor="text1"/>
                <w:sz w:val="20"/>
                <w:szCs w:val="20"/>
                <w:u w:val="single"/>
              </w:rPr>
              <w:lastRenderedPageBreak/>
              <w:t>Content:</w:t>
            </w:r>
            <w:r w:rsidRPr="009419D8">
              <w:rPr>
                <w:color w:val="000000" w:themeColor="text1"/>
                <w:sz w:val="20"/>
                <w:szCs w:val="20"/>
              </w:rPr>
              <w:t xml:space="preserve"> language. Intervention was conducted in German and English. Participants were required to be German or English speaking. </w:t>
            </w:r>
          </w:p>
          <w:p w14:paraId="63706741" w14:textId="647F2A18" w:rsidR="00AD50B6" w:rsidRPr="009419D8" w:rsidRDefault="00AD50B6" w:rsidP="00AD50B6">
            <w:pPr>
              <w:spacing w:line="240" w:lineRule="auto"/>
              <w:rPr>
                <w:rFonts w:eastAsia="Roboto"/>
                <w:b/>
                <w:color w:val="000000" w:themeColor="text1"/>
                <w:sz w:val="20"/>
                <w:szCs w:val="20"/>
                <w:highlight w:val="white"/>
              </w:rPr>
            </w:pPr>
            <w:r w:rsidRPr="009419D8">
              <w:rPr>
                <w:color w:val="000000" w:themeColor="text1"/>
                <w:sz w:val="20"/>
                <w:szCs w:val="20"/>
                <w:u w:val="single"/>
              </w:rPr>
              <w:t>Content:</w:t>
            </w:r>
            <w:r w:rsidRPr="009419D8">
              <w:rPr>
                <w:color w:val="000000" w:themeColor="text1"/>
                <w:sz w:val="20"/>
                <w:szCs w:val="20"/>
              </w:rPr>
              <w:t xml:space="preserve"> selection of music pieces. </w:t>
            </w:r>
            <w:r w:rsidR="1E7FE735" w:rsidRPr="06E7FA22">
              <w:rPr>
                <w:color w:val="000000" w:themeColor="text1"/>
                <w:sz w:val="20"/>
                <w:szCs w:val="20"/>
              </w:rPr>
              <w:t>“</w:t>
            </w:r>
            <w:r w:rsidRPr="009419D8">
              <w:rPr>
                <w:color w:val="000000" w:themeColor="text1"/>
                <w:sz w:val="20"/>
                <w:szCs w:val="20"/>
              </w:rPr>
              <w:t>Patients were asked to choose a song which they perceived as a resource and not as a burden in that moment. In case the patient was unable to identify a personal Song of Life, the therapist suggested a popular song depending on the patient’s age. Majority of songs/pieces were German (classical music, sacred music, pop music, German folk music, lullaby). This is a surface structure tailored by the researchers going in, not necessarily deep structure designed by them</w:t>
            </w:r>
            <w:r w:rsidR="2AA2A11A" w:rsidRPr="06E7FA22">
              <w:rPr>
                <w:rFonts w:eastAsia="Roboto"/>
                <w:b/>
                <w:bCs/>
                <w:color w:val="000000" w:themeColor="text1"/>
                <w:sz w:val="20"/>
                <w:szCs w:val="20"/>
                <w:highlight w:val="white"/>
              </w:rPr>
              <w:t>.</w:t>
            </w:r>
            <w:r w:rsidR="7C58C93E" w:rsidRPr="06E7FA22">
              <w:rPr>
                <w:rFonts w:eastAsia="Roboto"/>
                <w:b/>
                <w:bCs/>
                <w:color w:val="000000" w:themeColor="text1"/>
                <w:sz w:val="20"/>
                <w:szCs w:val="20"/>
                <w:highlight w:val="white"/>
              </w:rPr>
              <w:t>”</w:t>
            </w:r>
          </w:p>
        </w:tc>
      </w:tr>
      <w:tr w:rsidR="009419D8" w:rsidRPr="009419D8" w14:paraId="5F6EA162" w14:textId="77777777" w:rsidTr="17370421">
        <w:trPr>
          <w:trHeight w:val="300"/>
        </w:trPr>
        <w:tc>
          <w:tcPr>
            <w:tcW w:w="12950" w:type="dxa"/>
            <w:gridSpan w:val="3"/>
            <w:shd w:val="clear" w:color="auto" w:fill="FFC000"/>
          </w:tcPr>
          <w:p w14:paraId="37C36E63" w14:textId="77777777" w:rsidR="006C6CD6" w:rsidRPr="009419D8" w:rsidRDefault="006C6CD6" w:rsidP="006C6CD6">
            <w:pPr>
              <w:spacing w:line="240" w:lineRule="auto"/>
              <w:rPr>
                <w:b/>
                <w:bCs/>
                <w:i/>
                <w:iCs/>
                <w:color w:val="000000" w:themeColor="text1"/>
                <w:sz w:val="20"/>
                <w:szCs w:val="20"/>
              </w:rPr>
            </w:pPr>
            <w:r w:rsidRPr="009419D8">
              <w:rPr>
                <w:b/>
                <w:bCs/>
                <w:i/>
                <w:iCs/>
                <w:color w:val="000000" w:themeColor="text1"/>
                <w:sz w:val="20"/>
                <w:szCs w:val="20"/>
              </w:rPr>
              <w:lastRenderedPageBreak/>
              <w:t>FEASIBILITY/ACCEPTABILITY TRIALS</w:t>
            </w:r>
          </w:p>
        </w:tc>
      </w:tr>
      <w:tr w:rsidR="009419D8" w:rsidRPr="009419D8" w14:paraId="36024ECC" w14:textId="77777777" w:rsidTr="17370421">
        <w:trPr>
          <w:trHeight w:val="300"/>
        </w:trPr>
        <w:tc>
          <w:tcPr>
            <w:tcW w:w="1930" w:type="dxa"/>
          </w:tcPr>
          <w:p w14:paraId="32320924"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Hanson et al., 2013</w:t>
            </w:r>
          </w:p>
        </w:tc>
        <w:tc>
          <w:tcPr>
            <w:tcW w:w="1930" w:type="dxa"/>
            <w:shd w:val="clear" w:color="auto" w:fill="auto"/>
            <w:tcMar>
              <w:top w:w="100" w:type="dxa"/>
              <w:left w:w="100" w:type="dxa"/>
              <w:bottom w:w="100" w:type="dxa"/>
              <w:right w:w="100" w:type="dxa"/>
            </w:tcMar>
          </w:tcPr>
          <w:p w14:paraId="44956A11"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Circles of Care</w:t>
            </w:r>
          </w:p>
          <w:p w14:paraId="780DEB1B" w14:textId="77777777" w:rsidR="006C6CD6" w:rsidRPr="009419D8" w:rsidRDefault="006C6CD6" w:rsidP="006C6CD6">
            <w:pPr>
              <w:spacing w:line="240" w:lineRule="auto"/>
              <w:ind w:right="-30"/>
              <w:rPr>
                <w:rFonts w:eastAsia="Times New Roman"/>
                <w:b/>
                <w:bCs/>
                <w:color w:val="000000" w:themeColor="text1"/>
                <w:sz w:val="20"/>
                <w:szCs w:val="20"/>
              </w:rPr>
            </w:pPr>
          </w:p>
          <w:p w14:paraId="4901513C"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52965053"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6B945EB6"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Delivery:</w:t>
            </w:r>
            <w:r w:rsidRPr="009419D8">
              <w:rPr>
                <w:color w:val="000000" w:themeColor="text1"/>
                <w:sz w:val="20"/>
                <w:szCs w:val="20"/>
              </w:rPr>
              <w:t xml:space="preserve"> utilized lay health advisors from the African American community, including church leaders and health ministries.</w:t>
            </w:r>
          </w:p>
        </w:tc>
      </w:tr>
      <w:tr w:rsidR="009419D8" w:rsidRPr="009419D8" w14:paraId="0CB81B34" w14:textId="77777777" w:rsidTr="17370421">
        <w:trPr>
          <w:trHeight w:val="300"/>
        </w:trPr>
        <w:tc>
          <w:tcPr>
            <w:tcW w:w="1930" w:type="dxa"/>
          </w:tcPr>
          <w:p w14:paraId="1195CA7E" w14:textId="77777777" w:rsidR="006C6CD6" w:rsidRPr="009419D8" w:rsidRDefault="006C6CD6" w:rsidP="006C6CD6">
            <w:pPr>
              <w:spacing w:line="240" w:lineRule="auto"/>
              <w:rPr>
                <w:color w:val="000000" w:themeColor="text1"/>
                <w:sz w:val="20"/>
                <w:szCs w:val="20"/>
              </w:rPr>
            </w:pPr>
            <w:proofErr w:type="spellStart"/>
            <w:r w:rsidRPr="009419D8">
              <w:rPr>
                <w:color w:val="000000" w:themeColor="text1"/>
                <w:sz w:val="20"/>
                <w:szCs w:val="20"/>
              </w:rPr>
              <w:t>Molassiotis</w:t>
            </w:r>
            <w:proofErr w:type="spellEnd"/>
            <w:r w:rsidRPr="009419D8">
              <w:rPr>
                <w:color w:val="000000" w:themeColor="text1"/>
                <w:sz w:val="20"/>
                <w:szCs w:val="20"/>
              </w:rPr>
              <w:t xml:space="preserve"> et al., 2018</w:t>
            </w:r>
          </w:p>
        </w:tc>
        <w:tc>
          <w:tcPr>
            <w:tcW w:w="1930" w:type="dxa"/>
            <w:shd w:val="clear" w:color="auto" w:fill="auto"/>
            <w:tcMar>
              <w:top w:w="100" w:type="dxa"/>
              <w:left w:w="100" w:type="dxa"/>
              <w:bottom w:w="100" w:type="dxa"/>
              <w:right w:w="100" w:type="dxa"/>
            </w:tcMar>
          </w:tcPr>
          <w:p w14:paraId="64E49476" w14:textId="6CEBF3C1" w:rsidR="006C6CD6" w:rsidRPr="009419D8" w:rsidRDefault="006C6CD6" w:rsidP="00744624">
            <w:pPr>
              <w:spacing w:line="240" w:lineRule="auto"/>
              <w:ind w:right="-30"/>
              <w:rPr>
                <w:color w:val="000000" w:themeColor="text1"/>
                <w:sz w:val="20"/>
                <w:szCs w:val="20"/>
              </w:rPr>
            </w:pPr>
            <w:r w:rsidRPr="009419D8">
              <w:rPr>
                <w:rFonts w:eastAsia="Times New Roman"/>
                <w:color w:val="000000" w:themeColor="text1"/>
                <w:sz w:val="20"/>
                <w:szCs w:val="20"/>
              </w:rPr>
              <w:t xml:space="preserve">Patient- and family-centered psychosocial-based nutrition intervention </w:t>
            </w:r>
            <w:proofErr w:type="spellStart"/>
            <w:r w:rsidRPr="009419D8">
              <w:rPr>
                <w:rFonts w:eastAsia="Times New Roman"/>
                <w:color w:val="000000" w:themeColor="text1"/>
                <w:sz w:val="20"/>
                <w:szCs w:val="20"/>
              </w:rPr>
              <w:t>PIcNIC</w:t>
            </w:r>
            <w:proofErr w:type="spellEnd"/>
            <w:r w:rsidRPr="009419D8">
              <w:rPr>
                <w:rFonts w:eastAsia="Times New Roman"/>
                <w:color w:val="000000" w:themeColor="text1"/>
                <w:sz w:val="20"/>
                <w:szCs w:val="20"/>
              </w:rPr>
              <w:t xml:space="preserve"> &amp; PiCNIC2</w:t>
            </w:r>
          </w:p>
        </w:tc>
        <w:tc>
          <w:tcPr>
            <w:tcW w:w="9090" w:type="dxa"/>
            <w:shd w:val="clear" w:color="auto" w:fill="auto"/>
            <w:tcMar>
              <w:top w:w="100" w:type="dxa"/>
              <w:left w:w="100" w:type="dxa"/>
              <w:bottom w:w="100" w:type="dxa"/>
              <w:right w:w="100" w:type="dxa"/>
            </w:tcMar>
          </w:tcPr>
          <w:p w14:paraId="30205327"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6322C24D" w14:textId="4C7F488C" w:rsidR="006C6CD6"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w:t>
            </w:r>
            <w:r w:rsidR="007C3FA4" w:rsidRPr="007C3FA4">
              <w:rPr>
                <w:color w:val="000000" w:themeColor="text1"/>
                <w:sz w:val="20"/>
                <w:szCs w:val="20"/>
              </w:rPr>
              <w:t>The Chinese language was used at the Hong Kong site.</w:t>
            </w:r>
          </w:p>
          <w:p w14:paraId="3DF27A54" w14:textId="77777777" w:rsidR="007C3FA4" w:rsidRPr="009419D8" w:rsidRDefault="007C3FA4" w:rsidP="006C6CD6">
            <w:pPr>
              <w:spacing w:line="240" w:lineRule="auto"/>
              <w:rPr>
                <w:color w:val="000000" w:themeColor="text1"/>
                <w:sz w:val="20"/>
                <w:szCs w:val="20"/>
              </w:rPr>
            </w:pPr>
          </w:p>
          <w:p w14:paraId="4784FA96"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538E1493" w14:textId="75CFB940" w:rsidR="006C6CD6" w:rsidRPr="00A02489" w:rsidRDefault="00A02489" w:rsidP="006C6CD6">
            <w:pPr>
              <w:spacing w:line="240" w:lineRule="auto"/>
              <w:rPr>
                <w:color w:val="000000" w:themeColor="text1"/>
                <w:sz w:val="20"/>
                <w:szCs w:val="20"/>
              </w:rPr>
            </w:pPr>
            <w:r>
              <w:rPr>
                <w:color w:val="000000" w:themeColor="text1"/>
                <w:sz w:val="20"/>
                <w:szCs w:val="20"/>
                <w:u w:val="single"/>
              </w:rPr>
              <w:t>Delivery:</w:t>
            </w:r>
            <w:r>
              <w:rPr>
                <w:color w:val="000000" w:themeColor="text1"/>
                <w:sz w:val="20"/>
                <w:szCs w:val="20"/>
              </w:rPr>
              <w:t xml:space="preserve"> </w:t>
            </w:r>
            <w:r w:rsidRPr="00A02489">
              <w:rPr>
                <w:color w:val="000000" w:themeColor="text1"/>
                <w:sz w:val="20"/>
                <w:szCs w:val="20"/>
              </w:rPr>
              <w:t>In contrast to the group in Australia, the intervention in Hong Kong was delivered to the patient and family together as a family-centered intervention.</w:t>
            </w:r>
          </w:p>
        </w:tc>
      </w:tr>
      <w:tr w:rsidR="009419D8" w:rsidRPr="009419D8" w14:paraId="0C4F2335" w14:textId="77777777" w:rsidTr="17370421">
        <w:trPr>
          <w:trHeight w:val="300"/>
        </w:trPr>
        <w:tc>
          <w:tcPr>
            <w:tcW w:w="12950" w:type="dxa"/>
            <w:gridSpan w:val="3"/>
            <w:shd w:val="clear" w:color="auto" w:fill="FFC000"/>
          </w:tcPr>
          <w:p w14:paraId="0DF85E87" w14:textId="77777777" w:rsidR="006C6CD6" w:rsidRPr="009419D8" w:rsidRDefault="006C6CD6" w:rsidP="006C6CD6">
            <w:pPr>
              <w:spacing w:line="240" w:lineRule="auto"/>
              <w:rPr>
                <w:b/>
                <w:bCs/>
                <w:i/>
                <w:iCs/>
                <w:color w:val="000000" w:themeColor="text1"/>
                <w:sz w:val="20"/>
                <w:szCs w:val="20"/>
              </w:rPr>
            </w:pPr>
            <w:r w:rsidRPr="009419D8">
              <w:rPr>
                <w:b/>
                <w:bCs/>
                <w:i/>
                <w:iCs/>
                <w:color w:val="000000" w:themeColor="text1"/>
                <w:sz w:val="20"/>
                <w:szCs w:val="20"/>
              </w:rPr>
              <w:t>PROTOCOLS</w:t>
            </w:r>
          </w:p>
        </w:tc>
      </w:tr>
      <w:tr w:rsidR="009419D8" w:rsidRPr="009419D8" w14:paraId="43D93602" w14:textId="77777777" w:rsidTr="17370421">
        <w:tc>
          <w:tcPr>
            <w:tcW w:w="1930" w:type="dxa"/>
          </w:tcPr>
          <w:p w14:paraId="53066AA4"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Costas-Muñiz et al., ongoing study</w:t>
            </w:r>
          </w:p>
        </w:tc>
        <w:tc>
          <w:tcPr>
            <w:tcW w:w="1930" w:type="dxa"/>
            <w:shd w:val="clear" w:color="auto" w:fill="auto"/>
            <w:tcMar>
              <w:top w:w="100" w:type="dxa"/>
              <w:left w:w="100" w:type="dxa"/>
              <w:bottom w:w="100" w:type="dxa"/>
              <w:right w:w="100" w:type="dxa"/>
            </w:tcMar>
          </w:tcPr>
          <w:p w14:paraId="3835ECDF"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Meaning-centered psychotherapy for Latinos</w:t>
            </w:r>
          </w:p>
          <w:p w14:paraId="07CCF1F2" w14:textId="77777777" w:rsidR="006C6CD6" w:rsidRPr="009419D8" w:rsidRDefault="006C6CD6" w:rsidP="006C6CD6">
            <w:pPr>
              <w:spacing w:line="240" w:lineRule="auto"/>
              <w:ind w:right="-30"/>
              <w:rPr>
                <w:rFonts w:eastAsia="Times New Roman"/>
                <w:color w:val="000000" w:themeColor="text1"/>
                <w:sz w:val="20"/>
                <w:szCs w:val="20"/>
              </w:rPr>
            </w:pPr>
          </w:p>
          <w:p w14:paraId="5C6A769A"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7B54D9CB" w14:textId="77777777" w:rsidR="006C6CD6" w:rsidRPr="009419D8" w:rsidRDefault="006C6CD6" w:rsidP="006C6CD6">
            <w:pPr>
              <w:spacing w:line="240" w:lineRule="auto"/>
              <w:rPr>
                <w:b/>
                <w:color w:val="000000" w:themeColor="text1"/>
                <w:sz w:val="20"/>
                <w:szCs w:val="20"/>
              </w:rPr>
            </w:pPr>
            <w:r w:rsidRPr="009419D8">
              <w:rPr>
                <w:b/>
                <w:color w:val="000000" w:themeColor="text1"/>
                <w:sz w:val="20"/>
                <w:szCs w:val="20"/>
              </w:rPr>
              <w:t>Surface components</w:t>
            </w:r>
          </w:p>
          <w:p w14:paraId="01343783"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Spanish. Participants are required to be fluent in oral Spanish.</w:t>
            </w:r>
          </w:p>
          <w:p w14:paraId="4B424C52" w14:textId="0EC3B5A5"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w:t>
            </w:r>
            <w:r w:rsidR="183E3829" w:rsidRPr="1846E3B5">
              <w:rPr>
                <w:color w:val="000000" w:themeColor="text1"/>
                <w:sz w:val="20"/>
                <w:szCs w:val="20"/>
              </w:rPr>
              <w:t>“</w:t>
            </w:r>
            <w:r w:rsidRPr="009419D8">
              <w:rPr>
                <w:color w:val="000000" w:themeColor="text1"/>
                <w:sz w:val="20"/>
                <w:szCs w:val="20"/>
              </w:rPr>
              <w:t xml:space="preserve">researchers will adapt and </w:t>
            </w:r>
            <w:proofErr w:type="spellStart"/>
            <w:r w:rsidRPr="009419D8">
              <w:rPr>
                <w:color w:val="000000" w:themeColor="text1"/>
                <w:sz w:val="20"/>
                <w:szCs w:val="20"/>
              </w:rPr>
              <w:t>transcreate</w:t>
            </w:r>
            <w:proofErr w:type="spellEnd"/>
            <w:r w:rsidRPr="009419D8">
              <w:rPr>
                <w:color w:val="000000" w:themeColor="text1"/>
                <w:sz w:val="20"/>
                <w:szCs w:val="20"/>
              </w:rPr>
              <w:t xml:space="preserve"> the manual (the source text is rewritten to convey the concepts and achieve the aims of the source text, while accounting for both language and cultural considerations</w:t>
            </w:r>
            <w:r w:rsidR="72B0CA41" w:rsidRPr="1846E3B5">
              <w:rPr>
                <w:color w:val="000000" w:themeColor="text1"/>
                <w:sz w:val="20"/>
                <w:szCs w:val="20"/>
              </w:rPr>
              <w:t>).</w:t>
            </w:r>
            <w:r w:rsidR="017069BB" w:rsidRPr="1846E3B5">
              <w:rPr>
                <w:color w:val="000000" w:themeColor="text1"/>
                <w:sz w:val="20"/>
                <w:szCs w:val="20"/>
              </w:rPr>
              <w:t>”</w:t>
            </w:r>
          </w:p>
          <w:p w14:paraId="4976B451" w14:textId="77777777" w:rsidR="006C6CD6" w:rsidRPr="009419D8" w:rsidRDefault="006C6CD6" w:rsidP="006C6CD6">
            <w:pPr>
              <w:spacing w:line="240" w:lineRule="auto"/>
              <w:rPr>
                <w:b/>
                <w:color w:val="000000" w:themeColor="text1"/>
                <w:sz w:val="20"/>
                <w:szCs w:val="20"/>
              </w:rPr>
            </w:pPr>
            <w:r w:rsidRPr="009419D8">
              <w:rPr>
                <w:b/>
                <w:color w:val="000000" w:themeColor="text1"/>
                <w:sz w:val="20"/>
                <w:szCs w:val="20"/>
              </w:rPr>
              <w:t>Deep structure</w:t>
            </w:r>
          </w:p>
          <w:p w14:paraId="69F05426" w14:textId="60C1F07C"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w:t>
            </w:r>
            <w:r w:rsidR="0860CE97" w:rsidRPr="1846E3B5">
              <w:rPr>
                <w:color w:val="000000" w:themeColor="text1"/>
                <w:sz w:val="20"/>
                <w:szCs w:val="20"/>
              </w:rPr>
              <w:t>“</w:t>
            </w:r>
            <w:r w:rsidRPr="009419D8">
              <w:rPr>
                <w:color w:val="000000" w:themeColor="text1"/>
                <w:sz w:val="20"/>
                <w:szCs w:val="20"/>
              </w:rPr>
              <w:t>In phase 5 of the study, researchers will collect data on acceptability of MCP-L content. They will collect data for attitudinal familism, acculturation, fatalism, religiosity, and literacy, which will inform the design of a future large-scale randomized clinical trial of the culturally adapted intervention</w:t>
            </w:r>
            <w:r w:rsidRPr="1846E3B5">
              <w:rPr>
                <w:color w:val="000000" w:themeColor="text1"/>
                <w:sz w:val="20"/>
                <w:szCs w:val="20"/>
              </w:rPr>
              <w:t>.</w:t>
            </w:r>
            <w:r w:rsidR="0708E881" w:rsidRPr="1846E3B5">
              <w:rPr>
                <w:color w:val="000000" w:themeColor="text1"/>
                <w:sz w:val="20"/>
                <w:szCs w:val="20"/>
              </w:rPr>
              <w:t>”</w:t>
            </w:r>
          </w:p>
        </w:tc>
      </w:tr>
      <w:tr w:rsidR="009419D8" w:rsidRPr="009419D8" w14:paraId="4C0D10F0" w14:textId="77777777" w:rsidTr="17370421">
        <w:tc>
          <w:tcPr>
            <w:tcW w:w="1930" w:type="dxa"/>
          </w:tcPr>
          <w:p w14:paraId="7EF9BC65"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lastRenderedPageBreak/>
              <w:t>Matthys et al., 2021</w:t>
            </w:r>
          </w:p>
        </w:tc>
        <w:tc>
          <w:tcPr>
            <w:tcW w:w="1930" w:type="dxa"/>
            <w:shd w:val="clear" w:color="auto" w:fill="auto"/>
            <w:tcMar>
              <w:top w:w="100" w:type="dxa"/>
              <w:left w:w="100" w:type="dxa"/>
              <w:bottom w:w="100" w:type="dxa"/>
              <w:right w:w="100" w:type="dxa"/>
            </w:tcMar>
          </w:tcPr>
          <w:p w14:paraId="7742D9B6" w14:textId="7A9FF635"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 xml:space="preserve">Face-to-face FOCUS+ &amp; Web-based </w:t>
            </w:r>
            <w:proofErr w:type="spellStart"/>
            <w:r w:rsidRPr="009419D8">
              <w:rPr>
                <w:rFonts w:eastAsia="Times New Roman"/>
                <w:color w:val="000000" w:themeColor="text1"/>
                <w:sz w:val="20"/>
                <w:szCs w:val="20"/>
              </w:rPr>
              <w:t>iFOCUS</w:t>
            </w:r>
            <w:proofErr w:type="spellEnd"/>
          </w:p>
          <w:p w14:paraId="5AA71433"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56BED6BF" w14:textId="77777777" w:rsidR="006C6CD6" w:rsidRPr="009419D8" w:rsidRDefault="006C6CD6" w:rsidP="006C6CD6">
            <w:pPr>
              <w:spacing w:line="240" w:lineRule="auto"/>
              <w:rPr>
                <w:b/>
                <w:color w:val="000000" w:themeColor="text1"/>
                <w:sz w:val="20"/>
                <w:szCs w:val="20"/>
              </w:rPr>
            </w:pPr>
            <w:r w:rsidRPr="009419D8">
              <w:rPr>
                <w:b/>
                <w:color w:val="000000" w:themeColor="text1"/>
                <w:sz w:val="20"/>
                <w:szCs w:val="20"/>
              </w:rPr>
              <w:t>Surface components</w:t>
            </w:r>
          </w:p>
          <w:p w14:paraId="72413EA4"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Content: language. Intervention was conducted in different languages specifically for the countries where the experiment took place (Belgium, Denmark, Ireland, Italy, the Netherlands, and the United Kingdom).</w:t>
            </w:r>
          </w:p>
        </w:tc>
      </w:tr>
      <w:tr w:rsidR="009419D8" w:rsidRPr="009419D8" w14:paraId="22775109" w14:textId="77777777" w:rsidTr="17370421">
        <w:trPr>
          <w:trHeight w:val="300"/>
        </w:trPr>
        <w:tc>
          <w:tcPr>
            <w:tcW w:w="1930" w:type="dxa"/>
          </w:tcPr>
          <w:p w14:paraId="2C4FAEAA"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Miyamoto et al., 2022</w:t>
            </w:r>
          </w:p>
        </w:tc>
        <w:tc>
          <w:tcPr>
            <w:tcW w:w="1930" w:type="dxa"/>
            <w:shd w:val="clear" w:color="auto" w:fill="auto"/>
            <w:tcMar>
              <w:top w:w="100" w:type="dxa"/>
              <w:left w:w="100" w:type="dxa"/>
              <w:bottom w:w="100" w:type="dxa"/>
              <w:right w:w="100" w:type="dxa"/>
            </w:tcMar>
          </w:tcPr>
          <w:p w14:paraId="07EC83AE"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Managing Cancer and Living Meaningfully (CALM)</w:t>
            </w:r>
          </w:p>
          <w:p w14:paraId="17846E79" w14:textId="77777777" w:rsidR="006C6CD6" w:rsidRPr="009419D8" w:rsidRDefault="006C6CD6" w:rsidP="006C6CD6">
            <w:pPr>
              <w:spacing w:line="240" w:lineRule="auto"/>
              <w:ind w:right="-30"/>
              <w:rPr>
                <w:rFonts w:eastAsia="Times New Roman"/>
                <w:color w:val="000000" w:themeColor="text1"/>
                <w:sz w:val="20"/>
                <w:szCs w:val="20"/>
              </w:rPr>
            </w:pPr>
          </w:p>
          <w:p w14:paraId="4E8EDDA4"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59D9B392"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0FCABD76"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Japanese. Participants were required to be fluent in Japanese.</w:t>
            </w:r>
          </w:p>
          <w:p w14:paraId="6FD30E0A"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0ECE7BFD" w14:textId="3C409CA6"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Overall selection of intervention:</w:t>
            </w:r>
            <w:r w:rsidRPr="009419D8">
              <w:rPr>
                <w:color w:val="000000" w:themeColor="text1"/>
                <w:sz w:val="20"/>
                <w:szCs w:val="20"/>
              </w:rPr>
              <w:t xml:space="preserve"> </w:t>
            </w:r>
            <w:r w:rsidR="4D499659" w:rsidRPr="4839119A">
              <w:rPr>
                <w:color w:val="000000" w:themeColor="text1"/>
                <w:sz w:val="20"/>
                <w:szCs w:val="20"/>
              </w:rPr>
              <w:t>“</w:t>
            </w:r>
            <w:r w:rsidRPr="009419D8">
              <w:rPr>
                <w:color w:val="000000" w:themeColor="text1"/>
                <w:sz w:val="20"/>
                <w:szCs w:val="20"/>
              </w:rPr>
              <w:t>Japanese cancer patients prefer psychotherapy to drug therapy as treatment for depression. Many Japanese patients hesitate in taking psychiatric drugs because of prejudice or stigma</w:t>
            </w:r>
            <w:r w:rsidR="72B0CA41" w:rsidRPr="4839119A">
              <w:rPr>
                <w:color w:val="000000" w:themeColor="text1"/>
                <w:sz w:val="20"/>
                <w:szCs w:val="20"/>
              </w:rPr>
              <w:t>.</w:t>
            </w:r>
            <w:r w:rsidR="3FED2944" w:rsidRPr="4839119A">
              <w:rPr>
                <w:color w:val="000000" w:themeColor="text1"/>
                <w:sz w:val="20"/>
                <w:szCs w:val="20"/>
              </w:rPr>
              <w:t>”</w:t>
            </w:r>
          </w:p>
        </w:tc>
      </w:tr>
      <w:tr w:rsidR="009419D8" w:rsidRPr="009419D8" w14:paraId="3572DE06" w14:textId="77777777" w:rsidTr="17370421">
        <w:tc>
          <w:tcPr>
            <w:tcW w:w="1930" w:type="dxa"/>
          </w:tcPr>
          <w:p w14:paraId="566C7B9E" w14:textId="77777777" w:rsidR="006C6CD6" w:rsidRPr="009419D8" w:rsidRDefault="006C6CD6" w:rsidP="006C6CD6">
            <w:pPr>
              <w:spacing w:line="240" w:lineRule="auto"/>
              <w:ind w:right="-30"/>
              <w:rPr>
                <w:rFonts w:eastAsia="Times New Roman"/>
                <w:color w:val="000000" w:themeColor="text1"/>
                <w:sz w:val="20"/>
                <w:szCs w:val="20"/>
              </w:rPr>
            </w:pPr>
            <w:proofErr w:type="spellStart"/>
            <w:r w:rsidRPr="009419D8">
              <w:rPr>
                <w:rFonts w:eastAsia="Times New Roman"/>
                <w:color w:val="000000" w:themeColor="text1"/>
                <w:sz w:val="20"/>
                <w:szCs w:val="20"/>
              </w:rPr>
              <w:t>Scheffold</w:t>
            </w:r>
            <w:proofErr w:type="spellEnd"/>
            <w:r w:rsidRPr="009419D8">
              <w:rPr>
                <w:rFonts w:eastAsia="Times New Roman"/>
                <w:color w:val="000000" w:themeColor="text1"/>
                <w:sz w:val="20"/>
                <w:szCs w:val="20"/>
              </w:rPr>
              <w:t xml:space="preserve"> et al., 2015</w:t>
            </w:r>
          </w:p>
          <w:p w14:paraId="1ACF42D4" w14:textId="77777777" w:rsidR="006C6CD6" w:rsidRPr="009419D8" w:rsidRDefault="006C6CD6" w:rsidP="006C6CD6">
            <w:pPr>
              <w:spacing w:line="240" w:lineRule="auto"/>
              <w:rPr>
                <w:color w:val="000000" w:themeColor="text1"/>
                <w:sz w:val="20"/>
                <w:szCs w:val="20"/>
              </w:rPr>
            </w:pPr>
          </w:p>
        </w:tc>
        <w:tc>
          <w:tcPr>
            <w:tcW w:w="1930" w:type="dxa"/>
            <w:shd w:val="clear" w:color="auto" w:fill="auto"/>
            <w:tcMar>
              <w:top w:w="100" w:type="dxa"/>
              <w:left w:w="100" w:type="dxa"/>
              <w:bottom w:w="100" w:type="dxa"/>
              <w:right w:w="100" w:type="dxa"/>
            </w:tcMar>
          </w:tcPr>
          <w:p w14:paraId="78F494DA" w14:textId="043C8042" w:rsidR="006C6CD6" w:rsidRPr="009419D8" w:rsidRDefault="006C6CD6" w:rsidP="00744624">
            <w:pPr>
              <w:spacing w:line="240" w:lineRule="auto"/>
              <w:ind w:right="-30"/>
              <w:rPr>
                <w:color w:val="000000" w:themeColor="text1"/>
                <w:sz w:val="20"/>
                <w:szCs w:val="20"/>
              </w:rPr>
            </w:pPr>
            <w:r w:rsidRPr="009419D8">
              <w:rPr>
                <w:rFonts w:eastAsia="Times New Roman"/>
                <w:color w:val="000000" w:themeColor="text1"/>
                <w:sz w:val="20"/>
                <w:szCs w:val="20"/>
              </w:rPr>
              <w:t>Managing Cancer and Living Meaningfully (CALM)</w:t>
            </w:r>
          </w:p>
        </w:tc>
        <w:tc>
          <w:tcPr>
            <w:tcW w:w="9090" w:type="dxa"/>
            <w:shd w:val="clear" w:color="auto" w:fill="auto"/>
            <w:tcMar>
              <w:top w:w="100" w:type="dxa"/>
              <w:left w:w="100" w:type="dxa"/>
              <w:bottom w:w="100" w:type="dxa"/>
              <w:right w:w="100" w:type="dxa"/>
            </w:tcMar>
          </w:tcPr>
          <w:p w14:paraId="59FF777D" w14:textId="77777777" w:rsidR="006C6CD6" w:rsidRPr="009419D8" w:rsidRDefault="006C6CD6" w:rsidP="006C6CD6">
            <w:pPr>
              <w:spacing w:line="240" w:lineRule="auto"/>
              <w:rPr>
                <w:color w:val="000000" w:themeColor="text1"/>
                <w:sz w:val="20"/>
                <w:szCs w:val="20"/>
              </w:rPr>
            </w:pPr>
            <w:r w:rsidRPr="009419D8">
              <w:rPr>
                <w:b/>
                <w:color w:val="000000" w:themeColor="text1"/>
                <w:sz w:val="20"/>
                <w:szCs w:val="20"/>
              </w:rPr>
              <w:t>Surface components</w:t>
            </w:r>
          </w:p>
          <w:p w14:paraId="3897DFD6" w14:textId="2BD079CB"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conducted in German. Participants were required to speak German fluently. </w:t>
            </w:r>
            <w:r w:rsidR="00D35740">
              <w:rPr>
                <w:color w:val="000000" w:themeColor="text1"/>
                <w:sz w:val="20"/>
                <w:szCs w:val="20"/>
              </w:rPr>
              <w:t>“</w:t>
            </w:r>
            <w:r w:rsidRPr="009419D8">
              <w:rPr>
                <w:color w:val="000000" w:themeColor="text1"/>
                <w:sz w:val="20"/>
                <w:szCs w:val="20"/>
              </w:rPr>
              <w:t>The CALM treatment manual was translated and adapted into the German language.</w:t>
            </w:r>
            <w:r w:rsidR="00D35740">
              <w:rPr>
                <w:color w:val="000000" w:themeColor="text1"/>
                <w:sz w:val="20"/>
                <w:szCs w:val="20"/>
              </w:rPr>
              <w:t>”</w:t>
            </w:r>
          </w:p>
        </w:tc>
      </w:tr>
      <w:tr w:rsidR="009419D8" w:rsidRPr="009419D8" w14:paraId="28397AB8" w14:textId="77777777" w:rsidTr="17370421">
        <w:trPr>
          <w:trHeight w:val="300"/>
        </w:trPr>
        <w:tc>
          <w:tcPr>
            <w:tcW w:w="1930" w:type="dxa"/>
          </w:tcPr>
          <w:p w14:paraId="12BC5863"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Torres-Blasco et al., 2022</w:t>
            </w:r>
          </w:p>
        </w:tc>
        <w:tc>
          <w:tcPr>
            <w:tcW w:w="1930" w:type="dxa"/>
            <w:shd w:val="clear" w:color="auto" w:fill="auto"/>
            <w:tcMar>
              <w:top w:w="100" w:type="dxa"/>
              <w:left w:w="100" w:type="dxa"/>
              <w:bottom w:w="100" w:type="dxa"/>
              <w:right w:w="100" w:type="dxa"/>
            </w:tcMar>
          </w:tcPr>
          <w:p w14:paraId="73BE0FB2" w14:textId="552ACBCC"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Caregivers-Patients Support to Latinx coping advanced-cancer (CASA)</w:t>
            </w:r>
          </w:p>
          <w:p w14:paraId="5D6D1CCB"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3DF67EA0"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346482AA" w14:textId="2BC56DC1"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7 dimensions were addressed for cultural and linguistic adaptation - language, context, persons, metaphors, concepts, goals, and methods. </w:t>
            </w:r>
            <w:r w:rsidR="44F2EB33" w:rsidRPr="4B70B25C">
              <w:rPr>
                <w:color w:val="000000" w:themeColor="text1"/>
                <w:sz w:val="20"/>
                <w:szCs w:val="20"/>
              </w:rPr>
              <w:t>“</w:t>
            </w:r>
            <w:r w:rsidRPr="009419D8">
              <w:rPr>
                <w:color w:val="000000" w:themeColor="text1"/>
                <w:sz w:val="20"/>
                <w:szCs w:val="20"/>
              </w:rPr>
              <w:t>For example, language: translate the couple communication skills training into Spanish and eliminate spousal terms, metaphors: investigators will include culturally consonant stories by adapting the communication skills training and meaning-centered components, and concepts: integration of culturally consonant meaning-centered psychotherapy concepts and important end-of-life care topics</w:t>
            </w:r>
            <w:r w:rsidRPr="4B70B25C">
              <w:rPr>
                <w:color w:val="000000" w:themeColor="text1"/>
                <w:sz w:val="20"/>
                <w:szCs w:val="20"/>
              </w:rPr>
              <w:t>.</w:t>
            </w:r>
            <w:r w:rsidR="5C1AC2B1" w:rsidRPr="4B70B25C">
              <w:rPr>
                <w:color w:val="000000" w:themeColor="text1"/>
                <w:sz w:val="20"/>
                <w:szCs w:val="20"/>
              </w:rPr>
              <w:t>”</w:t>
            </w:r>
          </w:p>
          <w:p w14:paraId="0EF572A0"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Deep structure</w:t>
            </w:r>
          </w:p>
          <w:p w14:paraId="271B4F22" w14:textId="77777777" w:rsidR="00DF4031"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7 dimensions addressed for cultural and linguistic adaptation. For example, context: Integration of Latino family (caregivers-patients) values, traditions, and uniqueness in communication and meaning. </w:t>
            </w:r>
          </w:p>
          <w:p w14:paraId="793B26CF" w14:textId="77CE612A"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w:t>
            </w:r>
            <w:r w:rsidR="7152870C" w:rsidRPr="4B70B25C">
              <w:rPr>
                <w:color w:val="000000" w:themeColor="text1"/>
                <w:sz w:val="20"/>
                <w:szCs w:val="20"/>
              </w:rPr>
              <w:t>“</w:t>
            </w:r>
            <w:r w:rsidRPr="009419D8">
              <w:rPr>
                <w:color w:val="000000" w:themeColor="text1"/>
                <w:sz w:val="20"/>
                <w:szCs w:val="20"/>
              </w:rPr>
              <w:t>integrate Latinx families and cultural values (i.e., spirituality, familism and fatalism) to the Caregivers-Patients Support to Latinx coping advanced-cancer (CASA) manual. Research team will interview patients and caregivers to gather information from them about integrating values into the intervention</w:t>
            </w:r>
            <w:r w:rsidRPr="4B70B25C">
              <w:rPr>
                <w:color w:val="000000" w:themeColor="text1"/>
                <w:sz w:val="20"/>
                <w:szCs w:val="20"/>
              </w:rPr>
              <w:t>.</w:t>
            </w:r>
            <w:r w:rsidR="7E85E02F" w:rsidRPr="4B70B25C">
              <w:rPr>
                <w:color w:val="000000" w:themeColor="text1"/>
                <w:sz w:val="20"/>
                <w:szCs w:val="20"/>
              </w:rPr>
              <w:t>”</w:t>
            </w:r>
          </w:p>
          <w:p w14:paraId="6D4CC65D" w14:textId="48A7D258"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Overall selection of intervention:</w:t>
            </w:r>
            <w:r w:rsidRPr="009419D8">
              <w:rPr>
                <w:color w:val="000000" w:themeColor="text1"/>
                <w:sz w:val="20"/>
                <w:szCs w:val="20"/>
              </w:rPr>
              <w:t xml:space="preserve"> </w:t>
            </w:r>
            <w:r w:rsidR="2D9C46DC" w:rsidRPr="4B70B25C">
              <w:rPr>
                <w:color w:val="000000" w:themeColor="text1"/>
                <w:sz w:val="20"/>
                <w:szCs w:val="20"/>
              </w:rPr>
              <w:t>“</w:t>
            </w:r>
            <w:r w:rsidRPr="009419D8">
              <w:rPr>
                <w:color w:val="000000" w:themeColor="text1"/>
                <w:sz w:val="20"/>
                <w:szCs w:val="20"/>
              </w:rPr>
              <w:t>a culturally centered intervention for Latinx patients should include a family-centered (partners and other family members) approach to determine the content and goals of care preferred in Latinx families coping with cancer</w:t>
            </w:r>
            <w:r w:rsidRPr="4B70B25C">
              <w:rPr>
                <w:color w:val="000000" w:themeColor="text1"/>
                <w:sz w:val="20"/>
                <w:szCs w:val="20"/>
              </w:rPr>
              <w:t>.</w:t>
            </w:r>
            <w:r w:rsidR="7ADB3A57" w:rsidRPr="4B70B25C">
              <w:rPr>
                <w:color w:val="000000" w:themeColor="text1"/>
                <w:sz w:val="20"/>
                <w:szCs w:val="20"/>
              </w:rPr>
              <w:t>”</w:t>
            </w:r>
          </w:p>
          <w:p w14:paraId="3562BEAB" w14:textId="3D1AEB08"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lastRenderedPageBreak/>
              <w:t>Content:</w:t>
            </w:r>
            <w:r w:rsidRPr="009419D8">
              <w:rPr>
                <w:color w:val="000000" w:themeColor="text1"/>
                <w:sz w:val="20"/>
                <w:szCs w:val="20"/>
              </w:rPr>
              <w:t xml:space="preserve"> researchers integrated family related content into the intervention. </w:t>
            </w:r>
            <w:r w:rsidR="7D6DC5AC" w:rsidRPr="186C2682">
              <w:rPr>
                <w:color w:val="000000" w:themeColor="text1"/>
                <w:sz w:val="20"/>
                <w:szCs w:val="20"/>
              </w:rPr>
              <w:t>“</w:t>
            </w:r>
            <w:r w:rsidRPr="009419D8">
              <w:rPr>
                <w:color w:val="000000" w:themeColor="text1"/>
                <w:sz w:val="20"/>
                <w:szCs w:val="20"/>
              </w:rPr>
              <w:t>Family is a core value in the Latinx community and may facilitate the caring process for this group's advanced cancer patients</w:t>
            </w:r>
            <w:r w:rsidRPr="186C2682">
              <w:rPr>
                <w:color w:val="000000" w:themeColor="text1"/>
                <w:sz w:val="20"/>
                <w:szCs w:val="20"/>
              </w:rPr>
              <w:t>.</w:t>
            </w:r>
            <w:r w:rsidR="58AD495B" w:rsidRPr="186C2682">
              <w:rPr>
                <w:color w:val="000000" w:themeColor="text1"/>
                <w:sz w:val="20"/>
                <w:szCs w:val="20"/>
              </w:rPr>
              <w:t>”</w:t>
            </w:r>
          </w:p>
        </w:tc>
      </w:tr>
      <w:tr w:rsidR="009419D8" w:rsidRPr="009419D8" w14:paraId="1B614F11" w14:textId="77777777" w:rsidTr="17370421">
        <w:tc>
          <w:tcPr>
            <w:tcW w:w="1930" w:type="dxa"/>
          </w:tcPr>
          <w:p w14:paraId="40259B18"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lastRenderedPageBreak/>
              <w:t>van der Wel et al., 2022</w:t>
            </w:r>
          </w:p>
          <w:p w14:paraId="7DBBAEAC" w14:textId="77777777" w:rsidR="006C6CD6" w:rsidRPr="009419D8" w:rsidRDefault="006C6CD6" w:rsidP="006C6CD6">
            <w:pPr>
              <w:spacing w:line="240" w:lineRule="auto"/>
              <w:rPr>
                <w:color w:val="000000" w:themeColor="text1"/>
                <w:sz w:val="20"/>
                <w:szCs w:val="20"/>
              </w:rPr>
            </w:pPr>
          </w:p>
        </w:tc>
        <w:tc>
          <w:tcPr>
            <w:tcW w:w="1930" w:type="dxa"/>
            <w:shd w:val="clear" w:color="auto" w:fill="auto"/>
            <w:tcMar>
              <w:top w:w="100" w:type="dxa"/>
              <w:left w:w="100" w:type="dxa"/>
              <w:bottom w:w="100" w:type="dxa"/>
              <w:right w:w="100" w:type="dxa"/>
            </w:tcMar>
          </w:tcPr>
          <w:p w14:paraId="2428FD37"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Family, outlook, coping, uncertainty, symptom management (FOCUS+)</w:t>
            </w:r>
          </w:p>
          <w:p w14:paraId="5386DCB4" w14:textId="77777777" w:rsidR="006C6CD6" w:rsidRPr="009419D8" w:rsidRDefault="006C6CD6" w:rsidP="006C6CD6">
            <w:pPr>
              <w:spacing w:line="240" w:lineRule="auto"/>
              <w:ind w:right="-30"/>
              <w:rPr>
                <w:rFonts w:eastAsia="Times New Roman"/>
                <w:color w:val="000000" w:themeColor="text1"/>
                <w:sz w:val="20"/>
                <w:szCs w:val="20"/>
              </w:rPr>
            </w:pPr>
          </w:p>
          <w:p w14:paraId="77CDC84B"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2C89DC75" w14:textId="77777777" w:rsidR="006C6CD6" w:rsidRPr="009419D8" w:rsidRDefault="006C6CD6" w:rsidP="006C6CD6">
            <w:pPr>
              <w:spacing w:line="240" w:lineRule="auto"/>
              <w:rPr>
                <w:b/>
                <w:color w:val="000000" w:themeColor="text1"/>
                <w:sz w:val="20"/>
                <w:szCs w:val="20"/>
              </w:rPr>
            </w:pPr>
            <w:r w:rsidRPr="009419D8">
              <w:rPr>
                <w:b/>
                <w:color w:val="000000" w:themeColor="text1"/>
                <w:sz w:val="20"/>
                <w:szCs w:val="20"/>
              </w:rPr>
              <w:t>Surface components</w:t>
            </w:r>
          </w:p>
          <w:p w14:paraId="3FDB4E0B"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country-specific languages were used in the intervention (Belgium, Denmark, Ireland, Italy, the Netherlands, and the UK).</w:t>
            </w:r>
          </w:p>
          <w:p w14:paraId="5B4DD828"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additional information materials and resources are country-specific and adapted to national healthcare systems and regulations. </w:t>
            </w:r>
          </w:p>
          <w:p w14:paraId="546A6067" w14:textId="780DDEE5"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w:t>
            </w:r>
            <w:r w:rsidR="3842FFC4" w:rsidRPr="186C2682">
              <w:rPr>
                <w:color w:val="000000" w:themeColor="text1"/>
                <w:sz w:val="20"/>
                <w:szCs w:val="20"/>
              </w:rPr>
              <w:t>“</w:t>
            </w:r>
            <w:r w:rsidRPr="009419D8">
              <w:rPr>
                <w:color w:val="000000" w:themeColor="text1"/>
                <w:sz w:val="20"/>
                <w:szCs w:val="20"/>
              </w:rPr>
              <w:t>each country selected national equivalents of the original USA additional resources because each country was expected to have many equivalents of the materials, and the original American materials often did not comply with the diversity of healthcare services and support in Europe</w:t>
            </w:r>
            <w:r w:rsidRPr="186C2682">
              <w:rPr>
                <w:color w:val="000000" w:themeColor="text1"/>
                <w:sz w:val="20"/>
                <w:szCs w:val="20"/>
              </w:rPr>
              <w:t>.</w:t>
            </w:r>
            <w:r w:rsidR="42309A01" w:rsidRPr="186C2682">
              <w:rPr>
                <w:color w:val="000000" w:themeColor="text1"/>
                <w:sz w:val="20"/>
                <w:szCs w:val="20"/>
              </w:rPr>
              <w:t>”</w:t>
            </w:r>
          </w:p>
          <w:p w14:paraId="10014283" w14:textId="5221CD60"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w:t>
            </w:r>
            <w:r w:rsidR="3FFA0D17" w:rsidRPr="186C2682">
              <w:rPr>
                <w:color w:val="000000" w:themeColor="text1"/>
                <w:sz w:val="20"/>
                <w:szCs w:val="20"/>
              </w:rPr>
              <w:t>“</w:t>
            </w:r>
            <w:r w:rsidRPr="009419D8">
              <w:rPr>
                <w:color w:val="000000" w:themeColor="text1"/>
                <w:sz w:val="20"/>
                <w:szCs w:val="20"/>
              </w:rPr>
              <w:t>psychological interventions were considered not to be a formal responsibility of nurses in the European countries involved, which may be different from the role of (oncology) nurses in the USA. The goal of the FOCUS+ program should be framed as improving the dyad’s self-management and self-efficacy by providing information and psychoeducation to emphasize the supportive and educational nature of the nursing intervention</w:t>
            </w:r>
            <w:r w:rsidRPr="186C2682">
              <w:rPr>
                <w:color w:val="000000" w:themeColor="text1"/>
                <w:sz w:val="20"/>
                <w:szCs w:val="20"/>
              </w:rPr>
              <w:t>.</w:t>
            </w:r>
            <w:r w:rsidR="3BC81664" w:rsidRPr="186C2682">
              <w:rPr>
                <w:color w:val="000000" w:themeColor="text1"/>
                <w:sz w:val="20"/>
                <w:szCs w:val="20"/>
              </w:rPr>
              <w:t>”</w:t>
            </w:r>
          </w:p>
        </w:tc>
      </w:tr>
      <w:tr w:rsidR="009419D8" w:rsidRPr="009419D8" w14:paraId="1BE3F065" w14:textId="77777777" w:rsidTr="17370421">
        <w:trPr>
          <w:trHeight w:val="300"/>
        </w:trPr>
        <w:tc>
          <w:tcPr>
            <w:tcW w:w="1930" w:type="dxa"/>
          </w:tcPr>
          <w:p w14:paraId="7F2310D8"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rPr>
              <w:t>Zhang et al., 2018</w:t>
            </w:r>
          </w:p>
        </w:tc>
        <w:tc>
          <w:tcPr>
            <w:tcW w:w="1930" w:type="dxa"/>
            <w:shd w:val="clear" w:color="auto" w:fill="auto"/>
            <w:tcMar>
              <w:top w:w="100" w:type="dxa"/>
              <w:left w:w="100" w:type="dxa"/>
              <w:bottom w:w="100" w:type="dxa"/>
              <w:right w:w="100" w:type="dxa"/>
            </w:tcMar>
          </w:tcPr>
          <w:p w14:paraId="7F4A2E38" w14:textId="77777777" w:rsidR="006C6CD6" w:rsidRPr="009419D8" w:rsidRDefault="006C6CD6" w:rsidP="006C6CD6">
            <w:pPr>
              <w:spacing w:line="240" w:lineRule="auto"/>
              <w:ind w:right="-30"/>
              <w:rPr>
                <w:rFonts w:eastAsia="Times New Roman"/>
                <w:color w:val="000000" w:themeColor="text1"/>
                <w:sz w:val="20"/>
                <w:szCs w:val="20"/>
              </w:rPr>
            </w:pPr>
            <w:r w:rsidRPr="009419D8">
              <w:rPr>
                <w:rFonts w:eastAsia="Times New Roman"/>
                <w:color w:val="000000" w:themeColor="text1"/>
                <w:sz w:val="20"/>
                <w:szCs w:val="20"/>
              </w:rPr>
              <w:t xml:space="preserve">WeChat-based life review </w:t>
            </w:r>
            <w:proofErr w:type="spellStart"/>
            <w:r w:rsidRPr="009419D8">
              <w:rPr>
                <w:rFonts w:eastAsia="Times New Roman"/>
                <w:color w:val="000000" w:themeColor="text1"/>
                <w:sz w:val="20"/>
                <w:szCs w:val="20"/>
              </w:rPr>
              <w:t>programme</w:t>
            </w:r>
            <w:proofErr w:type="spellEnd"/>
          </w:p>
          <w:p w14:paraId="5BDC0F01" w14:textId="77777777" w:rsidR="006C6CD6" w:rsidRPr="009419D8" w:rsidRDefault="006C6CD6" w:rsidP="006C6CD6">
            <w:pPr>
              <w:spacing w:line="240" w:lineRule="auto"/>
              <w:ind w:right="-30"/>
              <w:rPr>
                <w:rFonts w:eastAsia="Times New Roman"/>
                <w:color w:val="000000" w:themeColor="text1"/>
                <w:sz w:val="20"/>
                <w:szCs w:val="20"/>
              </w:rPr>
            </w:pPr>
          </w:p>
          <w:p w14:paraId="24389286" w14:textId="77777777" w:rsidR="006C6CD6" w:rsidRPr="009419D8" w:rsidRDefault="006C6CD6" w:rsidP="006C6CD6">
            <w:pPr>
              <w:spacing w:line="240" w:lineRule="auto"/>
              <w:rPr>
                <w:color w:val="000000" w:themeColor="text1"/>
                <w:sz w:val="20"/>
                <w:szCs w:val="20"/>
              </w:rPr>
            </w:pPr>
          </w:p>
        </w:tc>
        <w:tc>
          <w:tcPr>
            <w:tcW w:w="9090" w:type="dxa"/>
            <w:shd w:val="clear" w:color="auto" w:fill="auto"/>
            <w:tcMar>
              <w:top w:w="100" w:type="dxa"/>
              <w:left w:w="100" w:type="dxa"/>
              <w:bottom w:w="100" w:type="dxa"/>
              <w:right w:w="100" w:type="dxa"/>
            </w:tcMar>
          </w:tcPr>
          <w:p w14:paraId="2959ED82" w14:textId="77777777" w:rsidR="006C6CD6" w:rsidRPr="009419D8" w:rsidRDefault="006C6CD6" w:rsidP="006C6CD6">
            <w:pPr>
              <w:spacing w:line="240" w:lineRule="auto"/>
              <w:rPr>
                <w:b/>
                <w:bCs/>
                <w:color w:val="000000" w:themeColor="text1"/>
                <w:sz w:val="20"/>
                <w:szCs w:val="20"/>
              </w:rPr>
            </w:pPr>
            <w:r w:rsidRPr="009419D8">
              <w:rPr>
                <w:b/>
                <w:bCs/>
                <w:color w:val="000000" w:themeColor="text1"/>
                <w:sz w:val="20"/>
                <w:szCs w:val="20"/>
              </w:rPr>
              <w:t>Surface components</w:t>
            </w:r>
          </w:p>
          <w:p w14:paraId="79F94AFF" w14:textId="7777777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Content:</w:t>
            </w:r>
            <w:r w:rsidRPr="009419D8">
              <w:rPr>
                <w:color w:val="000000" w:themeColor="text1"/>
                <w:sz w:val="20"/>
                <w:szCs w:val="20"/>
              </w:rPr>
              <w:t xml:space="preserve"> language. Intervention was likely conducted in Chinese.</w:t>
            </w:r>
          </w:p>
          <w:p w14:paraId="6BBF105F" w14:textId="70BD04F7" w:rsidR="006C6CD6" w:rsidRPr="009419D8" w:rsidRDefault="006C6CD6" w:rsidP="006C6CD6">
            <w:pPr>
              <w:spacing w:line="240" w:lineRule="auto"/>
              <w:rPr>
                <w:color w:val="000000" w:themeColor="text1"/>
                <w:sz w:val="20"/>
                <w:szCs w:val="20"/>
              </w:rPr>
            </w:pPr>
            <w:r w:rsidRPr="009419D8">
              <w:rPr>
                <w:color w:val="000000" w:themeColor="text1"/>
                <w:sz w:val="20"/>
                <w:szCs w:val="20"/>
                <w:u w:val="single"/>
              </w:rPr>
              <w:t>Delivery:</w:t>
            </w:r>
            <w:r w:rsidRPr="009419D8">
              <w:rPr>
                <w:color w:val="000000" w:themeColor="text1"/>
                <w:sz w:val="20"/>
                <w:szCs w:val="20"/>
              </w:rPr>
              <w:t xml:space="preserve"> intervention is WeChat-based. </w:t>
            </w:r>
            <w:r w:rsidR="495394D9" w:rsidRPr="186C2682">
              <w:rPr>
                <w:color w:val="000000" w:themeColor="text1"/>
                <w:sz w:val="20"/>
                <w:szCs w:val="20"/>
              </w:rPr>
              <w:t>“</w:t>
            </w:r>
            <w:r w:rsidRPr="009419D8">
              <w:rPr>
                <w:color w:val="000000" w:themeColor="text1"/>
                <w:sz w:val="20"/>
                <w:szCs w:val="20"/>
              </w:rPr>
              <w:t>WeChat is a multi-functional social networking application covering 90% of mobile phones in China</w:t>
            </w:r>
            <w:r w:rsidRPr="186C2682">
              <w:rPr>
                <w:color w:val="000000" w:themeColor="text1"/>
                <w:sz w:val="20"/>
                <w:szCs w:val="20"/>
              </w:rPr>
              <w:t>.</w:t>
            </w:r>
            <w:r w:rsidR="57967D22" w:rsidRPr="186C2682">
              <w:rPr>
                <w:color w:val="000000" w:themeColor="text1"/>
                <w:sz w:val="20"/>
                <w:szCs w:val="20"/>
              </w:rPr>
              <w:t>”</w:t>
            </w:r>
          </w:p>
        </w:tc>
      </w:tr>
    </w:tbl>
    <w:p w14:paraId="14E22D7F" w14:textId="77777777" w:rsidR="00FE65BB" w:rsidRPr="009419D8" w:rsidRDefault="00FE65BB" w:rsidP="00FE65BB">
      <w:pPr>
        <w:rPr>
          <w:color w:val="000000" w:themeColor="text1"/>
        </w:rPr>
      </w:pPr>
      <w:r w:rsidRPr="009419D8">
        <w:rPr>
          <w:b/>
          <w:bCs/>
          <w:i/>
          <w:iCs/>
          <w:color w:val="000000" w:themeColor="text1"/>
        </w:rPr>
        <w:t>Note.</w:t>
      </w:r>
      <w:r w:rsidRPr="009419D8">
        <w:rPr>
          <w:i/>
          <w:iCs/>
          <w:color w:val="000000" w:themeColor="text1"/>
        </w:rPr>
        <w:t xml:space="preserve"> </w:t>
      </w:r>
      <w:proofErr w:type="spellStart"/>
      <w:r w:rsidRPr="009419D8">
        <w:rPr>
          <w:color w:val="000000" w:themeColor="text1"/>
          <w:vertAlign w:val="superscript"/>
        </w:rPr>
        <w:t>a</w:t>
      </w:r>
      <w:r w:rsidRPr="009419D8">
        <w:rPr>
          <w:color w:val="000000" w:themeColor="text1"/>
        </w:rPr>
        <w:t>Coding</w:t>
      </w:r>
      <w:proofErr w:type="spellEnd"/>
      <w:r w:rsidRPr="009419D8">
        <w:rPr>
          <w:color w:val="000000" w:themeColor="text1"/>
        </w:rPr>
        <w:t xml:space="preserve"> was completed according to authors’ written description of cultural consideration efforts. </w:t>
      </w:r>
      <w:proofErr w:type="spellStart"/>
      <w:r w:rsidRPr="009419D8">
        <w:rPr>
          <w:color w:val="000000" w:themeColor="text1"/>
          <w:vertAlign w:val="superscript"/>
        </w:rPr>
        <w:t>b</w:t>
      </w:r>
      <w:r w:rsidRPr="009419D8">
        <w:rPr>
          <w:color w:val="000000" w:themeColor="text1"/>
        </w:rPr>
        <w:t>Included</w:t>
      </w:r>
      <w:proofErr w:type="spellEnd"/>
      <w:r w:rsidRPr="009419D8">
        <w:rPr>
          <w:color w:val="000000" w:themeColor="text1"/>
        </w:rPr>
        <w:t xml:space="preserve"> in meta-analysis. </w:t>
      </w:r>
      <w:proofErr w:type="spellStart"/>
      <w:r w:rsidRPr="009419D8">
        <w:rPr>
          <w:color w:val="000000" w:themeColor="text1"/>
          <w:vertAlign w:val="superscript"/>
        </w:rPr>
        <w:t>c</w:t>
      </w:r>
      <w:r w:rsidRPr="009419D8">
        <w:rPr>
          <w:color w:val="000000" w:themeColor="text1"/>
        </w:rPr>
        <w:t>Excluded</w:t>
      </w:r>
      <w:proofErr w:type="spellEnd"/>
      <w:r w:rsidRPr="009419D8">
        <w:rPr>
          <w:color w:val="000000" w:themeColor="text1"/>
        </w:rPr>
        <w:t xml:space="preserve"> from meta-analysis due to insufficient data.</w:t>
      </w:r>
    </w:p>
    <w:p w14:paraId="3D241EB9" w14:textId="77777777" w:rsidR="00B52D30" w:rsidRPr="009419D8" w:rsidRDefault="00B52D30">
      <w:pPr>
        <w:widowControl w:val="0"/>
        <w:spacing w:before="240" w:after="240" w:line="480" w:lineRule="auto"/>
        <w:rPr>
          <w:color w:val="000000" w:themeColor="text1"/>
          <w:sz w:val="20"/>
          <w:szCs w:val="20"/>
        </w:rPr>
        <w:sectPr w:rsidR="00B52D30" w:rsidRPr="009419D8" w:rsidSect="004377BB">
          <w:pgSz w:w="15840" w:h="12240" w:orient="landscape"/>
          <w:pgMar w:top="1440" w:right="1440" w:bottom="1440" w:left="1440" w:header="720" w:footer="720" w:gutter="0"/>
          <w:cols w:space="720"/>
        </w:sectPr>
      </w:pPr>
    </w:p>
    <w:p w14:paraId="092FE4D1" w14:textId="5B26DA93" w:rsidR="00C85865" w:rsidRPr="009419D8" w:rsidRDefault="00E114C0">
      <w:pPr>
        <w:pStyle w:val="Heading3"/>
        <w:spacing w:before="0"/>
        <w:rPr>
          <w:color w:val="000000" w:themeColor="text1"/>
          <w:sz w:val="24"/>
          <w:szCs w:val="24"/>
        </w:rPr>
      </w:pPr>
      <w:bookmarkStart w:id="5" w:name="_md926lp4lz6c" w:colFirst="0" w:colLast="0"/>
      <w:bookmarkEnd w:id="5"/>
      <w:r w:rsidRPr="009419D8">
        <w:rPr>
          <w:color w:val="000000" w:themeColor="text1"/>
          <w:sz w:val="24"/>
          <w:szCs w:val="24"/>
        </w:rPr>
        <w:lastRenderedPageBreak/>
        <w:t xml:space="preserve">Appendix F: </w:t>
      </w:r>
      <w:r w:rsidR="00FB7640" w:rsidRPr="009419D8">
        <w:rPr>
          <w:color w:val="000000" w:themeColor="text1"/>
          <w:sz w:val="24"/>
          <w:szCs w:val="24"/>
        </w:rPr>
        <w:t xml:space="preserve">Additional </w:t>
      </w:r>
      <w:r w:rsidRPr="009419D8">
        <w:rPr>
          <w:color w:val="000000" w:themeColor="text1"/>
          <w:sz w:val="24"/>
          <w:szCs w:val="24"/>
        </w:rPr>
        <w:t>Forest Plots of Effect Sizes</w:t>
      </w:r>
    </w:p>
    <w:p w14:paraId="3B321165" w14:textId="6C452CC0" w:rsidR="00C85865" w:rsidRPr="009419D8" w:rsidRDefault="00E114C0" w:rsidP="00FB7640">
      <w:pPr>
        <w:pStyle w:val="Heading4"/>
        <w:widowControl w:val="0"/>
        <w:spacing w:before="0" w:after="0"/>
        <w:rPr>
          <w:b/>
          <w:color w:val="000000" w:themeColor="text1"/>
          <w:sz w:val="20"/>
          <w:szCs w:val="20"/>
        </w:rPr>
      </w:pPr>
      <w:bookmarkStart w:id="6" w:name="_d19d2o1oawor" w:colFirst="0" w:colLast="0"/>
      <w:bookmarkEnd w:id="6"/>
      <w:r w:rsidRPr="009419D8">
        <w:rPr>
          <w:b/>
          <w:color w:val="000000" w:themeColor="text1"/>
          <w:sz w:val="20"/>
          <w:szCs w:val="20"/>
        </w:rPr>
        <w:t>Table 3a. RCTs and Quasi-Experimental Studies</w:t>
      </w:r>
      <w:bookmarkStart w:id="7" w:name="_5kmlux1sh3o6" w:colFirst="0" w:colLast="0"/>
      <w:bookmarkEnd w:id="7"/>
      <w:r w:rsidR="00FB7640" w:rsidRPr="009419D8">
        <w:rPr>
          <w:b/>
          <w:color w:val="000000" w:themeColor="text1"/>
          <w:sz w:val="20"/>
          <w:szCs w:val="20"/>
        </w:rPr>
        <w:br/>
      </w:r>
      <w:r w:rsidR="00FB7640" w:rsidRPr="009419D8">
        <w:rPr>
          <w:b/>
          <w:color w:val="000000" w:themeColor="text1"/>
          <w:sz w:val="20"/>
          <w:szCs w:val="20"/>
        </w:rPr>
        <w:br/>
      </w:r>
      <w:r w:rsidRPr="009419D8">
        <w:rPr>
          <w:b/>
          <w:color w:val="000000" w:themeColor="text1"/>
          <w:sz w:val="20"/>
          <w:szCs w:val="20"/>
        </w:rPr>
        <w:t>Physical Symptoms (n=</w:t>
      </w:r>
      <w:r w:rsidR="00DA48F5" w:rsidRPr="009419D8">
        <w:rPr>
          <w:b/>
          <w:color w:val="000000" w:themeColor="text1"/>
          <w:sz w:val="20"/>
          <w:szCs w:val="20"/>
        </w:rPr>
        <w:t>5</w:t>
      </w:r>
      <w:r w:rsidRPr="009419D8">
        <w:rPr>
          <w:b/>
          <w:color w:val="000000" w:themeColor="text1"/>
          <w:sz w:val="20"/>
          <w:szCs w:val="20"/>
        </w:rPr>
        <w:t>, k=</w:t>
      </w:r>
      <w:r w:rsidR="00DA48F5" w:rsidRPr="009419D8">
        <w:rPr>
          <w:b/>
          <w:color w:val="000000" w:themeColor="text1"/>
          <w:sz w:val="20"/>
          <w:szCs w:val="20"/>
        </w:rPr>
        <w:t>10</w:t>
      </w:r>
      <w:r w:rsidRPr="009419D8">
        <w:rPr>
          <w:b/>
          <w:color w:val="000000" w:themeColor="text1"/>
          <w:sz w:val="20"/>
          <w:szCs w:val="20"/>
        </w:rPr>
        <w:t>)</w:t>
      </w:r>
      <w:r w:rsidR="00014260" w:rsidRPr="009419D8">
        <w:rPr>
          <w:b/>
          <w:color w:val="000000" w:themeColor="text1"/>
          <w:sz w:val="20"/>
          <w:szCs w:val="20"/>
        </w:rPr>
        <w:t xml:space="preserve"> – RCT &amp; Quasi-Experimental</w:t>
      </w:r>
    </w:p>
    <w:p w14:paraId="0AD23094" w14:textId="4B60B529" w:rsidR="00C85865" w:rsidRPr="009419D8" w:rsidRDefault="00043F3C">
      <w:pPr>
        <w:spacing w:line="288" w:lineRule="auto"/>
        <w:rPr>
          <w:rFonts w:eastAsia="Courier New"/>
          <w:color w:val="000000" w:themeColor="text1"/>
          <w:sz w:val="20"/>
          <w:szCs w:val="20"/>
          <w:highlight w:val="white"/>
        </w:rPr>
      </w:pPr>
      <w:r w:rsidRPr="009419D8">
        <w:rPr>
          <w:color w:val="000000" w:themeColor="text1"/>
          <w:sz w:val="20"/>
          <w:szCs w:val="20"/>
          <w:bdr w:val="none" w:sz="0" w:space="0" w:color="auto" w:frame="1"/>
          <w:shd w:val="clear" w:color="auto" w:fill="FFFFFF"/>
        </w:rPr>
        <w:fldChar w:fldCharType="begin"/>
      </w:r>
      <w:r w:rsidRPr="009419D8">
        <w:rPr>
          <w:color w:val="000000" w:themeColor="text1"/>
          <w:sz w:val="20"/>
          <w:szCs w:val="20"/>
          <w:bdr w:val="none" w:sz="0" w:space="0" w:color="auto" w:frame="1"/>
          <w:shd w:val="clear" w:color="auto" w:fill="FFFFFF"/>
        </w:rPr>
        <w:instrText xml:space="preserve"> INCLUDEPICTURE "https://lh7-us.googleusercontent.com/RosWJI5RCXMOJqmm0ydJXnk7DN8EqQFLk_8qCISA93uL2XiVJgclSOBYViWHOpRIIDeCrog-KHGOnret3kFq_gfbox1QdzS8HfH0X8FjbkU-p9p1MD69b8yl_QMHHdw_a7mh0a-4KV5mAZosRlsbs0U" \* MERGEFORMATINET </w:instrText>
      </w:r>
      <w:r w:rsidRPr="009419D8">
        <w:rPr>
          <w:color w:val="000000" w:themeColor="text1"/>
          <w:sz w:val="20"/>
          <w:szCs w:val="20"/>
          <w:bdr w:val="none" w:sz="0" w:space="0" w:color="auto" w:frame="1"/>
          <w:shd w:val="clear" w:color="auto" w:fill="FFFFFF"/>
        </w:rPr>
        <w:fldChar w:fldCharType="separate"/>
      </w:r>
      <w:r w:rsidRPr="009419D8">
        <w:rPr>
          <w:noProof/>
          <w:color w:val="000000" w:themeColor="text1"/>
          <w:sz w:val="20"/>
          <w:szCs w:val="20"/>
          <w:bdr w:val="none" w:sz="0" w:space="0" w:color="auto" w:frame="1"/>
          <w:shd w:val="clear" w:color="auto" w:fill="FFFFFF"/>
        </w:rPr>
        <w:drawing>
          <wp:inline distT="0" distB="0" distL="0" distR="0" wp14:anchorId="121AEB78" wp14:editId="7AB1A002">
            <wp:extent cx="6422746" cy="2265001"/>
            <wp:effectExtent l="0" t="0" r="0" b="2540"/>
            <wp:docPr id="481144769" name="Picture 481144769" descr="A graph with black and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44769" name="Picture 2" descr="A graph with black and white lines&#10;&#10;Description automatically generated"/>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14130" b="12519"/>
                    <a:stretch/>
                  </pic:blipFill>
                  <pic:spPr bwMode="auto">
                    <a:xfrm>
                      <a:off x="0" y="0"/>
                      <a:ext cx="6466804" cy="2280538"/>
                    </a:xfrm>
                    <a:prstGeom prst="rect">
                      <a:avLst/>
                    </a:prstGeom>
                    <a:noFill/>
                    <a:ln>
                      <a:noFill/>
                    </a:ln>
                    <a:extLst>
                      <a:ext uri="{53640926-AAD7-44D8-BBD7-CCE9431645EC}">
                        <a14:shadowObscured xmlns:a14="http://schemas.microsoft.com/office/drawing/2010/main"/>
                      </a:ext>
                    </a:extLst>
                  </pic:spPr>
                </pic:pic>
              </a:graphicData>
            </a:graphic>
          </wp:inline>
        </w:drawing>
      </w:r>
      <w:r w:rsidRPr="009419D8">
        <w:rPr>
          <w:color w:val="000000" w:themeColor="text1"/>
          <w:sz w:val="20"/>
          <w:szCs w:val="20"/>
          <w:bdr w:val="none" w:sz="0" w:space="0" w:color="auto" w:frame="1"/>
          <w:shd w:val="clear" w:color="auto" w:fill="FFFFFF"/>
        </w:rPr>
        <w:fldChar w:fldCharType="end"/>
      </w:r>
    </w:p>
    <w:p w14:paraId="33C00C56" w14:textId="2EFC0533" w:rsidR="00C85865" w:rsidRPr="009419D8" w:rsidRDefault="00E114C0">
      <w:pPr>
        <w:pStyle w:val="Heading5"/>
        <w:spacing w:after="120" w:line="240" w:lineRule="auto"/>
        <w:rPr>
          <w:b/>
          <w:color w:val="000000" w:themeColor="text1"/>
          <w:sz w:val="20"/>
          <w:szCs w:val="20"/>
        </w:rPr>
      </w:pPr>
      <w:bookmarkStart w:id="8" w:name="_vh20bv2us5pf" w:colFirst="0" w:colLast="0"/>
      <w:bookmarkStart w:id="9" w:name="_4ztczcsusv2e" w:colFirst="0" w:colLast="0"/>
      <w:bookmarkEnd w:id="8"/>
      <w:bookmarkEnd w:id="9"/>
      <w:r w:rsidRPr="009419D8">
        <w:rPr>
          <w:b/>
          <w:color w:val="000000" w:themeColor="text1"/>
          <w:sz w:val="20"/>
          <w:szCs w:val="20"/>
        </w:rPr>
        <w:t>Depression (n=1</w:t>
      </w:r>
      <w:r w:rsidR="004F1AF3" w:rsidRPr="009419D8">
        <w:rPr>
          <w:b/>
          <w:color w:val="000000" w:themeColor="text1"/>
          <w:sz w:val="20"/>
          <w:szCs w:val="20"/>
        </w:rPr>
        <w:t>5</w:t>
      </w:r>
      <w:r w:rsidRPr="009419D8">
        <w:rPr>
          <w:b/>
          <w:color w:val="000000" w:themeColor="text1"/>
          <w:sz w:val="20"/>
          <w:szCs w:val="20"/>
        </w:rPr>
        <w:t>, k=15)</w:t>
      </w:r>
      <w:r w:rsidR="00014260" w:rsidRPr="009419D8">
        <w:rPr>
          <w:b/>
          <w:color w:val="000000" w:themeColor="text1"/>
          <w:sz w:val="20"/>
          <w:szCs w:val="20"/>
        </w:rPr>
        <w:t xml:space="preserve"> – RCT &amp; Quasi-Experimental</w:t>
      </w:r>
    </w:p>
    <w:p w14:paraId="69A603F3" w14:textId="17D1EF5A" w:rsidR="00C85865" w:rsidRPr="009419D8" w:rsidRDefault="00FB7640">
      <w:pPr>
        <w:spacing w:line="288" w:lineRule="auto"/>
        <w:rPr>
          <w:color w:val="000000" w:themeColor="text1"/>
          <w:sz w:val="20"/>
          <w:szCs w:val="20"/>
        </w:rPr>
      </w:pPr>
      <w:r w:rsidRPr="009419D8">
        <w:rPr>
          <w:noProof/>
          <w:color w:val="000000" w:themeColor="text1"/>
          <w:sz w:val="24"/>
          <w:szCs w:val="24"/>
        </w:rPr>
        <w:drawing>
          <wp:inline distT="0" distB="0" distL="0" distR="0" wp14:anchorId="6BD8020C" wp14:editId="10FB83BF">
            <wp:extent cx="8432416" cy="2494483"/>
            <wp:effectExtent l="0" t="0" r="6985" b="1270"/>
            <wp:docPr id="831353102" name="Picture 831353102" descr="A graph with black and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53102" name="Picture 1" descr="A graph with black and white lines&#10;&#10;Description automatically generated"/>
                    <pic:cNvPicPr/>
                  </pic:nvPicPr>
                  <pic:blipFill rotWithShape="1">
                    <a:blip r:embed="rId71"/>
                    <a:srcRect t="12503" b="11304"/>
                    <a:stretch/>
                  </pic:blipFill>
                  <pic:spPr bwMode="auto">
                    <a:xfrm>
                      <a:off x="0" y="0"/>
                      <a:ext cx="8502525" cy="2515223"/>
                    </a:xfrm>
                    <a:prstGeom prst="rect">
                      <a:avLst/>
                    </a:prstGeom>
                    <a:ln>
                      <a:noFill/>
                    </a:ln>
                    <a:extLst>
                      <a:ext uri="{53640926-AAD7-44D8-BBD7-CCE9431645EC}">
                        <a14:shadowObscured xmlns:a14="http://schemas.microsoft.com/office/drawing/2010/main"/>
                      </a:ext>
                    </a:extLst>
                  </pic:spPr>
                </pic:pic>
              </a:graphicData>
            </a:graphic>
          </wp:inline>
        </w:drawing>
      </w:r>
    </w:p>
    <w:p w14:paraId="20F270C6" w14:textId="678757C0" w:rsidR="00C85865" w:rsidRPr="009419D8" w:rsidRDefault="00E114C0">
      <w:pPr>
        <w:pStyle w:val="Heading4"/>
        <w:rPr>
          <w:b/>
          <w:color w:val="000000" w:themeColor="text1"/>
          <w:sz w:val="20"/>
          <w:szCs w:val="20"/>
        </w:rPr>
      </w:pPr>
      <w:bookmarkStart w:id="10" w:name="_x5d6hex006k6" w:colFirst="0" w:colLast="0"/>
      <w:bookmarkEnd w:id="10"/>
      <w:r w:rsidRPr="009419D8">
        <w:rPr>
          <w:b/>
          <w:color w:val="000000" w:themeColor="text1"/>
          <w:sz w:val="20"/>
          <w:szCs w:val="20"/>
        </w:rPr>
        <w:lastRenderedPageBreak/>
        <w:t>Table 3b. Single Arm Trials</w:t>
      </w:r>
    </w:p>
    <w:p w14:paraId="0FDD1A33" w14:textId="05186DC5" w:rsidR="005747B3" w:rsidRPr="009419D8" w:rsidRDefault="005747B3">
      <w:pPr>
        <w:pStyle w:val="Heading5"/>
        <w:widowControl w:val="0"/>
        <w:spacing w:after="120" w:line="240" w:lineRule="auto"/>
        <w:rPr>
          <w:b/>
          <w:color w:val="000000" w:themeColor="text1"/>
          <w:sz w:val="20"/>
          <w:szCs w:val="20"/>
        </w:rPr>
      </w:pPr>
      <w:bookmarkStart w:id="11" w:name="_cvkbnhe2aga7" w:colFirst="0" w:colLast="0"/>
      <w:bookmarkEnd w:id="11"/>
      <w:r w:rsidRPr="009419D8">
        <w:rPr>
          <w:rFonts w:eastAsia="Courier New"/>
          <w:noProof/>
          <w:color w:val="000000" w:themeColor="text1"/>
          <w:sz w:val="20"/>
          <w:szCs w:val="20"/>
          <w:shd w:val="clear" w:color="auto" w:fill="E6E6E6"/>
        </w:rPr>
        <mc:AlternateContent>
          <mc:Choice Requires="wps">
            <w:drawing>
              <wp:anchor distT="0" distB="0" distL="114300" distR="114300" simplePos="0" relativeHeight="251658240" behindDoc="0" locked="0" layoutInCell="1" allowOverlap="1" wp14:anchorId="0AA4486C" wp14:editId="4C57788F">
                <wp:simplePos x="0" y="0"/>
                <wp:positionH relativeFrom="margin">
                  <wp:posOffset>190499</wp:posOffset>
                </wp:positionH>
                <wp:positionV relativeFrom="paragraph">
                  <wp:posOffset>376555</wp:posOffset>
                </wp:positionV>
                <wp:extent cx="7019925" cy="330200"/>
                <wp:effectExtent l="0" t="0" r="0" b="0"/>
                <wp:wrapNone/>
                <wp:docPr id="1662005376" name="Text Box 1662005376"/>
                <wp:cNvGraphicFramePr/>
                <a:graphic xmlns:a="http://schemas.openxmlformats.org/drawingml/2006/main">
                  <a:graphicData uri="http://schemas.microsoft.com/office/word/2010/wordprocessingShape">
                    <wps:wsp>
                      <wps:cNvSpPr txBox="1"/>
                      <wps:spPr>
                        <a:xfrm>
                          <a:off x="0" y="0"/>
                          <a:ext cx="7019925" cy="330200"/>
                        </a:xfrm>
                        <a:prstGeom prst="rect">
                          <a:avLst/>
                        </a:prstGeom>
                        <a:noFill/>
                        <a:ln w="6350">
                          <a:noFill/>
                        </a:ln>
                      </wps:spPr>
                      <wps:txbx>
                        <w:txbxContent>
                          <w:p w14:paraId="363F044C" w14:textId="76707FCD" w:rsidR="005747B3" w:rsidRPr="009C3ED6" w:rsidRDefault="005747B3" w:rsidP="005747B3">
                            <w:pPr>
                              <w:rPr>
                                <w:b/>
                                <w:bCs/>
                                <w:sz w:val="18"/>
                                <w:szCs w:val="18"/>
                                <w:lang w:val="en-US"/>
                              </w:rPr>
                            </w:pPr>
                            <w:r w:rsidRPr="009C3ED6">
                              <w:rPr>
                                <w:b/>
                                <w:bCs/>
                                <w:sz w:val="20"/>
                                <w:szCs w:val="20"/>
                                <w:lang w:val="en-US"/>
                              </w:rPr>
                              <w:t>Study</w:t>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Pr>
                                <w:b/>
                                <w:bCs/>
                                <w:sz w:val="20"/>
                                <w:szCs w:val="20"/>
                                <w:lang w:val="en-US"/>
                              </w:rPr>
                              <w:tab/>
                            </w:r>
                            <w:r>
                              <w:rPr>
                                <w:b/>
                                <w:bCs/>
                                <w:sz w:val="20"/>
                                <w:szCs w:val="20"/>
                                <w:lang w:val="en-US"/>
                              </w:rPr>
                              <w:tab/>
                            </w:r>
                            <w:r>
                              <w:rPr>
                                <w:b/>
                                <w:bCs/>
                                <w:sz w:val="20"/>
                                <w:szCs w:val="20"/>
                                <w:lang w:val="en-US"/>
                              </w:rPr>
                              <w:tab/>
                              <w:t xml:space="preserve">         Weight       </w:t>
                            </w:r>
                            <w:r w:rsidRPr="009C3ED6">
                              <w:rPr>
                                <w:b/>
                                <w:bCs/>
                                <w:i/>
                                <w:iCs/>
                                <w:sz w:val="20"/>
                                <w:szCs w:val="20"/>
                                <w:lang w:val="en-US"/>
                              </w:rPr>
                              <w:t>g</w:t>
                            </w:r>
                            <w:r>
                              <w:rPr>
                                <w:b/>
                                <w:bCs/>
                                <w:sz w:val="20"/>
                                <w:szCs w:val="20"/>
                                <w:lang w:val="en-US"/>
                              </w:rPr>
                              <w:t xml:space="preserve">   </w:t>
                            </w:r>
                            <w:r w:rsidRPr="009C3ED6">
                              <w:rPr>
                                <w:b/>
                                <w:bCs/>
                                <w:sz w:val="20"/>
                                <w:szCs w:val="20"/>
                                <w:lang w:val="en-US"/>
                              </w:rPr>
                              <w:t>[95% 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A4486C" id="_x0000_t202" coordsize="21600,21600" o:spt="202" path="m,l,21600r21600,l21600,xe">
                <v:stroke joinstyle="miter"/>
                <v:path gradientshapeok="t" o:connecttype="rect"/>
              </v:shapetype>
              <v:shape id="Text Box 1662005376" o:spid="_x0000_s1026" type="#_x0000_t202" style="position:absolute;margin-left:15pt;margin-top:29.65pt;width:552.75pt;height: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" filled="f" stroked="f" strokeweight=".5pt">
                <v:textbox>
                  <w:txbxContent>
                    <w:p w14:paraId="363F044C" w14:textId="76707FCD" w:rsidR="005747B3" w:rsidRPr="009C3ED6" w:rsidRDefault="005747B3" w:rsidP="005747B3">
                      <w:pPr>
                        <w:rPr>
                          <w:b/>
                          <w:bCs/>
                          <w:sz w:val="18"/>
                          <w:szCs w:val="18"/>
                          <w:lang w:val="en-US"/>
                        </w:rPr>
                      </w:pPr>
                      <w:r w:rsidRPr="009C3ED6">
                        <w:rPr>
                          <w:b/>
                          <w:bCs/>
                          <w:sz w:val="20"/>
                          <w:szCs w:val="20"/>
                          <w:lang w:val="en-US"/>
                        </w:rPr>
                        <w:t>Study</w:t>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Pr>
                          <w:b/>
                          <w:bCs/>
                          <w:sz w:val="20"/>
                          <w:szCs w:val="20"/>
                          <w:lang w:val="en-US"/>
                        </w:rPr>
                        <w:tab/>
                      </w:r>
                      <w:r>
                        <w:rPr>
                          <w:b/>
                          <w:bCs/>
                          <w:sz w:val="20"/>
                          <w:szCs w:val="20"/>
                          <w:lang w:val="en-US"/>
                        </w:rPr>
                        <w:tab/>
                      </w:r>
                      <w:r>
                        <w:rPr>
                          <w:b/>
                          <w:bCs/>
                          <w:sz w:val="20"/>
                          <w:szCs w:val="20"/>
                          <w:lang w:val="en-US"/>
                        </w:rPr>
                        <w:tab/>
                        <w:t xml:space="preserve">         Weight       </w:t>
                      </w:r>
                      <w:r w:rsidRPr="009C3ED6">
                        <w:rPr>
                          <w:b/>
                          <w:bCs/>
                          <w:i/>
                          <w:iCs/>
                          <w:sz w:val="20"/>
                          <w:szCs w:val="20"/>
                          <w:lang w:val="en-US"/>
                        </w:rPr>
                        <w:t>g</w:t>
                      </w:r>
                      <w:r>
                        <w:rPr>
                          <w:b/>
                          <w:bCs/>
                          <w:sz w:val="20"/>
                          <w:szCs w:val="20"/>
                          <w:lang w:val="en-US"/>
                        </w:rPr>
                        <w:t xml:space="preserve">   </w:t>
                      </w:r>
                      <w:r w:rsidRPr="009C3ED6">
                        <w:rPr>
                          <w:b/>
                          <w:bCs/>
                          <w:sz w:val="20"/>
                          <w:szCs w:val="20"/>
                          <w:lang w:val="en-US"/>
                        </w:rPr>
                        <w:t>[95% CI]]</w:t>
                      </w:r>
                    </w:p>
                  </w:txbxContent>
                </v:textbox>
                <w10:wrap anchorx="margin"/>
              </v:shape>
            </w:pict>
          </mc:Fallback>
        </mc:AlternateContent>
      </w:r>
      <w:r w:rsidRPr="009419D8">
        <w:rPr>
          <w:b/>
          <w:color w:val="000000" w:themeColor="text1"/>
          <w:sz w:val="20"/>
          <w:szCs w:val="20"/>
        </w:rPr>
        <w:t>Quality of Life (n=4, k=5)</w:t>
      </w:r>
      <w:r w:rsidR="00014260" w:rsidRPr="009419D8">
        <w:rPr>
          <w:b/>
          <w:color w:val="000000" w:themeColor="text1"/>
          <w:sz w:val="20"/>
          <w:szCs w:val="20"/>
        </w:rPr>
        <w:t xml:space="preserve"> – Single Arm</w:t>
      </w:r>
      <w:r w:rsidRPr="009419D8">
        <w:rPr>
          <w:b/>
          <w:color w:val="000000" w:themeColor="text1"/>
          <w:sz w:val="20"/>
          <w:szCs w:val="20"/>
        </w:rPr>
        <w:br/>
      </w:r>
      <w:r w:rsidRPr="009419D8">
        <w:rPr>
          <w:rFonts w:eastAsia="Courier New"/>
          <w:noProof/>
          <w:color w:val="000000" w:themeColor="text1"/>
          <w:sz w:val="20"/>
          <w:szCs w:val="20"/>
          <w:highlight w:val="white"/>
          <w:shd w:val="clear" w:color="auto" w:fill="E6E6E6"/>
        </w:rPr>
        <w:drawing>
          <wp:inline distT="114300" distB="114300" distL="114300" distR="114300" wp14:anchorId="7F5402A3" wp14:editId="38E42645">
            <wp:extent cx="7362825" cy="3286125"/>
            <wp:effectExtent l="0" t="0" r="9525" b="9525"/>
            <wp:docPr id="5" name="Picture 5"/>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72"/>
                    <a:srcRect t="20294"/>
                    <a:stretch>
                      <a:fillRect/>
                    </a:stretch>
                  </pic:blipFill>
                  <pic:spPr>
                    <a:xfrm>
                      <a:off x="0" y="0"/>
                      <a:ext cx="7363271" cy="3286324"/>
                    </a:xfrm>
                    <a:prstGeom prst="rect">
                      <a:avLst/>
                    </a:prstGeom>
                    <a:ln/>
                  </pic:spPr>
                </pic:pic>
              </a:graphicData>
            </a:graphic>
          </wp:inline>
        </w:drawing>
      </w:r>
    </w:p>
    <w:p w14:paraId="78CC4EDF" w14:textId="77777777" w:rsidR="005747B3" w:rsidRPr="009419D8" w:rsidRDefault="005747B3">
      <w:pPr>
        <w:rPr>
          <w:b/>
          <w:color w:val="000000" w:themeColor="text1"/>
          <w:sz w:val="20"/>
          <w:szCs w:val="20"/>
        </w:rPr>
      </w:pPr>
      <w:r w:rsidRPr="009419D8">
        <w:rPr>
          <w:b/>
          <w:color w:val="000000" w:themeColor="text1"/>
          <w:sz w:val="20"/>
          <w:szCs w:val="20"/>
        </w:rPr>
        <w:br w:type="page"/>
      </w:r>
    </w:p>
    <w:p w14:paraId="3042C7D5" w14:textId="2398405D" w:rsidR="00C85865" w:rsidRPr="009419D8" w:rsidRDefault="00E114C0">
      <w:pPr>
        <w:pStyle w:val="Heading5"/>
        <w:spacing w:after="120" w:line="240" w:lineRule="auto"/>
        <w:rPr>
          <w:rFonts w:eastAsia="Times New Roman"/>
          <w:b/>
          <w:color w:val="000000" w:themeColor="text1"/>
          <w:sz w:val="20"/>
          <w:szCs w:val="20"/>
        </w:rPr>
      </w:pPr>
      <w:bookmarkStart w:id="12" w:name="_qwfixhlnztly" w:colFirst="0" w:colLast="0"/>
      <w:bookmarkEnd w:id="12"/>
      <w:r w:rsidRPr="009419D8">
        <w:rPr>
          <w:b/>
          <w:color w:val="000000" w:themeColor="text1"/>
          <w:sz w:val="20"/>
          <w:szCs w:val="20"/>
        </w:rPr>
        <w:lastRenderedPageBreak/>
        <w:t>Physical Symptoms (n=5, k=10)</w:t>
      </w:r>
      <w:r w:rsidR="00014260" w:rsidRPr="009419D8">
        <w:rPr>
          <w:b/>
          <w:color w:val="000000" w:themeColor="text1"/>
          <w:sz w:val="20"/>
          <w:szCs w:val="20"/>
        </w:rPr>
        <w:t xml:space="preserve"> – Single Arm</w:t>
      </w:r>
    </w:p>
    <w:p w14:paraId="0CF8FDCA" w14:textId="7F1C5D8F" w:rsidR="00C85865" w:rsidRPr="009419D8" w:rsidRDefault="005747B3">
      <w:pPr>
        <w:rPr>
          <w:color w:val="000000" w:themeColor="text1"/>
          <w:sz w:val="20"/>
          <w:szCs w:val="20"/>
        </w:rPr>
      </w:pPr>
      <w:r w:rsidRPr="009419D8">
        <w:rPr>
          <w:rFonts w:eastAsia="Courier New"/>
          <w:noProof/>
          <w:color w:val="000000" w:themeColor="text1"/>
          <w:sz w:val="20"/>
          <w:szCs w:val="20"/>
          <w:shd w:val="clear" w:color="auto" w:fill="E6E6E6"/>
        </w:rPr>
        <mc:AlternateContent>
          <mc:Choice Requires="wps">
            <w:drawing>
              <wp:anchor distT="0" distB="0" distL="114300" distR="114300" simplePos="0" relativeHeight="251658241" behindDoc="0" locked="0" layoutInCell="1" allowOverlap="1" wp14:anchorId="1067EBB8" wp14:editId="4415531D">
                <wp:simplePos x="0" y="0"/>
                <wp:positionH relativeFrom="margin">
                  <wp:posOffset>228600</wp:posOffset>
                </wp:positionH>
                <wp:positionV relativeFrom="paragraph">
                  <wp:posOffset>201295</wp:posOffset>
                </wp:positionV>
                <wp:extent cx="7629525" cy="330200"/>
                <wp:effectExtent l="0" t="0" r="0" b="0"/>
                <wp:wrapNone/>
                <wp:docPr id="661056326" name="Text Box 661056326"/>
                <wp:cNvGraphicFramePr/>
                <a:graphic xmlns:a="http://schemas.openxmlformats.org/drawingml/2006/main">
                  <a:graphicData uri="http://schemas.microsoft.com/office/word/2010/wordprocessingShape">
                    <wps:wsp>
                      <wps:cNvSpPr txBox="1"/>
                      <wps:spPr>
                        <a:xfrm>
                          <a:off x="0" y="0"/>
                          <a:ext cx="7629525" cy="330200"/>
                        </a:xfrm>
                        <a:prstGeom prst="rect">
                          <a:avLst/>
                        </a:prstGeom>
                        <a:noFill/>
                        <a:ln w="6350">
                          <a:noFill/>
                        </a:ln>
                      </wps:spPr>
                      <wps:txbx>
                        <w:txbxContent>
                          <w:p w14:paraId="1DF119D6" w14:textId="23A97DBE" w:rsidR="005747B3" w:rsidRPr="009C3ED6" w:rsidRDefault="005747B3" w:rsidP="005747B3">
                            <w:pPr>
                              <w:rPr>
                                <w:b/>
                                <w:bCs/>
                                <w:sz w:val="18"/>
                                <w:szCs w:val="18"/>
                                <w:lang w:val="en-US"/>
                              </w:rPr>
                            </w:pPr>
                            <w:r w:rsidRPr="009C3ED6">
                              <w:rPr>
                                <w:b/>
                                <w:bCs/>
                                <w:sz w:val="20"/>
                                <w:szCs w:val="20"/>
                                <w:lang w:val="en-US"/>
                              </w:rPr>
                              <w:t>Study</w:t>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Pr>
                                <w:b/>
                                <w:bCs/>
                                <w:sz w:val="20"/>
                                <w:szCs w:val="20"/>
                                <w:lang w:val="en-US"/>
                              </w:rPr>
                              <w:tab/>
                            </w:r>
                            <w:r>
                              <w:rPr>
                                <w:b/>
                                <w:bCs/>
                                <w:sz w:val="20"/>
                                <w:szCs w:val="20"/>
                                <w:lang w:val="en-US"/>
                              </w:rPr>
                              <w:tab/>
                            </w:r>
                            <w:r>
                              <w:rPr>
                                <w:b/>
                                <w:bCs/>
                                <w:sz w:val="20"/>
                                <w:szCs w:val="20"/>
                                <w:lang w:val="en-US"/>
                              </w:rPr>
                              <w:tab/>
                              <w:t xml:space="preserve">     </w:t>
                            </w:r>
                            <w:r>
                              <w:rPr>
                                <w:b/>
                                <w:bCs/>
                                <w:sz w:val="20"/>
                                <w:szCs w:val="20"/>
                                <w:lang w:val="en-US"/>
                              </w:rPr>
                              <w:tab/>
                              <w:t xml:space="preserve">     Weight       </w:t>
                            </w:r>
                            <w:r w:rsidRPr="009C3ED6">
                              <w:rPr>
                                <w:b/>
                                <w:bCs/>
                                <w:i/>
                                <w:iCs/>
                                <w:sz w:val="20"/>
                                <w:szCs w:val="20"/>
                                <w:lang w:val="en-US"/>
                              </w:rPr>
                              <w:t>g</w:t>
                            </w:r>
                            <w:r>
                              <w:rPr>
                                <w:b/>
                                <w:bCs/>
                                <w:sz w:val="20"/>
                                <w:szCs w:val="20"/>
                                <w:lang w:val="en-US"/>
                              </w:rPr>
                              <w:t xml:space="preserve">   </w:t>
                            </w:r>
                            <w:r w:rsidRPr="009C3ED6">
                              <w:rPr>
                                <w:b/>
                                <w:bCs/>
                                <w:sz w:val="20"/>
                                <w:szCs w:val="20"/>
                                <w:lang w:val="en-US"/>
                              </w:rPr>
                              <w:t>[95% 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7EBB8" id="Text Box 661056326" o:spid="_x0000_s1027" type="#_x0000_t202" style="position:absolute;margin-left:18pt;margin-top:15.85pt;width:600.75pt;height:26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" filled="f" stroked="f" strokeweight=".5pt">
                <v:textbox>
                  <w:txbxContent>
                    <w:p w14:paraId="1DF119D6" w14:textId="23A97DBE" w:rsidR="005747B3" w:rsidRPr="009C3ED6" w:rsidRDefault="005747B3" w:rsidP="005747B3">
                      <w:pPr>
                        <w:rPr>
                          <w:b/>
                          <w:bCs/>
                          <w:sz w:val="18"/>
                          <w:szCs w:val="18"/>
                          <w:lang w:val="en-US"/>
                        </w:rPr>
                      </w:pPr>
                      <w:r w:rsidRPr="009C3ED6">
                        <w:rPr>
                          <w:b/>
                          <w:bCs/>
                          <w:sz w:val="20"/>
                          <w:szCs w:val="20"/>
                          <w:lang w:val="en-US"/>
                        </w:rPr>
                        <w:t>Study</w:t>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Pr>
                          <w:b/>
                          <w:bCs/>
                          <w:sz w:val="20"/>
                          <w:szCs w:val="20"/>
                          <w:lang w:val="en-US"/>
                        </w:rPr>
                        <w:tab/>
                      </w:r>
                      <w:r>
                        <w:rPr>
                          <w:b/>
                          <w:bCs/>
                          <w:sz w:val="20"/>
                          <w:szCs w:val="20"/>
                          <w:lang w:val="en-US"/>
                        </w:rPr>
                        <w:tab/>
                      </w:r>
                      <w:r>
                        <w:rPr>
                          <w:b/>
                          <w:bCs/>
                          <w:sz w:val="20"/>
                          <w:szCs w:val="20"/>
                          <w:lang w:val="en-US"/>
                        </w:rPr>
                        <w:tab/>
                        <w:t xml:space="preserve">     </w:t>
                      </w:r>
                      <w:r>
                        <w:rPr>
                          <w:b/>
                          <w:bCs/>
                          <w:sz w:val="20"/>
                          <w:szCs w:val="20"/>
                          <w:lang w:val="en-US"/>
                        </w:rPr>
                        <w:tab/>
                        <w:t xml:space="preserve">     Weight       </w:t>
                      </w:r>
                      <w:r w:rsidRPr="009C3ED6">
                        <w:rPr>
                          <w:b/>
                          <w:bCs/>
                          <w:i/>
                          <w:iCs/>
                          <w:sz w:val="20"/>
                          <w:szCs w:val="20"/>
                          <w:lang w:val="en-US"/>
                        </w:rPr>
                        <w:t>g</w:t>
                      </w:r>
                      <w:r>
                        <w:rPr>
                          <w:b/>
                          <w:bCs/>
                          <w:sz w:val="20"/>
                          <w:szCs w:val="20"/>
                          <w:lang w:val="en-US"/>
                        </w:rPr>
                        <w:t xml:space="preserve">   </w:t>
                      </w:r>
                      <w:r w:rsidRPr="009C3ED6">
                        <w:rPr>
                          <w:b/>
                          <w:bCs/>
                          <w:sz w:val="20"/>
                          <w:szCs w:val="20"/>
                          <w:lang w:val="en-US"/>
                        </w:rPr>
                        <w:t>[95% CI]]</w:t>
                      </w:r>
                    </w:p>
                  </w:txbxContent>
                </v:textbox>
                <w10:wrap anchorx="margin"/>
              </v:shape>
            </w:pict>
          </mc:Fallback>
        </mc:AlternateContent>
      </w:r>
      <w:r w:rsidRPr="009419D8">
        <w:rPr>
          <w:noProof/>
          <w:color w:val="000000" w:themeColor="text1"/>
          <w:sz w:val="20"/>
          <w:szCs w:val="20"/>
          <w:shd w:val="clear" w:color="auto" w:fill="E6E6E6"/>
        </w:rPr>
        <w:drawing>
          <wp:inline distT="114300" distB="114300" distL="114300" distR="114300" wp14:anchorId="03CB94C1" wp14:editId="7A40376A">
            <wp:extent cx="7943850" cy="521970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3"/>
                    <a:srcRect t="14734"/>
                    <a:stretch>
                      <a:fillRect/>
                    </a:stretch>
                  </pic:blipFill>
                  <pic:spPr>
                    <a:xfrm>
                      <a:off x="0" y="0"/>
                      <a:ext cx="7944005" cy="5219802"/>
                    </a:xfrm>
                    <a:prstGeom prst="rect">
                      <a:avLst/>
                    </a:prstGeom>
                    <a:ln/>
                  </pic:spPr>
                </pic:pic>
              </a:graphicData>
            </a:graphic>
          </wp:inline>
        </w:drawing>
      </w:r>
    </w:p>
    <w:p w14:paraId="1FA2F457" w14:textId="2CDC44E2" w:rsidR="005747B3" w:rsidRPr="009419D8" w:rsidRDefault="00E114C0" w:rsidP="00014260">
      <w:pPr>
        <w:pStyle w:val="Heading5"/>
        <w:spacing w:after="120" w:line="240" w:lineRule="auto"/>
        <w:rPr>
          <w:b/>
          <w:color w:val="000000" w:themeColor="text1"/>
          <w:sz w:val="20"/>
          <w:szCs w:val="20"/>
        </w:rPr>
      </w:pPr>
      <w:bookmarkStart w:id="13" w:name="_7xagped1l4dm" w:colFirst="0" w:colLast="0"/>
      <w:bookmarkEnd w:id="13"/>
      <w:r w:rsidRPr="009419D8">
        <w:rPr>
          <w:b/>
          <w:color w:val="000000" w:themeColor="text1"/>
          <w:sz w:val="20"/>
          <w:szCs w:val="20"/>
        </w:rPr>
        <w:lastRenderedPageBreak/>
        <w:t>Anxiety (n=6, k=6)</w:t>
      </w:r>
      <w:r w:rsidR="00014260" w:rsidRPr="009419D8">
        <w:rPr>
          <w:b/>
          <w:color w:val="000000" w:themeColor="text1"/>
          <w:sz w:val="20"/>
          <w:szCs w:val="20"/>
        </w:rPr>
        <w:t xml:space="preserve"> – Single Arm</w:t>
      </w:r>
    </w:p>
    <w:p w14:paraId="2079DFBE" w14:textId="2F0C52C6" w:rsidR="00C85865" w:rsidRPr="009419D8" w:rsidRDefault="00014260">
      <w:pPr>
        <w:rPr>
          <w:color w:val="000000" w:themeColor="text1"/>
          <w:sz w:val="20"/>
          <w:szCs w:val="20"/>
        </w:rPr>
      </w:pPr>
      <w:r w:rsidRPr="009419D8">
        <w:rPr>
          <w:rFonts w:eastAsia="Courier New"/>
          <w:noProof/>
          <w:color w:val="000000" w:themeColor="text1"/>
          <w:sz w:val="20"/>
          <w:szCs w:val="20"/>
          <w:shd w:val="clear" w:color="auto" w:fill="E6E6E6"/>
        </w:rPr>
        <mc:AlternateContent>
          <mc:Choice Requires="wps">
            <w:drawing>
              <wp:anchor distT="0" distB="0" distL="114300" distR="114300" simplePos="0" relativeHeight="251658242" behindDoc="0" locked="0" layoutInCell="1" allowOverlap="1" wp14:anchorId="0205EAAA" wp14:editId="614C28D2">
                <wp:simplePos x="0" y="0"/>
                <wp:positionH relativeFrom="margin">
                  <wp:posOffset>85725</wp:posOffset>
                </wp:positionH>
                <wp:positionV relativeFrom="paragraph">
                  <wp:posOffset>83185</wp:posOffset>
                </wp:positionV>
                <wp:extent cx="7629525" cy="330200"/>
                <wp:effectExtent l="0" t="0" r="0" b="0"/>
                <wp:wrapNone/>
                <wp:docPr id="896439420" name="Text Box 896439420"/>
                <wp:cNvGraphicFramePr/>
                <a:graphic xmlns:a="http://schemas.openxmlformats.org/drawingml/2006/main">
                  <a:graphicData uri="http://schemas.microsoft.com/office/word/2010/wordprocessingShape">
                    <wps:wsp>
                      <wps:cNvSpPr txBox="1"/>
                      <wps:spPr>
                        <a:xfrm>
                          <a:off x="0" y="0"/>
                          <a:ext cx="7629525" cy="330200"/>
                        </a:xfrm>
                        <a:prstGeom prst="rect">
                          <a:avLst/>
                        </a:prstGeom>
                        <a:noFill/>
                        <a:ln w="6350">
                          <a:noFill/>
                        </a:ln>
                      </wps:spPr>
                      <wps:txbx>
                        <w:txbxContent>
                          <w:p w14:paraId="527CFB53" w14:textId="45F4124D" w:rsidR="00014260" w:rsidRPr="009C3ED6" w:rsidRDefault="00014260" w:rsidP="00014260">
                            <w:pPr>
                              <w:rPr>
                                <w:b/>
                                <w:bCs/>
                                <w:sz w:val="18"/>
                                <w:szCs w:val="18"/>
                                <w:lang w:val="en-US"/>
                              </w:rPr>
                            </w:pPr>
                            <w:r w:rsidRPr="009C3ED6">
                              <w:rPr>
                                <w:b/>
                                <w:bCs/>
                                <w:sz w:val="20"/>
                                <w:szCs w:val="20"/>
                                <w:lang w:val="en-US"/>
                              </w:rPr>
                              <w:t>Study</w:t>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Pr>
                                <w:b/>
                                <w:bCs/>
                                <w:sz w:val="20"/>
                                <w:szCs w:val="20"/>
                                <w:lang w:val="en-US"/>
                              </w:rPr>
                              <w:tab/>
                            </w:r>
                            <w:r>
                              <w:rPr>
                                <w:b/>
                                <w:bCs/>
                                <w:sz w:val="20"/>
                                <w:szCs w:val="20"/>
                                <w:lang w:val="en-US"/>
                              </w:rPr>
                              <w:tab/>
                            </w:r>
                            <w:r>
                              <w:rPr>
                                <w:b/>
                                <w:bCs/>
                                <w:sz w:val="20"/>
                                <w:szCs w:val="20"/>
                                <w:lang w:val="en-US"/>
                              </w:rPr>
                              <w:tab/>
                              <w:t xml:space="preserve">     </w:t>
                            </w:r>
                            <w:r>
                              <w:rPr>
                                <w:b/>
                                <w:bCs/>
                                <w:sz w:val="20"/>
                                <w:szCs w:val="20"/>
                                <w:lang w:val="en-US"/>
                              </w:rPr>
                              <w:tab/>
                              <w:t xml:space="preserve">    Weight       </w:t>
                            </w:r>
                            <w:r w:rsidRPr="009C3ED6">
                              <w:rPr>
                                <w:b/>
                                <w:bCs/>
                                <w:i/>
                                <w:iCs/>
                                <w:sz w:val="20"/>
                                <w:szCs w:val="20"/>
                                <w:lang w:val="en-US"/>
                              </w:rPr>
                              <w:t>g</w:t>
                            </w:r>
                            <w:r>
                              <w:rPr>
                                <w:b/>
                                <w:bCs/>
                                <w:sz w:val="20"/>
                                <w:szCs w:val="20"/>
                                <w:lang w:val="en-US"/>
                              </w:rPr>
                              <w:t xml:space="preserve">   </w:t>
                            </w:r>
                            <w:r w:rsidRPr="009C3ED6">
                              <w:rPr>
                                <w:b/>
                                <w:bCs/>
                                <w:sz w:val="20"/>
                                <w:szCs w:val="20"/>
                                <w:lang w:val="en-US"/>
                              </w:rPr>
                              <w:t>[95% 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5EAAA" id="Text Box 896439420" o:spid="_x0000_s1028" type="#_x0000_t202" style="position:absolute;margin-left:6.75pt;margin-top:6.55pt;width:600.75pt;height:26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" filled="f" stroked="f" strokeweight=".5pt">
                <v:textbox>
                  <w:txbxContent>
                    <w:p w14:paraId="527CFB53" w14:textId="45F4124D" w:rsidR="00014260" w:rsidRPr="009C3ED6" w:rsidRDefault="00014260" w:rsidP="00014260">
                      <w:pPr>
                        <w:rPr>
                          <w:b/>
                          <w:bCs/>
                          <w:sz w:val="18"/>
                          <w:szCs w:val="18"/>
                          <w:lang w:val="en-US"/>
                        </w:rPr>
                      </w:pPr>
                      <w:r w:rsidRPr="009C3ED6">
                        <w:rPr>
                          <w:b/>
                          <w:bCs/>
                          <w:sz w:val="20"/>
                          <w:szCs w:val="20"/>
                          <w:lang w:val="en-US"/>
                        </w:rPr>
                        <w:t>Study</w:t>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Pr>
                          <w:b/>
                          <w:bCs/>
                          <w:sz w:val="20"/>
                          <w:szCs w:val="20"/>
                          <w:lang w:val="en-US"/>
                        </w:rPr>
                        <w:tab/>
                      </w:r>
                      <w:r>
                        <w:rPr>
                          <w:b/>
                          <w:bCs/>
                          <w:sz w:val="20"/>
                          <w:szCs w:val="20"/>
                          <w:lang w:val="en-US"/>
                        </w:rPr>
                        <w:tab/>
                      </w:r>
                      <w:r>
                        <w:rPr>
                          <w:b/>
                          <w:bCs/>
                          <w:sz w:val="20"/>
                          <w:szCs w:val="20"/>
                          <w:lang w:val="en-US"/>
                        </w:rPr>
                        <w:tab/>
                        <w:t xml:space="preserve">     </w:t>
                      </w:r>
                      <w:r>
                        <w:rPr>
                          <w:b/>
                          <w:bCs/>
                          <w:sz w:val="20"/>
                          <w:szCs w:val="20"/>
                          <w:lang w:val="en-US"/>
                        </w:rPr>
                        <w:tab/>
                        <w:t xml:space="preserve">    Weight       </w:t>
                      </w:r>
                      <w:r w:rsidRPr="009C3ED6">
                        <w:rPr>
                          <w:b/>
                          <w:bCs/>
                          <w:i/>
                          <w:iCs/>
                          <w:sz w:val="20"/>
                          <w:szCs w:val="20"/>
                          <w:lang w:val="en-US"/>
                        </w:rPr>
                        <w:t>g</w:t>
                      </w:r>
                      <w:r>
                        <w:rPr>
                          <w:b/>
                          <w:bCs/>
                          <w:sz w:val="20"/>
                          <w:szCs w:val="20"/>
                          <w:lang w:val="en-US"/>
                        </w:rPr>
                        <w:t xml:space="preserve">   </w:t>
                      </w:r>
                      <w:r w:rsidRPr="009C3ED6">
                        <w:rPr>
                          <w:b/>
                          <w:bCs/>
                          <w:sz w:val="20"/>
                          <w:szCs w:val="20"/>
                          <w:lang w:val="en-US"/>
                        </w:rPr>
                        <w:t>[95% CI]]</w:t>
                      </w:r>
                    </w:p>
                  </w:txbxContent>
                </v:textbox>
                <w10:wrap anchorx="margin"/>
              </v:shape>
            </w:pict>
          </mc:Fallback>
        </mc:AlternateContent>
      </w:r>
      <w:r w:rsidRPr="009419D8">
        <w:rPr>
          <w:noProof/>
          <w:color w:val="000000" w:themeColor="text1"/>
          <w:sz w:val="20"/>
          <w:szCs w:val="20"/>
          <w:bdr w:val="none" w:sz="0" w:space="0" w:color="auto" w:frame="1"/>
          <w:shd w:val="clear" w:color="auto" w:fill="E6E6E6"/>
        </w:rPr>
        <w:drawing>
          <wp:inline distT="0" distB="0" distL="0" distR="0" wp14:anchorId="1FE245F8" wp14:editId="1F08C534">
            <wp:extent cx="7562841" cy="3335731"/>
            <wp:effectExtent l="0" t="0" r="635" b="0"/>
            <wp:docPr id="875277810" name="Picture 875277810" descr="A graph with black and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277810" name="Picture 2" descr="A graph with black and white lines&#10;&#10;Description automatically generated"/>
                    <pic:cNvPicPr>
                      <a:picLocks noChangeAspect="1" noChangeArrowheads="1"/>
                    </pic:cNvPicPr>
                  </pic:nvPicPr>
                  <pic:blipFill rotWithShape="1">
                    <a:blip r:embed="rId74">
                      <a:extLst>
                        <a:ext uri="{28A0092B-C50C-407E-A947-70E740481C1C}">
                          <a14:useLocalDpi xmlns:a14="http://schemas.microsoft.com/office/drawing/2010/main" val="0"/>
                        </a:ext>
                      </a:extLst>
                    </a:blip>
                    <a:srcRect l="1283" t="20435" r="1924" b="6975"/>
                    <a:stretch/>
                  </pic:blipFill>
                  <pic:spPr bwMode="auto">
                    <a:xfrm>
                      <a:off x="0" y="0"/>
                      <a:ext cx="7578272" cy="3342537"/>
                    </a:xfrm>
                    <a:prstGeom prst="rect">
                      <a:avLst/>
                    </a:prstGeom>
                    <a:noFill/>
                    <a:ln>
                      <a:noFill/>
                    </a:ln>
                    <a:extLst>
                      <a:ext uri="{53640926-AAD7-44D8-BBD7-CCE9431645EC}">
                        <a14:shadowObscured xmlns:a14="http://schemas.microsoft.com/office/drawing/2010/main"/>
                      </a:ext>
                    </a:extLst>
                  </pic:spPr>
                </pic:pic>
              </a:graphicData>
            </a:graphic>
          </wp:inline>
        </w:drawing>
      </w:r>
    </w:p>
    <w:p w14:paraId="7E893ACF" w14:textId="0BCCE503" w:rsidR="00C85865" w:rsidRPr="009419D8" w:rsidRDefault="00E114C0">
      <w:pPr>
        <w:pStyle w:val="Heading5"/>
        <w:spacing w:after="120" w:line="240" w:lineRule="auto"/>
        <w:rPr>
          <w:b/>
          <w:color w:val="000000" w:themeColor="text1"/>
          <w:sz w:val="20"/>
          <w:szCs w:val="20"/>
        </w:rPr>
      </w:pPr>
      <w:bookmarkStart w:id="14" w:name="_g3zedsegylaz" w:colFirst="0" w:colLast="0"/>
      <w:bookmarkEnd w:id="14"/>
      <w:r w:rsidRPr="009419D8">
        <w:rPr>
          <w:b/>
          <w:color w:val="000000" w:themeColor="text1"/>
          <w:sz w:val="20"/>
          <w:szCs w:val="20"/>
        </w:rPr>
        <w:lastRenderedPageBreak/>
        <w:t>Depression (n=6, k=6)</w:t>
      </w:r>
      <w:r w:rsidR="00014260" w:rsidRPr="009419D8">
        <w:rPr>
          <w:b/>
          <w:color w:val="000000" w:themeColor="text1"/>
          <w:sz w:val="20"/>
          <w:szCs w:val="20"/>
        </w:rPr>
        <w:t xml:space="preserve"> – Single Arm</w:t>
      </w:r>
    </w:p>
    <w:p w14:paraId="71A21FA4" w14:textId="06D03805" w:rsidR="00C85865" w:rsidRPr="009419D8" w:rsidRDefault="00014260">
      <w:pPr>
        <w:spacing w:line="288" w:lineRule="auto"/>
        <w:rPr>
          <w:color w:val="000000" w:themeColor="text1"/>
          <w:sz w:val="20"/>
          <w:szCs w:val="20"/>
          <w:highlight w:val="white"/>
        </w:rPr>
        <w:sectPr w:rsidR="00C85865" w:rsidRPr="009419D8" w:rsidSect="004377BB">
          <w:pgSz w:w="15840" w:h="12240" w:orient="landscape"/>
          <w:pgMar w:top="1440" w:right="1440" w:bottom="1440" w:left="1440" w:header="720" w:footer="720" w:gutter="0"/>
          <w:cols w:space="720"/>
          <w:docGrid w:linePitch="299"/>
        </w:sectPr>
      </w:pPr>
      <w:r w:rsidRPr="009419D8">
        <w:rPr>
          <w:rFonts w:eastAsia="Courier New"/>
          <w:noProof/>
          <w:color w:val="000000" w:themeColor="text1"/>
          <w:sz w:val="20"/>
          <w:szCs w:val="20"/>
          <w:shd w:val="clear" w:color="auto" w:fill="E6E6E6"/>
        </w:rPr>
        <mc:AlternateContent>
          <mc:Choice Requires="wps">
            <w:drawing>
              <wp:anchor distT="0" distB="0" distL="114300" distR="114300" simplePos="0" relativeHeight="251658243" behindDoc="0" locked="0" layoutInCell="1" allowOverlap="1" wp14:anchorId="39C4F156" wp14:editId="47430C33">
                <wp:simplePos x="0" y="0"/>
                <wp:positionH relativeFrom="margin">
                  <wp:posOffset>200025</wp:posOffset>
                </wp:positionH>
                <wp:positionV relativeFrom="paragraph">
                  <wp:posOffset>163195</wp:posOffset>
                </wp:positionV>
                <wp:extent cx="7629525" cy="330200"/>
                <wp:effectExtent l="0" t="0" r="0" b="0"/>
                <wp:wrapNone/>
                <wp:docPr id="197672131" name="Text Box 197672131"/>
                <wp:cNvGraphicFramePr/>
                <a:graphic xmlns:a="http://schemas.openxmlformats.org/drawingml/2006/main">
                  <a:graphicData uri="http://schemas.microsoft.com/office/word/2010/wordprocessingShape">
                    <wps:wsp>
                      <wps:cNvSpPr txBox="1"/>
                      <wps:spPr>
                        <a:xfrm>
                          <a:off x="0" y="0"/>
                          <a:ext cx="7629525" cy="330200"/>
                        </a:xfrm>
                        <a:prstGeom prst="rect">
                          <a:avLst/>
                        </a:prstGeom>
                        <a:noFill/>
                        <a:ln w="6350">
                          <a:noFill/>
                        </a:ln>
                      </wps:spPr>
                      <wps:txbx>
                        <w:txbxContent>
                          <w:p w14:paraId="369CB9B6" w14:textId="77777777" w:rsidR="00014260" w:rsidRPr="009C3ED6" w:rsidRDefault="00014260" w:rsidP="00014260">
                            <w:pPr>
                              <w:rPr>
                                <w:b/>
                                <w:bCs/>
                                <w:sz w:val="18"/>
                                <w:szCs w:val="18"/>
                                <w:lang w:val="en-US"/>
                              </w:rPr>
                            </w:pPr>
                            <w:r w:rsidRPr="009C3ED6">
                              <w:rPr>
                                <w:b/>
                                <w:bCs/>
                                <w:sz w:val="20"/>
                                <w:szCs w:val="20"/>
                                <w:lang w:val="en-US"/>
                              </w:rPr>
                              <w:t>Study</w:t>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Pr>
                                <w:b/>
                                <w:bCs/>
                                <w:sz w:val="20"/>
                                <w:szCs w:val="20"/>
                                <w:lang w:val="en-US"/>
                              </w:rPr>
                              <w:tab/>
                            </w:r>
                            <w:r>
                              <w:rPr>
                                <w:b/>
                                <w:bCs/>
                                <w:sz w:val="20"/>
                                <w:szCs w:val="20"/>
                                <w:lang w:val="en-US"/>
                              </w:rPr>
                              <w:tab/>
                            </w:r>
                            <w:r>
                              <w:rPr>
                                <w:b/>
                                <w:bCs/>
                                <w:sz w:val="20"/>
                                <w:szCs w:val="20"/>
                                <w:lang w:val="en-US"/>
                              </w:rPr>
                              <w:tab/>
                              <w:t xml:space="preserve">     </w:t>
                            </w:r>
                            <w:r>
                              <w:rPr>
                                <w:b/>
                                <w:bCs/>
                                <w:sz w:val="20"/>
                                <w:szCs w:val="20"/>
                                <w:lang w:val="en-US"/>
                              </w:rPr>
                              <w:tab/>
                              <w:t xml:space="preserve">    Weight       </w:t>
                            </w:r>
                            <w:r w:rsidRPr="009C3ED6">
                              <w:rPr>
                                <w:b/>
                                <w:bCs/>
                                <w:i/>
                                <w:iCs/>
                                <w:sz w:val="20"/>
                                <w:szCs w:val="20"/>
                                <w:lang w:val="en-US"/>
                              </w:rPr>
                              <w:t>g</w:t>
                            </w:r>
                            <w:r>
                              <w:rPr>
                                <w:b/>
                                <w:bCs/>
                                <w:sz w:val="20"/>
                                <w:szCs w:val="20"/>
                                <w:lang w:val="en-US"/>
                              </w:rPr>
                              <w:t xml:space="preserve">   </w:t>
                            </w:r>
                            <w:r w:rsidRPr="009C3ED6">
                              <w:rPr>
                                <w:b/>
                                <w:bCs/>
                                <w:sz w:val="20"/>
                                <w:szCs w:val="20"/>
                                <w:lang w:val="en-US"/>
                              </w:rPr>
                              <w:t>[95% 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4F156" id="Text Box 197672131" o:spid="_x0000_s1029" type="#_x0000_t202" style="position:absolute;margin-left:15.75pt;margin-top:12.85pt;width:600.75pt;height:26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" filled="f" stroked="f" strokeweight=".5pt">
                <v:textbox>
                  <w:txbxContent>
                    <w:p w14:paraId="369CB9B6" w14:textId="77777777" w:rsidR="00014260" w:rsidRPr="009C3ED6" w:rsidRDefault="00014260" w:rsidP="00014260">
                      <w:pPr>
                        <w:rPr>
                          <w:b/>
                          <w:bCs/>
                          <w:sz w:val="18"/>
                          <w:szCs w:val="18"/>
                          <w:lang w:val="en-US"/>
                        </w:rPr>
                      </w:pPr>
                      <w:r w:rsidRPr="009C3ED6">
                        <w:rPr>
                          <w:b/>
                          <w:bCs/>
                          <w:sz w:val="20"/>
                          <w:szCs w:val="20"/>
                          <w:lang w:val="en-US"/>
                        </w:rPr>
                        <w:t>Study</w:t>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sidRPr="009C3ED6">
                        <w:rPr>
                          <w:b/>
                          <w:bCs/>
                          <w:sz w:val="20"/>
                          <w:szCs w:val="20"/>
                          <w:lang w:val="en-US"/>
                        </w:rPr>
                        <w:tab/>
                      </w:r>
                      <w:r>
                        <w:rPr>
                          <w:b/>
                          <w:bCs/>
                          <w:sz w:val="20"/>
                          <w:szCs w:val="20"/>
                          <w:lang w:val="en-US"/>
                        </w:rPr>
                        <w:tab/>
                      </w:r>
                      <w:r>
                        <w:rPr>
                          <w:b/>
                          <w:bCs/>
                          <w:sz w:val="20"/>
                          <w:szCs w:val="20"/>
                          <w:lang w:val="en-US"/>
                        </w:rPr>
                        <w:tab/>
                      </w:r>
                      <w:r>
                        <w:rPr>
                          <w:b/>
                          <w:bCs/>
                          <w:sz w:val="20"/>
                          <w:szCs w:val="20"/>
                          <w:lang w:val="en-US"/>
                        </w:rPr>
                        <w:tab/>
                        <w:t xml:space="preserve">     </w:t>
                      </w:r>
                      <w:r>
                        <w:rPr>
                          <w:b/>
                          <w:bCs/>
                          <w:sz w:val="20"/>
                          <w:szCs w:val="20"/>
                          <w:lang w:val="en-US"/>
                        </w:rPr>
                        <w:tab/>
                        <w:t xml:space="preserve">    Weight       </w:t>
                      </w:r>
                      <w:r w:rsidRPr="009C3ED6">
                        <w:rPr>
                          <w:b/>
                          <w:bCs/>
                          <w:i/>
                          <w:iCs/>
                          <w:sz w:val="20"/>
                          <w:szCs w:val="20"/>
                          <w:lang w:val="en-US"/>
                        </w:rPr>
                        <w:t>g</w:t>
                      </w:r>
                      <w:r>
                        <w:rPr>
                          <w:b/>
                          <w:bCs/>
                          <w:sz w:val="20"/>
                          <w:szCs w:val="20"/>
                          <w:lang w:val="en-US"/>
                        </w:rPr>
                        <w:t xml:space="preserve">   </w:t>
                      </w:r>
                      <w:r w:rsidRPr="009C3ED6">
                        <w:rPr>
                          <w:b/>
                          <w:bCs/>
                          <w:sz w:val="20"/>
                          <w:szCs w:val="20"/>
                          <w:lang w:val="en-US"/>
                        </w:rPr>
                        <w:t>[95% CI]]</w:t>
                      </w:r>
                    </w:p>
                  </w:txbxContent>
                </v:textbox>
                <w10:wrap anchorx="margin"/>
              </v:shape>
            </w:pict>
          </mc:Fallback>
        </mc:AlternateContent>
      </w:r>
      <w:r w:rsidRPr="009419D8">
        <w:rPr>
          <w:noProof/>
          <w:color w:val="000000" w:themeColor="text1"/>
          <w:sz w:val="20"/>
          <w:szCs w:val="20"/>
          <w:shd w:val="clear" w:color="auto" w:fill="E6E6E6"/>
        </w:rPr>
        <w:drawing>
          <wp:inline distT="114300" distB="114300" distL="114300" distR="114300" wp14:anchorId="5980F28B" wp14:editId="2A721FA9">
            <wp:extent cx="7753350" cy="34290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rotWithShape="1">
                    <a:blip r:embed="rId75"/>
                    <a:srcRect t="18528" b="4085"/>
                    <a:stretch/>
                  </pic:blipFill>
                  <pic:spPr bwMode="auto">
                    <a:xfrm>
                      <a:off x="0" y="0"/>
                      <a:ext cx="7753350" cy="3429000"/>
                    </a:xfrm>
                    <a:prstGeom prst="rect">
                      <a:avLst/>
                    </a:prstGeom>
                    <a:ln>
                      <a:noFill/>
                    </a:ln>
                    <a:extLst>
                      <a:ext uri="{53640926-AAD7-44D8-BBD7-CCE9431645EC}">
                        <a14:shadowObscured xmlns:a14="http://schemas.microsoft.com/office/drawing/2010/main"/>
                      </a:ext>
                    </a:extLst>
                  </pic:spPr>
                </pic:pic>
              </a:graphicData>
            </a:graphic>
          </wp:inline>
        </w:drawing>
      </w:r>
    </w:p>
    <w:p w14:paraId="73A4CDF0" w14:textId="77777777" w:rsidR="00C85865" w:rsidRPr="009419D8" w:rsidRDefault="00E114C0" w:rsidP="00FB7640">
      <w:pPr>
        <w:pStyle w:val="Heading3"/>
        <w:spacing w:before="0" w:after="0"/>
        <w:rPr>
          <w:color w:val="000000" w:themeColor="text1"/>
          <w:sz w:val="24"/>
          <w:szCs w:val="24"/>
        </w:rPr>
      </w:pPr>
      <w:bookmarkStart w:id="15" w:name="_7wlia4ahgc0s" w:colFirst="0" w:colLast="0"/>
      <w:bookmarkEnd w:id="15"/>
      <w:r w:rsidRPr="009419D8">
        <w:rPr>
          <w:color w:val="000000" w:themeColor="text1"/>
          <w:sz w:val="24"/>
          <w:szCs w:val="24"/>
        </w:rPr>
        <w:lastRenderedPageBreak/>
        <w:t>Appendix G: List of Included Studies</w:t>
      </w:r>
    </w:p>
    <w:p w14:paraId="0740823D" w14:textId="77777777" w:rsidR="00FB7640" w:rsidRPr="009419D8" w:rsidRDefault="00FB7640" w:rsidP="00FB7640">
      <w:pPr>
        <w:rPr>
          <w:color w:val="000000" w:themeColor="text1"/>
        </w:rPr>
      </w:pPr>
    </w:p>
    <w:p w14:paraId="5194F8CB"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76">
        <w:r w:rsidR="00B56BF3" w:rsidRPr="009419D8">
          <w:rPr>
            <w:rFonts w:eastAsia="Times New Roman"/>
            <w:color w:val="000000" w:themeColor="text1"/>
            <w:sz w:val="24"/>
            <w:szCs w:val="24"/>
          </w:rPr>
          <w:t>Anderson KO, Mendoza TR, Payne R, Valero V, Palos GR, Nazario A, et al. Pain education for underserved minority cancer patients: a randomized controlled trial. J Clin Oncol. 2004;22:4918–25.</w:t>
        </w:r>
      </w:hyperlink>
    </w:p>
    <w:p w14:paraId="147D57AB"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77">
        <w:r w:rsidR="00B56BF3" w:rsidRPr="009419D8">
          <w:rPr>
            <w:rFonts w:eastAsia="Times New Roman"/>
            <w:color w:val="000000" w:themeColor="text1"/>
            <w:sz w:val="24"/>
            <w:szCs w:val="24"/>
          </w:rPr>
          <w:t xml:space="preserve">Ando M, Morita T, Okamoto T, </w:t>
        </w:r>
        <w:proofErr w:type="spellStart"/>
        <w:r w:rsidR="00B56BF3" w:rsidRPr="009419D8">
          <w:rPr>
            <w:rFonts w:eastAsia="Times New Roman"/>
            <w:color w:val="000000" w:themeColor="text1"/>
            <w:sz w:val="24"/>
            <w:szCs w:val="24"/>
          </w:rPr>
          <w:t>Ninosaka</w:t>
        </w:r>
        <w:proofErr w:type="spellEnd"/>
        <w:r w:rsidR="00B56BF3" w:rsidRPr="009419D8">
          <w:rPr>
            <w:rFonts w:eastAsia="Times New Roman"/>
            <w:color w:val="000000" w:themeColor="text1"/>
            <w:sz w:val="24"/>
            <w:szCs w:val="24"/>
          </w:rPr>
          <w:t xml:space="preserve"> Y. One-week Short-Term Life Review interview can improve spiritual well-being of terminally ill cancer patients. </w:t>
        </w:r>
        <w:proofErr w:type="spellStart"/>
        <w:r w:rsidR="00B56BF3" w:rsidRPr="009419D8">
          <w:rPr>
            <w:rFonts w:eastAsia="Times New Roman"/>
            <w:color w:val="000000" w:themeColor="text1"/>
            <w:sz w:val="24"/>
            <w:szCs w:val="24"/>
          </w:rPr>
          <w:t>Psychooncology</w:t>
        </w:r>
        <w:proofErr w:type="spellEnd"/>
        <w:r w:rsidR="00B56BF3" w:rsidRPr="009419D8">
          <w:rPr>
            <w:rFonts w:eastAsia="Times New Roman"/>
            <w:color w:val="000000" w:themeColor="text1"/>
            <w:sz w:val="24"/>
            <w:szCs w:val="24"/>
          </w:rPr>
          <w:t>. 2008;17:885–90.</w:t>
        </w:r>
      </w:hyperlink>
    </w:p>
    <w:p w14:paraId="2798E8C1"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78">
        <w:r w:rsidR="00B56BF3" w:rsidRPr="009419D8">
          <w:rPr>
            <w:rFonts w:eastAsia="Times New Roman"/>
            <w:color w:val="000000" w:themeColor="text1"/>
            <w:sz w:val="24"/>
            <w:szCs w:val="24"/>
          </w:rPr>
          <w:t>Ando M, Morita T, Akechi T, Okamoto T, Japanese Task Force for Spiritual Care. Efficacy of short-term life-review interviews on the spiritual well-being of terminally ill cancer patients. J Pain Symptom Manage. 2010;39:993–1002.</w:t>
        </w:r>
      </w:hyperlink>
    </w:p>
    <w:p w14:paraId="144ADE05"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79">
        <w:r w:rsidR="00B56BF3" w:rsidRPr="009419D8">
          <w:rPr>
            <w:rFonts w:eastAsia="Times New Roman"/>
            <w:color w:val="000000" w:themeColor="text1"/>
            <w:sz w:val="24"/>
            <w:szCs w:val="24"/>
          </w:rPr>
          <w:t>Ando M, Kira H, Hayashida S, Ito S. Effectiveness of the Mindfulness Art Therapy Short Version for Japanese Patients With Advanced Cancer. Art Therapy. Routledge; 2016;33:35–40.</w:t>
        </w:r>
      </w:hyperlink>
    </w:p>
    <w:p w14:paraId="3025FF58"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80">
        <w:proofErr w:type="spellStart"/>
        <w:r w:rsidR="00B56BF3" w:rsidRPr="009419D8">
          <w:rPr>
            <w:rFonts w:eastAsia="Times New Roman"/>
            <w:color w:val="000000" w:themeColor="text1"/>
            <w:sz w:val="24"/>
            <w:szCs w:val="24"/>
          </w:rPr>
          <w:t>Bakitas</w:t>
        </w:r>
        <w:proofErr w:type="spellEnd"/>
        <w:r w:rsidR="00B56BF3" w:rsidRPr="009419D8">
          <w:rPr>
            <w:rFonts w:eastAsia="Times New Roman"/>
            <w:color w:val="000000" w:themeColor="text1"/>
            <w:sz w:val="24"/>
            <w:szCs w:val="24"/>
          </w:rPr>
          <w:t xml:space="preserve"> M, Lyons KD, Hegel MT, Balan S, Barnett KN, Brokaw FC, et al. The project ENABLE II randomized controlled trial to improve palliative care for rural patients with advanced cancer: baseline findings, metho</w:t>
        </w:r>
      </w:hyperlink>
      <w:hyperlink r:id="rId81">
        <w:r w:rsidR="00B56BF3" w:rsidRPr="009419D8">
          <w:rPr>
            <w:rFonts w:eastAsia="Times New Roman"/>
            <w:color w:val="000000" w:themeColor="text1"/>
            <w:sz w:val="24"/>
            <w:szCs w:val="24"/>
          </w:rPr>
          <w:t xml:space="preserve">dological challenges, and solutions.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Support Care. 2009;7:75–86.</w:t>
        </w:r>
      </w:hyperlink>
    </w:p>
    <w:p w14:paraId="3CC19488"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82">
        <w:proofErr w:type="spellStart"/>
        <w:r w:rsidR="00B56BF3" w:rsidRPr="009419D8">
          <w:rPr>
            <w:rFonts w:eastAsia="Times New Roman"/>
            <w:color w:val="000000" w:themeColor="text1"/>
            <w:sz w:val="24"/>
            <w:szCs w:val="24"/>
          </w:rPr>
          <w:t>Bekelman</w:t>
        </w:r>
        <w:proofErr w:type="spellEnd"/>
        <w:r w:rsidR="00B56BF3" w:rsidRPr="009419D8">
          <w:rPr>
            <w:rFonts w:eastAsia="Times New Roman"/>
            <w:color w:val="000000" w:themeColor="text1"/>
            <w:sz w:val="24"/>
            <w:szCs w:val="24"/>
          </w:rPr>
          <w:t xml:space="preserve"> DB, Fink RM, Sannes T, Kline DM, Borrayo EA, Turvey C, et al. Puente para </w:t>
        </w:r>
        <w:proofErr w:type="spellStart"/>
        <w:r w:rsidR="00B56BF3" w:rsidRPr="009419D8">
          <w:rPr>
            <w:rFonts w:eastAsia="Times New Roman"/>
            <w:color w:val="000000" w:themeColor="text1"/>
            <w:sz w:val="24"/>
            <w:szCs w:val="24"/>
          </w:rPr>
          <w:t>cuidar</w:t>
        </w:r>
        <w:proofErr w:type="spellEnd"/>
        <w:r w:rsidR="00B56BF3" w:rsidRPr="009419D8">
          <w:rPr>
            <w:rFonts w:eastAsia="Times New Roman"/>
            <w:color w:val="000000" w:themeColor="text1"/>
            <w:sz w:val="24"/>
            <w:szCs w:val="24"/>
          </w:rPr>
          <w:t xml:space="preserve"> (bridge to caring): A palliative care patient navigator and counseling intervention to improve distress in Latino/as with advanced cancer. </w:t>
        </w:r>
        <w:proofErr w:type="spellStart"/>
        <w:r w:rsidR="00B56BF3" w:rsidRPr="009419D8">
          <w:rPr>
            <w:rFonts w:eastAsia="Times New Roman"/>
            <w:color w:val="000000" w:themeColor="text1"/>
            <w:sz w:val="24"/>
            <w:szCs w:val="24"/>
          </w:rPr>
          <w:t>Psychooncology</w:t>
        </w:r>
        <w:proofErr w:type="spellEnd"/>
        <w:r w:rsidR="00B56BF3" w:rsidRPr="009419D8">
          <w:rPr>
            <w:rFonts w:eastAsia="Times New Roman"/>
            <w:color w:val="000000" w:themeColor="text1"/>
            <w:sz w:val="24"/>
            <w:szCs w:val="24"/>
          </w:rPr>
          <w:t>. 2020;29:688–95.</w:t>
        </w:r>
      </w:hyperlink>
    </w:p>
    <w:p w14:paraId="2AC69485"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83">
        <w:r w:rsidR="00B56BF3" w:rsidRPr="009419D8">
          <w:rPr>
            <w:rFonts w:eastAsia="Times New Roman"/>
            <w:color w:val="000000" w:themeColor="text1"/>
            <w:sz w:val="24"/>
            <w:szCs w:val="24"/>
          </w:rPr>
          <w:t xml:space="preserve">Bouchard LC, Yanez B, Dahn JR, Flury SC, Perry KT, Mohr DC, et al. Brief report of a tablet-delivered psychosocial intervention for men with advanced prostate cancer: Acceptability and efficacy by race. </w:t>
        </w:r>
        <w:proofErr w:type="spellStart"/>
        <w:r w:rsidR="00B56BF3" w:rsidRPr="009419D8">
          <w:rPr>
            <w:rFonts w:eastAsia="Times New Roman"/>
            <w:color w:val="000000" w:themeColor="text1"/>
            <w:sz w:val="24"/>
            <w:szCs w:val="24"/>
          </w:rPr>
          <w:t>Transl</w:t>
        </w:r>
        <w:proofErr w:type="spellEnd"/>
        <w:r w:rsidR="00B56BF3" w:rsidRPr="009419D8">
          <w:rPr>
            <w:rFonts w:eastAsia="Times New Roman"/>
            <w:color w:val="000000" w:themeColor="text1"/>
            <w:sz w:val="24"/>
            <w:szCs w:val="24"/>
          </w:rPr>
          <w:t xml:space="preserve"> </w:t>
        </w:r>
        <w:proofErr w:type="spellStart"/>
        <w:r w:rsidR="00B56BF3" w:rsidRPr="009419D8">
          <w:rPr>
            <w:rFonts w:eastAsia="Times New Roman"/>
            <w:color w:val="000000" w:themeColor="text1"/>
            <w:sz w:val="24"/>
            <w:szCs w:val="24"/>
          </w:rPr>
          <w:t>Behav</w:t>
        </w:r>
        <w:proofErr w:type="spellEnd"/>
        <w:r w:rsidR="00B56BF3" w:rsidRPr="009419D8">
          <w:rPr>
            <w:rFonts w:eastAsia="Times New Roman"/>
            <w:color w:val="000000" w:themeColor="text1"/>
            <w:sz w:val="24"/>
            <w:szCs w:val="24"/>
          </w:rPr>
          <w:t xml:space="preserve"> Med. 2019;9:629–37.</w:t>
        </w:r>
      </w:hyperlink>
    </w:p>
    <w:p w14:paraId="696BFCC5"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84">
        <w:r w:rsidR="00B56BF3" w:rsidRPr="009419D8">
          <w:rPr>
            <w:rFonts w:eastAsia="Times New Roman"/>
            <w:color w:val="000000" w:themeColor="text1"/>
            <w:sz w:val="24"/>
            <w:szCs w:val="24"/>
          </w:rPr>
          <w:t xml:space="preserve">Caruso R, Sabato S, Nanni MG, Hales S, Rodin G, Malfitano C, et al. Application of managing cancer and living meaningfully </w:t>
        </w:r>
      </w:hyperlink>
      <w:hyperlink r:id="rId85">
        <w:r w:rsidR="00B56BF3" w:rsidRPr="009419D8">
          <w:rPr>
            <w:rFonts w:eastAsia="Times New Roman"/>
            <w:color w:val="000000" w:themeColor="text1"/>
            <w:sz w:val="24"/>
            <w:szCs w:val="24"/>
          </w:rPr>
          <w:t xml:space="preserve">(CALM) in advanced cancer patients: An Italian pilot study. </w:t>
        </w:r>
        <w:proofErr w:type="spellStart"/>
        <w:r w:rsidR="00B56BF3" w:rsidRPr="009419D8">
          <w:rPr>
            <w:rFonts w:eastAsia="Times New Roman"/>
            <w:color w:val="000000" w:themeColor="text1"/>
            <w:sz w:val="24"/>
            <w:szCs w:val="24"/>
          </w:rPr>
          <w:t>Psychother</w:t>
        </w:r>
        <w:proofErr w:type="spellEnd"/>
        <w:r w:rsidR="00B56BF3" w:rsidRPr="009419D8">
          <w:rPr>
            <w:rFonts w:eastAsia="Times New Roman"/>
            <w:color w:val="000000" w:themeColor="text1"/>
            <w:sz w:val="24"/>
            <w:szCs w:val="24"/>
          </w:rPr>
          <w:t xml:space="preserve"> </w:t>
        </w:r>
        <w:proofErr w:type="spellStart"/>
        <w:r w:rsidR="00B56BF3" w:rsidRPr="009419D8">
          <w:rPr>
            <w:rFonts w:eastAsia="Times New Roman"/>
            <w:color w:val="000000" w:themeColor="text1"/>
            <w:sz w:val="24"/>
            <w:szCs w:val="24"/>
          </w:rPr>
          <w:t>Psychosom</w:t>
        </w:r>
        <w:proofErr w:type="spellEnd"/>
        <w:r w:rsidR="00B56BF3" w:rsidRPr="009419D8">
          <w:rPr>
            <w:rFonts w:eastAsia="Times New Roman"/>
            <w:color w:val="000000" w:themeColor="text1"/>
            <w:sz w:val="24"/>
            <w:szCs w:val="24"/>
          </w:rPr>
          <w:t>. S. Karger AG; 2020;89:402–4.</w:t>
        </w:r>
      </w:hyperlink>
    </w:p>
    <w:p w14:paraId="6ECD09D3"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86">
        <w:r w:rsidR="00B56BF3" w:rsidRPr="009419D8">
          <w:rPr>
            <w:rFonts w:eastAsia="Times New Roman"/>
            <w:color w:val="000000" w:themeColor="text1"/>
            <w:sz w:val="24"/>
            <w:szCs w:val="24"/>
          </w:rPr>
          <w:t xml:space="preserve">Catania G, Zanini M, Signori A, Dal Molin A, </w:t>
        </w:r>
        <w:proofErr w:type="spellStart"/>
        <w:r w:rsidR="00B56BF3" w:rsidRPr="009419D8">
          <w:rPr>
            <w:rFonts w:eastAsia="Times New Roman"/>
            <w:color w:val="000000" w:themeColor="text1"/>
            <w:sz w:val="24"/>
            <w:szCs w:val="24"/>
          </w:rPr>
          <w:t>Pilastri</w:t>
        </w:r>
        <w:proofErr w:type="spellEnd"/>
        <w:r w:rsidR="00B56BF3" w:rsidRPr="009419D8">
          <w:rPr>
            <w:rFonts w:eastAsia="Times New Roman"/>
            <w:color w:val="000000" w:themeColor="text1"/>
            <w:sz w:val="24"/>
            <w:szCs w:val="24"/>
          </w:rPr>
          <w:t xml:space="preserve"> P, Bottino M, et al. Providing a nurse-led complex nursing </w:t>
        </w:r>
        <w:proofErr w:type="spellStart"/>
        <w:r w:rsidR="00B56BF3" w:rsidRPr="009419D8">
          <w:rPr>
            <w:rFonts w:eastAsia="Times New Roman"/>
            <w:color w:val="000000" w:themeColor="text1"/>
            <w:sz w:val="24"/>
            <w:szCs w:val="24"/>
          </w:rPr>
          <w:t>INtervention</w:t>
        </w:r>
        <w:proofErr w:type="spellEnd"/>
        <w:r w:rsidR="00B56BF3" w:rsidRPr="009419D8">
          <w:rPr>
            <w:rFonts w:eastAsia="Times New Roman"/>
            <w:color w:val="000000" w:themeColor="text1"/>
            <w:sz w:val="24"/>
            <w:szCs w:val="24"/>
          </w:rPr>
          <w:t xml:space="preserve"> </w:t>
        </w:r>
        <w:proofErr w:type="spellStart"/>
        <w:r w:rsidR="00B56BF3" w:rsidRPr="009419D8">
          <w:rPr>
            <w:rFonts w:eastAsia="Times New Roman"/>
            <w:color w:val="000000" w:themeColor="text1"/>
            <w:sz w:val="24"/>
            <w:szCs w:val="24"/>
          </w:rPr>
          <w:t>FOcused</w:t>
        </w:r>
        <w:proofErr w:type="spellEnd"/>
        <w:r w:rsidR="00B56BF3" w:rsidRPr="009419D8">
          <w:rPr>
            <w:rFonts w:eastAsia="Times New Roman"/>
            <w:color w:val="000000" w:themeColor="text1"/>
            <w:sz w:val="24"/>
            <w:szCs w:val="24"/>
          </w:rPr>
          <w:t xml:space="preserve"> on quality of life assessment on advanced cancer patients: The INFO-QoL pilot trial. </w:t>
        </w:r>
        <w:proofErr w:type="spellStart"/>
        <w:r w:rsidR="00B56BF3" w:rsidRPr="009419D8">
          <w:rPr>
            <w:rFonts w:eastAsia="Times New Roman"/>
            <w:color w:val="000000" w:themeColor="text1"/>
            <w:sz w:val="24"/>
            <w:szCs w:val="24"/>
          </w:rPr>
          <w:t>Eur</w:t>
        </w:r>
        <w:proofErr w:type="spellEnd"/>
        <w:r w:rsidR="00B56BF3" w:rsidRPr="009419D8">
          <w:rPr>
            <w:rFonts w:eastAsia="Times New Roman"/>
            <w:color w:val="000000" w:themeColor="text1"/>
            <w:sz w:val="24"/>
            <w:szCs w:val="24"/>
          </w:rPr>
          <w:t xml:space="preserve"> J Oncol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2021;52:101961.</w:t>
        </w:r>
      </w:hyperlink>
    </w:p>
    <w:p w14:paraId="1D7272F9"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87">
        <w:r w:rsidR="00B56BF3" w:rsidRPr="009419D8">
          <w:rPr>
            <w:rFonts w:eastAsia="Times New Roman"/>
            <w:color w:val="000000" w:themeColor="text1"/>
            <w:sz w:val="24"/>
            <w:szCs w:val="24"/>
          </w:rPr>
          <w:t xml:space="preserve">Chen Y, Xiao H, Zheng J, Zhang X, Lin X. Effects of a mind map-based life review </w:t>
        </w:r>
        <w:proofErr w:type="spellStart"/>
        <w:r w:rsidR="00B56BF3" w:rsidRPr="009419D8">
          <w:rPr>
            <w:rFonts w:eastAsia="Times New Roman"/>
            <w:color w:val="000000" w:themeColor="text1"/>
            <w:sz w:val="24"/>
            <w:szCs w:val="24"/>
          </w:rPr>
          <w:t>programme</w:t>
        </w:r>
        <w:proofErr w:type="spellEnd"/>
        <w:r w:rsidR="00B56BF3" w:rsidRPr="009419D8">
          <w:rPr>
            <w:rFonts w:eastAsia="Times New Roman"/>
            <w:color w:val="000000" w:themeColor="text1"/>
            <w:sz w:val="24"/>
            <w:szCs w:val="24"/>
          </w:rPr>
          <w:t xml:space="preserve"> on psychospiritual well-being in cancer patients undergoing chemotherapy: A </w:t>
        </w:r>
        <w:proofErr w:type="spellStart"/>
        <w:r w:rsidR="00B56BF3" w:rsidRPr="009419D8">
          <w:rPr>
            <w:rFonts w:eastAsia="Times New Roman"/>
            <w:color w:val="000000" w:themeColor="text1"/>
            <w:sz w:val="24"/>
            <w:szCs w:val="24"/>
          </w:rPr>
          <w:t>randomised</w:t>
        </w:r>
        <w:proofErr w:type="spellEnd"/>
        <w:r w:rsidR="00B56BF3" w:rsidRPr="009419D8">
          <w:rPr>
            <w:rFonts w:eastAsia="Times New Roman"/>
            <w:color w:val="000000" w:themeColor="text1"/>
            <w:sz w:val="24"/>
            <w:szCs w:val="24"/>
          </w:rPr>
          <w:t xml:space="preserve"> controlled trial. </w:t>
        </w:r>
        <w:proofErr w:type="spellStart"/>
        <w:r w:rsidR="00B56BF3" w:rsidRPr="009419D8">
          <w:rPr>
            <w:rFonts w:eastAsia="Times New Roman"/>
            <w:color w:val="000000" w:themeColor="text1"/>
            <w:sz w:val="24"/>
            <w:szCs w:val="24"/>
          </w:rPr>
          <w:t>Eur</w:t>
        </w:r>
        <w:proofErr w:type="spellEnd"/>
        <w:r w:rsidR="00B56BF3" w:rsidRPr="009419D8">
          <w:rPr>
            <w:rFonts w:eastAsia="Times New Roman"/>
            <w:color w:val="000000" w:themeColor="text1"/>
            <w:sz w:val="24"/>
            <w:szCs w:val="24"/>
          </w:rPr>
          <w:t xml:space="preserve"> J Cancer Care . </w:t>
        </w:r>
        <w:proofErr w:type="spellStart"/>
        <w:r w:rsidR="00B56BF3" w:rsidRPr="009419D8">
          <w:rPr>
            <w:rFonts w:eastAsia="Times New Roman"/>
            <w:color w:val="000000" w:themeColor="text1"/>
            <w:sz w:val="24"/>
            <w:szCs w:val="24"/>
          </w:rPr>
          <w:t>Hindawi</w:t>
        </w:r>
        <w:proofErr w:type="spellEnd"/>
        <w:r w:rsidR="00B56BF3" w:rsidRPr="009419D8">
          <w:rPr>
            <w:rFonts w:eastAsia="Times New Roman"/>
            <w:color w:val="000000" w:themeColor="text1"/>
            <w:sz w:val="24"/>
            <w:szCs w:val="24"/>
          </w:rPr>
          <w:t xml:space="preserve"> Limited; 2020;29:e13221.</w:t>
        </w:r>
      </w:hyperlink>
    </w:p>
    <w:p w14:paraId="4AFED1F2"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88">
        <w:r w:rsidR="00B56BF3" w:rsidRPr="009419D8">
          <w:rPr>
            <w:rFonts w:eastAsia="Times New Roman"/>
            <w:color w:val="000000" w:themeColor="text1"/>
            <w:sz w:val="24"/>
            <w:szCs w:val="24"/>
          </w:rPr>
          <w:t xml:space="preserve">Chen Y, Sun L, Xiao H, Zheng J, Lin X. Evaluation of a WeChat-based Dyadic Life Review Program for people with advanced cancer and family caregivers: A mixed-method feasibility study.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Med. 2022;36:498–509.</w:t>
        </w:r>
      </w:hyperlink>
    </w:p>
    <w:p w14:paraId="185107C5"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89">
        <w:r w:rsidR="00B56BF3" w:rsidRPr="009419D8">
          <w:rPr>
            <w:rFonts w:eastAsia="Times New Roman"/>
            <w:color w:val="000000" w:themeColor="text1"/>
            <w:sz w:val="24"/>
            <w:szCs w:val="24"/>
          </w:rPr>
          <w:t xml:space="preserve">Chen Y, Zheng J, Xiao H, Lin X, Zhang X. Effects of a Mind Map-Based Life Review Program on Anxiety and Depressive Symptoms on Cancer Patients Undergoing Chemotherapy: A Randomized Controlled Trial. Cancer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2022;45:E116–23.</w:t>
        </w:r>
      </w:hyperlink>
    </w:p>
    <w:p w14:paraId="2CC91924"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90">
        <w:r w:rsidR="00B56BF3" w:rsidRPr="009419D8">
          <w:rPr>
            <w:rFonts w:eastAsia="Times New Roman"/>
            <w:color w:val="000000" w:themeColor="text1"/>
            <w:sz w:val="24"/>
            <w:szCs w:val="24"/>
          </w:rPr>
          <w:t xml:space="preserve">Cheung DST, Takemura N, Lam TC, Ho JCM, Deng W, Smith R, et al. Feasibility of Aerobic Exercise and Tai-Chi Interventions in Advanced Lung Cancer </w:t>
        </w:r>
        <w:r w:rsidR="00B56BF3" w:rsidRPr="009419D8">
          <w:rPr>
            <w:rFonts w:eastAsia="Times New Roman"/>
            <w:color w:val="000000" w:themeColor="text1"/>
            <w:sz w:val="24"/>
            <w:szCs w:val="24"/>
          </w:rPr>
          <w:lastRenderedPageBreak/>
          <w:t xml:space="preserve">Patients: A Randomized Controlled Trial. </w:t>
        </w:r>
        <w:proofErr w:type="spellStart"/>
        <w:r w:rsidR="00B56BF3" w:rsidRPr="009419D8">
          <w:rPr>
            <w:rFonts w:eastAsia="Times New Roman"/>
            <w:color w:val="000000" w:themeColor="text1"/>
            <w:sz w:val="24"/>
            <w:szCs w:val="24"/>
          </w:rPr>
          <w:t>Integr</w:t>
        </w:r>
        <w:proofErr w:type="spellEnd"/>
        <w:r w:rsidR="00B56BF3" w:rsidRPr="009419D8">
          <w:rPr>
            <w:rFonts w:eastAsia="Times New Roman"/>
            <w:color w:val="000000" w:themeColor="text1"/>
            <w:sz w:val="24"/>
            <w:szCs w:val="24"/>
          </w:rPr>
          <w:t xml:space="preserve"> Cancer Ther. 2021;20:15347354211033352.</w:t>
        </w:r>
      </w:hyperlink>
    </w:p>
    <w:p w14:paraId="60C16A5F"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91">
        <w:r w:rsidR="00B56BF3" w:rsidRPr="009419D8">
          <w:rPr>
            <w:rFonts w:eastAsia="Times New Roman"/>
            <w:color w:val="000000" w:themeColor="text1"/>
            <w:sz w:val="24"/>
            <w:szCs w:val="24"/>
          </w:rPr>
          <w:t>Cheung DST, Yeung WF, Chau PH, Lam TC, Yang M, Lai K, et al. Patient-</w:t>
        </w:r>
        <w:proofErr w:type="spellStart"/>
        <w:r w:rsidR="00B56BF3" w:rsidRPr="009419D8">
          <w:rPr>
            <w:rFonts w:eastAsia="Times New Roman"/>
            <w:color w:val="000000" w:themeColor="text1"/>
            <w:sz w:val="24"/>
            <w:szCs w:val="24"/>
          </w:rPr>
          <w:t>centred</w:t>
        </w:r>
        <w:proofErr w:type="spellEnd"/>
        <w:r w:rsidR="00B56BF3" w:rsidRPr="009419D8">
          <w:rPr>
            <w:rFonts w:eastAsia="Times New Roman"/>
            <w:color w:val="000000" w:themeColor="text1"/>
            <w:sz w:val="24"/>
            <w:szCs w:val="24"/>
          </w:rPr>
          <w:t xml:space="preserve">, self-administered acupressure for Chinese advanced cancer patients experiencing fatigue and co-occurring symptoms: A pilot </w:t>
        </w:r>
        <w:proofErr w:type="spellStart"/>
        <w:r w:rsidR="00B56BF3" w:rsidRPr="009419D8">
          <w:rPr>
            <w:rFonts w:eastAsia="Times New Roman"/>
            <w:color w:val="000000" w:themeColor="text1"/>
            <w:sz w:val="24"/>
            <w:szCs w:val="24"/>
          </w:rPr>
          <w:t>randomised</w:t>
        </w:r>
        <w:proofErr w:type="spellEnd"/>
        <w:r w:rsidR="00B56BF3" w:rsidRPr="009419D8">
          <w:rPr>
            <w:rFonts w:eastAsia="Times New Roman"/>
            <w:color w:val="000000" w:themeColor="text1"/>
            <w:sz w:val="24"/>
            <w:szCs w:val="24"/>
          </w:rPr>
          <w:t xml:space="preserve"> controlled trial. </w:t>
        </w:r>
        <w:proofErr w:type="spellStart"/>
        <w:r w:rsidR="00B56BF3" w:rsidRPr="009419D8">
          <w:rPr>
            <w:rFonts w:eastAsia="Times New Roman"/>
            <w:color w:val="000000" w:themeColor="text1"/>
            <w:sz w:val="24"/>
            <w:szCs w:val="24"/>
          </w:rPr>
          <w:t>Eur</w:t>
        </w:r>
        <w:proofErr w:type="spellEnd"/>
        <w:r w:rsidR="00B56BF3" w:rsidRPr="009419D8">
          <w:rPr>
            <w:rFonts w:eastAsia="Times New Roman"/>
            <w:color w:val="000000" w:themeColor="text1"/>
            <w:sz w:val="24"/>
            <w:szCs w:val="24"/>
          </w:rPr>
          <w:t xml:space="preserve"> J Cancer Care . 2022;31:e13314.</w:t>
        </w:r>
      </w:hyperlink>
    </w:p>
    <w:p w14:paraId="39D646F5"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92">
        <w:proofErr w:type="spellStart"/>
        <w:r w:rsidR="00B56BF3" w:rsidRPr="009419D8">
          <w:rPr>
            <w:rFonts w:eastAsia="Times New Roman"/>
            <w:color w:val="000000" w:themeColor="text1"/>
            <w:sz w:val="24"/>
            <w:szCs w:val="24"/>
          </w:rPr>
          <w:t>Chimluang</w:t>
        </w:r>
        <w:proofErr w:type="spellEnd"/>
        <w:r w:rsidR="00B56BF3" w:rsidRPr="009419D8">
          <w:rPr>
            <w:rFonts w:eastAsia="Times New Roman"/>
            <w:color w:val="000000" w:themeColor="text1"/>
            <w:sz w:val="24"/>
            <w:szCs w:val="24"/>
          </w:rPr>
          <w:t xml:space="preserve"> J, </w:t>
        </w:r>
        <w:proofErr w:type="spellStart"/>
        <w:r w:rsidR="00B56BF3" w:rsidRPr="009419D8">
          <w:rPr>
            <w:rFonts w:eastAsia="Times New Roman"/>
            <w:color w:val="000000" w:themeColor="text1"/>
            <w:sz w:val="24"/>
            <w:szCs w:val="24"/>
          </w:rPr>
          <w:t>Thanasilp</w:t>
        </w:r>
        <w:proofErr w:type="spellEnd"/>
        <w:r w:rsidR="00B56BF3" w:rsidRPr="009419D8">
          <w:rPr>
            <w:rFonts w:eastAsia="Times New Roman"/>
            <w:color w:val="000000" w:themeColor="text1"/>
            <w:sz w:val="24"/>
            <w:szCs w:val="24"/>
          </w:rPr>
          <w:t xml:space="preserve"> S, </w:t>
        </w:r>
        <w:proofErr w:type="spellStart"/>
        <w:r w:rsidR="00B56BF3" w:rsidRPr="009419D8">
          <w:rPr>
            <w:rFonts w:eastAsia="Times New Roman"/>
            <w:color w:val="000000" w:themeColor="text1"/>
            <w:sz w:val="24"/>
            <w:szCs w:val="24"/>
          </w:rPr>
          <w:t>Akkayagorn</w:t>
        </w:r>
        <w:proofErr w:type="spellEnd"/>
        <w:r w:rsidR="00B56BF3" w:rsidRPr="009419D8">
          <w:rPr>
            <w:rFonts w:eastAsia="Times New Roman"/>
            <w:color w:val="000000" w:themeColor="text1"/>
            <w:sz w:val="24"/>
            <w:szCs w:val="24"/>
          </w:rPr>
          <w:t xml:space="preserve"> L, </w:t>
        </w:r>
        <w:proofErr w:type="spellStart"/>
        <w:r w:rsidR="00B56BF3" w:rsidRPr="009419D8">
          <w:rPr>
            <w:rFonts w:eastAsia="Times New Roman"/>
            <w:color w:val="000000" w:themeColor="text1"/>
            <w:sz w:val="24"/>
            <w:szCs w:val="24"/>
          </w:rPr>
          <w:t>Upasen</w:t>
        </w:r>
        <w:proofErr w:type="spellEnd"/>
        <w:r w:rsidR="00B56BF3" w:rsidRPr="009419D8">
          <w:rPr>
            <w:rFonts w:eastAsia="Times New Roman"/>
            <w:color w:val="000000" w:themeColor="text1"/>
            <w:sz w:val="24"/>
            <w:szCs w:val="24"/>
          </w:rPr>
          <w:t xml:space="preserve"> R, </w:t>
        </w:r>
        <w:proofErr w:type="spellStart"/>
        <w:r w:rsidR="00B56BF3" w:rsidRPr="009419D8">
          <w:rPr>
            <w:rFonts w:eastAsia="Times New Roman"/>
            <w:color w:val="000000" w:themeColor="text1"/>
            <w:sz w:val="24"/>
            <w:szCs w:val="24"/>
          </w:rPr>
          <w:t>Pudtong</w:t>
        </w:r>
        <w:proofErr w:type="spellEnd"/>
        <w:r w:rsidR="00B56BF3" w:rsidRPr="009419D8">
          <w:rPr>
            <w:rFonts w:eastAsia="Times New Roman"/>
            <w:color w:val="000000" w:themeColor="text1"/>
            <w:sz w:val="24"/>
            <w:szCs w:val="24"/>
          </w:rPr>
          <w:t xml:space="preserve"> N, </w:t>
        </w:r>
        <w:proofErr w:type="spellStart"/>
        <w:r w:rsidR="00B56BF3" w:rsidRPr="009419D8">
          <w:rPr>
            <w:rFonts w:eastAsia="Times New Roman"/>
            <w:color w:val="000000" w:themeColor="text1"/>
            <w:sz w:val="24"/>
            <w:szCs w:val="24"/>
          </w:rPr>
          <w:t>Tantitrakul</w:t>
        </w:r>
        <w:proofErr w:type="spellEnd"/>
        <w:r w:rsidR="00B56BF3" w:rsidRPr="009419D8">
          <w:rPr>
            <w:rFonts w:eastAsia="Times New Roman"/>
            <w:color w:val="000000" w:themeColor="text1"/>
            <w:sz w:val="24"/>
            <w:szCs w:val="24"/>
          </w:rPr>
          <w:t xml:space="preserve"> W. Effect of an intervention based on basic Buddhist principles on the spiritual well-being of patients with terminal cancer. </w:t>
        </w:r>
        <w:proofErr w:type="spellStart"/>
        <w:r w:rsidR="00B56BF3" w:rsidRPr="009419D8">
          <w:rPr>
            <w:rFonts w:eastAsia="Times New Roman"/>
            <w:color w:val="000000" w:themeColor="text1"/>
            <w:sz w:val="24"/>
            <w:szCs w:val="24"/>
          </w:rPr>
          <w:t>Eur</w:t>
        </w:r>
        <w:proofErr w:type="spellEnd"/>
        <w:r w:rsidR="00B56BF3" w:rsidRPr="009419D8">
          <w:rPr>
            <w:rFonts w:eastAsia="Times New Roman"/>
            <w:color w:val="000000" w:themeColor="text1"/>
            <w:sz w:val="24"/>
            <w:szCs w:val="24"/>
          </w:rPr>
          <w:t xml:space="preserve"> J Oncol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2017;31:46–51.</w:t>
        </w:r>
      </w:hyperlink>
    </w:p>
    <w:p w14:paraId="5794C9D7" w14:textId="5FD3687A" w:rsidR="00B56BF3" w:rsidRPr="009419D8" w:rsidRDefault="006F0069" w:rsidP="1B9880FA">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r w:rsidRPr="009419D8">
        <w:rPr>
          <w:color w:val="000000" w:themeColor="text1"/>
          <w:sz w:val="24"/>
          <w:szCs w:val="24"/>
        </w:rPr>
        <w:t>Costas</w:t>
      </w:r>
      <w:r w:rsidR="002365AB" w:rsidRPr="009419D8">
        <w:rPr>
          <w:color w:val="000000" w:themeColor="text1"/>
          <w:sz w:val="24"/>
          <w:szCs w:val="24"/>
        </w:rPr>
        <w:t>-Muniz, R</w:t>
      </w:r>
      <w:r w:rsidR="003956AD" w:rsidRPr="009419D8">
        <w:rPr>
          <w:color w:val="000000" w:themeColor="text1"/>
          <w:sz w:val="24"/>
          <w:szCs w:val="24"/>
        </w:rPr>
        <w:t xml:space="preserve">, Breitbart, W. </w:t>
      </w:r>
      <w:hyperlink r:id="rId93">
        <w:r w:rsidR="00B56BF3" w:rsidRPr="009419D8">
          <w:rPr>
            <w:rFonts w:eastAsia="Times New Roman"/>
            <w:color w:val="000000" w:themeColor="text1"/>
            <w:sz w:val="24"/>
            <w:szCs w:val="24"/>
          </w:rPr>
          <w:t xml:space="preserve">Psychotherapy Intervention for Latinos With Adv Cancer [Internet]. [cited 2023 Jul 15]. Available from: </w:t>
        </w:r>
      </w:hyperlink>
      <w:hyperlink r:id="rId94">
        <w:r w:rsidR="00B56BF3" w:rsidRPr="009419D8">
          <w:rPr>
            <w:rFonts w:eastAsia="Times New Roman"/>
            <w:color w:val="000000" w:themeColor="text1"/>
            <w:sz w:val="24"/>
            <w:szCs w:val="24"/>
          </w:rPr>
          <w:t>https://classic.clinicaltrials.gov/ct2/show/NCT04537936</w:t>
        </w:r>
      </w:hyperlink>
    </w:p>
    <w:p w14:paraId="6C6CE66A"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95">
        <w:proofErr w:type="spellStart"/>
        <w:r w:rsidR="00B56BF3" w:rsidRPr="009419D8">
          <w:rPr>
            <w:rFonts w:eastAsia="Times New Roman"/>
            <w:color w:val="000000" w:themeColor="text1"/>
            <w:sz w:val="24"/>
            <w:szCs w:val="24"/>
          </w:rPr>
          <w:t>Delrieu</w:t>
        </w:r>
        <w:proofErr w:type="spellEnd"/>
        <w:r w:rsidR="00B56BF3" w:rsidRPr="009419D8">
          <w:rPr>
            <w:rFonts w:eastAsia="Times New Roman"/>
            <w:color w:val="000000" w:themeColor="text1"/>
            <w:sz w:val="24"/>
            <w:szCs w:val="24"/>
          </w:rPr>
          <w:t xml:space="preserve"> L, </w:t>
        </w:r>
        <w:proofErr w:type="spellStart"/>
        <w:r w:rsidR="00B56BF3" w:rsidRPr="009419D8">
          <w:rPr>
            <w:rFonts w:eastAsia="Times New Roman"/>
            <w:color w:val="000000" w:themeColor="text1"/>
            <w:sz w:val="24"/>
            <w:szCs w:val="24"/>
          </w:rPr>
          <w:t>Pialoux</w:t>
        </w:r>
        <w:proofErr w:type="spellEnd"/>
        <w:r w:rsidR="00B56BF3" w:rsidRPr="009419D8">
          <w:rPr>
            <w:rFonts w:eastAsia="Times New Roman"/>
            <w:color w:val="000000" w:themeColor="text1"/>
            <w:sz w:val="24"/>
            <w:szCs w:val="24"/>
          </w:rPr>
          <w:t xml:space="preserve"> V, </w:t>
        </w:r>
        <w:proofErr w:type="spellStart"/>
        <w:r w:rsidR="00B56BF3" w:rsidRPr="009419D8">
          <w:rPr>
            <w:rFonts w:eastAsia="Times New Roman"/>
            <w:color w:val="000000" w:themeColor="text1"/>
            <w:sz w:val="24"/>
            <w:szCs w:val="24"/>
          </w:rPr>
          <w:t>Pérol</w:t>
        </w:r>
        <w:proofErr w:type="spellEnd"/>
        <w:r w:rsidR="00B56BF3" w:rsidRPr="009419D8">
          <w:rPr>
            <w:rFonts w:eastAsia="Times New Roman"/>
            <w:color w:val="000000" w:themeColor="text1"/>
            <w:sz w:val="24"/>
            <w:szCs w:val="24"/>
          </w:rPr>
          <w:t xml:space="preserve"> O, Morelle M, Martin A, Friedenreich C, et al. Feasibility and Health Benefits of an Individualized Physical Activity Intervention in Women With Metastatic Breast Cancer: Intervention Study. JMIR </w:t>
        </w:r>
        <w:proofErr w:type="spellStart"/>
        <w:r w:rsidR="00B56BF3" w:rsidRPr="009419D8">
          <w:rPr>
            <w:rFonts w:eastAsia="Times New Roman"/>
            <w:color w:val="000000" w:themeColor="text1"/>
            <w:sz w:val="24"/>
            <w:szCs w:val="24"/>
          </w:rPr>
          <w:t>Mhealth</w:t>
        </w:r>
        <w:proofErr w:type="spellEnd"/>
        <w:r w:rsidR="00B56BF3" w:rsidRPr="009419D8">
          <w:rPr>
            <w:rFonts w:eastAsia="Times New Roman"/>
            <w:color w:val="000000" w:themeColor="text1"/>
            <w:sz w:val="24"/>
            <w:szCs w:val="24"/>
          </w:rPr>
          <w:t xml:space="preserve"> </w:t>
        </w:r>
        <w:proofErr w:type="spellStart"/>
        <w:r w:rsidR="00B56BF3" w:rsidRPr="009419D8">
          <w:rPr>
            <w:rFonts w:eastAsia="Times New Roman"/>
            <w:color w:val="000000" w:themeColor="text1"/>
            <w:sz w:val="24"/>
            <w:szCs w:val="24"/>
          </w:rPr>
          <w:t>Uhealth</w:t>
        </w:r>
        <w:proofErr w:type="spellEnd"/>
        <w:r w:rsidR="00B56BF3" w:rsidRPr="009419D8">
          <w:rPr>
            <w:rFonts w:eastAsia="Times New Roman"/>
            <w:color w:val="000000" w:themeColor="text1"/>
            <w:sz w:val="24"/>
            <w:szCs w:val="24"/>
          </w:rPr>
          <w:t>. 2020;8:e12306.</w:t>
        </w:r>
      </w:hyperlink>
    </w:p>
    <w:p w14:paraId="28D0604D"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96">
        <w:r w:rsidR="00B56BF3" w:rsidRPr="009419D8">
          <w:rPr>
            <w:rFonts w:eastAsia="Times New Roman"/>
            <w:color w:val="000000" w:themeColor="text1"/>
            <w:sz w:val="24"/>
            <w:szCs w:val="24"/>
          </w:rPr>
          <w:t xml:space="preserve">Dionne-Odom JN, </w:t>
        </w:r>
        <w:proofErr w:type="spellStart"/>
        <w:r w:rsidR="00B56BF3" w:rsidRPr="009419D8">
          <w:rPr>
            <w:rFonts w:eastAsia="Times New Roman"/>
            <w:color w:val="000000" w:themeColor="text1"/>
            <w:sz w:val="24"/>
            <w:szCs w:val="24"/>
          </w:rPr>
          <w:t>Azuero</w:t>
        </w:r>
        <w:proofErr w:type="spellEnd"/>
        <w:r w:rsidR="00B56BF3" w:rsidRPr="009419D8">
          <w:rPr>
            <w:rFonts w:eastAsia="Times New Roman"/>
            <w:color w:val="000000" w:themeColor="text1"/>
            <w:sz w:val="24"/>
            <w:szCs w:val="24"/>
          </w:rPr>
          <w:t xml:space="preserve"> A, Taylor RA, </w:t>
        </w:r>
        <w:proofErr w:type="spellStart"/>
        <w:r w:rsidR="00B56BF3" w:rsidRPr="009419D8">
          <w:rPr>
            <w:rFonts w:eastAsia="Times New Roman"/>
            <w:color w:val="000000" w:themeColor="text1"/>
            <w:sz w:val="24"/>
            <w:szCs w:val="24"/>
          </w:rPr>
          <w:t>Dosse</w:t>
        </w:r>
        <w:proofErr w:type="spellEnd"/>
        <w:r w:rsidR="00B56BF3" w:rsidRPr="009419D8">
          <w:rPr>
            <w:rFonts w:eastAsia="Times New Roman"/>
            <w:color w:val="000000" w:themeColor="text1"/>
            <w:sz w:val="24"/>
            <w:szCs w:val="24"/>
          </w:rPr>
          <w:t xml:space="preserve"> C, Bechthold AC, Currie E, et al. A lay navigator-led, early palliative care intervention for African American and rural family caregivers of individuals with advanced cancer (Project Cornerstone): Results of a pilot randomized trial. Cancer. 2022;128:1321–30.</w:t>
        </w:r>
      </w:hyperlink>
    </w:p>
    <w:p w14:paraId="5D0B441C"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97">
        <w:r w:rsidR="00B56BF3" w:rsidRPr="009419D8">
          <w:rPr>
            <w:rFonts w:eastAsia="Times New Roman"/>
            <w:color w:val="000000" w:themeColor="text1"/>
            <w:sz w:val="24"/>
            <w:szCs w:val="24"/>
          </w:rPr>
          <w:t>Du J, Fu L, Cui J, An Z, Fang P, Tan L, et al. Effects of the Heart to Heart Card Game for Patients with Advanced Cancer Receiving Home-Based Palliative Care: A Clinical Randomized Controlled Trial. Int J Environ Res Public Health. Multidisciplinary Digital Publishing Institute; 2022;19:6115.</w:t>
        </w:r>
      </w:hyperlink>
    </w:p>
    <w:p w14:paraId="71941FF2"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98">
        <w:r w:rsidR="00B56BF3" w:rsidRPr="009419D8">
          <w:rPr>
            <w:rFonts w:eastAsia="Times New Roman"/>
            <w:color w:val="000000" w:themeColor="text1"/>
            <w:sz w:val="24"/>
            <w:szCs w:val="24"/>
          </w:rPr>
          <w:t xml:space="preserve">Fink RM, Kline DM, Siler S, Fischer SM. </w:t>
        </w:r>
        <w:proofErr w:type="spellStart"/>
        <w:r w:rsidR="00B56BF3" w:rsidRPr="009419D8">
          <w:rPr>
            <w:rFonts w:eastAsia="Times New Roman"/>
            <w:color w:val="000000" w:themeColor="text1"/>
            <w:sz w:val="24"/>
            <w:szCs w:val="24"/>
          </w:rPr>
          <w:t>Apoyo</w:t>
        </w:r>
        <w:proofErr w:type="spellEnd"/>
        <w:r w:rsidR="00B56BF3" w:rsidRPr="009419D8">
          <w:rPr>
            <w:rFonts w:eastAsia="Times New Roman"/>
            <w:color w:val="000000" w:themeColor="text1"/>
            <w:sz w:val="24"/>
            <w:szCs w:val="24"/>
          </w:rPr>
          <w:t xml:space="preserve"> con Cariño: A Qualitative Analysis of a Palliative Care-Focused Lay Patient Navigation Intervention for Hispanics With Advanced Cancer. J Hosp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2020;22:335–46.</w:t>
        </w:r>
      </w:hyperlink>
    </w:p>
    <w:p w14:paraId="5A9A785B" w14:textId="77777777" w:rsidR="00B56BF3" w:rsidRPr="009419D8" w:rsidRDefault="00B56BF3"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r w:rsidRPr="009419D8">
        <w:rPr>
          <w:rFonts w:eastAsia="Times New Roman"/>
          <w:color w:val="000000" w:themeColor="text1"/>
          <w:sz w:val="24"/>
          <w:szCs w:val="24"/>
        </w:rPr>
        <w:t>F</w:t>
      </w:r>
      <w:hyperlink r:id="rId99">
        <w:r w:rsidRPr="009419D8">
          <w:rPr>
            <w:rFonts w:eastAsia="Times New Roman"/>
            <w:color w:val="000000" w:themeColor="text1"/>
            <w:sz w:val="24"/>
            <w:szCs w:val="24"/>
          </w:rPr>
          <w:t xml:space="preserve">ischer SM, Kline DM, Min S-J, Okuyama-Sasaki S, Fink RM. Effect of </w:t>
        </w:r>
        <w:proofErr w:type="spellStart"/>
        <w:r w:rsidRPr="009419D8">
          <w:rPr>
            <w:rFonts w:eastAsia="Times New Roman"/>
            <w:color w:val="000000" w:themeColor="text1"/>
            <w:sz w:val="24"/>
            <w:szCs w:val="24"/>
          </w:rPr>
          <w:t>Apoyo</w:t>
        </w:r>
        <w:proofErr w:type="spellEnd"/>
        <w:r w:rsidRPr="009419D8">
          <w:rPr>
            <w:rFonts w:eastAsia="Times New Roman"/>
            <w:color w:val="000000" w:themeColor="text1"/>
            <w:sz w:val="24"/>
            <w:szCs w:val="24"/>
          </w:rPr>
          <w:t xml:space="preserve"> con Cariño (Support With Caring) Trial of a Patient Navigator Intervention to Improve Palliative Care Outcomes for Latino Adults With Advanced Cancer: A Randomized Clinical Trial. JAMA Oncol. 2018;4:1736–41.</w:t>
        </w:r>
      </w:hyperlink>
      <w:r w:rsidRPr="009419D8">
        <w:rPr>
          <w:rFonts w:eastAsia="Times New Roman"/>
          <w:color w:val="000000" w:themeColor="text1"/>
          <w:sz w:val="24"/>
          <w:szCs w:val="24"/>
        </w:rPr>
        <w:t xml:space="preserve"> </w:t>
      </w:r>
    </w:p>
    <w:p w14:paraId="73081532"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00">
        <w:proofErr w:type="spellStart"/>
        <w:r w:rsidR="00B56BF3" w:rsidRPr="009419D8">
          <w:rPr>
            <w:rFonts w:eastAsia="Times New Roman"/>
            <w:color w:val="000000" w:themeColor="text1"/>
            <w:sz w:val="24"/>
            <w:szCs w:val="24"/>
          </w:rPr>
          <w:t>Fraguell</w:t>
        </w:r>
        <w:proofErr w:type="spellEnd"/>
        <w:r w:rsidR="00B56BF3" w:rsidRPr="009419D8">
          <w:rPr>
            <w:rFonts w:eastAsia="Times New Roman"/>
            <w:color w:val="000000" w:themeColor="text1"/>
            <w:sz w:val="24"/>
            <w:szCs w:val="24"/>
          </w:rPr>
          <w:t xml:space="preserve">-Hernando C, </w:t>
        </w:r>
        <w:proofErr w:type="spellStart"/>
        <w:r w:rsidR="00B56BF3" w:rsidRPr="009419D8">
          <w:rPr>
            <w:rFonts w:eastAsia="Times New Roman"/>
            <w:color w:val="000000" w:themeColor="text1"/>
            <w:sz w:val="24"/>
            <w:szCs w:val="24"/>
          </w:rPr>
          <w:t>Limonero</w:t>
        </w:r>
        <w:proofErr w:type="spellEnd"/>
        <w:r w:rsidR="00B56BF3" w:rsidRPr="009419D8">
          <w:rPr>
            <w:rFonts w:eastAsia="Times New Roman"/>
            <w:color w:val="000000" w:themeColor="text1"/>
            <w:sz w:val="24"/>
            <w:szCs w:val="24"/>
          </w:rPr>
          <w:t xml:space="preserve"> JT, Gil F. Psychological intervention in patients with advanced cancer at home through Individual Meaning-Centered Psychotherapy-Palliative Care: a pilot study. Support Care Cancer. 2020;28:4803–11.</w:t>
        </w:r>
      </w:hyperlink>
    </w:p>
    <w:p w14:paraId="18220CB6"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01">
        <w:r w:rsidR="00B56BF3" w:rsidRPr="009419D8">
          <w:rPr>
            <w:rFonts w:eastAsia="Times New Roman"/>
            <w:color w:val="000000" w:themeColor="text1"/>
            <w:sz w:val="24"/>
            <w:szCs w:val="24"/>
          </w:rPr>
          <w:t xml:space="preserve">Gil F, </w:t>
        </w:r>
        <w:proofErr w:type="spellStart"/>
        <w:r w:rsidR="00B56BF3" w:rsidRPr="009419D8">
          <w:rPr>
            <w:rFonts w:eastAsia="Times New Roman"/>
            <w:color w:val="000000" w:themeColor="text1"/>
            <w:sz w:val="24"/>
            <w:szCs w:val="24"/>
          </w:rPr>
          <w:t>Fraguell</w:t>
        </w:r>
        <w:proofErr w:type="spellEnd"/>
        <w:r w:rsidR="00B56BF3" w:rsidRPr="009419D8">
          <w:rPr>
            <w:rFonts w:eastAsia="Times New Roman"/>
            <w:color w:val="000000" w:themeColor="text1"/>
            <w:sz w:val="24"/>
            <w:szCs w:val="24"/>
          </w:rPr>
          <w:t xml:space="preserve"> C, Benito L, Casellas-Grau A, </w:t>
        </w:r>
        <w:proofErr w:type="spellStart"/>
        <w:r w:rsidR="00B56BF3" w:rsidRPr="009419D8">
          <w:rPr>
            <w:rFonts w:eastAsia="Times New Roman"/>
            <w:color w:val="000000" w:themeColor="text1"/>
            <w:sz w:val="24"/>
            <w:szCs w:val="24"/>
          </w:rPr>
          <w:t>Limonero</w:t>
        </w:r>
        <w:proofErr w:type="spellEnd"/>
        <w:r w:rsidR="00B56BF3" w:rsidRPr="009419D8">
          <w:rPr>
            <w:rFonts w:eastAsia="Times New Roman"/>
            <w:color w:val="000000" w:themeColor="text1"/>
            <w:sz w:val="24"/>
            <w:szCs w:val="24"/>
          </w:rPr>
          <w:t xml:space="preserve"> JT. Meaning-centered psychotherapy integrated with elements of compassion: A pilot study to assess feasibility and utility.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Support Care. 2018;16:643–7.</w:t>
        </w:r>
      </w:hyperlink>
    </w:p>
    <w:p w14:paraId="160702C0"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02">
        <w:r w:rsidR="00B56BF3" w:rsidRPr="009419D8">
          <w:rPr>
            <w:rFonts w:eastAsia="Times New Roman"/>
            <w:color w:val="000000" w:themeColor="text1"/>
            <w:sz w:val="24"/>
            <w:szCs w:val="24"/>
          </w:rPr>
          <w:t xml:space="preserve">Han X-B, Fang Y-Q, Liu S-X, Tan Y, Hou J-J, Zhao L-J, et al. Efficacy of combined </w:t>
        </w:r>
        <w:proofErr w:type="spellStart"/>
        <w:r w:rsidR="00B56BF3" w:rsidRPr="009419D8">
          <w:rPr>
            <w:rFonts w:eastAsia="Times New Roman"/>
            <w:color w:val="000000" w:themeColor="text1"/>
            <w:sz w:val="24"/>
            <w:szCs w:val="24"/>
          </w:rPr>
          <w:t>naikan</w:t>
        </w:r>
        <w:proofErr w:type="spellEnd"/>
        <w:r w:rsidR="00B56BF3" w:rsidRPr="009419D8">
          <w:rPr>
            <w:rFonts w:eastAsia="Times New Roman"/>
            <w:color w:val="000000" w:themeColor="text1"/>
            <w:sz w:val="24"/>
            <w:szCs w:val="24"/>
          </w:rPr>
          <w:t xml:space="preserve"> and </w:t>
        </w:r>
        <w:proofErr w:type="spellStart"/>
        <w:r w:rsidR="00B56BF3" w:rsidRPr="009419D8">
          <w:rPr>
            <w:rFonts w:eastAsia="Times New Roman"/>
            <w:color w:val="000000" w:themeColor="text1"/>
            <w:sz w:val="24"/>
            <w:szCs w:val="24"/>
          </w:rPr>
          <w:t>morita</w:t>
        </w:r>
        <w:proofErr w:type="spellEnd"/>
        <w:r w:rsidR="00B56BF3" w:rsidRPr="009419D8">
          <w:rPr>
            <w:rFonts w:eastAsia="Times New Roman"/>
            <w:color w:val="000000" w:themeColor="text1"/>
            <w:sz w:val="24"/>
            <w:szCs w:val="24"/>
          </w:rPr>
          <w:t xml:space="preserve"> therapies on psychological distress and posttraumatic growth in Chinese patients with advanced cancer: A randomized controlled trial. Medicine . 2021;100:e26701.</w:t>
        </w:r>
      </w:hyperlink>
    </w:p>
    <w:p w14:paraId="747254A4"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03">
        <w:r w:rsidR="00B56BF3" w:rsidRPr="009419D8">
          <w:rPr>
            <w:rFonts w:eastAsia="Times New Roman"/>
            <w:color w:val="000000" w:themeColor="text1"/>
            <w:sz w:val="24"/>
            <w:szCs w:val="24"/>
          </w:rPr>
          <w:t xml:space="preserve">Hanson LC, Armstrong TD, Green MA, Hayes M, Peacock S, Elliot-Bynum S, et al. Circles of care: development and initial evaluation of a peer support model for African Americans with advanced cancer. Health Educ </w:t>
        </w:r>
        <w:proofErr w:type="spellStart"/>
        <w:r w:rsidR="00B56BF3" w:rsidRPr="009419D8">
          <w:rPr>
            <w:rFonts w:eastAsia="Times New Roman"/>
            <w:color w:val="000000" w:themeColor="text1"/>
            <w:sz w:val="24"/>
            <w:szCs w:val="24"/>
          </w:rPr>
          <w:t>Behav</w:t>
        </w:r>
        <w:proofErr w:type="spellEnd"/>
        <w:r w:rsidR="00B56BF3" w:rsidRPr="009419D8">
          <w:rPr>
            <w:rFonts w:eastAsia="Times New Roman"/>
            <w:color w:val="000000" w:themeColor="text1"/>
            <w:sz w:val="24"/>
            <w:szCs w:val="24"/>
          </w:rPr>
          <w:t>. 2013;40:536–43.</w:t>
        </w:r>
      </w:hyperlink>
    </w:p>
    <w:p w14:paraId="612619E0"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04">
        <w:r w:rsidR="00B56BF3" w:rsidRPr="009419D8">
          <w:rPr>
            <w:rFonts w:eastAsia="Times New Roman"/>
            <w:color w:val="000000" w:themeColor="text1"/>
            <w:sz w:val="24"/>
            <w:szCs w:val="24"/>
          </w:rPr>
          <w:t xml:space="preserve">Houmann LJ, Rydahl-Hansen S, </w:t>
        </w:r>
        <w:proofErr w:type="spellStart"/>
        <w:r w:rsidR="00B56BF3" w:rsidRPr="009419D8">
          <w:rPr>
            <w:rFonts w:eastAsia="Times New Roman"/>
            <w:color w:val="000000" w:themeColor="text1"/>
            <w:sz w:val="24"/>
            <w:szCs w:val="24"/>
          </w:rPr>
          <w:t>Chochinov</w:t>
        </w:r>
        <w:proofErr w:type="spellEnd"/>
        <w:r w:rsidR="00B56BF3" w:rsidRPr="009419D8">
          <w:rPr>
            <w:rFonts w:eastAsia="Times New Roman"/>
            <w:color w:val="000000" w:themeColor="text1"/>
            <w:sz w:val="24"/>
            <w:szCs w:val="24"/>
          </w:rPr>
          <w:t xml:space="preserve"> HM, Kristjanson LJ, </w:t>
        </w:r>
        <w:proofErr w:type="spellStart"/>
        <w:r w:rsidR="00B56BF3" w:rsidRPr="009419D8">
          <w:rPr>
            <w:rFonts w:eastAsia="Times New Roman"/>
            <w:color w:val="000000" w:themeColor="text1"/>
            <w:sz w:val="24"/>
            <w:szCs w:val="24"/>
          </w:rPr>
          <w:t>Groenvold</w:t>
        </w:r>
        <w:proofErr w:type="spellEnd"/>
        <w:r w:rsidR="00B56BF3" w:rsidRPr="009419D8">
          <w:rPr>
            <w:rFonts w:eastAsia="Times New Roman"/>
            <w:color w:val="000000" w:themeColor="text1"/>
            <w:sz w:val="24"/>
            <w:szCs w:val="24"/>
          </w:rPr>
          <w:t xml:space="preserve"> M. </w:t>
        </w:r>
        <w:r w:rsidR="00B56BF3" w:rsidRPr="009419D8">
          <w:rPr>
            <w:rFonts w:eastAsia="Times New Roman"/>
            <w:color w:val="000000" w:themeColor="text1"/>
            <w:sz w:val="24"/>
            <w:szCs w:val="24"/>
          </w:rPr>
          <w:lastRenderedPageBreak/>
          <w:t xml:space="preserve">Testing the feasibility of the Dignity Therapy interview: adaptation for the Danish culture. BMC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Care. 2010;9:21.</w:t>
        </w:r>
      </w:hyperlink>
    </w:p>
    <w:p w14:paraId="0DBBA1C9"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05">
        <w:r w:rsidR="00B56BF3" w:rsidRPr="009419D8">
          <w:rPr>
            <w:rFonts w:eastAsia="Times New Roman"/>
            <w:color w:val="000000" w:themeColor="text1"/>
            <w:sz w:val="24"/>
            <w:szCs w:val="24"/>
          </w:rPr>
          <w:t xml:space="preserve">Houmann LJ, </w:t>
        </w:r>
        <w:proofErr w:type="spellStart"/>
        <w:r w:rsidR="00B56BF3" w:rsidRPr="009419D8">
          <w:rPr>
            <w:rFonts w:eastAsia="Times New Roman"/>
            <w:color w:val="000000" w:themeColor="text1"/>
            <w:sz w:val="24"/>
            <w:szCs w:val="24"/>
          </w:rPr>
          <w:t>Chochinov</w:t>
        </w:r>
        <w:proofErr w:type="spellEnd"/>
        <w:r w:rsidR="00B56BF3" w:rsidRPr="009419D8">
          <w:rPr>
            <w:rFonts w:eastAsia="Times New Roman"/>
            <w:color w:val="000000" w:themeColor="text1"/>
            <w:sz w:val="24"/>
            <w:szCs w:val="24"/>
          </w:rPr>
          <w:t xml:space="preserve"> HM, Kristjanson LJ, Petersen MA, </w:t>
        </w:r>
        <w:proofErr w:type="spellStart"/>
        <w:r w:rsidR="00B56BF3" w:rsidRPr="009419D8">
          <w:rPr>
            <w:rFonts w:eastAsia="Times New Roman"/>
            <w:color w:val="000000" w:themeColor="text1"/>
            <w:sz w:val="24"/>
            <w:szCs w:val="24"/>
          </w:rPr>
          <w:t>Groenvold</w:t>
        </w:r>
        <w:proofErr w:type="spellEnd"/>
        <w:r w:rsidR="00B56BF3" w:rsidRPr="009419D8">
          <w:rPr>
            <w:rFonts w:eastAsia="Times New Roman"/>
            <w:color w:val="000000" w:themeColor="text1"/>
            <w:sz w:val="24"/>
            <w:szCs w:val="24"/>
          </w:rPr>
          <w:t xml:space="preserve"> M. A prospective evaluation of Dignity Therapy in advanced cancer patients admitted to palliative care.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Med. 2014;28:448–58.</w:t>
        </w:r>
      </w:hyperlink>
    </w:p>
    <w:p w14:paraId="723A55B6"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06">
        <w:r w:rsidR="00B56BF3" w:rsidRPr="009419D8">
          <w:rPr>
            <w:rFonts w:eastAsia="Times New Roman"/>
            <w:color w:val="000000" w:themeColor="text1"/>
            <w:sz w:val="24"/>
            <w:szCs w:val="24"/>
          </w:rPr>
          <w:t xml:space="preserve">Huang X, Yan A, Liu Q, Wu L. Effects of magnanimous therapy on coping, adjustment, and living function in advanced lung cancer. </w:t>
        </w:r>
        <w:proofErr w:type="spellStart"/>
        <w:r w:rsidR="00B56BF3" w:rsidRPr="009419D8">
          <w:rPr>
            <w:rFonts w:eastAsia="Times New Roman"/>
            <w:color w:val="000000" w:themeColor="text1"/>
            <w:sz w:val="24"/>
            <w:szCs w:val="24"/>
          </w:rPr>
          <w:t>Curr</w:t>
        </w:r>
        <w:proofErr w:type="spellEnd"/>
        <w:r w:rsidR="00B56BF3" w:rsidRPr="009419D8">
          <w:rPr>
            <w:rFonts w:eastAsia="Times New Roman"/>
            <w:color w:val="000000" w:themeColor="text1"/>
            <w:sz w:val="24"/>
            <w:szCs w:val="24"/>
          </w:rPr>
          <w:t xml:space="preserve"> Oncol. MDPI AG; 2019;26:e48–56.</w:t>
        </w:r>
      </w:hyperlink>
    </w:p>
    <w:p w14:paraId="26014F7A"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07">
        <w:r w:rsidR="00B56BF3" w:rsidRPr="009419D8">
          <w:rPr>
            <w:rFonts w:eastAsia="Times New Roman"/>
            <w:color w:val="000000" w:themeColor="text1"/>
            <w:sz w:val="24"/>
            <w:szCs w:val="24"/>
          </w:rPr>
          <w:t>Huang X, Liu Q, Li WW, Wu L, Yan A. Effects of magnanimous therapy on emotional, psychosomatic and immune functions of lung cancer patients. J Health Psychol. SAGE Publications; 2021;26:1096–108.</w:t>
        </w:r>
      </w:hyperlink>
    </w:p>
    <w:p w14:paraId="1DE30F97"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08">
        <w:r w:rsidR="00B56BF3" w:rsidRPr="009419D8">
          <w:rPr>
            <w:rFonts w:eastAsia="Times New Roman"/>
            <w:color w:val="000000" w:themeColor="text1"/>
            <w:sz w:val="24"/>
            <w:szCs w:val="24"/>
          </w:rPr>
          <w:t xml:space="preserve">Ichihara K, Ouchi S, Okayama S, Kinoshita F, Miyashita M, Morita T, et al. Effectiveness of spiritual care using spiritual pain assessment sheet for advanced cancer patients: A pilot non-randomized controlled trial.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Support Care. 2019;17:46–53.</w:t>
        </w:r>
      </w:hyperlink>
    </w:p>
    <w:p w14:paraId="2AD9E1C8"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09">
        <w:r w:rsidR="00B56BF3" w:rsidRPr="009419D8">
          <w:rPr>
            <w:rFonts w:eastAsia="Times New Roman"/>
            <w:color w:val="000000" w:themeColor="text1"/>
            <w:sz w:val="24"/>
            <w:szCs w:val="24"/>
          </w:rPr>
          <w:t xml:space="preserve">Julião M, Barbosa A, Oliveira F, Nunes B, Vaz Carneiro A. Efficacy of dignity therapy for depression and anxiety in terminally ill patients: early results of a randomized controlled trial.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Support Care. 2013;11:481–9.</w:t>
        </w:r>
      </w:hyperlink>
    </w:p>
    <w:p w14:paraId="03B78BE7"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10">
        <w:r w:rsidR="00B56BF3" w:rsidRPr="009419D8">
          <w:rPr>
            <w:rFonts w:eastAsia="Times New Roman"/>
            <w:color w:val="000000" w:themeColor="text1"/>
            <w:sz w:val="24"/>
            <w:szCs w:val="24"/>
          </w:rPr>
          <w:t xml:space="preserve">Julião M, Oliveira F, Nunes B, Vaz Carneiro A, Barbosa A. Efficacy of dignity therapy on depression and anxiety in Portuguese terminally ill patients: a phase II randomized controlled trial. J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Med. 2014;17:688–95.</w:t>
        </w:r>
      </w:hyperlink>
    </w:p>
    <w:p w14:paraId="337ED304"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11">
        <w:r w:rsidR="00B56BF3" w:rsidRPr="009419D8">
          <w:rPr>
            <w:rFonts w:eastAsia="Times New Roman"/>
            <w:color w:val="000000" w:themeColor="text1"/>
            <w:sz w:val="24"/>
            <w:szCs w:val="24"/>
          </w:rPr>
          <w:t xml:space="preserve">Julião M, Oliveira F, Nunes B, Carneiro AV, Barbosa A. Effect of dignity therapy on end-of-life psychological distress in terminally ill Portuguese patients: A randomized controlled trial.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Support Care. 2017;15:628–37.</w:t>
        </w:r>
      </w:hyperlink>
    </w:p>
    <w:p w14:paraId="23721FD7"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12">
        <w:r w:rsidR="00B56BF3" w:rsidRPr="009419D8">
          <w:rPr>
            <w:rFonts w:eastAsia="Times New Roman"/>
            <w:color w:val="000000" w:themeColor="text1"/>
            <w:sz w:val="24"/>
            <w:szCs w:val="24"/>
          </w:rPr>
          <w:t xml:space="preserve">Kang K-A, Kim S-J. Development and Preliminary Testing of a Meaning-Centered Program for Young Adults With Advanced-Stage Cancer. J Hosp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2015;17:213.</w:t>
        </w:r>
      </w:hyperlink>
    </w:p>
    <w:p w14:paraId="4F8F8831"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13">
        <w:r w:rsidR="00B56BF3" w:rsidRPr="009419D8">
          <w:rPr>
            <w:rFonts w:eastAsia="Times New Roman"/>
            <w:color w:val="000000" w:themeColor="text1"/>
            <w:sz w:val="24"/>
            <w:szCs w:val="24"/>
          </w:rPr>
          <w:t>Kim HJ, Kim SM, Shin H, Jang J-S, Kim YI, Han DH. A Mobile Game for Patients With Breast Cancer for Chemotherapy Self-Management and Quality-of-Life Improvement: Randomized Controlled Trial. J Med Internet Res. 2018;20:e273.</w:t>
        </w:r>
      </w:hyperlink>
    </w:p>
    <w:p w14:paraId="5D242CAB"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14">
        <w:r w:rsidR="00B56BF3" w:rsidRPr="009419D8">
          <w:rPr>
            <w:rFonts w:eastAsia="Times New Roman"/>
            <w:color w:val="000000" w:themeColor="text1"/>
            <w:sz w:val="24"/>
            <w:szCs w:val="24"/>
          </w:rPr>
          <w:t xml:space="preserve">Kwan CWM, Chan CWH, Choi KC. The effectiveness of a nurse-led short term life review intervention in enhancing the spiritual and psychological well-being of people receiving palliative care: A mixed method study. Int J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xml:space="preserve"> Stud. 2019;91:134–43.</w:t>
        </w:r>
      </w:hyperlink>
    </w:p>
    <w:p w14:paraId="4FD28625"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15">
        <w:r w:rsidR="00B56BF3" w:rsidRPr="009419D8">
          <w:rPr>
            <w:rFonts w:eastAsia="Times New Roman"/>
            <w:color w:val="000000" w:themeColor="text1"/>
            <w:sz w:val="24"/>
            <w:szCs w:val="24"/>
          </w:rPr>
          <w:t>Landa-Ramírez E, Greer JA, Sánchez-Román S, Manolov R, Salado-Avila MM, Templos-Esteban LA, et al. Tailoring Cognitive Behavioral Therapy for Depression and Anxiety Symptoms in Mexican Terminal Cancer Patients: A Multiple Baseline Study. J Clin Psychol Med Settings. 2020;27:54–67.</w:t>
        </w:r>
      </w:hyperlink>
    </w:p>
    <w:p w14:paraId="5A71141A"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16">
        <w:r w:rsidR="00B56BF3" w:rsidRPr="009419D8">
          <w:rPr>
            <w:rFonts w:eastAsia="Times New Roman"/>
            <w:color w:val="000000" w:themeColor="text1"/>
            <w:sz w:val="24"/>
            <w:szCs w:val="24"/>
          </w:rPr>
          <w:t xml:space="preserve">Lee CE, Kim S, Kim S, Joo HM, Lee S. Effects of a Mindfulness-Based Stress Reduction Program on the Physical and Psychological Status and Quality of Life in Patients With Metastatic Breast Cancer. Holist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xml:space="preserve"> </w:t>
        </w:r>
        <w:proofErr w:type="spellStart"/>
        <w:r w:rsidR="00B56BF3" w:rsidRPr="009419D8">
          <w:rPr>
            <w:rFonts w:eastAsia="Times New Roman"/>
            <w:color w:val="000000" w:themeColor="text1"/>
            <w:sz w:val="24"/>
            <w:szCs w:val="24"/>
          </w:rPr>
          <w:t>Pract</w:t>
        </w:r>
        <w:proofErr w:type="spellEnd"/>
        <w:r w:rsidR="00B56BF3" w:rsidRPr="009419D8">
          <w:rPr>
            <w:rFonts w:eastAsia="Times New Roman"/>
            <w:color w:val="000000" w:themeColor="text1"/>
            <w:sz w:val="24"/>
            <w:szCs w:val="24"/>
          </w:rPr>
          <w:t>. 2017;31:260–9.</w:t>
        </w:r>
      </w:hyperlink>
    </w:p>
    <w:p w14:paraId="3F1D2168" w14:textId="77777777" w:rsidR="00B56BF3" w:rsidRPr="009419D8" w:rsidRDefault="00B56BF3"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r w:rsidRPr="009419D8">
        <w:rPr>
          <w:rFonts w:eastAsia="Times New Roman"/>
          <w:color w:val="000000" w:themeColor="text1"/>
          <w:sz w:val="24"/>
          <w:szCs w:val="24"/>
        </w:rPr>
        <w:t xml:space="preserve">Leng J, Lui F, Chen A, Huang X, Breitbart W, Gany F. Adapting meaning-centered psychotherapy in advanced cancer for the Chinese immigrant population. Journal of immigrant and minority health. 2018 Jun;20:680-6. </w:t>
      </w:r>
    </w:p>
    <w:p w14:paraId="5068A82D"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17">
        <w:r w:rsidR="00B56BF3" w:rsidRPr="009419D8">
          <w:rPr>
            <w:rFonts w:eastAsia="Times New Roman"/>
            <w:color w:val="000000" w:themeColor="text1"/>
            <w:sz w:val="24"/>
            <w:szCs w:val="24"/>
          </w:rPr>
          <w:t xml:space="preserve">Leng J, Lui F, Huang X, Breitbart W, Gany F. Patient perspectives on adapting meaning-centered psychotherapy in advanced cancer for the Chinese immigrant </w:t>
        </w:r>
        <w:r w:rsidR="00B56BF3" w:rsidRPr="009419D8">
          <w:rPr>
            <w:rFonts w:eastAsia="Times New Roman"/>
            <w:color w:val="000000" w:themeColor="text1"/>
            <w:sz w:val="24"/>
            <w:szCs w:val="24"/>
          </w:rPr>
          <w:lastRenderedPageBreak/>
          <w:t>population. Support Care Cancer. 2019;27:3431–8.</w:t>
        </w:r>
      </w:hyperlink>
    </w:p>
    <w:p w14:paraId="5A124E3C"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18">
        <w:r w:rsidR="00B56BF3" w:rsidRPr="009419D8">
          <w:rPr>
            <w:rFonts w:eastAsia="Times New Roman"/>
            <w:color w:val="000000" w:themeColor="text1"/>
            <w:sz w:val="24"/>
            <w:szCs w:val="24"/>
          </w:rPr>
          <w:t xml:space="preserve">Li H-C, Richardson A, Speck P, Armes J. Conceptualizations of dignity at the end of life: exploring theoretical and cultural congruence with dignity therapy. J Adv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2014;70:2920–31.</w:t>
        </w:r>
      </w:hyperlink>
    </w:p>
    <w:p w14:paraId="0B50458B"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19">
        <w:r w:rsidR="00B56BF3" w:rsidRPr="009419D8">
          <w:rPr>
            <w:rFonts w:eastAsia="Times New Roman"/>
            <w:color w:val="000000" w:themeColor="text1"/>
            <w:sz w:val="24"/>
            <w:szCs w:val="24"/>
          </w:rPr>
          <w:t xml:space="preserve">Li Q, Xu Y, Zhou H, Loke AY. A couple-based complex intervention for Chinese spousal caregivers and their partners with advanced cancer: an intervention study. </w:t>
        </w:r>
        <w:proofErr w:type="spellStart"/>
        <w:r w:rsidR="00B56BF3" w:rsidRPr="009419D8">
          <w:rPr>
            <w:rFonts w:eastAsia="Times New Roman"/>
            <w:color w:val="000000" w:themeColor="text1"/>
            <w:sz w:val="24"/>
            <w:szCs w:val="24"/>
          </w:rPr>
          <w:t>Psychooncology</w:t>
        </w:r>
        <w:proofErr w:type="spellEnd"/>
        <w:r w:rsidR="00B56BF3" w:rsidRPr="009419D8">
          <w:rPr>
            <w:rFonts w:eastAsia="Times New Roman"/>
            <w:color w:val="000000" w:themeColor="text1"/>
            <w:sz w:val="24"/>
            <w:szCs w:val="24"/>
          </w:rPr>
          <w:t>. Wiley; 2015;24:1423–31.</w:t>
        </w:r>
      </w:hyperlink>
    </w:p>
    <w:p w14:paraId="21888EA2"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20">
        <w:r w:rsidR="00B56BF3" w:rsidRPr="009419D8">
          <w:rPr>
            <w:rFonts w:eastAsia="Times New Roman"/>
            <w:color w:val="000000" w:themeColor="text1"/>
            <w:sz w:val="24"/>
            <w:szCs w:val="24"/>
          </w:rPr>
          <w:t xml:space="preserve">Li Y, Ling L, </w:t>
        </w:r>
        <w:proofErr w:type="spellStart"/>
        <w:r w:rsidR="00B56BF3" w:rsidRPr="009419D8">
          <w:rPr>
            <w:rFonts w:eastAsia="Times New Roman"/>
            <w:color w:val="000000" w:themeColor="text1"/>
            <w:sz w:val="24"/>
            <w:szCs w:val="24"/>
          </w:rPr>
          <w:t>Zhanyu</w:t>
        </w:r>
        <w:proofErr w:type="spellEnd"/>
        <w:r w:rsidR="00B56BF3" w:rsidRPr="009419D8">
          <w:rPr>
            <w:rFonts w:eastAsia="Times New Roman"/>
            <w:color w:val="000000" w:themeColor="text1"/>
            <w:sz w:val="24"/>
            <w:szCs w:val="24"/>
          </w:rPr>
          <w:t xml:space="preserve"> P. Effect of Wellness Education on Quality of Life of Patients With Non-Small Cell Lung Cancer Treated With First-Line </w:t>
        </w:r>
        <w:proofErr w:type="spellStart"/>
        <w:r w:rsidR="00B56BF3" w:rsidRPr="009419D8">
          <w:rPr>
            <w:rFonts w:eastAsia="Times New Roman"/>
            <w:color w:val="000000" w:themeColor="text1"/>
            <w:sz w:val="24"/>
            <w:szCs w:val="24"/>
          </w:rPr>
          <w:t>Icotinib</w:t>
        </w:r>
        <w:proofErr w:type="spellEnd"/>
        <w:r w:rsidR="00B56BF3" w:rsidRPr="009419D8">
          <w:rPr>
            <w:rFonts w:eastAsia="Times New Roman"/>
            <w:color w:val="000000" w:themeColor="text1"/>
            <w:sz w:val="24"/>
            <w:szCs w:val="24"/>
          </w:rPr>
          <w:t xml:space="preserve"> and on Their Family Caregivers. </w:t>
        </w:r>
        <w:proofErr w:type="spellStart"/>
        <w:r w:rsidR="00B56BF3" w:rsidRPr="009419D8">
          <w:rPr>
            <w:rFonts w:eastAsia="Times New Roman"/>
            <w:color w:val="000000" w:themeColor="text1"/>
            <w:sz w:val="24"/>
            <w:szCs w:val="24"/>
          </w:rPr>
          <w:t>Integr</w:t>
        </w:r>
        <w:proofErr w:type="spellEnd"/>
        <w:r w:rsidR="00B56BF3" w:rsidRPr="009419D8">
          <w:rPr>
            <w:rFonts w:eastAsia="Times New Roman"/>
            <w:color w:val="000000" w:themeColor="text1"/>
            <w:sz w:val="24"/>
            <w:szCs w:val="24"/>
          </w:rPr>
          <w:t xml:space="preserve"> Cancer Ther. 2019;18:1534735419842373.</w:t>
        </w:r>
      </w:hyperlink>
    </w:p>
    <w:p w14:paraId="0ED4ABFB"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21">
        <w:r w:rsidR="00B56BF3" w:rsidRPr="009419D8">
          <w:rPr>
            <w:rFonts w:eastAsia="Times New Roman"/>
            <w:color w:val="000000" w:themeColor="text1"/>
            <w:sz w:val="24"/>
            <w:szCs w:val="24"/>
          </w:rPr>
          <w:t xml:space="preserve">Li Y-C, Feng Y-H, Chiang H-Y, Ma S-C, Wang H-H. The Effectiveness of Dignity Therapy as Applied to End-of-Life Patients with Cancer in Taiwan: A Quasi-Experimental Study. Asian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xml:space="preserve"> Res . 2020;14:189–95.</w:t>
        </w:r>
      </w:hyperlink>
    </w:p>
    <w:p w14:paraId="0FD66878"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22">
        <w:r w:rsidR="00B56BF3" w:rsidRPr="009419D8">
          <w:rPr>
            <w:rFonts w:eastAsia="Times New Roman"/>
            <w:color w:val="000000" w:themeColor="text1"/>
            <w:sz w:val="24"/>
            <w:szCs w:val="24"/>
          </w:rPr>
          <w:t xml:space="preserve">Liao J, Yang Y-F, Cohen L, Zhao Y-C, Xu Y. Effects of Chinese medicine five-element music on the quality of life for advanced cancer patients: a randomized controlled trial. Chin J </w:t>
        </w:r>
        <w:proofErr w:type="spellStart"/>
        <w:r w:rsidR="00B56BF3" w:rsidRPr="009419D8">
          <w:rPr>
            <w:rFonts w:eastAsia="Times New Roman"/>
            <w:color w:val="000000" w:themeColor="text1"/>
            <w:sz w:val="24"/>
            <w:szCs w:val="24"/>
          </w:rPr>
          <w:t>Integr</w:t>
        </w:r>
        <w:proofErr w:type="spellEnd"/>
        <w:r w:rsidR="00B56BF3" w:rsidRPr="009419D8">
          <w:rPr>
            <w:rFonts w:eastAsia="Times New Roman"/>
            <w:color w:val="000000" w:themeColor="text1"/>
            <w:sz w:val="24"/>
            <w:szCs w:val="24"/>
          </w:rPr>
          <w:t xml:space="preserve"> Med. 2013;19:736–40.</w:t>
        </w:r>
      </w:hyperlink>
    </w:p>
    <w:p w14:paraId="5A08A129"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23">
        <w:r w:rsidR="00B56BF3" w:rsidRPr="009419D8">
          <w:rPr>
            <w:rFonts w:eastAsia="Times New Roman"/>
            <w:color w:val="000000" w:themeColor="text1"/>
            <w:sz w:val="24"/>
            <w:szCs w:val="24"/>
          </w:rPr>
          <w:t xml:space="preserve">Lin C-P, Evans CJ, Koffman J, Chen P-J, Hou M-F, Harding R. Feasibility and acceptability of a culturally adapted advance care planning intervention for people living with advanced cancer and their families: A mixed methods study.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Med. 2020;34:651–66.</w:t>
        </w:r>
      </w:hyperlink>
    </w:p>
    <w:p w14:paraId="181B816E"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24">
        <w:r w:rsidR="00B56BF3" w:rsidRPr="009419D8">
          <w:rPr>
            <w:rFonts w:eastAsia="Times New Roman"/>
            <w:color w:val="000000" w:themeColor="text1"/>
            <w:sz w:val="24"/>
            <w:szCs w:val="24"/>
          </w:rPr>
          <w:t xml:space="preserve">Lin J, Zhao Y, Guo Q. Dignity therapists’ experience of conducting dignity therapy with terminal cancer patients in mainland China: A descriptive qualitative study. </w:t>
        </w:r>
        <w:proofErr w:type="spellStart"/>
        <w:r w:rsidR="00B56BF3" w:rsidRPr="009419D8">
          <w:rPr>
            <w:rFonts w:eastAsia="Times New Roman"/>
            <w:color w:val="000000" w:themeColor="text1"/>
            <w:sz w:val="24"/>
            <w:szCs w:val="24"/>
          </w:rPr>
          <w:t>Eur</w:t>
        </w:r>
        <w:proofErr w:type="spellEnd"/>
        <w:r w:rsidR="00B56BF3" w:rsidRPr="009419D8">
          <w:rPr>
            <w:rFonts w:eastAsia="Times New Roman"/>
            <w:color w:val="000000" w:themeColor="text1"/>
            <w:sz w:val="24"/>
            <w:szCs w:val="24"/>
          </w:rPr>
          <w:t xml:space="preserve"> J Cancer Care . 2022;31:e13670.</w:t>
        </w:r>
      </w:hyperlink>
    </w:p>
    <w:p w14:paraId="64465E6F"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25">
        <w:proofErr w:type="spellStart"/>
        <w:r w:rsidR="00B56BF3" w:rsidRPr="009419D8">
          <w:rPr>
            <w:rFonts w:eastAsia="Times New Roman"/>
            <w:color w:val="000000" w:themeColor="text1"/>
            <w:sz w:val="24"/>
            <w:szCs w:val="24"/>
          </w:rPr>
          <w:t>Liossi</w:t>
        </w:r>
        <w:proofErr w:type="spellEnd"/>
        <w:r w:rsidR="00B56BF3" w:rsidRPr="009419D8">
          <w:rPr>
            <w:rFonts w:eastAsia="Times New Roman"/>
            <w:color w:val="000000" w:themeColor="text1"/>
            <w:sz w:val="24"/>
            <w:szCs w:val="24"/>
          </w:rPr>
          <w:t xml:space="preserve"> C, White P. Efficacy of clinical hypnosis in the enhancement of quality of life of terminally ill cancer patients. </w:t>
        </w:r>
        <w:proofErr w:type="spellStart"/>
        <w:r w:rsidR="00B56BF3" w:rsidRPr="009419D8">
          <w:rPr>
            <w:rFonts w:eastAsia="Times New Roman"/>
            <w:color w:val="000000" w:themeColor="text1"/>
            <w:sz w:val="24"/>
            <w:szCs w:val="24"/>
          </w:rPr>
          <w:t>Contemp</w:t>
        </w:r>
        <w:proofErr w:type="spellEnd"/>
        <w:r w:rsidR="00B56BF3" w:rsidRPr="009419D8">
          <w:rPr>
            <w:rFonts w:eastAsia="Times New Roman"/>
            <w:color w:val="000000" w:themeColor="text1"/>
            <w:sz w:val="24"/>
            <w:szCs w:val="24"/>
          </w:rPr>
          <w:t xml:space="preserve"> </w:t>
        </w:r>
        <w:proofErr w:type="spellStart"/>
        <w:r w:rsidR="00B56BF3" w:rsidRPr="009419D8">
          <w:rPr>
            <w:rFonts w:eastAsia="Times New Roman"/>
            <w:color w:val="000000" w:themeColor="text1"/>
            <w:sz w:val="24"/>
            <w:szCs w:val="24"/>
          </w:rPr>
          <w:t>Hypn</w:t>
        </w:r>
        <w:proofErr w:type="spellEnd"/>
        <w:r w:rsidR="00B56BF3" w:rsidRPr="009419D8">
          <w:rPr>
            <w:rFonts w:eastAsia="Times New Roman"/>
            <w:color w:val="000000" w:themeColor="text1"/>
            <w:sz w:val="24"/>
            <w:szCs w:val="24"/>
          </w:rPr>
          <w:t>. Wiley; 2001;18:145–60.</w:t>
        </w:r>
      </w:hyperlink>
    </w:p>
    <w:p w14:paraId="47EDEF2C"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26">
        <w:r w:rsidR="00B56BF3" w:rsidRPr="009419D8">
          <w:rPr>
            <w:rFonts w:eastAsia="Times New Roman"/>
            <w:color w:val="000000" w:themeColor="text1"/>
            <w:sz w:val="24"/>
            <w:szCs w:val="24"/>
          </w:rPr>
          <w:t xml:space="preserve">Matthys O, De </w:t>
        </w:r>
        <w:proofErr w:type="spellStart"/>
        <w:r w:rsidR="00B56BF3" w:rsidRPr="009419D8">
          <w:rPr>
            <w:rFonts w:eastAsia="Times New Roman"/>
            <w:color w:val="000000" w:themeColor="text1"/>
            <w:sz w:val="24"/>
            <w:szCs w:val="24"/>
          </w:rPr>
          <w:t>Vleminck</w:t>
        </w:r>
        <w:proofErr w:type="spellEnd"/>
        <w:r w:rsidR="00B56BF3" w:rsidRPr="009419D8">
          <w:rPr>
            <w:rFonts w:eastAsia="Times New Roman"/>
            <w:color w:val="000000" w:themeColor="text1"/>
            <w:sz w:val="24"/>
            <w:szCs w:val="24"/>
          </w:rPr>
          <w:t xml:space="preserve"> A, Dierickx S, </w:t>
        </w:r>
        <w:proofErr w:type="spellStart"/>
        <w:r w:rsidR="00B56BF3" w:rsidRPr="009419D8">
          <w:rPr>
            <w:rFonts w:eastAsia="Times New Roman"/>
            <w:color w:val="000000" w:themeColor="text1"/>
            <w:sz w:val="24"/>
            <w:szCs w:val="24"/>
          </w:rPr>
          <w:t>Deliens</w:t>
        </w:r>
        <w:proofErr w:type="spellEnd"/>
        <w:r w:rsidR="00B56BF3" w:rsidRPr="009419D8">
          <w:rPr>
            <w:rFonts w:eastAsia="Times New Roman"/>
            <w:color w:val="000000" w:themeColor="text1"/>
            <w:sz w:val="24"/>
            <w:szCs w:val="24"/>
          </w:rPr>
          <w:t xml:space="preserve"> L, Van Goethem V, </w:t>
        </w:r>
        <w:proofErr w:type="spellStart"/>
        <w:r w:rsidR="00B56BF3" w:rsidRPr="009419D8">
          <w:rPr>
            <w:rFonts w:eastAsia="Times New Roman"/>
            <w:color w:val="000000" w:themeColor="text1"/>
            <w:sz w:val="24"/>
            <w:szCs w:val="24"/>
          </w:rPr>
          <w:t>Lapeire</w:t>
        </w:r>
        <w:proofErr w:type="spellEnd"/>
        <w:r w:rsidR="00B56BF3" w:rsidRPr="009419D8">
          <w:rPr>
            <w:rFonts w:eastAsia="Times New Roman"/>
            <w:color w:val="000000" w:themeColor="text1"/>
            <w:sz w:val="24"/>
            <w:szCs w:val="24"/>
          </w:rPr>
          <w:t xml:space="preserve"> L, et al. Effectiveness of a nurse-delivered (FOCUS+) and a web-based (</w:t>
        </w:r>
        <w:proofErr w:type="spellStart"/>
        <w:r w:rsidR="00B56BF3" w:rsidRPr="009419D8">
          <w:rPr>
            <w:rFonts w:eastAsia="Times New Roman"/>
            <w:color w:val="000000" w:themeColor="text1"/>
            <w:sz w:val="24"/>
            <w:szCs w:val="24"/>
          </w:rPr>
          <w:t>iFOCUS</w:t>
        </w:r>
        <w:proofErr w:type="spellEnd"/>
        <w:r w:rsidR="00B56BF3" w:rsidRPr="009419D8">
          <w:rPr>
            <w:rFonts w:eastAsia="Times New Roman"/>
            <w:color w:val="000000" w:themeColor="text1"/>
            <w:sz w:val="24"/>
            <w:szCs w:val="24"/>
          </w:rPr>
          <w:t>) psychoeducational intervention for people with advanced cancer and their family caregivers (</w:t>
        </w:r>
        <w:proofErr w:type="spellStart"/>
        <w:r w:rsidR="00B56BF3" w:rsidRPr="009419D8">
          <w:rPr>
            <w:rFonts w:eastAsia="Times New Roman"/>
            <w:color w:val="000000" w:themeColor="text1"/>
            <w:sz w:val="24"/>
            <w:szCs w:val="24"/>
          </w:rPr>
          <w:t>DIAdIC</w:t>
        </w:r>
        <w:proofErr w:type="spellEnd"/>
        <w:r w:rsidR="00B56BF3" w:rsidRPr="009419D8">
          <w:rPr>
            <w:rFonts w:eastAsia="Times New Roman"/>
            <w:color w:val="000000" w:themeColor="text1"/>
            <w:sz w:val="24"/>
            <w:szCs w:val="24"/>
          </w:rPr>
          <w:t xml:space="preserve">): study protocol for an international randomized controlled trial. BMC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Care. 2021;20:193.</w:t>
        </w:r>
      </w:hyperlink>
    </w:p>
    <w:p w14:paraId="28665972"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27">
        <w:proofErr w:type="spellStart"/>
        <w:r w:rsidR="00B56BF3" w:rsidRPr="009419D8">
          <w:rPr>
            <w:rFonts w:eastAsia="Times New Roman"/>
            <w:color w:val="000000" w:themeColor="text1"/>
            <w:sz w:val="24"/>
            <w:szCs w:val="24"/>
          </w:rPr>
          <w:t>Maungtoug</w:t>
        </w:r>
        <w:proofErr w:type="spellEnd"/>
        <w:r w:rsidR="00B56BF3" w:rsidRPr="009419D8">
          <w:rPr>
            <w:rFonts w:eastAsia="Times New Roman"/>
            <w:color w:val="000000" w:themeColor="text1"/>
            <w:sz w:val="24"/>
            <w:szCs w:val="24"/>
          </w:rPr>
          <w:t xml:space="preserve"> N, </w:t>
        </w:r>
        <w:proofErr w:type="spellStart"/>
        <w:r w:rsidR="00B56BF3" w:rsidRPr="009419D8">
          <w:rPr>
            <w:rFonts w:eastAsia="Times New Roman"/>
            <w:color w:val="000000" w:themeColor="text1"/>
            <w:sz w:val="24"/>
            <w:szCs w:val="24"/>
          </w:rPr>
          <w:t>Othaganont</w:t>
        </w:r>
        <w:proofErr w:type="spellEnd"/>
        <w:r w:rsidR="00B56BF3" w:rsidRPr="009419D8">
          <w:rPr>
            <w:rFonts w:eastAsia="Times New Roman"/>
            <w:color w:val="000000" w:themeColor="text1"/>
            <w:sz w:val="24"/>
            <w:szCs w:val="24"/>
          </w:rPr>
          <w:t xml:space="preserve"> P, Liehr P. Adding Ritualized Chanting to the Palliative Care of Cancer Patients at the End of Life: A Randomized Controlled Trial. J Soc Work End Life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Care. 2021;17:35–49.</w:t>
        </w:r>
      </w:hyperlink>
    </w:p>
    <w:p w14:paraId="0DFD55C3"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28">
        <w:r w:rsidR="00B56BF3" w:rsidRPr="009419D8">
          <w:rPr>
            <w:rFonts w:eastAsia="Times New Roman"/>
            <w:color w:val="000000" w:themeColor="text1"/>
            <w:sz w:val="24"/>
            <w:szCs w:val="24"/>
          </w:rPr>
          <w:t xml:space="preserve">Miyamoto S, Yamazaki T, Shimizu K, Matsubara T, Kage H, Watanabe K, et al. Brief, </w:t>
        </w:r>
        <w:proofErr w:type="spellStart"/>
        <w:r w:rsidR="00B56BF3" w:rsidRPr="009419D8">
          <w:rPr>
            <w:rFonts w:eastAsia="Times New Roman"/>
            <w:color w:val="000000" w:themeColor="text1"/>
            <w:sz w:val="24"/>
            <w:szCs w:val="24"/>
          </w:rPr>
          <w:t>manualised</w:t>
        </w:r>
        <w:proofErr w:type="spellEnd"/>
        <w:r w:rsidR="00B56BF3" w:rsidRPr="009419D8">
          <w:rPr>
            <w:rFonts w:eastAsia="Times New Roman"/>
            <w:color w:val="000000" w:themeColor="text1"/>
            <w:sz w:val="24"/>
            <w:szCs w:val="24"/>
          </w:rPr>
          <w:t xml:space="preserve"> and </w:t>
        </w:r>
        <w:proofErr w:type="spellStart"/>
        <w:r w:rsidR="00B56BF3" w:rsidRPr="009419D8">
          <w:rPr>
            <w:rFonts w:eastAsia="Times New Roman"/>
            <w:color w:val="000000" w:themeColor="text1"/>
            <w:sz w:val="24"/>
            <w:szCs w:val="24"/>
          </w:rPr>
          <w:t>semistructured</w:t>
        </w:r>
        <w:proofErr w:type="spellEnd"/>
        <w:r w:rsidR="00B56BF3" w:rsidRPr="009419D8">
          <w:rPr>
            <w:rFonts w:eastAsia="Times New Roman"/>
            <w:color w:val="000000" w:themeColor="text1"/>
            <w:sz w:val="24"/>
            <w:szCs w:val="24"/>
          </w:rPr>
          <w:t xml:space="preserve"> individual psychotherapy </w:t>
        </w:r>
        <w:proofErr w:type="spellStart"/>
        <w:r w:rsidR="00B56BF3" w:rsidRPr="009419D8">
          <w:rPr>
            <w:rFonts w:eastAsia="Times New Roman"/>
            <w:color w:val="000000" w:themeColor="text1"/>
            <w:sz w:val="24"/>
            <w:szCs w:val="24"/>
          </w:rPr>
          <w:t>programme</w:t>
        </w:r>
        <w:proofErr w:type="spellEnd"/>
        <w:r w:rsidR="00B56BF3" w:rsidRPr="009419D8">
          <w:rPr>
            <w:rFonts w:eastAsia="Times New Roman"/>
            <w:color w:val="000000" w:themeColor="text1"/>
            <w:sz w:val="24"/>
            <w:szCs w:val="24"/>
          </w:rPr>
          <w:t xml:space="preserve"> for patients with advanced cancer in Japan: study protocol for Managing Cancer and Living Meaningfully (CALM) phase 2 trial. BMJ Open. 2022;12:e056136.</w:t>
        </w:r>
      </w:hyperlink>
    </w:p>
    <w:p w14:paraId="4ACFC719"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29">
        <w:proofErr w:type="spellStart"/>
        <w:r w:rsidR="00B56BF3" w:rsidRPr="009419D8">
          <w:rPr>
            <w:rFonts w:eastAsia="Times New Roman"/>
            <w:color w:val="000000" w:themeColor="text1"/>
            <w:sz w:val="24"/>
            <w:szCs w:val="24"/>
          </w:rPr>
          <w:t>Molassiotis</w:t>
        </w:r>
        <w:proofErr w:type="spellEnd"/>
        <w:r w:rsidR="00B56BF3" w:rsidRPr="009419D8">
          <w:rPr>
            <w:rFonts w:eastAsia="Times New Roman"/>
            <w:color w:val="000000" w:themeColor="text1"/>
            <w:sz w:val="24"/>
            <w:szCs w:val="24"/>
          </w:rPr>
          <w:t xml:space="preserve"> A, Roberts S, Cheng HL, To HKF, Ko PS, Lam W, et al. Partnering with families to promote nutrition in cancer care: feasibility and acceptability of the </w:t>
        </w:r>
        <w:proofErr w:type="spellStart"/>
        <w:r w:rsidR="00B56BF3" w:rsidRPr="009419D8">
          <w:rPr>
            <w:rFonts w:eastAsia="Times New Roman"/>
            <w:color w:val="000000" w:themeColor="text1"/>
            <w:sz w:val="24"/>
            <w:szCs w:val="24"/>
          </w:rPr>
          <w:t>PIcNIC</w:t>
        </w:r>
        <w:proofErr w:type="spellEnd"/>
        <w:r w:rsidR="00B56BF3" w:rsidRPr="009419D8">
          <w:rPr>
            <w:rFonts w:eastAsia="Times New Roman"/>
            <w:color w:val="000000" w:themeColor="text1"/>
            <w:sz w:val="24"/>
            <w:szCs w:val="24"/>
          </w:rPr>
          <w:t xml:space="preserve"> intervention. BMC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Care. 2018;17:50.</w:t>
        </w:r>
      </w:hyperlink>
    </w:p>
    <w:p w14:paraId="2015D8D5"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30">
        <w:proofErr w:type="spellStart"/>
        <w:r w:rsidR="00B56BF3" w:rsidRPr="009419D8">
          <w:rPr>
            <w:rFonts w:eastAsia="Times New Roman"/>
            <w:color w:val="000000" w:themeColor="text1"/>
            <w:sz w:val="24"/>
            <w:szCs w:val="24"/>
          </w:rPr>
          <w:t>Molassiotis</w:t>
        </w:r>
        <w:proofErr w:type="spellEnd"/>
        <w:r w:rsidR="00B56BF3" w:rsidRPr="009419D8">
          <w:rPr>
            <w:rFonts w:eastAsia="Times New Roman"/>
            <w:color w:val="000000" w:themeColor="text1"/>
            <w:sz w:val="24"/>
            <w:szCs w:val="24"/>
          </w:rPr>
          <w:t xml:space="preserve"> A, Brown T, Cheng HL, Byrnes A, Chan RJ, Wyld D, et al. The effects of a family-centered psychosocial-based nutrition intervention in patients with advanced cancer: the PiCNIC2 pilot </w:t>
        </w:r>
        <w:proofErr w:type="spellStart"/>
        <w:r w:rsidR="00B56BF3" w:rsidRPr="009419D8">
          <w:rPr>
            <w:rFonts w:eastAsia="Times New Roman"/>
            <w:color w:val="000000" w:themeColor="text1"/>
            <w:sz w:val="24"/>
            <w:szCs w:val="24"/>
          </w:rPr>
          <w:t>randomised</w:t>
        </w:r>
        <w:proofErr w:type="spellEnd"/>
        <w:r w:rsidR="00B56BF3" w:rsidRPr="009419D8">
          <w:rPr>
            <w:rFonts w:eastAsia="Times New Roman"/>
            <w:color w:val="000000" w:themeColor="text1"/>
            <w:sz w:val="24"/>
            <w:szCs w:val="24"/>
          </w:rPr>
          <w:t xml:space="preserve"> controlled trial. </w:t>
        </w:r>
        <w:proofErr w:type="spellStart"/>
        <w:r w:rsidR="00B56BF3" w:rsidRPr="009419D8">
          <w:rPr>
            <w:rFonts w:eastAsia="Times New Roman"/>
            <w:color w:val="000000" w:themeColor="text1"/>
            <w:sz w:val="24"/>
            <w:szCs w:val="24"/>
          </w:rPr>
          <w:t>Nutr</w:t>
        </w:r>
        <w:proofErr w:type="spellEnd"/>
        <w:r w:rsidR="00B56BF3" w:rsidRPr="009419D8">
          <w:rPr>
            <w:rFonts w:eastAsia="Times New Roman"/>
            <w:color w:val="000000" w:themeColor="text1"/>
            <w:sz w:val="24"/>
            <w:szCs w:val="24"/>
          </w:rPr>
          <w:t xml:space="preserve"> J. 2021;20:2.</w:t>
        </w:r>
      </w:hyperlink>
    </w:p>
    <w:p w14:paraId="7C53E4B3"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31">
        <w:r w:rsidR="00B56BF3" w:rsidRPr="009419D8">
          <w:rPr>
            <w:rFonts w:eastAsia="Times New Roman"/>
            <w:color w:val="000000" w:themeColor="text1"/>
            <w:sz w:val="24"/>
            <w:szCs w:val="24"/>
          </w:rPr>
          <w:t>Nakayama H, Kikuta F, Takeda H. A pilot study on effectiveness of music therapy in hospice in Japan. J Music Ther. 2009;46:160–72.</w:t>
        </w:r>
      </w:hyperlink>
    </w:p>
    <w:p w14:paraId="012C398D"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32">
        <w:r w:rsidR="00B56BF3" w:rsidRPr="009419D8">
          <w:rPr>
            <w:rFonts w:eastAsia="Times New Roman"/>
            <w:color w:val="000000" w:themeColor="text1"/>
            <w:sz w:val="24"/>
            <w:szCs w:val="24"/>
          </w:rPr>
          <w:t xml:space="preserve">Niki K, Okamoto Y, Maeda I, Mori I, Ishii R, Matsuda Y, et al. A Novel Palliative Care Approach Using Virtual Reality for Improving Various Symptoms of Terminal Cancer Patients: A Preliminary Prospective, Multicenter Study. J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Med. 2019;22:702–7.</w:t>
        </w:r>
      </w:hyperlink>
    </w:p>
    <w:p w14:paraId="18A8855B"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33">
        <w:proofErr w:type="spellStart"/>
        <w:r w:rsidR="00B56BF3" w:rsidRPr="009419D8">
          <w:rPr>
            <w:rFonts w:eastAsia="Times New Roman"/>
            <w:color w:val="000000" w:themeColor="text1"/>
            <w:sz w:val="24"/>
            <w:szCs w:val="24"/>
          </w:rPr>
          <w:t>Nunziante</w:t>
        </w:r>
        <w:proofErr w:type="spellEnd"/>
        <w:r w:rsidR="00B56BF3" w:rsidRPr="009419D8">
          <w:rPr>
            <w:rFonts w:eastAsia="Times New Roman"/>
            <w:color w:val="000000" w:themeColor="text1"/>
            <w:sz w:val="24"/>
            <w:szCs w:val="24"/>
          </w:rPr>
          <w:t xml:space="preserve"> F, Tanzi S, </w:t>
        </w:r>
        <w:proofErr w:type="spellStart"/>
        <w:r w:rsidR="00B56BF3" w:rsidRPr="009419D8">
          <w:rPr>
            <w:rFonts w:eastAsia="Times New Roman"/>
            <w:color w:val="000000" w:themeColor="text1"/>
            <w:sz w:val="24"/>
            <w:szCs w:val="24"/>
          </w:rPr>
          <w:t>Alquati</w:t>
        </w:r>
        <w:proofErr w:type="spellEnd"/>
        <w:r w:rsidR="00B56BF3" w:rsidRPr="009419D8">
          <w:rPr>
            <w:rFonts w:eastAsia="Times New Roman"/>
            <w:color w:val="000000" w:themeColor="text1"/>
            <w:sz w:val="24"/>
            <w:szCs w:val="24"/>
          </w:rPr>
          <w:t xml:space="preserve"> S, </w:t>
        </w:r>
        <w:proofErr w:type="spellStart"/>
        <w:r w:rsidR="00B56BF3" w:rsidRPr="009419D8">
          <w:rPr>
            <w:rFonts w:eastAsia="Times New Roman"/>
            <w:color w:val="000000" w:themeColor="text1"/>
            <w:sz w:val="24"/>
            <w:szCs w:val="24"/>
          </w:rPr>
          <w:t>Autelitano</w:t>
        </w:r>
        <w:proofErr w:type="spellEnd"/>
        <w:r w:rsidR="00B56BF3" w:rsidRPr="009419D8">
          <w:rPr>
            <w:rFonts w:eastAsia="Times New Roman"/>
            <w:color w:val="000000" w:themeColor="text1"/>
            <w:sz w:val="24"/>
            <w:szCs w:val="24"/>
          </w:rPr>
          <w:t xml:space="preserve"> C, </w:t>
        </w:r>
        <w:proofErr w:type="spellStart"/>
        <w:r w:rsidR="00B56BF3" w:rsidRPr="009419D8">
          <w:rPr>
            <w:rFonts w:eastAsia="Times New Roman"/>
            <w:color w:val="000000" w:themeColor="text1"/>
            <w:sz w:val="24"/>
            <w:szCs w:val="24"/>
          </w:rPr>
          <w:t>Bedeschi</w:t>
        </w:r>
        <w:proofErr w:type="spellEnd"/>
        <w:r w:rsidR="00B56BF3" w:rsidRPr="009419D8">
          <w:rPr>
            <w:rFonts w:eastAsia="Times New Roman"/>
            <w:color w:val="000000" w:themeColor="text1"/>
            <w:sz w:val="24"/>
            <w:szCs w:val="24"/>
          </w:rPr>
          <w:t xml:space="preserve"> E, Bertocchi E, et al. Providing dignity therapy to patients with advanced cancer: a feasibility study within the setting of a hospital palliative care unit. BMC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Care. 2021;20:129.</w:t>
        </w:r>
      </w:hyperlink>
    </w:p>
    <w:p w14:paraId="1410B134"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34">
        <w:r w:rsidR="00B56BF3" w:rsidRPr="009419D8">
          <w:rPr>
            <w:rFonts w:eastAsia="Times New Roman"/>
            <w:color w:val="000000" w:themeColor="text1"/>
            <w:sz w:val="24"/>
            <w:szCs w:val="24"/>
          </w:rPr>
          <w:t xml:space="preserve">Ólafsdóttir KL, Jónsdóttir H, </w:t>
        </w:r>
        <w:proofErr w:type="spellStart"/>
        <w:r w:rsidR="00B56BF3" w:rsidRPr="009419D8">
          <w:rPr>
            <w:rFonts w:eastAsia="Times New Roman"/>
            <w:color w:val="000000" w:themeColor="text1"/>
            <w:sz w:val="24"/>
            <w:szCs w:val="24"/>
          </w:rPr>
          <w:t>Fridriksdóttir</w:t>
        </w:r>
        <w:proofErr w:type="spellEnd"/>
        <w:r w:rsidR="00B56BF3" w:rsidRPr="009419D8">
          <w:rPr>
            <w:rFonts w:eastAsia="Times New Roman"/>
            <w:color w:val="000000" w:themeColor="text1"/>
            <w:sz w:val="24"/>
            <w:szCs w:val="24"/>
          </w:rPr>
          <w:t xml:space="preserve"> N, </w:t>
        </w:r>
        <w:proofErr w:type="spellStart"/>
        <w:r w:rsidR="00B56BF3" w:rsidRPr="009419D8">
          <w:rPr>
            <w:rFonts w:eastAsia="Times New Roman"/>
            <w:color w:val="000000" w:themeColor="text1"/>
            <w:sz w:val="24"/>
            <w:szCs w:val="24"/>
          </w:rPr>
          <w:t>Sigurdardóttir</w:t>
        </w:r>
        <w:proofErr w:type="spellEnd"/>
        <w:r w:rsidR="00B56BF3" w:rsidRPr="009419D8">
          <w:rPr>
            <w:rFonts w:eastAsia="Times New Roman"/>
            <w:color w:val="000000" w:themeColor="text1"/>
            <w:sz w:val="24"/>
            <w:szCs w:val="24"/>
          </w:rPr>
          <w:t xml:space="preserve"> V, Haraldsdóttir E. Integrating nurse-facilitated advance care planning for patients newly diagnosed with advanced lung cancer. Int J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2018;24:170–7.</w:t>
        </w:r>
      </w:hyperlink>
    </w:p>
    <w:p w14:paraId="7D95D920"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35">
        <w:r w:rsidR="00B56BF3" w:rsidRPr="009419D8">
          <w:rPr>
            <w:rFonts w:eastAsia="Times New Roman"/>
            <w:color w:val="000000" w:themeColor="text1"/>
            <w:sz w:val="24"/>
            <w:szCs w:val="24"/>
          </w:rPr>
          <w:t xml:space="preserve">Onyechi KCN, Onuigbo LN, Eseadi C, Ikechukwu-Ilomuanya AB, Nwaubani OO, Umoke PCI, et al. Effects of Rational-Emotive Hospice Care Therapy on Problematic Assumptions, Death Anxiety, and Psychological Distress in a Sample of Cancer Patients and Their Family Caregivers in Nigeria. Int J Environ Res Public Health [Internet]. 2016;13. Available from: </w:t>
        </w:r>
      </w:hyperlink>
      <w:hyperlink r:id="rId136">
        <w:r w:rsidR="00B56BF3" w:rsidRPr="009419D8">
          <w:rPr>
            <w:rFonts w:eastAsia="Times New Roman"/>
            <w:color w:val="000000" w:themeColor="text1"/>
            <w:sz w:val="24"/>
            <w:szCs w:val="24"/>
          </w:rPr>
          <w:t>http://dx.doi.org/10.3390/ijerph13090929</w:t>
        </w:r>
      </w:hyperlink>
    </w:p>
    <w:p w14:paraId="78B78D91"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37">
        <w:r w:rsidR="00B56BF3" w:rsidRPr="009419D8">
          <w:rPr>
            <w:rFonts w:eastAsia="Times New Roman"/>
            <w:color w:val="000000" w:themeColor="text1"/>
            <w:sz w:val="24"/>
            <w:szCs w:val="24"/>
          </w:rPr>
          <w:t xml:space="preserve">Park S, Kim K, Ahn HK, Kim JW, Min G, Chung BH, et al. Impact of Lifestyle Intervention for Patients with Prostate Cancer. Am J Health </w:t>
        </w:r>
        <w:proofErr w:type="spellStart"/>
        <w:r w:rsidR="00B56BF3" w:rsidRPr="009419D8">
          <w:rPr>
            <w:rFonts w:eastAsia="Times New Roman"/>
            <w:color w:val="000000" w:themeColor="text1"/>
            <w:sz w:val="24"/>
            <w:szCs w:val="24"/>
          </w:rPr>
          <w:t>Behav</w:t>
        </w:r>
        <w:proofErr w:type="spellEnd"/>
        <w:r w:rsidR="00B56BF3" w:rsidRPr="009419D8">
          <w:rPr>
            <w:rFonts w:eastAsia="Times New Roman"/>
            <w:color w:val="000000" w:themeColor="text1"/>
            <w:sz w:val="24"/>
            <w:szCs w:val="24"/>
          </w:rPr>
          <w:t>. 2020;44:90–9.</w:t>
        </w:r>
      </w:hyperlink>
    </w:p>
    <w:p w14:paraId="5F6ADF42"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38">
        <w:r w:rsidR="00B56BF3" w:rsidRPr="009419D8">
          <w:rPr>
            <w:rFonts w:eastAsia="Times New Roman"/>
            <w:color w:val="000000" w:themeColor="text1"/>
            <w:sz w:val="24"/>
            <w:szCs w:val="24"/>
          </w:rPr>
          <w:t>Patel M, Andrea N, Jay B, Coker TR. A Community-Partnered, Evidence-Based Approach to Improving Cancer Care Delivery for Low-Income and Minority Patients with Cancer. J Community Health. 2019;44:912–20.</w:t>
        </w:r>
      </w:hyperlink>
    </w:p>
    <w:p w14:paraId="1D3FC93F"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39">
        <w:r w:rsidR="00B56BF3" w:rsidRPr="009419D8">
          <w:rPr>
            <w:rFonts w:eastAsia="Times New Roman"/>
            <w:color w:val="000000" w:themeColor="text1"/>
            <w:sz w:val="24"/>
            <w:szCs w:val="24"/>
          </w:rPr>
          <w:t xml:space="preserve">Patel MI, Khateeb S, Coker T. A randomized trial of a multi-level intervention to improve advance care planning and symptom management among low-income and minority employees diagnosed with cancer in outpatient community settings. </w:t>
        </w:r>
        <w:proofErr w:type="spellStart"/>
        <w:r w:rsidR="00B56BF3" w:rsidRPr="009419D8">
          <w:rPr>
            <w:rFonts w:eastAsia="Times New Roman"/>
            <w:color w:val="000000" w:themeColor="text1"/>
            <w:sz w:val="24"/>
            <w:szCs w:val="24"/>
          </w:rPr>
          <w:t>Contemp</w:t>
        </w:r>
        <w:proofErr w:type="spellEnd"/>
        <w:r w:rsidR="00B56BF3" w:rsidRPr="009419D8">
          <w:rPr>
            <w:rFonts w:eastAsia="Times New Roman"/>
            <w:color w:val="000000" w:themeColor="text1"/>
            <w:sz w:val="24"/>
            <w:szCs w:val="24"/>
          </w:rPr>
          <w:t xml:space="preserve"> Clin Trials. 2020;91:105971.</w:t>
        </w:r>
      </w:hyperlink>
    </w:p>
    <w:p w14:paraId="33182F48"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40">
        <w:r w:rsidR="00B56BF3" w:rsidRPr="009419D8">
          <w:rPr>
            <w:rFonts w:eastAsia="Times New Roman"/>
            <w:color w:val="000000" w:themeColor="text1"/>
            <w:sz w:val="24"/>
            <w:szCs w:val="24"/>
          </w:rPr>
          <w:t xml:space="preserve">Patel MI, Khateeb S, Coker T. Association of a Lay Health Worker-Led Intervention on Goals of Care, Quality of Life, and Clinical Trial Participation Among Low-Income and Minority Adults With Cancer. JCO Oncol </w:t>
        </w:r>
        <w:proofErr w:type="spellStart"/>
        <w:r w:rsidR="00B56BF3" w:rsidRPr="009419D8">
          <w:rPr>
            <w:rFonts w:eastAsia="Times New Roman"/>
            <w:color w:val="000000" w:themeColor="text1"/>
            <w:sz w:val="24"/>
            <w:szCs w:val="24"/>
          </w:rPr>
          <w:t>Pract</w:t>
        </w:r>
        <w:proofErr w:type="spellEnd"/>
        <w:r w:rsidR="00B56BF3" w:rsidRPr="009419D8">
          <w:rPr>
            <w:rFonts w:eastAsia="Times New Roman"/>
            <w:color w:val="000000" w:themeColor="text1"/>
            <w:sz w:val="24"/>
            <w:szCs w:val="24"/>
          </w:rPr>
          <w:t>. 2021;17:e1753–62.</w:t>
        </w:r>
      </w:hyperlink>
    </w:p>
    <w:p w14:paraId="41DABC3E"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41">
        <w:r w:rsidR="00B56BF3" w:rsidRPr="009419D8">
          <w:rPr>
            <w:rFonts w:eastAsia="Times New Roman"/>
            <w:color w:val="000000" w:themeColor="text1"/>
            <w:sz w:val="24"/>
            <w:szCs w:val="24"/>
          </w:rPr>
          <w:t>Pon AKL. My Wonderful Life: A Board Game for Patients with Advanced Cancer. Illness, Crisis &amp; Loss. SAGE Publications Inc; 2010;18:147–61.</w:t>
        </w:r>
      </w:hyperlink>
    </w:p>
    <w:p w14:paraId="7F745D41"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42">
        <w:r w:rsidR="00B56BF3" w:rsidRPr="009419D8">
          <w:rPr>
            <w:rFonts w:eastAsia="Times New Roman"/>
            <w:color w:val="000000" w:themeColor="text1"/>
            <w:sz w:val="24"/>
            <w:szCs w:val="24"/>
          </w:rPr>
          <w:t xml:space="preserve">Quílez-Bielsa E, </w:t>
        </w:r>
        <w:proofErr w:type="spellStart"/>
        <w:r w:rsidR="00B56BF3" w:rsidRPr="009419D8">
          <w:rPr>
            <w:rFonts w:eastAsia="Times New Roman"/>
            <w:color w:val="000000" w:themeColor="text1"/>
            <w:sz w:val="24"/>
            <w:szCs w:val="24"/>
          </w:rPr>
          <w:t>Barrado</w:t>
        </w:r>
        <w:proofErr w:type="spellEnd"/>
        <w:r w:rsidR="00B56BF3" w:rsidRPr="009419D8">
          <w:rPr>
            <w:rFonts w:eastAsia="Times New Roman"/>
            <w:color w:val="000000" w:themeColor="text1"/>
            <w:sz w:val="24"/>
            <w:szCs w:val="24"/>
          </w:rPr>
          <w:t xml:space="preserve">-Moreno V, Lastra Del Prado R, </w:t>
        </w:r>
        <w:proofErr w:type="spellStart"/>
        <w:r w:rsidR="00B56BF3" w:rsidRPr="009419D8">
          <w:rPr>
            <w:rFonts w:eastAsia="Times New Roman"/>
            <w:color w:val="000000" w:themeColor="text1"/>
            <w:sz w:val="24"/>
            <w:szCs w:val="24"/>
          </w:rPr>
          <w:t>Arbonés-Mainar</w:t>
        </w:r>
        <w:proofErr w:type="spellEnd"/>
        <w:r w:rsidR="00B56BF3" w:rsidRPr="009419D8">
          <w:rPr>
            <w:rFonts w:eastAsia="Times New Roman"/>
            <w:color w:val="000000" w:themeColor="text1"/>
            <w:sz w:val="24"/>
            <w:szCs w:val="24"/>
          </w:rPr>
          <w:t xml:space="preserve"> JM, Sebastian-Sanchez M, Ventura-Faci T. An adaptation of meaning-centered psychotherapy integrating “essential care”: A pilot study.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Support Care. 2022;20:496–504.</w:t>
        </w:r>
      </w:hyperlink>
    </w:p>
    <w:p w14:paraId="2203D47D"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43">
        <w:r w:rsidR="00B56BF3" w:rsidRPr="009419D8">
          <w:rPr>
            <w:rFonts w:eastAsia="Times New Roman"/>
            <w:color w:val="000000" w:themeColor="text1"/>
            <w:sz w:val="24"/>
            <w:szCs w:val="24"/>
          </w:rPr>
          <w:t xml:space="preserve">Ramos K, Hastings SN, Bosworth HB, Fulton JJ. Life Program: Pilot Testing a Palliative Psychology Group Intervention. J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Med. 2018;21:1641–5.</w:t>
        </w:r>
      </w:hyperlink>
    </w:p>
    <w:p w14:paraId="07FB719E"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44">
        <w:r w:rsidR="00B56BF3" w:rsidRPr="009419D8">
          <w:rPr>
            <w:rFonts w:eastAsia="Times New Roman"/>
            <w:color w:val="000000" w:themeColor="text1"/>
            <w:sz w:val="24"/>
            <w:szCs w:val="24"/>
          </w:rPr>
          <w:t xml:space="preserve">Sakaguchi S, Okamura H. Effectiveness of collage activity based on a life review in elderly cancer patients: A preliminary study.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Support Care. 2015;13:285–93.</w:t>
        </w:r>
      </w:hyperlink>
    </w:p>
    <w:p w14:paraId="7AE21194"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45">
        <w:proofErr w:type="spellStart"/>
        <w:r w:rsidR="00B56BF3" w:rsidRPr="009419D8">
          <w:rPr>
            <w:rFonts w:eastAsia="Times New Roman"/>
            <w:color w:val="000000" w:themeColor="text1"/>
            <w:sz w:val="24"/>
            <w:szCs w:val="24"/>
          </w:rPr>
          <w:t>Scheffold</w:t>
        </w:r>
        <w:proofErr w:type="spellEnd"/>
        <w:r w:rsidR="00B56BF3" w:rsidRPr="009419D8">
          <w:rPr>
            <w:rFonts w:eastAsia="Times New Roman"/>
            <w:color w:val="000000" w:themeColor="text1"/>
            <w:sz w:val="24"/>
            <w:szCs w:val="24"/>
          </w:rPr>
          <w:t xml:space="preserve"> K, Philipp R, Engelmann D, Schulz-Kindermann F, Rosenberger C, Oechsle K, et al. Efficacy of a brief manualized intervention Managing Cancer and Living Meaningfully (CALM) adapted to German cancer care settings: study protocol for a randomized controlled trial. BMC Cancer. 2015;15:592.</w:t>
        </w:r>
      </w:hyperlink>
    </w:p>
    <w:p w14:paraId="4DC9586B"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46">
        <w:r w:rsidR="00B56BF3" w:rsidRPr="009419D8">
          <w:rPr>
            <w:rFonts w:eastAsia="Times New Roman"/>
            <w:color w:val="000000" w:themeColor="text1"/>
            <w:sz w:val="24"/>
            <w:szCs w:val="24"/>
          </w:rPr>
          <w:t xml:space="preserve">Schulman-Green D, Feder SL, Collett D, Aaron EM, Haron Y, Eilon Y, et al. Adapting a palliative care-focused cancer self- and family management intervention for use in Israel. Int J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2022;28:378–87.</w:t>
        </w:r>
      </w:hyperlink>
    </w:p>
    <w:p w14:paraId="54426256"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47">
        <w:proofErr w:type="spellStart"/>
        <w:r w:rsidR="00B56BF3" w:rsidRPr="009419D8">
          <w:rPr>
            <w:rFonts w:eastAsia="Times New Roman"/>
            <w:color w:val="000000" w:themeColor="text1"/>
            <w:sz w:val="24"/>
            <w:szCs w:val="24"/>
          </w:rPr>
          <w:t>Takenouchi</w:t>
        </w:r>
        <w:proofErr w:type="spellEnd"/>
        <w:r w:rsidR="00B56BF3" w:rsidRPr="009419D8">
          <w:rPr>
            <w:rFonts w:eastAsia="Times New Roman"/>
            <w:color w:val="000000" w:themeColor="text1"/>
            <w:sz w:val="24"/>
            <w:szCs w:val="24"/>
          </w:rPr>
          <w:t xml:space="preserve"> S, </w:t>
        </w:r>
        <w:proofErr w:type="spellStart"/>
        <w:r w:rsidR="00B56BF3" w:rsidRPr="009419D8">
          <w:rPr>
            <w:rFonts w:eastAsia="Times New Roman"/>
            <w:color w:val="000000" w:themeColor="text1"/>
            <w:sz w:val="24"/>
            <w:szCs w:val="24"/>
          </w:rPr>
          <w:t>Chikada</w:t>
        </w:r>
        <w:proofErr w:type="spellEnd"/>
        <w:r w:rsidR="00B56BF3" w:rsidRPr="009419D8">
          <w:rPr>
            <w:rFonts w:eastAsia="Times New Roman"/>
            <w:color w:val="000000" w:themeColor="text1"/>
            <w:sz w:val="24"/>
            <w:szCs w:val="24"/>
          </w:rPr>
          <w:t xml:space="preserve"> A, Mori M, Tamura K, Nin K. Strategies to Understand What Matters to Advanced Cancer Patients in Advance Care Planning: A Qualitative Study Using the Lifeline Interview Method. J Hosp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2022;24:E135–43.</w:t>
        </w:r>
      </w:hyperlink>
    </w:p>
    <w:p w14:paraId="11C34FF7"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48">
        <w:r w:rsidR="00B56BF3" w:rsidRPr="009419D8">
          <w:rPr>
            <w:rFonts w:eastAsia="Times New Roman"/>
            <w:color w:val="000000" w:themeColor="text1"/>
            <w:sz w:val="24"/>
            <w:szCs w:val="24"/>
          </w:rPr>
          <w:t xml:space="preserve">Teo I, </w:t>
        </w:r>
        <w:proofErr w:type="spellStart"/>
        <w:r w:rsidR="00B56BF3" w:rsidRPr="009419D8">
          <w:rPr>
            <w:rFonts w:eastAsia="Times New Roman"/>
            <w:color w:val="000000" w:themeColor="text1"/>
            <w:sz w:val="24"/>
            <w:szCs w:val="24"/>
          </w:rPr>
          <w:t>Vilardaga</w:t>
        </w:r>
        <w:proofErr w:type="spellEnd"/>
        <w:r w:rsidR="00B56BF3" w:rsidRPr="009419D8">
          <w:rPr>
            <w:rFonts w:eastAsia="Times New Roman"/>
            <w:color w:val="000000" w:themeColor="text1"/>
            <w:sz w:val="24"/>
            <w:szCs w:val="24"/>
          </w:rPr>
          <w:t xml:space="preserve"> JP, Tan YP, Winger J, Cheung YB, Yang GM, et al. A feasible and acceptable multicultural psychosocial intervention targeting symptom management in the context of advanced breast cancer. </w:t>
        </w:r>
        <w:proofErr w:type="spellStart"/>
        <w:r w:rsidR="00B56BF3" w:rsidRPr="009419D8">
          <w:rPr>
            <w:rFonts w:eastAsia="Times New Roman"/>
            <w:color w:val="000000" w:themeColor="text1"/>
            <w:sz w:val="24"/>
            <w:szCs w:val="24"/>
          </w:rPr>
          <w:t>Psychooncology</w:t>
        </w:r>
        <w:proofErr w:type="spellEnd"/>
        <w:r w:rsidR="00B56BF3" w:rsidRPr="009419D8">
          <w:rPr>
            <w:rFonts w:eastAsia="Times New Roman"/>
            <w:color w:val="000000" w:themeColor="text1"/>
            <w:sz w:val="24"/>
            <w:szCs w:val="24"/>
          </w:rPr>
          <w:t>. 2020;29:389–97.</w:t>
        </w:r>
      </w:hyperlink>
    </w:p>
    <w:p w14:paraId="0CDF7E97"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49">
        <w:r w:rsidR="00B56BF3" w:rsidRPr="009419D8">
          <w:rPr>
            <w:rFonts w:eastAsia="Times New Roman"/>
            <w:color w:val="000000" w:themeColor="text1"/>
            <w:sz w:val="24"/>
            <w:szCs w:val="24"/>
          </w:rPr>
          <w:t>Teo I, Tan YP, Finkelstein EA, Yang GM, Pan FT, Lew HYF, et al. The Feasibility and Acceptability of a Cognitive Behavioral Therapy-Based Intervention for Patients With Advanced Colorectal Cancer. J Pain Symptom Manage. 2020;60:1200–7.</w:t>
        </w:r>
      </w:hyperlink>
    </w:p>
    <w:p w14:paraId="624110D2" w14:textId="77777777" w:rsidR="00B56BF3" w:rsidRPr="009419D8" w:rsidRDefault="00B56BF3"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r w:rsidRPr="009419D8">
        <w:rPr>
          <w:rFonts w:eastAsia="Times New Roman"/>
          <w:color w:val="000000" w:themeColor="text1"/>
          <w:sz w:val="24"/>
          <w:szCs w:val="24"/>
        </w:rPr>
        <w:t>Torres-</w:t>
      </w:r>
      <w:hyperlink r:id="rId150">
        <w:r w:rsidRPr="009419D8">
          <w:rPr>
            <w:rFonts w:eastAsia="Times New Roman"/>
            <w:color w:val="000000" w:themeColor="text1"/>
            <w:sz w:val="24"/>
            <w:szCs w:val="24"/>
          </w:rPr>
          <w:t xml:space="preserve">Blasco N, Muñiz RC, Zamore C, Porter L, Claros M, Bernal G, et al. Cultural adaptation of meaning-centered psychotherapy for </w:t>
        </w:r>
        <w:proofErr w:type="spellStart"/>
        <w:r w:rsidRPr="009419D8">
          <w:rPr>
            <w:rFonts w:eastAsia="Times New Roman"/>
            <w:color w:val="000000" w:themeColor="text1"/>
            <w:sz w:val="24"/>
            <w:szCs w:val="24"/>
          </w:rPr>
          <w:t>latino</w:t>
        </w:r>
        <w:proofErr w:type="spellEnd"/>
        <w:r w:rsidRPr="009419D8">
          <w:rPr>
            <w:rFonts w:eastAsia="Times New Roman"/>
            <w:color w:val="000000" w:themeColor="text1"/>
            <w:sz w:val="24"/>
            <w:szCs w:val="24"/>
          </w:rPr>
          <w:t xml:space="preserve"> families: a protocol. BMJ Open. British Medical Journal Publishing Group; 2022;12:e045487.</w:t>
        </w:r>
      </w:hyperlink>
    </w:p>
    <w:p w14:paraId="752F4125"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51">
        <w:r w:rsidR="00B56BF3" w:rsidRPr="009419D8">
          <w:rPr>
            <w:rFonts w:eastAsia="Times New Roman"/>
            <w:color w:val="000000" w:themeColor="text1"/>
            <w:sz w:val="24"/>
            <w:szCs w:val="24"/>
          </w:rPr>
          <w:t xml:space="preserve">Torres-Blasco N, Costas-Muñiz R, Rosario L, Porter L, Suárez K, Peña-Vargas C, et al. Psychosocial Intervention Cultural Adaptation for Latinx Patients and Caregivers Coping with Advanced Cancer. Healthcare (Basel) [Internet]. 2022;10. Available from: </w:t>
        </w:r>
      </w:hyperlink>
      <w:hyperlink r:id="rId152">
        <w:r w:rsidR="00B56BF3" w:rsidRPr="009419D8">
          <w:rPr>
            <w:rFonts w:eastAsia="Times New Roman"/>
            <w:color w:val="000000" w:themeColor="text1"/>
            <w:sz w:val="24"/>
            <w:szCs w:val="24"/>
          </w:rPr>
          <w:t>http://dx.doi.org/10.3390/healthcare10071243</w:t>
        </w:r>
      </w:hyperlink>
    </w:p>
    <w:p w14:paraId="30E3281F"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53">
        <w:r w:rsidR="00B56BF3" w:rsidRPr="009419D8">
          <w:rPr>
            <w:rFonts w:eastAsia="Times New Roman"/>
            <w:color w:val="000000" w:themeColor="text1"/>
            <w:sz w:val="24"/>
            <w:szCs w:val="24"/>
          </w:rPr>
          <w:t xml:space="preserve">van den Hurk DGM, Schellekens MPJ, Molema J, </w:t>
        </w:r>
        <w:proofErr w:type="spellStart"/>
        <w:r w:rsidR="00B56BF3" w:rsidRPr="009419D8">
          <w:rPr>
            <w:rFonts w:eastAsia="Times New Roman"/>
            <w:color w:val="000000" w:themeColor="text1"/>
            <w:sz w:val="24"/>
            <w:szCs w:val="24"/>
          </w:rPr>
          <w:t>Speckens</w:t>
        </w:r>
        <w:proofErr w:type="spellEnd"/>
        <w:r w:rsidR="00B56BF3" w:rsidRPr="009419D8">
          <w:rPr>
            <w:rFonts w:eastAsia="Times New Roman"/>
            <w:color w:val="000000" w:themeColor="text1"/>
            <w:sz w:val="24"/>
            <w:szCs w:val="24"/>
          </w:rPr>
          <w:t xml:space="preserve"> AEM, van der Drift MA. Mindfulness-Based Stress Reduction for lung cancer patients and their partners: Results of a mixed methods pilot study.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Med. 2015;29:652–60.</w:t>
        </w:r>
      </w:hyperlink>
    </w:p>
    <w:p w14:paraId="540393BF"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54">
        <w:r w:rsidR="00B56BF3" w:rsidRPr="009419D8">
          <w:rPr>
            <w:rFonts w:eastAsia="Times New Roman"/>
            <w:color w:val="000000" w:themeColor="text1"/>
            <w:sz w:val="24"/>
            <w:szCs w:val="24"/>
          </w:rPr>
          <w:t xml:space="preserve">van der Wel M, van der </w:t>
        </w:r>
        <w:proofErr w:type="spellStart"/>
        <w:r w:rsidR="00B56BF3" w:rsidRPr="009419D8">
          <w:rPr>
            <w:rFonts w:eastAsia="Times New Roman"/>
            <w:color w:val="000000" w:themeColor="text1"/>
            <w:sz w:val="24"/>
            <w:szCs w:val="24"/>
          </w:rPr>
          <w:t>Smissen</w:t>
        </w:r>
        <w:proofErr w:type="spellEnd"/>
        <w:r w:rsidR="00B56BF3" w:rsidRPr="009419D8">
          <w:rPr>
            <w:rFonts w:eastAsia="Times New Roman"/>
            <w:color w:val="000000" w:themeColor="text1"/>
            <w:sz w:val="24"/>
            <w:szCs w:val="24"/>
          </w:rPr>
          <w:t xml:space="preserve"> D, Dierickx S, Cohen J, Hudson P, De </w:t>
        </w:r>
        <w:proofErr w:type="spellStart"/>
        <w:r w:rsidR="00B56BF3" w:rsidRPr="009419D8">
          <w:rPr>
            <w:rFonts w:eastAsia="Times New Roman"/>
            <w:color w:val="000000" w:themeColor="text1"/>
            <w:sz w:val="24"/>
            <w:szCs w:val="24"/>
          </w:rPr>
          <w:t>Vleminck</w:t>
        </w:r>
        <w:proofErr w:type="spellEnd"/>
        <w:r w:rsidR="00B56BF3" w:rsidRPr="009419D8">
          <w:rPr>
            <w:rFonts w:eastAsia="Times New Roman"/>
            <w:color w:val="000000" w:themeColor="text1"/>
            <w:sz w:val="24"/>
            <w:szCs w:val="24"/>
          </w:rPr>
          <w:t xml:space="preserve"> A, et al. Systematic translation and adaptation of the FOCUS program, a USA-based supportive intervention for persons with cancer and their family caregivers, for use in six European countries. Support Care Cancer. 2022;30:9763–70.</w:t>
        </w:r>
      </w:hyperlink>
    </w:p>
    <w:p w14:paraId="755F6230"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55">
        <w:r w:rsidR="00B56BF3" w:rsidRPr="009419D8">
          <w:rPr>
            <w:rFonts w:eastAsia="Times New Roman"/>
            <w:color w:val="000000" w:themeColor="text1"/>
            <w:sz w:val="24"/>
            <w:szCs w:val="24"/>
          </w:rPr>
          <w:t xml:space="preserve">Wang C, Chen J, Wang Y, Hu R, Wu Y. The development of a family participatory dignity therapy </w:t>
        </w:r>
        <w:proofErr w:type="spellStart"/>
        <w:r w:rsidR="00B56BF3" w:rsidRPr="009419D8">
          <w:rPr>
            <w:rFonts w:eastAsia="Times New Roman"/>
            <w:color w:val="000000" w:themeColor="text1"/>
            <w:sz w:val="24"/>
            <w:szCs w:val="24"/>
          </w:rPr>
          <w:t>programme</w:t>
        </w:r>
        <w:proofErr w:type="spellEnd"/>
        <w:r w:rsidR="00B56BF3" w:rsidRPr="009419D8">
          <w:rPr>
            <w:rFonts w:eastAsia="Times New Roman"/>
            <w:color w:val="000000" w:themeColor="text1"/>
            <w:sz w:val="24"/>
            <w:szCs w:val="24"/>
          </w:rPr>
          <w:t xml:space="preserve"> for patients with </w:t>
        </w:r>
        <w:proofErr w:type="spellStart"/>
        <w:r w:rsidR="00B56BF3" w:rsidRPr="009419D8">
          <w:rPr>
            <w:rFonts w:eastAsia="Times New Roman"/>
            <w:color w:val="000000" w:themeColor="text1"/>
            <w:sz w:val="24"/>
            <w:szCs w:val="24"/>
          </w:rPr>
          <w:t>haematologic</w:t>
        </w:r>
        <w:proofErr w:type="spellEnd"/>
        <w:r w:rsidR="00B56BF3" w:rsidRPr="009419D8">
          <w:rPr>
            <w:rFonts w:eastAsia="Times New Roman"/>
            <w:color w:val="000000" w:themeColor="text1"/>
            <w:sz w:val="24"/>
            <w:szCs w:val="24"/>
          </w:rPr>
          <w:t xml:space="preserve"> neoplasms and their family caregivers in China: A feasibility study. </w:t>
        </w:r>
        <w:proofErr w:type="spellStart"/>
        <w:r w:rsidR="00B56BF3" w:rsidRPr="009419D8">
          <w:rPr>
            <w:rFonts w:eastAsia="Times New Roman"/>
            <w:color w:val="000000" w:themeColor="text1"/>
            <w:sz w:val="24"/>
            <w:szCs w:val="24"/>
          </w:rPr>
          <w:t>Eur</w:t>
        </w:r>
        <w:proofErr w:type="spellEnd"/>
        <w:r w:rsidR="00B56BF3" w:rsidRPr="009419D8">
          <w:rPr>
            <w:rFonts w:eastAsia="Times New Roman"/>
            <w:color w:val="000000" w:themeColor="text1"/>
            <w:sz w:val="24"/>
            <w:szCs w:val="24"/>
          </w:rPr>
          <w:t xml:space="preserve"> J Cancer Care . 2020;29:e13204.</w:t>
        </w:r>
      </w:hyperlink>
    </w:p>
    <w:p w14:paraId="2847EDDD"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56">
        <w:r w:rsidR="00B56BF3" w:rsidRPr="009419D8">
          <w:rPr>
            <w:rFonts w:eastAsia="Times New Roman"/>
            <w:color w:val="000000" w:themeColor="text1"/>
            <w:sz w:val="24"/>
            <w:szCs w:val="24"/>
          </w:rPr>
          <w:t xml:space="preserve">Warth M, Kessler J, van Kampen J, </w:t>
        </w:r>
        <w:proofErr w:type="spellStart"/>
        <w:r w:rsidR="00B56BF3" w:rsidRPr="009419D8">
          <w:rPr>
            <w:rFonts w:eastAsia="Times New Roman"/>
            <w:color w:val="000000" w:themeColor="text1"/>
            <w:sz w:val="24"/>
            <w:szCs w:val="24"/>
          </w:rPr>
          <w:t>Ditzen</w:t>
        </w:r>
        <w:proofErr w:type="spellEnd"/>
        <w:r w:rsidR="00B56BF3" w:rsidRPr="009419D8">
          <w:rPr>
            <w:rFonts w:eastAsia="Times New Roman"/>
            <w:color w:val="000000" w:themeColor="text1"/>
            <w:sz w:val="24"/>
            <w:szCs w:val="24"/>
          </w:rPr>
          <w:t xml:space="preserve"> B, </w:t>
        </w:r>
        <w:proofErr w:type="spellStart"/>
        <w:r w:rsidR="00B56BF3" w:rsidRPr="009419D8">
          <w:rPr>
            <w:rFonts w:eastAsia="Times New Roman"/>
            <w:color w:val="000000" w:themeColor="text1"/>
            <w:sz w:val="24"/>
            <w:szCs w:val="24"/>
          </w:rPr>
          <w:t>Bardenheuer</w:t>
        </w:r>
        <w:proofErr w:type="spellEnd"/>
        <w:r w:rsidR="00B56BF3" w:rsidRPr="009419D8">
          <w:rPr>
            <w:rFonts w:eastAsia="Times New Roman"/>
            <w:color w:val="000000" w:themeColor="text1"/>
            <w:sz w:val="24"/>
            <w:szCs w:val="24"/>
          </w:rPr>
          <w:t xml:space="preserve"> HJ. “Song of Life”: music therapy in terminally ill patients with cancer. BMJ Support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Care. 2018;8:167–70.</w:t>
        </w:r>
      </w:hyperlink>
    </w:p>
    <w:p w14:paraId="1FDCFCE6"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57">
        <w:r w:rsidR="00B56BF3" w:rsidRPr="009419D8">
          <w:rPr>
            <w:rFonts w:eastAsia="Times New Roman"/>
            <w:color w:val="000000" w:themeColor="text1"/>
            <w:sz w:val="24"/>
            <w:szCs w:val="24"/>
          </w:rPr>
          <w:t xml:space="preserve">Xiao H, Kwong E, Pang S, Mok E. Perceptions of a life review </w:t>
        </w:r>
        <w:proofErr w:type="spellStart"/>
        <w:r w:rsidR="00B56BF3" w:rsidRPr="009419D8">
          <w:rPr>
            <w:rFonts w:eastAsia="Times New Roman"/>
            <w:color w:val="000000" w:themeColor="text1"/>
            <w:sz w:val="24"/>
            <w:szCs w:val="24"/>
          </w:rPr>
          <w:t>programme</w:t>
        </w:r>
        <w:proofErr w:type="spellEnd"/>
        <w:r w:rsidR="00B56BF3" w:rsidRPr="009419D8">
          <w:rPr>
            <w:rFonts w:eastAsia="Times New Roman"/>
            <w:color w:val="000000" w:themeColor="text1"/>
            <w:sz w:val="24"/>
            <w:szCs w:val="24"/>
          </w:rPr>
          <w:t xml:space="preserve"> among Chinese patients with advanced cancer. J Clin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2012;21:564–72.</w:t>
        </w:r>
      </w:hyperlink>
    </w:p>
    <w:p w14:paraId="7BDECD48"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58">
        <w:r w:rsidR="00B56BF3" w:rsidRPr="009419D8">
          <w:rPr>
            <w:rFonts w:eastAsia="Times New Roman"/>
            <w:color w:val="000000" w:themeColor="text1"/>
            <w:sz w:val="24"/>
            <w:szCs w:val="24"/>
          </w:rPr>
          <w:t xml:space="preserve">Xiao H, Kwong E, Pang S, Mok E. Effect of a life review program for Chinese patients with advanced cancer: a randomized controlled trial. Cancer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2013;36:274–83.</w:t>
        </w:r>
      </w:hyperlink>
    </w:p>
    <w:p w14:paraId="2D76392B"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59">
        <w:r w:rsidR="00B56BF3" w:rsidRPr="009419D8">
          <w:rPr>
            <w:rFonts w:eastAsia="Times New Roman"/>
            <w:color w:val="000000" w:themeColor="text1"/>
            <w:sz w:val="24"/>
            <w:szCs w:val="24"/>
          </w:rPr>
          <w:t xml:space="preserve">Xiao J, Chow KM, Choi KC, Ng SNM, Huang C, Ding J, et al. Effects of family-oriented dignity therapy on dignity, depression and spiritual well-being of patients with lung cancer undergoing chemotherapy: A </w:t>
        </w:r>
        <w:proofErr w:type="spellStart"/>
        <w:r w:rsidR="00B56BF3" w:rsidRPr="009419D8">
          <w:rPr>
            <w:rFonts w:eastAsia="Times New Roman"/>
            <w:color w:val="000000" w:themeColor="text1"/>
            <w:sz w:val="24"/>
            <w:szCs w:val="24"/>
          </w:rPr>
          <w:t>randomised</w:t>
        </w:r>
        <w:proofErr w:type="spellEnd"/>
        <w:r w:rsidR="00B56BF3" w:rsidRPr="009419D8">
          <w:rPr>
            <w:rFonts w:eastAsia="Times New Roman"/>
            <w:color w:val="000000" w:themeColor="text1"/>
            <w:sz w:val="24"/>
            <w:szCs w:val="24"/>
          </w:rPr>
          <w:t xml:space="preserve"> controlled trial. Int J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xml:space="preserve"> Stud. 2022;129:104217.</w:t>
        </w:r>
      </w:hyperlink>
    </w:p>
    <w:p w14:paraId="2B7C03C2"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60">
        <w:r w:rsidR="00B56BF3" w:rsidRPr="009419D8">
          <w:rPr>
            <w:rFonts w:eastAsia="Times New Roman"/>
            <w:color w:val="000000" w:themeColor="text1"/>
            <w:sz w:val="24"/>
            <w:szCs w:val="24"/>
          </w:rPr>
          <w:t xml:space="preserve">Yanez B, McGinty HL, Mohr DC, </w:t>
        </w:r>
        <w:proofErr w:type="spellStart"/>
        <w:r w:rsidR="00B56BF3" w:rsidRPr="009419D8">
          <w:rPr>
            <w:rFonts w:eastAsia="Times New Roman"/>
            <w:color w:val="000000" w:themeColor="text1"/>
            <w:sz w:val="24"/>
            <w:szCs w:val="24"/>
          </w:rPr>
          <w:t>Begale</w:t>
        </w:r>
        <w:proofErr w:type="spellEnd"/>
        <w:r w:rsidR="00B56BF3" w:rsidRPr="009419D8">
          <w:rPr>
            <w:rFonts w:eastAsia="Times New Roman"/>
            <w:color w:val="000000" w:themeColor="text1"/>
            <w:sz w:val="24"/>
            <w:szCs w:val="24"/>
          </w:rPr>
          <w:t xml:space="preserve"> MJ, Dahn JR, Flury SC, et al. Feasibility, acceptability, and preliminary efficacy of a technology-assisted psychosocial intervention for racially diverse men with advanced prostate cancer. Cancer. Wiley; 2015;121:4407–15.</w:t>
        </w:r>
      </w:hyperlink>
    </w:p>
    <w:p w14:paraId="6A7D0B34"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61">
        <w:r w:rsidR="00B56BF3" w:rsidRPr="009419D8">
          <w:rPr>
            <w:rFonts w:eastAsia="Times New Roman"/>
            <w:color w:val="000000" w:themeColor="text1"/>
            <w:sz w:val="24"/>
            <w:szCs w:val="24"/>
          </w:rPr>
          <w:t xml:space="preserve">Yang GM, Dionne-Odom JN, Foo YH, Chung AHM, Kamal NHA, Tan L, et al. Adapting ENABLE for patients with advanced cancer and their family caregivers in Singapore: a qualitative formative evaluation. BMC </w:t>
        </w:r>
        <w:proofErr w:type="spellStart"/>
        <w:r w:rsidR="00B56BF3" w:rsidRPr="009419D8">
          <w:rPr>
            <w:rFonts w:eastAsia="Times New Roman"/>
            <w:color w:val="000000" w:themeColor="text1"/>
            <w:sz w:val="24"/>
            <w:szCs w:val="24"/>
          </w:rPr>
          <w:t>Palliat</w:t>
        </w:r>
        <w:proofErr w:type="spellEnd"/>
        <w:r w:rsidR="00B56BF3" w:rsidRPr="009419D8">
          <w:rPr>
            <w:rFonts w:eastAsia="Times New Roman"/>
            <w:color w:val="000000" w:themeColor="text1"/>
            <w:sz w:val="24"/>
            <w:szCs w:val="24"/>
          </w:rPr>
          <w:t xml:space="preserve"> Care. 2021;20:86.</w:t>
        </w:r>
      </w:hyperlink>
    </w:p>
    <w:p w14:paraId="5A23B483"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62">
        <w:r w:rsidR="00B56BF3" w:rsidRPr="009419D8">
          <w:rPr>
            <w:rFonts w:eastAsia="Times New Roman"/>
            <w:color w:val="000000" w:themeColor="text1"/>
            <w:sz w:val="24"/>
            <w:szCs w:val="24"/>
          </w:rPr>
          <w:t xml:space="preserve">Ye ZJ, Qiu HZ, Liang MZ, Liu ML, Li PF, Chen P, et al. Effect of a mentor-based, supportive-expressive program, Be Resilient to Breast Cancer, on survival in metastatic breast cancer: a </w:t>
        </w:r>
        <w:proofErr w:type="spellStart"/>
        <w:r w:rsidR="00B56BF3" w:rsidRPr="009419D8">
          <w:rPr>
            <w:rFonts w:eastAsia="Times New Roman"/>
            <w:color w:val="000000" w:themeColor="text1"/>
            <w:sz w:val="24"/>
            <w:szCs w:val="24"/>
          </w:rPr>
          <w:t>randomised</w:t>
        </w:r>
        <w:proofErr w:type="spellEnd"/>
        <w:r w:rsidR="00B56BF3" w:rsidRPr="009419D8">
          <w:rPr>
            <w:rFonts w:eastAsia="Times New Roman"/>
            <w:color w:val="000000" w:themeColor="text1"/>
            <w:sz w:val="24"/>
            <w:szCs w:val="24"/>
          </w:rPr>
          <w:t>, controlled intervention trial. Br J Cancer. Nature Publishing Group; 2017;117:1486–94.</w:t>
        </w:r>
      </w:hyperlink>
    </w:p>
    <w:p w14:paraId="01DDDA6E"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63">
        <w:r w:rsidR="00B56BF3" w:rsidRPr="009419D8">
          <w:rPr>
            <w:rFonts w:eastAsia="Times New Roman"/>
            <w:color w:val="000000" w:themeColor="text1"/>
            <w:sz w:val="24"/>
            <w:szCs w:val="24"/>
          </w:rPr>
          <w:t xml:space="preserve">Zhang X, Xiao H. Development and evaluation of a WeChat-based life review </w:t>
        </w:r>
        <w:proofErr w:type="spellStart"/>
        <w:r w:rsidR="00B56BF3" w:rsidRPr="009419D8">
          <w:rPr>
            <w:rFonts w:eastAsia="Times New Roman"/>
            <w:color w:val="000000" w:themeColor="text1"/>
            <w:sz w:val="24"/>
            <w:szCs w:val="24"/>
          </w:rPr>
          <w:t>programme</w:t>
        </w:r>
        <w:proofErr w:type="spellEnd"/>
        <w:r w:rsidR="00B56BF3" w:rsidRPr="009419D8">
          <w:rPr>
            <w:rFonts w:eastAsia="Times New Roman"/>
            <w:color w:val="000000" w:themeColor="text1"/>
            <w:sz w:val="24"/>
            <w:szCs w:val="24"/>
          </w:rPr>
          <w:t xml:space="preserve"> for patients with cancer: protocol for a </w:t>
        </w:r>
        <w:proofErr w:type="spellStart"/>
        <w:r w:rsidR="00B56BF3" w:rsidRPr="009419D8">
          <w:rPr>
            <w:rFonts w:eastAsia="Times New Roman"/>
            <w:color w:val="000000" w:themeColor="text1"/>
            <w:sz w:val="24"/>
            <w:szCs w:val="24"/>
          </w:rPr>
          <w:t>randomised</w:t>
        </w:r>
        <w:proofErr w:type="spellEnd"/>
        <w:r w:rsidR="00B56BF3" w:rsidRPr="009419D8">
          <w:rPr>
            <w:rFonts w:eastAsia="Times New Roman"/>
            <w:color w:val="000000" w:themeColor="text1"/>
            <w:sz w:val="24"/>
            <w:szCs w:val="24"/>
          </w:rPr>
          <w:t xml:space="preserve"> controlled trial. BMJ Open. 2018;8:e020239.</w:t>
        </w:r>
      </w:hyperlink>
    </w:p>
    <w:p w14:paraId="02252D46"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64">
        <w:r w:rsidR="00B56BF3" w:rsidRPr="009419D8">
          <w:rPr>
            <w:rFonts w:eastAsia="Times New Roman"/>
            <w:color w:val="000000" w:themeColor="text1"/>
            <w:sz w:val="24"/>
            <w:szCs w:val="24"/>
          </w:rPr>
          <w:t xml:space="preserve">Zhang X, Xiao H, Chen Y. Evaluation of a WeChat-based life review </w:t>
        </w:r>
        <w:proofErr w:type="spellStart"/>
        <w:r w:rsidR="00B56BF3" w:rsidRPr="009419D8">
          <w:rPr>
            <w:rFonts w:eastAsia="Times New Roman"/>
            <w:color w:val="000000" w:themeColor="text1"/>
            <w:sz w:val="24"/>
            <w:szCs w:val="24"/>
          </w:rPr>
          <w:t>programme</w:t>
        </w:r>
        <w:proofErr w:type="spellEnd"/>
        <w:r w:rsidR="00B56BF3" w:rsidRPr="009419D8">
          <w:rPr>
            <w:rFonts w:eastAsia="Times New Roman"/>
            <w:color w:val="000000" w:themeColor="text1"/>
            <w:sz w:val="24"/>
            <w:szCs w:val="24"/>
          </w:rPr>
          <w:t xml:space="preserve"> for cancer patients: A quasi-experimental study. J Adv </w:t>
        </w:r>
        <w:proofErr w:type="spellStart"/>
        <w:r w:rsidR="00B56BF3" w:rsidRPr="009419D8">
          <w:rPr>
            <w:rFonts w:eastAsia="Times New Roman"/>
            <w:color w:val="000000" w:themeColor="text1"/>
            <w:sz w:val="24"/>
            <w:szCs w:val="24"/>
          </w:rPr>
          <w:t>Nurs</w:t>
        </w:r>
        <w:proofErr w:type="spellEnd"/>
        <w:r w:rsidR="00B56BF3" w:rsidRPr="009419D8">
          <w:rPr>
            <w:rFonts w:eastAsia="Times New Roman"/>
            <w:color w:val="000000" w:themeColor="text1"/>
            <w:sz w:val="24"/>
            <w:szCs w:val="24"/>
          </w:rPr>
          <w:t>. Wiley; 2019;75:1563–74.</w:t>
        </w:r>
      </w:hyperlink>
    </w:p>
    <w:p w14:paraId="67468A21" w14:textId="77777777" w:rsidR="00B56BF3" w:rsidRPr="009419D8" w:rsidRDefault="00846A96" w:rsidP="00B56BF3">
      <w:pPr>
        <w:widowControl w:val="0"/>
        <w:numPr>
          <w:ilvl w:val="0"/>
          <w:numId w:val="3"/>
        </w:numPr>
        <w:pBdr>
          <w:top w:val="nil"/>
          <w:left w:val="nil"/>
          <w:bottom w:val="nil"/>
          <w:right w:val="nil"/>
          <w:between w:val="nil"/>
        </w:pBdr>
        <w:spacing w:line="240" w:lineRule="auto"/>
        <w:rPr>
          <w:rFonts w:eastAsia="Times New Roman"/>
          <w:color w:val="000000" w:themeColor="text1"/>
          <w:sz w:val="24"/>
          <w:szCs w:val="24"/>
        </w:rPr>
      </w:pPr>
      <w:hyperlink r:id="rId165">
        <w:r w:rsidR="00B56BF3" w:rsidRPr="009419D8">
          <w:rPr>
            <w:rFonts w:eastAsia="Times New Roman"/>
            <w:color w:val="000000" w:themeColor="text1"/>
            <w:sz w:val="24"/>
            <w:szCs w:val="24"/>
          </w:rPr>
          <w:t>Zheng X, Peng Y, Liu C, Li F, Zhang H, Liao J, et al. Application of VIP Care in Patients with Advanced Tumors in the Western Region of China. Biomed Res Int. 2022;2022:7834620.</w:t>
        </w:r>
      </w:hyperlink>
    </w:p>
    <w:p w14:paraId="599E7A34" w14:textId="77777777" w:rsidR="00C85865" w:rsidRPr="009419D8" w:rsidRDefault="00C85865">
      <w:pPr>
        <w:widowControl w:val="0"/>
        <w:pBdr>
          <w:top w:val="nil"/>
          <w:left w:val="nil"/>
          <w:bottom w:val="nil"/>
          <w:right w:val="nil"/>
          <w:between w:val="nil"/>
        </w:pBdr>
        <w:rPr>
          <w:rFonts w:eastAsia="Times New Roman"/>
          <w:color w:val="000000" w:themeColor="text1"/>
          <w:sz w:val="20"/>
          <w:szCs w:val="20"/>
        </w:rPr>
      </w:pPr>
    </w:p>
    <w:sectPr w:rsidR="00C85865" w:rsidRPr="009419D8">
      <w:pgSz w:w="12240" w:h="15840"/>
      <w:pgMar w:top="1440" w:right="1440" w:bottom="1440" w:left="1440" w:header="720" w:footer="720" w:gutter="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79CD2" w14:textId="77777777" w:rsidR="004377BB" w:rsidRDefault="004377BB" w:rsidP="001A15C9">
      <w:pPr>
        <w:spacing w:line="240" w:lineRule="auto"/>
      </w:pPr>
      <w:r>
        <w:separator/>
      </w:r>
    </w:p>
  </w:endnote>
  <w:endnote w:type="continuationSeparator" w:id="0">
    <w:p w14:paraId="3FA47473" w14:textId="77777777" w:rsidR="004377BB" w:rsidRDefault="004377BB" w:rsidP="001A15C9">
      <w:pPr>
        <w:spacing w:line="240" w:lineRule="auto"/>
      </w:pPr>
      <w:r>
        <w:continuationSeparator/>
      </w:r>
    </w:p>
  </w:endnote>
  <w:endnote w:type="continuationNotice" w:id="1">
    <w:p w14:paraId="5C155B7F" w14:textId="77777777" w:rsidR="004377BB" w:rsidRDefault="004377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auto"/>
    <w:pitch w:val="default"/>
  </w:font>
  <w:font w:name="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302B8" w14:textId="77777777" w:rsidR="004377BB" w:rsidRDefault="004377BB" w:rsidP="001A15C9">
      <w:pPr>
        <w:spacing w:line="240" w:lineRule="auto"/>
      </w:pPr>
      <w:r>
        <w:separator/>
      </w:r>
    </w:p>
  </w:footnote>
  <w:footnote w:type="continuationSeparator" w:id="0">
    <w:p w14:paraId="7DBD132E" w14:textId="77777777" w:rsidR="004377BB" w:rsidRDefault="004377BB" w:rsidP="001A15C9">
      <w:pPr>
        <w:spacing w:line="240" w:lineRule="auto"/>
      </w:pPr>
      <w:r>
        <w:continuationSeparator/>
      </w:r>
    </w:p>
  </w:footnote>
  <w:footnote w:type="continuationNotice" w:id="1">
    <w:p w14:paraId="63635A40" w14:textId="77777777" w:rsidR="004377BB" w:rsidRDefault="004377B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D6354"/>
    <w:multiLevelType w:val="multilevel"/>
    <w:tmpl w:val="BDB67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CCA4E67"/>
    <w:multiLevelType w:val="multilevel"/>
    <w:tmpl w:val="00AAF6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E050A99"/>
    <w:multiLevelType w:val="multilevel"/>
    <w:tmpl w:val="70A29B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59B0FF6"/>
    <w:multiLevelType w:val="multilevel"/>
    <w:tmpl w:val="16AC4D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12C523D"/>
    <w:multiLevelType w:val="multilevel"/>
    <w:tmpl w:val="82963E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68386601">
    <w:abstractNumId w:val="1"/>
  </w:num>
  <w:num w:numId="2" w16cid:durableId="545261848">
    <w:abstractNumId w:val="2"/>
  </w:num>
  <w:num w:numId="3" w16cid:durableId="6292784">
    <w:abstractNumId w:val="4"/>
  </w:num>
  <w:num w:numId="4" w16cid:durableId="632323593">
    <w:abstractNumId w:val="0"/>
  </w:num>
  <w:num w:numId="5" w16cid:durableId="32315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865"/>
    <w:rsid w:val="000036AF"/>
    <w:rsid w:val="00007911"/>
    <w:rsid w:val="000106B8"/>
    <w:rsid w:val="000136E5"/>
    <w:rsid w:val="00013A07"/>
    <w:rsid w:val="00014260"/>
    <w:rsid w:val="0001431B"/>
    <w:rsid w:val="0002519C"/>
    <w:rsid w:val="00040140"/>
    <w:rsid w:val="0004259C"/>
    <w:rsid w:val="00043F3C"/>
    <w:rsid w:val="00045EA3"/>
    <w:rsid w:val="00052A3B"/>
    <w:rsid w:val="00056FC9"/>
    <w:rsid w:val="00073172"/>
    <w:rsid w:val="000761EA"/>
    <w:rsid w:val="000975EF"/>
    <w:rsid w:val="000A2EFB"/>
    <w:rsid w:val="000A37F5"/>
    <w:rsid w:val="000A67AB"/>
    <w:rsid w:val="000C2535"/>
    <w:rsid w:val="000C37CA"/>
    <w:rsid w:val="000C6C8F"/>
    <w:rsid w:val="000D4F02"/>
    <w:rsid w:val="000D7D07"/>
    <w:rsid w:val="000E2DBD"/>
    <w:rsid w:val="000E5973"/>
    <w:rsid w:val="000E6B7E"/>
    <w:rsid w:val="000F09FE"/>
    <w:rsid w:val="000F24AD"/>
    <w:rsid w:val="000F5796"/>
    <w:rsid w:val="00100B1F"/>
    <w:rsid w:val="00120E72"/>
    <w:rsid w:val="00153862"/>
    <w:rsid w:val="0018650E"/>
    <w:rsid w:val="00187DA2"/>
    <w:rsid w:val="00197CB0"/>
    <w:rsid w:val="001A15C9"/>
    <w:rsid w:val="001A2BC2"/>
    <w:rsid w:val="001A6BB4"/>
    <w:rsid w:val="001B00EA"/>
    <w:rsid w:val="001C30B1"/>
    <w:rsid w:val="001C5A00"/>
    <w:rsid w:val="001D0DFB"/>
    <w:rsid w:val="001D0FA2"/>
    <w:rsid w:val="001D22B5"/>
    <w:rsid w:val="001E78C2"/>
    <w:rsid w:val="001E7D09"/>
    <w:rsid w:val="001F6650"/>
    <w:rsid w:val="00200AC0"/>
    <w:rsid w:val="0020197C"/>
    <w:rsid w:val="00211156"/>
    <w:rsid w:val="002365AB"/>
    <w:rsid w:val="00255AA9"/>
    <w:rsid w:val="002606E7"/>
    <w:rsid w:val="002918B9"/>
    <w:rsid w:val="002941F3"/>
    <w:rsid w:val="00294FCC"/>
    <w:rsid w:val="0029503F"/>
    <w:rsid w:val="002A0B8C"/>
    <w:rsid w:val="002A10CE"/>
    <w:rsid w:val="002B51DF"/>
    <w:rsid w:val="002B622D"/>
    <w:rsid w:val="002D15F9"/>
    <w:rsid w:val="002D75B0"/>
    <w:rsid w:val="002E054F"/>
    <w:rsid w:val="002E77FC"/>
    <w:rsid w:val="00300BD1"/>
    <w:rsid w:val="00302874"/>
    <w:rsid w:val="00311D93"/>
    <w:rsid w:val="00320901"/>
    <w:rsid w:val="00323745"/>
    <w:rsid w:val="003278E3"/>
    <w:rsid w:val="003339D8"/>
    <w:rsid w:val="00335A34"/>
    <w:rsid w:val="0034548A"/>
    <w:rsid w:val="0035521D"/>
    <w:rsid w:val="003721E5"/>
    <w:rsid w:val="00373E09"/>
    <w:rsid w:val="003911DC"/>
    <w:rsid w:val="00394923"/>
    <w:rsid w:val="003956AD"/>
    <w:rsid w:val="003A1437"/>
    <w:rsid w:val="003A7E16"/>
    <w:rsid w:val="003C18CA"/>
    <w:rsid w:val="003C4505"/>
    <w:rsid w:val="003D1A01"/>
    <w:rsid w:val="003E7843"/>
    <w:rsid w:val="003E7F42"/>
    <w:rsid w:val="003F63DC"/>
    <w:rsid w:val="00401E15"/>
    <w:rsid w:val="00402BCE"/>
    <w:rsid w:val="00411B43"/>
    <w:rsid w:val="004377BB"/>
    <w:rsid w:val="00445F43"/>
    <w:rsid w:val="004675ED"/>
    <w:rsid w:val="00475A78"/>
    <w:rsid w:val="00491534"/>
    <w:rsid w:val="00496924"/>
    <w:rsid w:val="004A6158"/>
    <w:rsid w:val="004B367D"/>
    <w:rsid w:val="004B46A3"/>
    <w:rsid w:val="004C0300"/>
    <w:rsid w:val="004D04E9"/>
    <w:rsid w:val="004E214D"/>
    <w:rsid w:val="004E5EDF"/>
    <w:rsid w:val="004F1AF3"/>
    <w:rsid w:val="004F763A"/>
    <w:rsid w:val="00501304"/>
    <w:rsid w:val="00501F96"/>
    <w:rsid w:val="00503FB8"/>
    <w:rsid w:val="00504099"/>
    <w:rsid w:val="00536DA1"/>
    <w:rsid w:val="00537EA3"/>
    <w:rsid w:val="00540D5E"/>
    <w:rsid w:val="00565B2A"/>
    <w:rsid w:val="005747B3"/>
    <w:rsid w:val="00583B41"/>
    <w:rsid w:val="005864DD"/>
    <w:rsid w:val="005D06C4"/>
    <w:rsid w:val="005D434F"/>
    <w:rsid w:val="0061089A"/>
    <w:rsid w:val="00610BBA"/>
    <w:rsid w:val="0061278C"/>
    <w:rsid w:val="00613AA5"/>
    <w:rsid w:val="006141EA"/>
    <w:rsid w:val="00617E02"/>
    <w:rsid w:val="0062069B"/>
    <w:rsid w:val="0062158C"/>
    <w:rsid w:val="00622887"/>
    <w:rsid w:val="00627D37"/>
    <w:rsid w:val="00635EFF"/>
    <w:rsid w:val="0064266E"/>
    <w:rsid w:val="00662580"/>
    <w:rsid w:val="00664003"/>
    <w:rsid w:val="006728C6"/>
    <w:rsid w:val="006736E1"/>
    <w:rsid w:val="00673DD1"/>
    <w:rsid w:val="006801F9"/>
    <w:rsid w:val="00685DEB"/>
    <w:rsid w:val="006912E9"/>
    <w:rsid w:val="006967A0"/>
    <w:rsid w:val="006A077E"/>
    <w:rsid w:val="006A2CD7"/>
    <w:rsid w:val="006B6957"/>
    <w:rsid w:val="006C0200"/>
    <w:rsid w:val="006C6CD6"/>
    <w:rsid w:val="006D0D50"/>
    <w:rsid w:val="006D1999"/>
    <w:rsid w:val="006D6C3C"/>
    <w:rsid w:val="006F0069"/>
    <w:rsid w:val="006F30A6"/>
    <w:rsid w:val="00702AA8"/>
    <w:rsid w:val="00702B5F"/>
    <w:rsid w:val="00703340"/>
    <w:rsid w:val="00704F30"/>
    <w:rsid w:val="0072084F"/>
    <w:rsid w:val="00720FCA"/>
    <w:rsid w:val="00722F0E"/>
    <w:rsid w:val="00724493"/>
    <w:rsid w:val="00726A2D"/>
    <w:rsid w:val="00743C19"/>
    <w:rsid w:val="00744624"/>
    <w:rsid w:val="007478C7"/>
    <w:rsid w:val="0075554A"/>
    <w:rsid w:val="0076242A"/>
    <w:rsid w:val="007634E5"/>
    <w:rsid w:val="007644BF"/>
    <w:rsid w:val="0077088F"/>
    <w:rsid w:val="0078782B"/>
    <w:rsid w:val="007A119C"/>
    <w:rsid w:val="007A59FB"/>
    <w:rsid w:val="007A5EC3"/>
    <w:rsid w:val="007A6382"/>
    <w:rsid w:val="007B03FA"/>
    <w:rsid w:val="007B580E"/>
    <w:rsid w:val="007C1C11"/>
    <w:rsid w:val="007C3FA4"/>
    <w:rsid w:val="007C4DA3"/>
    <w:rsid w:val="007E0BA7"/>
    <w:rsid w:val="007F038C"/>
    <w:rsid w:val="008076EA"/>
    <w:rsid w:val="008103FE"/>
    <w:rsid w:val="00836859"/>
    <w:rsid w:val="00846A96"/>
    <w:rsid w:val="00850C79"/>
    <w:rsid w:val="00854FDB"/>
    <w:rsid w:val="008571A6"/>
    <w:rsid w:val="00857717"/>
    <w:rsid w:val="00862BA9"/>
    <w:rsid w:val="00865BA5"/>
    <w:rsid w:val="00866697"/>
    <w:rsid w:val="008766B3"/>
    <w:rsid w:val="0088298B"/>
    <w:rsid w:val="00884A5C"/>
    <w:rsid w:val="008A7776"/>
    <w:rsid w:val="008A7787"/>
    <w:rsid w:val="008B68B8"/>
    <w:rsid w:val="008C3AD5"/>
    <w:rsid w:val="008C55E9"/>
    <w:rsid w:val="009039E0"/>
    <w:rsid w:val="00904972"/>
    <w:rsid w:val="009133AE"/>
    <w:rsid w:val="009419D8"/>
    <w:rsid w:val="00947A77"/>
    <w:rsid w:val="0096504C"/>
    <w:rsid w:val="009665FA"/>
    <w:rsid w:val="00997D22"/>
    <w:rsid w:val="009A5975"/>
    <w:rsid w:val="009A73FC"/>
    <w:rsid w:val="009B3A41"/>
    <w:rsid w:val="009B7B5C"/>
    <w:rsid w:val="009C32BA"/>
    <w:rsid w:val="009C3ED6"/>
    <w:rsid w:val="009E2306"/>
    <w:rsid w:val="009F2921"/>
    <w:rsid w:val="009F68C6"/>
    <w:rsid w:val="00A01BD7"/>
    <w:rsid w:val="00A02489"/>
    <w:rsid w:val="00A07CF3"/>
    <w:rsid w:val="00A1095E"/>
    <w:rsid w:val="00A30D5C"/>
    <w:rsid w:val="00A315C5"/>
    <w:rsid w:val="00A450E3"/>
    <w:rsid w:val="00A51692"/>
    <w:rsid w:val="00A57E89"/>
    <w:rsid w:val="00A63647"/>
    <w:rsid w:val="00A73443"/>
    <w:rsid w:val="00A75109"/>
    <w:rsid w:val="00A774A1"/>
    <w:rsid w:val="00A848E9"/>
    <w:rsid w:val="00A857BA"/>
    <w:rsid w:val="00A956B8"/>
    <w:rsid w:val="00AA0D1C"/>
    <w:rsid w:val="00AA278C"/>
    <w:rsid w:val="00AA7908"/>
    <w:rsid w:val="00AB3AC7"/>
    <w:rsid w:val="00AB46B3"/>
    <w:rsid w:val="00AC0C6D"/>
    <w:rsid w:val="00AC1269"/>
    <w:rsid w:val="00AC71E2"/>
    <w:rsid w:val="00AD50B6"/>
    <w:rsid w:val="00AD5F9D"/>
    <w:rsid w:val="00AF30F7"/>
    <w:rsid w:val="00B21ADA"/>
    <w:rsid w:val="00B317AB"/>
    <w:rsid w:val="00B31ADC"/>
    <w:rsid w:val="00B33C51"/>
    <w:rsid w:val="00B41E5D"/>
    <w:rsid w:val="00B52D30"/>
    <w:rsid w:val="00B531EE"/>
    <w:rsid w:val="00B56BF3"/>
    <w:rsid w:val="00B60582"/>
    <w:rsid w:val="00B61669"/>
    <w:rsid w:val="00B639DC"/>
    <w:rsid w:val="00B67F04"/>
    <w:rsid w:val="00B830EF"/>
    <w:rsid w:val="00BB2FAB"/>
    <w:rsid w:val="00BB3370"/>
    <w:rsid w:val="00BB4860"/>
    <w:rsid w:val="00BB6513"/>
    <w:rsid w:val="00BB7838"/>
    <w:rsid w:val="00BD0B45"/>
    <w:rsid w:val="00BD24AD"/>
    <w:rsid w:val="00BF3572"/>
    <w:rsid w:val="00C105E6"/>
    <w:rsid w:val="00C173CE"/>
    <w:rsid w:val="00C21D5B"/>
    <w:rsid w:val="00C43412"/>
    <w:rsid w:val="00C4405D"/>
    <w:rsid w:val="00C45CD7"/>
    <w:rsid w:val="00C626DA"/>
    <w:rsid w:val="00C67014"/>
    <w:rsid w:val="00C82D42"/>
    <w:rsid w:val="00C85865"/>
    <w:rsid w:val="00C92510"/>
    <w:rsid w:val="00CB5C76"/>
    <w:rsid w:val="00CD147C"/>
    <w:rsid w:val="00CD2338"/>
    <w:rsid w:val="00CF6B43"/>
    <w:rsid w:val="00CF7419"/>
    <w:rsid w:val="00D13B49"/>
    <w:rsid w:val="00D27393"/>
    <w:rsid w:val="00D33515"/>
    <w:rsid w:val="00D35740"/>
    <w:rsid w:val="00D41986"/>
    <w:rsid w:val="00D43B25"/>
    <w:rsid w:val="00D52B77"/>
    <w:rsid w:val="00D74406"/>
    <w:rsid w:val="00D74655"/>
    <w:rsid w:val="00D77DC8"/>
    <w:rsid w:val="00D8473D"/>
    <w:rsid w:val="00D86495"/>
    <w:rsid w:val="00DA2038"/>
    <w:rsid w:val="00DA26D6"/>
    <w:rsid w:val="00DA48F5"/>
    <w:rsid w:val="00DA7ABE"/>
    <w:rsid w:val="00DB0B8B"/>
    <w:rsid w:val="00DB4397"/>
    <w:rsid w:val="00DB7A69"/>
    <w:rsid w:val="00DC50E6"/>
    <w:rsid w:val="00DC5866"/>
    <w:rsid w:val="00DC6B87"/>
    <w:rsid w:val="00DC79E5"/>
    <w:rsid w:val="00DD4D4B"/>
    <w:rsid w:val="00DD7AE6"/>
    <w:rsid w:val="00DF13A0"/>
    <w:rsid w:val="00DF4031"/>
    <w:rsid w:val="00DF69B8"/>
    <w:rsid w:val="00DF7647"/>
    <w:rsid w:val="00E0384D"/>
    <w:rsid w:val="00E114C0"/>
    <w:rsid w:val="00E1230E"/>
    <w:rsid w:val="00E13821"/>
    <w:rsid w:val="00E225AE"/>
    <w:rsid w:val="00E407BD"/>
    <w:rsid w:val="00E51092"/>
    <w:rsid w:val="00E533DF"/>
    <w:rsid w:val="00E62F5D"/>
    <w:rsid w:val="00E63E90"/>
    <w:rsid w:val="00E64A4D"/>
    <w:rsid w:val="00E742CA"/>
    <w:rsid w:val="00E84A11"/>
    <w:rsid w:val="00E87FAC"/>
    <w:rsid w:val="00E90907"/>
    <w:rsid w:val="00E909E2"/>
    <w:rsid w:val="00E92597"/>
    <w:rsid w:val="00E96BDC"/>
    <w:rsid w:val="00EB5340"/>
    <w:rsid w:val="00EB7F9C"/>
    <w:rsid w:val="00EC523D"/>
    <w:rsid w:val="00ED0297"/>
    <w:rsid w:val="00EE5E5E"/>
    <w:rsid w:val="00F100F4"/>
    <w:rsid w:val="00F14DB4"/>
    <w:rsid w:val="00F15E9B"/>
    <w:rsid w:val="00F27D79"/>
    <w:rsid w:val="00F5214A"/>
    <w:rsid w:val="00F525DA"/>
    <w:rsid w:val="00F52CBF"/>
    <w:rsid w:val="00F551D2"/>
    <w:rsid w:val="00F55279"/>
    <w:rsid w:val="00F73985"/>
    <w:rsid w:val="00F73A80"/>
    <w:rsid w:val="00F74ADA"/>
    <w:rsid w:val="00F83BBE"/>
    <w:rsid w:val="00F853F7"/>
    <w:rsid w:val="00F9195C"/>
    <w:rsid w:val="00FB7640"/>
    <w:rsid w:val="00FC12D7"/>
    <w:rsid w:val="00FC2A6E"/>
    <w:rsid w:val="00FD6CB7"/>
    <w:rsid w:val="00FE65BB"/>
    <w:rsid w:val="00FF2432"/>
    <w:rsid w:val="017069BB"/>
    <w:rsid w:val="01BFE03D"/>
    <w:rsid w:val="01DCA9E8"/>
    <w:rsid w:val="01FFC8D4"/>
    <w:rsid w:val="020C2197"/>
    <w:rsid w:val="02249F97"/>
    <w:rsid w:val="02E80B09"/>
    <w:rsid w:val="0360C4B1"/>
    <w:rsid w:val="03959083"/>
    <w:rsid w:val="03B54100"/>
    <w:rsid w:val="043103A3"/>
    <w:rsid w:val="04351171"/>
    <w:rsid w:val="04821CCA"/>
    <w:rsid w:val="0483A871"/>
    <w:rsid w:val="04B74E13"/>
    <w:rsid w:val="05E756E9"/>
    <w:rsid w:val="060C5C93"/>
    <w:rsid w:val="066D33E9"/>
    <w:rsid w:val="0694EF8A"/>
    <w:rsid w:val="06A1477C"/>
    <w:rsid w:val="06E7FA22"/>
    <w:rsid w:val="0708E881"/>
    <w:rsid w:val="082DD544"/>
    <w:rsid w:val="0860CE97"/>
    <w:rsid w:val="087D8C87"/>
    <w:rsid w:val="08A997FD"/>
    <w:rsid w:val="08AB058E"/>
    <w:rsid w:val="08B9F3E0"/>
    <w:rsid w:val="0A2B5B5E"/>
    <w:rsid w:val="0A4F083E"/>
    <w:rsid w:val="0A65E800"/>
    <w:rsid w:val="0A843A76"/>
    <w:rsid w:val="0AA75CE2"/>
    <w:rsid w:val="0AFBB9AC"/>
    <w:rsid w:val="0B31ECBF"/>
    <w:rsid w:val="0B5E0787"/>
    <w:rsid w:val="0B920EE1"/>
    <w:rsid w:val="0BEE7B8B"/>
    <w:rsid w:val="0C01131F"/>
    <w:rsid w:val="0C4E6E4B"/>
    <w:rsid w:val="0D18504F"/>
    <w:rsid w:val="0D38436E"/>
    <w:rsid w:val="0D525DDB"/>
    <w:rsid w:val="0D5850F2"/>
    <w:rsid w:val="0D6E40FE"/>
    <w:rsid w:val="0DECDF4D"/>
    <w:rsid w:val="0E1DD8F7"/>
    <w:rsid w:val="0E46F7A7"/>
    <w:rsid w:val="0E53BC85"/>
    <w:rsid w:val="0E6D7EDF"/>
    <w:rsid w:val="0E9606CC"/>
    <w:rsid w:val="0EA2D7DB"/>
    <w:rsid w:val="0ECD05A4"/>
    <w:rsid w:val="0EF4777E"/>
    <w:rsid w:val="0F6D2A85"/>
    <w:rsid w:val="0F7F8524"/>
    <w:rsid w:val="0FC4267B"/>
    <w:rsid w:val="10611F4E"/>
    <w:rsid w:val="112AC2E3"/>
    <w:rsid w:val="11792637"/>
    <w:rsid w:val="11BC87F1"/>
    <w:rsid w:val="12336695"/>
    <w:rsid w:val="1286BBFE"/>
    <w:rsid w:val="12BA372E"/>
    <w:rsid w:val="130A5408"/>
    <w:rsid w:val="1338A365"/>
    <w:rsid w:val="1345F45E"/>
    <w:rsid w:val="140B5C00"/>
    <w:rsid w:val="14228C5F"/>
    <w:rsid w:val="144AA375"/>
    <w:rsid w:val="14CBE3A5"/>
    <w:rsid w:val="15197723"/>
    <w:rsid w:val="15201402"/>
    <w:rsid w:val="1568B130"/>
    <w:rsid w:val="15B7F271"/>
    <w:rsid w:val="166155B3"/>
    <w:rsid w:val="16B72EBF"/>
    <w:rsid w:val="16F3EF9A"/>
    <w:rsid w:val="17370421"/>
    <w:rsid w:val="178A3867"/>
    <w:rsid w:val="178BBF6F"/>
    <w:rsid w:val="17FB2E30"/>
    <w:rsid w:val="1815CAD7"/>
    <w:rsid w:val="181ABBE4"/>
    <w:rsid w:val="183E3829"/>
    <w:rsid w:val="1840F192"/>
    <w:rsid w:val="1846E3B5"/>
    <w:rsid w:val="1849ABA8"/>
    <w:rsid w:val="186C2682"/>
    <w:rsid w:val="191458A7"/>
    <w:rsid w:val="19762425"/>
    <w:rsid w:val="1A0A32E6"/>
    <w:rsid w:val="1AFC5BFF"/>
    <w:rsid w:val="1B0CF4AD"/>
    <w:rsid w:val="1B36FFEA"/>
    <w:rsid w:val="1B6D8627"/>
    <w:rsid w:val="1B9880FA"/>
    <w:rsid w:val="1B9AE0B2"/>
    <w:rsid w:val="1BC575ED"/>
    <w:rsid w:val="1C03B59F"/>
    <w:rsid w:val="1CC0775B"/>
    <w:rsid w:val="1CE7F1EE"/>
    <w:rsid w:val="1D1A4300"/>
    <w:rsid w:val="1D57A65B"/>
    <w:rsid w:val="1D9813E4"/>
    <w:rsid w:val="1DDFF2B9"/>
    <w:rsid w:val="1DE884A5"/>
    <w:rsid w:val="1E4DE537"/>
    <w:rsid w:val="1E7FE735"/>
    <w:rsid w:val="1F22118D"/>
    <w:rsid w:val="1FF64977"/>
    <w:rsid w:val="206306A6"/>
    <w:rsid w:val="20A56F8A"/>
    <w:rsid w:val="20AD1360"/>
    <w:rsid w:val="210B52BE"/>
    <w:rsid w:val="21161495"/>
    <w:rsid w:val="214C093A"/>
    <w:rsid w:val="2164DFE7"/>
    <w:rsid w:val="216C2532"/>
    <w:rsid w:val="2179E3EF"/>
    <w:rsid w:val="21872337"/>
    <w:rsid w:val="21992A2F"/>
    <w:rsid w:val="21CD1043"/>
    <w:rsid w:val="2226F9E0"/>
    <w:rsid w:val="22FE7203"/>
    <w:rsid w:val="232EE658"/>
    <w:rsid w:val="23BF495D"/>
    <w:rsid w:val="23C549B0"/>
    <w:rsid w:val="24C58076"/>
    <w:rsid w:val="24E31F41"/>
    <w:rsid w:val="24E3CF14"/>
    <w:rsid w:val="24ED8970"/>
    <w:rsid w:val="24F56F7D"/>
    <w:rsid w:val="2511D8B7"/>
    <w:rsid w:val="25BC3954"/>
    <w:rsid w:val="25F8D224"/>
    <w:rsid w:val="261478A1"/>
    <w:rsid w:val="266C76F4"/>
    <w:rsid w:val="26A3CD0C"/>
    <w:rsid w:val="26AE46F4"/>
    <w:rsid w:val="26B06B9F"/>
    <w:rsid w:val="270BAF87"/>
    <w:rsid w:val="272637A8"/>
    <w:rsid w:val="27363535"/>
    <w:rsid w:val="276222E2"/>
    <w:rsid w:val="2895F84C"/>
    <w:rsid w:val="28BB0147"/>
    <w:rsid w:val="28E29F3F"/>
    <w:rsid w:val="29086BD2"/>
    <w:rsid w:val="2948E0D4"/>
    <w:rsid w:val="2971527A"/>
    <w:rsid w:val="29D10C54"/>
    <w:rsid w:val="29E05C44"/>
    <w:rsid w:val="2A1E1AAD"/>
    <w:rsid w:val="2A5B5350"/>
    <w:rsid w:val="2A61801D"/>
    <w:rsid w:val="2AA2A11A"/>
    <w:rsid w:val="2ABE5325"/>
    <w:rsid w:val="2AC206E6"/>
    <w:rsid w:val="2AE78723"/>
    <w:rsid w:val="2B37DE30"/>
    <w:rsid w:val="2B382A47"/>
    <w:rsid w:val="2B959BE6"/>
    <w:rsid w:val="2BD38379"/>
    <w:rsid w:val="2BD91250"/>
    <w:rsid w:val="2C5CF397"/>
    <w:rsid w:val="2C820AB1"/>
    <w:rsid w:val="2CCD11CA"/>
    <w:rsid w:val="2D53CB3A"/>
    <w:rsid w:val="2D9C46DC"/>
    <w:rsid w:val="2DB20F14"/>
    <w:rsid w:val="2DB2ABCB"/>
    <w:rsid w:val="2DE83EF3"/>
    <w:rsid w:val="2EE5B282"/>
    <w:rsid w:val="2F113797"/>
    <w:rsid w:val="2F2BF9C0"/>
    <w:rsid w:val="2F5AFA4C"/>
    <w:rsid w:val="2F5ED9E5"/>
    <w:rsid w:val="2FBB53F2"/>
    <w:rsid w:val="2FD50EFC"/>
    <w:rsid w:val="2FE91B62"/>
    <w:rsid w:val="300C05CE"/>
    <w:rsid w:val="300F021D"/>
    <w:rsid w:val="30163176"/>
    <w:rsid w:val="319DB13E"/>
    <w:rsid w:val="31AE4AAD"/>
    <w:rsid w:val="32E1DC16"/>
    <w:rsid w:val="32ED01EF"/>
    <w:rsid w:val="3327E92B"/>
    <w:rsid w:val="332EF917"/>
    <w:rsid w:val="335E7662"/>
    <w:rsid w:val="3360B784"/>
    <w:rsid w:val="33C00BAC"/>
    <w:rsid w:val="33CAA663"/>
    <w:rsid w:val="33DAF072"/>
    <w:rsid w:val="33E1B6D1"/>
    <w:rsid w:val="33E90C94"/>
    <w:rsid w:val="33ED775A"/>
    <w:rsid w:val="33EE8A93"/>
    <w:rsid w:val="3462A481"/>
    <w:rsid w:val="35712B0D"/>
    <w:rsid w:val="35CCCF64"/>
    <w:rsid w:val="35CEB71B"/>
    <w:rsid w:val="35FCD59B"/>
    <w:rsid w:val="360C454E"/>
    <w:rsid w:val="361AD39C"/>
    <w:rsid w:val="36322134"/>
    <w:rsid w:val="36C31D80"/>
    <w:rsid w:val="37153470"/>
    <w:rsid w:val="37F20C71"/>
    <w:rsid w:val="380EFB23"/>
    <w:rsid w:val="3842FFC4"/>
    <w:rsid w:val="38C5614F"/>
    <w:rsid w:val="3900F7AE"/>
    <w:rsid w:val="396A4C38"/>
    <w:rsid w:val="39794EF7"/>
    <w:rsid w:val="398D24E0"/>
    <w:rsid w:val="3A2EEF78"/>
    <w:rsid w:val="3A53B7FD"/>
    <w:rsid w:val="3A5F5FAE"/>
    <w:rsid w:val="3AAA0E4C"/>
    <w:rsid w:val="3AB8B1F8"/>
    <w:rsid w:val="3B9B8959"/>
    <w:rsid w:val="3BC81664"/>
    <w:rsid w:val="3CEDDD08"/>
    <w:rsid w:val="3D05185F"/>
    <w:rsid w:val="3DC446A6"/>
    <w:rsid w:val="3DC78418"/>
    <w:rsid w:val="3E27CD78"/>
    <w:rsid w:val="3E2E5924"/>
    <w:rsid w:val="3EA6CEC2"/>
    <w:rsid w:val="3EDACF7B"/>
    <w:rsid w:val="3EF5C2CA"/>
    <w:rsid w:val="3F852A16"/>
    <w:rsid w:val="3F958E80"/>
    <w:rsid w:val="3FC19304"/>
    <w:rsid w:val="3FCE8016"/>
    <w:rsid w:val="3FED2944"/>
    <w:rsid w:val="3FFA0D17"/>
    <w:rsid w:val="405E8C06"/>
    <w:rsid w:val="40800025"/>
    <w:rsid w:val="412F0578"/>
    <w:rsid w:val="41525746"/>
    <w:rsid w:val="4158D7C4"/>
    <w:rsid w:val="415C0BA2"/>
    <w:rsid w:val="41A98F2D"/>
    <w:rsid w:val="41B24165"/>
    <w:rsid w:val="41EA2A1D"/>
    <w:rsid w:val="42223A61"/>
    <w:rsid w:val="42309A01"/>
    <w:rsid w:val="42E313C0"/>
    <w:rsid w:val="444A09F3"/>
    <w:rsid w:val="4476F8A3"/>
    <w:rsid w:val="44847867"/>
    <w:rsid w:val="448C93BD"/>
    <w:rsid w:val="44A3A185"/>
    <w:rsid w:val="44F2EB33"/>
    <w:rsid w:val="44F7D4DC"/>
    <w:rsid w:val="456BE2E0"/>
    <w:rsid w:val="459CEE8A"/>
    <w:rsid w:val="465613F4"/>
    <w:rsid w:val="469E6B11"/>
    <w:rsid w:val="46A986C4"/>
    <w:rsid w:val="47310F88"/>
    <w:rsid w:val="47B37A33"/>
    <w:rsid w:val="47F63447"/>
    <w:rsid w:val="4839119A"/>
    <w:rsid w:val="48426A97"/>
    <w:rsid w:val="490C0934"/>
    <w:rsid w:val="4917224A"/>
    <w:rsid w:val="495394D9"/>
    <w:rsid w:val="499841DD"/>
    <w:rsid w:val="4A1A7DA4"/>
    <w:rsid w:val="4A249812"/>
    <w:rsid w:val="4A6136A0"/>
    <w:rsid w:val="4A870876"/>
    <w:rsid w:val="4A8BAFD3"/>
    <w:rsid w:val="4B1646D6"/>
    <w:rsid w:val="4B181B0F"/>
    <w:rsid w:val="4B70B25C"/>
    <w:rsid w:val="4B92D013"/>
    <w:rsid w:val="4BAD9487"/>
    <w:rsid w:val="4BB04937"/>
    <w:rsid w:val="4BBB10D1"/>
    <w:rsid w:val="4BE24226"/>
    <w:rsid w:val="4BE80E53"/>
    <w:rsid w:val="4C0C499A"/>
    <w:rsid w:val="4CCE8BCD"/>
    <w:rsid w:val="4D499659"/>
    <w:rsid w:val="4D966FF9"/>
    <w:rsid w:val="4DADDC61"/>
    <w:rsid w:val="4DE4657D"/>
    <w:rsid w:val="4DF402A5"/>
    <w:rsid w:val="4E9F4254"/>
    <w:rsid w:val="4F3F3AFE"/>
    <w:rsid w:val="4F8C4E2B"/>
    <w:rsid w:val="4FBBCFE7"/>
    <w:rsid w:val="5025D9F6"/>
    <w:rsid w:val="5071095A"/>
    <w:rsid w:val="50DF7C24"/>
    <w:rsid w:val="510631AE"/>
    <w:rsid w:val="510CC155"/>
    <w:rsid w:val="51183D01"/>
    <w:rsid w:val="5165990E"/>
    <w:rsid w:val="5197A2F2"/>
    <w:rsid w:val="51D26D65"/>
    <w:rsid w:val="5201BFDC"/>
    <w:rsid w:val="52510908"/>
    <w:rsid w:val="52A9E753"/>
    <w:rsid w:val="52C7CEED"/>
    <w:rsid w:val="52CD5D3D"/>
    <w:rsid w:val="52DAA957"/>
    <w:rsid w:val="5303D29F"/>
    <w:rsid w:val="5311C62B"/>
    <w:rsid w:val="532634A4"/>
    <w:rsid w:val="532FAD6E"/>
    <w:rsid w:val="534F434A"/>
    <w:rsid w:val="53595A0C"/>
    <w:rsid w:val="53640856"/>
    <w:rsid w:val="538AF8EC"/>
    <w:rsid w:val="53B112E1"/>
    <w:rsid w:val="53D603BB"/>
    <w:rsid w:val="53F89C11"/>
    <w:rsid w:val="54338371"/>
    <w:rsid w:val="545CDA86"/>
    <w:rsid w:val="5485AD00"/>
    <w:rsid w:val="55580D5E"/>
    <w:rsid w:val="558D34FF"/>
    <w:rsid w:val="55BC20EC"/>
    <w:rsid w:val="563C533E"/>
    <w:rsid w:val="563E2AFF"/>
    <w:rsid w:val="5687B4ED"/>
    <w:rsid w:val="56E130CA"/>
    <w:rsid w:val="5702B36A"/>
    <w:rsid w:val="57343766"/>
    <w:rsid w:val="57967D22"/>
    <w:rsid w:val="57E4FB06"/>
    <w:rsid w:val="57F6AD0A"/>
    <w:rsid w:val="5820DC02"/>
    <w:rsid w:val="58688F36"/>
    <w:rsid w:val="5895FB62"/>
    <w:rsid w:val="58AD495B"/>
    <w:rsid w:val="590D704F"/>
    <w:rsid w:val="59161E3F"/>
    <w:rsid w:val="592445BA"/>
    <w:rsid w:val="5A088A07"/>
    <w:rsid w:val="5A55C82B"/>
    <w:rsid w:val="5AD0CA58"/>
    <w:rsid w:val="5ADCE027"/>
    <w:rsid w:val="5B69EF61"/>
    <w:rsid w:val="5B7D387C"/>
    <w:rsid w:val="5B80A2C2"/>
    <w:rsid w:val="5BAEA84F"/>
    <w:rsid w:val="5BC4829A"/>
    <w:rsid w:val="5C1AC2B1"/>
    <w:rsid w:val="5C41B773"/>
    <w:rsid w:val="5C4A9F80"/>
    <w:rsid w:val="5C739337"/>
    <w:rsid w:val="5C73BE7E"/>
    <w:rsid w:val="5CB04BBD"/>
    <w:rsid w:val="5CB64C6D"/>
    <w:rsid w:val="5CBCFA86"/>
    <w:rsid w:val="5CF9E197"/>
    <w:rsid w:val="5CFFD5E8"/>
    <w:rsid w:val="5D3BE90A"/>
    <w:rsid w:val="5D4BD592"/>
    <w:rsid w:val="5DB72B5F"/>
    <w:rsid w:val="5E53E93C"/>
    <w:rsid w:val="5E859A6E"/>
    <w:rsid w:val="5E884AE0"/>
    <w:rsid w:val="5EE1AA99"/>
    <w:rsid w:val="5F508EBA"/>
    <w:rsid w:val="5F7CA587"/>
    <w:rsid w:val="5F9AAA81"/>
    <w:rsid w:val="5FA00402"/>
    <w:rsid w:val="5FA963FD"/>
    <w:rsid w:val="5FABD74D"/>
    <w:rsid w:val="60C5055C"/>
    <w:rsid w:val="612102D4"/>
    <w:rsid w:val="6145B230"/>
    <w:rsid w:val="6151083B"/>
    <w:rsid w:val="618F6ADD"/>
    <w:rsid w:val="61D7E31A"/>
    <w:rsid w:val="6217E0C0"/>
    <w:rsid w:val="622D6979"/>
    <w:rsid w:val="628AA994"/>
    <w:rsid w:val="62AF84A2"/>
    <w:rsid w:val="62BE16A3"/>
    <w:rsid w:val="631155B9"/>
    <w:rsid w:val="6381D70C"/>
    <w:rsid w:val="63AED48E"/>
    <w:rsid w:val="641B70A0"/>
    <w:rsid w:val="64454796"/>
    <w:rsid w:val="644A729F"/>
    <w:rsid w:val="64961B32"/>
    <w:rsid w:val="64B27EA0"/>
    <w:rsid w:val="653B745F"/>
    <w:rsid w:val="654440FF"/>
    <w:rsid w:val="65703DD6"/>
    <w:rsid w:val="6592C9B1"/>
    <w:rsid w:val="65B7C844"/>
    <w:rsid w:val="65CE70C7"/>
    <w:rsid w:val="6614528F"/>
    <w:rsid w:val="66D94556"/>
    <w:rsid w:val="671D6EB3"/>
    <w:rsid w:val="676402B7"/>
    <w:rsid w:val="677C1627"/>
    <w:rsid w:val="67909653"/>
    <w:rsid w:val="67D7E856"/>
    <w:rsid w:val="67ED85B9"/>
    <w:rsid w:val="6875AC04"/>
    <w:rsid w:val="688DB6F5"/>
    <w:rsid w:val="68AB9C51"/>
    <w:rsid w:val="68E4F816"/>
    <w:rsid w:val="68E8E470"/>
    <w:rsid w:val="69A25385"/>
    <w:rsid w:val="6A6493DE"/>
    <w:rsid w:val="6A86CC00"/>
    <w:rsid w:val="6AB2031A"/>
    <w:rsid w:val="6B37BAD3"/>
    <w:rsid w:val="6B49DDC1"/>
    <w:rsid w:val="6B80BDC9"/>
    <w:rsid w:val="6BA825C9"/>
    <w:rsid w:val="6BC3D43D"/>
    <w:rsid w:val="6C85B373"/>
    <w:rsid w:val="6D2E952F"/>
    <w:rsid w:val="6DDF9EA6"/>
    <w:rsid w:val="6E1F0B2C"/>
    <w:rsid w:val="6E4FC0F5"/>
    <w:rsid w:val="6EA21A3A"/>
    <w:rsid w:val="6EE93A20"/>
    <w:rsid w:val="6F44F398"/>
    <w:rsid w:val="6F8505BD"/>
    <w:rsid w:val="6F943FC2"/>
    <w:rsid w:val="6FD9C6DB"/>
    <w:rsid w:val="703FC7C2"/>
    <w:rsid w:val="7044D946"/>
    <w:rsid w:val="7092B3E6"/>
    <w:rsid w:val="70BE82F8"/>
    <w:rsid w:val="70F0B2BC"/>
    <w:rsid w:val="71367B84"/>
    <w:rsid w:val="7139F532"/>
    <w:rsid w:val="7152870C"/>
    <w:rsid w:val="71A8046F"/>
    <w:rsid w:val="71DAA7A9"/>
    <w:rsid w:val="71E4D849"/>
    <w:rsid w:val="720A587F"/>
    <w:rsid w:val="722CC903"/>
    <w:rsid w:val="7257E361"/>
    <w:rsid w:val="725A9BA3"/>
    <w:rsid w:val="72B0CA41"/>
    <w:rsid w:val="72B4EA3D"/>
    <w:rsid w:val="72DA4B54"/>
    <w:rsid w:val="73134A36"/>
    <w:rsid w:val="73AB7B1D"/>
    <w:rsid w:val="73CC66EC"/>
    <w:rsid w:val="73CF4D47"/>
    <w:rsid w:val="741935A3"/>
    <w:rsid w:val="74CA38A3"/>
    <w:rsid w:val="74DDB565"/>
    <w:rsid w:val="769F492F"/>
    <w:rsid w:val="76D7891E"/>
    <w:rsid w:val="770301D7"/>
    <w:rsid w:val="772D0AFC"/>
    <w:rsid w:val="7786DCE7"/>
    <w:rsid w:val="778DEA98"/>
    <w:rsid w:val="7791BFAA"/>
    <w:rsid w:val="77CC48B6"/>
    <w:rsid w:val="77E379AE"/>
    <w:rsid w:val="78128363"/>
    <w:rsid w:val="78272F02"/>
    <w:rsid w:val="7840B3E7"/>
    <w:rsid w:val="7939B15A"/>
    <w:rsid w:val="79814C69"/>
    <w:rsid w:val="7A0F29E0"/>
    <w:rsid w:val="7ADB3A57"/>
    <w:rsid w:val="7AED92B3"/>
    <w:rsid w:val="7AF83463"/>
    <w:rsid w:val="7AFE9D0A"/>
    <w:rsid w:val="7B1D2D93"/>
    <w:rsid w:val="7B74C772"/>
    <w:rsid w:val="7B8DB1A2"/>
    <w:rsid w:val="7BF96929"/>
    <w:rsid w:val="7C4DD233"/>
    <w:rsid w:val="7C58C93E"/>
    <w:rsid w:val="7C7597A5"/>
    <w:rsid w:val="7C9EAC0C"/>
    <w:rsid w:val="7CAA4544"/>
    <w:rsid w:val="7D3B067D"/>
    <w:rsid w:val="7D6DC5AC"/>
    <w:rsid w:val="7DE50E31"/>
    <w:rsid w:val="7E06E646"/>
    <w:rsid w:val="7E12643E"/>
    <w:rsid w:val="7E13D097"/>
    <w:rsid w:val="7E38327D"/>
    <w:rsid w:val="7E41E4DB"/>
    <w:rsid w:val="7E65AC3F"/>
    <w:rsid w:val="7E85E02F"/>
    <w:rsid w:val="7EB62B89"/>
    <w:rsid w:val="7EEAFBE5"/>
    <w:rsid w:val="7F96D291"/>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7C814"/>
  <w15:docId w15:val="{10B07976-DECE-4DE6-A35D-318E83F0D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sid w:val="009B7B5C"/>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3E7843"/>
    <w:rPr>
      <w:b/>
      <w:bCs/>
    </w:rPr>
  </w:style>
  <w:style w:type="character" w:customStyle="1" w:styleId="CommentSubjectChar">
    <w:name w:val="Comment Subject Char"/>
    <w:basedOn w:val="CommentTextChar"/>
    <w:link w:val="CommentSubject"/>
    <w:uiPriority w:val="99"/>
    <w:semiHidden/>
    <w:rsid w:val="003E7843"/>
    <w:rPr>
      <w:b/>
      <w:bCs/>
      <w:sz w:val="20"/>
      <w:szCs w:val="20"/>
    </w:rPr>
  </w:style>
  <w:style w:type="character" w:customStyle="1" w:styleId="Heading2Char">
    <w:name w:val="Heading 2 Char"/>
    <w:basedOn w:val="DefaultParagraphFont"/>
    <w:link w:val="Heading2"/>
    <w:uiPriority w:val="9"/>
    <w:rsid w:val="00153862"/>
    <w:rPr>
      <w:sz w:val="32"/>
      <w:szCs w:val="32"/>
    </w:rPr>
  </w:style>
  <w:style w:type="character" w:styleId="UnresolvedMention">
    <w:name w:val="Unresolved Mention"/>
    <w:basedOn w:val="DefaultParagraphFont"/>
    <w:uiPriority w:val="99"/>
    <w:semiHidden/>
    <w:unhideWhenUsed/>
    <w:rsid w:val="003956AD"/>
    <w:rPr>
      <w:color w:val="605E5C"/>
      <w:shd w:val="clear" w:color="auto" w:fill="E1DFDD"/>
    </w:rPr>
  </w:style>
  <w:style w:type="paragraph" w:styleId="Header">
    <w:name w:val="header"/>
    <w:basedOn w:val="Normal"/>
    <w:link w:val="HeaderChar"/>
    <w:uiPriority w:val="99"/>
    <w:unhideWhenUsed/>
    <w:rsid w:val="001A15C9"/>
    <w:pPr>
      <w:tabs>
        <w:tab w:val="center" w:pos="4680"/>
        <w:tab w:val="right" w:pos="9360"/>
      </w:tabs>
      <w:spacing w:line="240" w:lineRule="auto"/>
    </w:pPr>
  </w:style>
  <w:style w:type="character" w:customStyle="1" w:styleId="HeaderChar">
    <w:name w:val="Header Char"/>
    <w:basedOn w:val="DefaultParagraphFont"/>
    <w:link w:val="Header"/>
    <w:uiPriority w:val="99"/>
    <w:rsid w:val="001A15C9"/>
  </w:style>
  <w:style w:type="paragraph" w:styleId="Footer">
    <w:name w:val="footer"/>
    <w:basedOn w:val="Normal"/>
    <w:link w:val="FooterChar"/>
    <w:uiPriority w:val="99"/>
    <w:unhideWhenUsed/>
    <w:rsid w:val="001A15C9"/>
    <w:pPr>
      <w:tabs>
        <w:tab w:val="center" w:pos="4680"/>
        <w:tab w:val="right" w:pos="9360"/>
      </w:tabs>
      <w:spacing w:line="240" w:lineRule="auto"/>
    </w:pPr>
  </w:style>
  <w:style w:type="character" w:customStyle="1" w:styleId="FooterChar">
    <w:name w:val="Footer Char"/>
    <w:basedOn w:val="DefaultParagraphFont"/>
    <w:link w:val="Footer"/>
    <w:uiPriority w:val="99"/>
    <w:rsid w:val="001A1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paperpile.com/b/heY29X/jAjj" TargetMode="External"/><Relationship Id="rId21" Type="http://schemas.openxmlformats.org/officeDocument/2006/relationships/hyperlink" Target="https://www.ncbi.nlm.nih.gov/pmc/articles/PMC7046315/" TargetMode="External"/><Relationship Id="rId42" Type="http://schemas.openxmlformats.org/officeDocument/2006/relationships/hyperlink" Target="https://pubmed.ncbi.nlm.nih.gov/29173826/" TargetMode="External"/><Relationship Id="rId63" Type="http://schemas.openxmlformats.org/officeDocument/2006/relationships/hyperlink" Target="https://onlinelibrary.wiley.com/doi/10.1002/ch.228" TargetMode="External"/><Relationship Id="rId84" Type="http://schemas.openxmlformats.org/officeDocument/2006/relationships/hyperlink" Target="http://paperpile.com/b/heY29X/mRWZ" TargetMode="External"/><Relationship Id="rId138" Type="http://schemas.openxmlformats.org/officeDocument/2006/relationships/hyperlink" Target="http://paperpile.com/b/heY29X/wPI9" TargetMode="External"/><Relationship Id="rId159" Type="http://schemas.openxmlformats.org/officeDocument/2006/relationships/hyperlink" Target="http://paperpile.com/b/heY29X/jF6A" TargetMode="External"/><Relationship Id="rId107" Type="http://schemas.openxmlformats.org/officeDocument/2006/relationships/hyperlink" Target="http://paperpile.com/b/heY29X/Xx37" TargetMode="External"/><Relationship Id="rId11" Type="http://schemas.openxmlformats.org/officeDocument/2006/relationships/hyperlink" Target="https://bmcpalliatcare.biomedcentral.com/articles/10.1186/1472-684X-9-21" TargetMode="External"/><Relationship Id="rId32" Type="http://schemas.openxmlformats.org/officeDocument/2006/relationships/hyperlink" Target="https://onlinelibrary.wiley.com/doi/epdf/10.1002/pon.1299" TargetMode="External"/><Relationship Id="rId53" Type="http://schemas.openxmlformats.org/officeDocument/2006/relationships/hyperlink" Target="https://acsjournals.onlinelibrary.wiley.com/doi/10.1002/cncr.34044" TargetMode="External"/><Relationship Id="rId74" Type="http://schemas.openxmlformats.org/officeDocument/2006/relationships/image" Target="media/image5.png"/><Relationship Id="rId128" Type="http://schemas.openxmlformats.org/officeDocument/2006/relationships/hyperlink" Target="http://paperpile.com/b/heY29X/ZboP" TargetMode="External"/><Relationship Id="rId149" Type="http://schemas.openxmlformats.org/officeDocument/2006/relationships/hyperlink" Target="http://paperpile.com/b/heY29X/WtjL" TargetMode="External"/><Relationship Id="rId5" Type="http://schemas.openxmlformats.org/officeDocument/2006/relationships/webSettings" Target="webSettings.xml"/><Relationship Id="rId95" Type="http://schemas.openxmlformats.org/officeDocument/2006/relationships/hyperlink" Target="http://paperpile.com/b/heY29X/yXlj" TargetMode="External"/><Relationship Id="rId160" Type="http://schemas.openxmlformats.org/officeDocument/2006/relationships/hyperlink" Target="http://paperpile.com/b/heY29X/ZnhP" TargetMode="External"/><Relationship Id="rId22" Type="http://schemas.openxmlformats.org/officeDocument/2006/relationships/hyperlink" Target="https://journals.sagepub.com/doi/epdf/10.2190/IL.18.2.e" TargetMode="External"/><Relationship Id="rId43" Type="http://schemas.openxmlformats.org/officeDocument/2006/relationships/hyperlink" Target="https://www.cambridge.org/core/journals/palliative-and-supportive-care/article/abs/effectiveness-of-spiritual-care-using-spiritual-pain-assessment-sheet-for-advanced-cancer-patients-a-pilot-nonrandomized-controlled-trial/75875AEEB6D30B38C5E3DB29A683492D" TargetMode="External"/><Relationship Id="rId64" Type="http://schemas.openxmlformats.org/officeDocument/2006/relationships/hyperlink" Target="https://nutritionj.biomedcentral.com/articles/10.1186/s12937-020-00657-2" TargetMode="External"/><Relationship Id="rId118" Type="http://schemas.openxmlformats.org/officeDocument/2006/relationships/hyperlink" Target="http://paperpile.com/b/heY29X/qwrS" TargetMode="External"/><Relationship Id="rId139" Type="http://schemas.openxmlformats.org/officeDocument/2006/relationships/hyperlink" Target="http://paperpile.com/b/heY29X/QqRn" TargetMode="External"/><Relationship Id="rId85" Type="http://schemas.openxmlformats.org/officeDocument/2006/relationships/hyperlink" Target="http://paperpile.com/b/heY29X/mRWZ" TargetMode="External"/><Relationship Id="rId150" Type="http://schemas.openxmlformats.org/officeDocument/2006/relationships/hyperlink" Target="http://paperpile.com/b/heY29X/RvIF" TargetMode="External"/><Relationship Id="rId12" Type="http://schemas.openxmlformats.org/officeDocument/2006/relationships/hyperlink" Target="https://www.sciencedirect.com/science/article/pii/S0020748918302645?via%3Dihub" TargetMode="External"/><Relationship Id="rId17" Type="http://schemas.openxmlformats.org/officeDocument/2006/relationships/hyperlink" Target="https://onlinelibrary.wiley.com/doi/10.1111/ecc.13670" TargetMode="External"/><Relationship Id="rId33" Type="http://schemas.openxmlformats.org/officeDocument/2006/relationships/hyperlink" Target="https://www.tandfonline.com/doi/full/10.1080/07421656.2016.1128764?scroll=top&amp;needAccess=true&amp;role=tab&amp;aria-labelledby=full-article" TargetMode="External"/><Relationship Id="rId38" Type="http://schemas.openxmlformats.org/officeDocument/2006/relationships/hyperlink" Target="https://www.liebertpub.com/doi/10.1089/jpm.2018.0527?url_ver=Z39.88-2003&amp;rfr_id=ori:rid:crossref.org&amp;rfr_dat=cr_pub%20%200pubmed" TargetMode="External"/><Relationship Id="rId59" Type="http://schemas.openxmlformats.org/officeDocument/2006/relationships/hyperlink" Target="https://www.ncbi.nlm.nih.gov/pmc/articles/PMC6305659/" TargetMode="External"/><Relationship Id="rId103" Type="http://schemas.openxmlformats.org/officeDocument/2006/relationships/hyperlink" Target="http://paperpile.com/b/heY29X/S7IX" TargetMode="External"/><Relationship Id="rId108" Type="http://schemas.openxmlformats.org/officeDocument/2006/relationships/hyperlink" Target="http://paperpile.com/b/heY29X/O7lg" TargetMode="External"/><Relationship Id="rId124" Type="http://schemas.openxmlformats.org/officeDocument/2006/relationships/hyperlink" Target="http://paperpile.com/b/heY29X/Q93A" TargetMode="External"/><Relationship Id="rId129" Type="http://schemas.openxmlformats.org/officeDocument/2006/relationships/hyperlink" Target="http://paperpile.com/b/heY29X/OtJo" TargetMode="External"/><Relationship Id="rId54" Type="http://schemas.openxmlformats.org/officeDocument/2006/relationships/hyperlink" Target="https://link.springer.com/article/10.1007/s00520-020-05322-2" TargetMode="External"/><Relationship Id="rId70" Type="http://schemas.openxmlformats.org/officeDocument/2006/relationships/image" Target="media/image1.png"/><Relationship Id="rId75" Type="http://schemas.openxmlformats.org/officeDocument/2006/relationships/image" Target="media/image6.png"/><Relationship Id="rId91" Type="http://schemas.openxmlformats.org/officeDocument/2006/relationships/hyperlink" Target="http://paperpile.com/b/heY29X/ocEE" TargetMode="External"/><Relationship Id="rId96" Type="http://schemas.openxmlformats.org/officeDocument/2006/relationships/hyperlink" Target="http://paperpile.com/b/heY29X/xdZR" TargetMode="External"/><Relationship Id="rId140" Type="http://schemas.openxmlformats.org/officeDocument/2006/relationships/hyperlink" Target="http://paperpile.com/b/heY29X/MVKH" TargetMode="External"/><Relationship Id="rId145" Type="http://schemas.openxmlformats.org/officeDocument/2006/relationships/hyperlink" Target="http://paperpile.com/b/heY29X/f0ow" TargetMode="External"/><Relationship Id="rId161" Type="http://schemas.openxmlformats.org/officeDocument/2006/relationships/hyperlink" Target="http://paperpile.com/b/heY29X/s54C" TargetMode="Externa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cambridge.org/core/journals/palliative-and-supportive-care/article/effectiveness-of-collage-activity-based-on-a-life-review-in-elderly-cancer-patients-a-preliminary-study/8EE31A5312D12E753B2083AC5C1E303C" TargetMode="External"/><Relationship Id="rId28" Type="http://schemas.openxmlformats.org/officeDocument/2006/relationships/hyperlink" Target="https://regroup-production.s3.amazonaws.com/documents/ReviewReference/608337486/Wang%20et%20al.%20-%202020%20-%20The%20development%20of%20a%20family%20participatory%20dignity%20.pdf?response-content-type=application%2Fpdf&amp;X-Amz-Algorithm=AWS4-HMAC-SHA256&amp;X-Amz-Credential=AKIAYSFKCAWYQ4D5IUHG%2F20230417%2Fus-east-1%2Fs3%2Faws4_request&amp;X-Amz-Date=20230417T201203Z&amp;X-Amz-Expires=604800&amp;X-Amz-SignedHeaders=host&amp;X-Amz-Signature=35ebf95437425fca80d51c5d6490720de64d3a6c9c100f51dc3005f1719e2faf" TargetMode="External"/><Relationship Id="rId49" Type="http://schemas.openxmlformats.org/officeDocument/2006/relationships/hyperlink" Target="https://journals.lww.com/cancernursingonline/Abstract/2022/01000/Effects_of_a_Mind_Map_Based_Life_Review_Program_on.23.aspx" TargetMode="External"/><Relationship Id="rId114" Type="http://schemas.openxmlformats.org/officeDocument/2006/relationships/hyperlink" Target="http://paperpile.com/b/heY29X/pPgV" TargetMode="External"/><Relationship Id="rId119" Type="http://schemas.openxmlformats.org/officeDocument/2006/relationships/hyperlink" Target="http://paperpile.com/b/heY29X/MalL" TargetMode="External"/><Relationship Id="rId44" Type="http://schemas.openxmlformats.org/officeDocument/2006/relationships/hyperlink" Target="https://www.asian-nursingresearch.com/article/S1976-1317(20)30027-X/fulltext" TargetMode="External"/><Relationship Id="rId60" Type="http://schemas.openxmlformats.org/officeDocument/2006/relationships/hyperlink" Target="https://www.sciencedirect.com/science/article/abs/pii/S0020748918302645?via%3Dihub" TargetMode="External"/><Relationship Id="rId65" Type="http://schemas.openxmlformats.org/officeDocument/2006/relationships/hyperlink" Target="https://www.ingentaconnect.com/content/png/ajhb/2020/00000044/00000001/art00010;jsessionid=20md1sttr3k4g.x-ic-live-02" TargetMode="External"/><Relationship Id="rId81" Type="http://schemas.openxmlformats.org/officeDocument/2006/relationships/hyperlink" Target="http://paperpile.com/b/heY29X/V0Ee" TargetMode="External"/><Relationship Id="rId86" Type="http://schemas.openxmlformats.org/officeDocument/2006/relationships/hyperlink" Target="http://paperpile.com/b/heY29X/6aQN" TargetMode="External"/><Relationship Id="rId130" Type="http://schemas.openxmlformats.org/officeDocument/2006/relationships/hyperlink" Target="http://paperpile.com/b/heY29X/W8Wn" TargetMode="External"/><Relationship Id="rId135" Type="http://schemas.openxmlformats.org/officeDocument/2006/relationships/hyperlink" Target="http://paperpile.com/b/heY29X/NlCv" TargetMode="External"/><Relationship Id="rId151" Type="http://schemas.openxmlformats.org/officeDocument/2006/relationships/hyperlink" Target="http://paperpile.com/b/heY29X/sSG9" TargetMode="External"/><Relationship Id="rId156" Type="http://schemas.openxmlformats.org/officeDocument/2006/relationships/hyperlink" Target="http://paperpile.com/b/heY29X/U7zr" TargetMode="External"/><Relationship Id="rId13" Type="http://schemas.openxmlformats.org/officeDocument/2006/relationships/hyperlink" Target="https://link.springer.com/article/10.1007/s10903-017-0591-7" TargetMode="External"/><Relationship Id="rId18" Type="http://schemas.openxmlformats.org/officeDocument/2006/relationships/hyperlink" Target="https://onlinelibrary.wiley.com/doi/10.1002/ch.228" TargetMode="External"/><Relationship Id="rId39" Type="http://schemas.openxmlformats.org/officeDocument/2006/relationships/hyperlink" Target="https://www.ncbi.nlm.nih.gov/pmc/articles/PMC4457793/" TargetMode="External"/><Relationship Id="rId109" Type="http://schemas.openxmlformats.org/officeDocument/2006/relationships/hyperlink" Target="http://paperpile.com/b/heY29X/Q4fc" TargetMode="External"/><Relationship Id="rId34" Type="http://schemas.openxmlformats.org/officeDocument/2006/relationships/hyperlink" Target="https://onlinelibrary.wiley.com/doi/10.1002/pon.5313" TargetMode="External"/><Relationship Id="rId50" Type="http://schemas.openxmlformats.org/officeDocument/2006/relationships/hyperlink" Target="https://www.ncbi.nlm.nih.gov/pmc/articles/PMC8461121/" TargetMode="External"/><Relationship Id="rId55" Type="http://schemas.openxmlformats.org/officeDocument/2006/relationships/hyperlink" Target="https://www.ncbi.nlm.nih.gov/pmc/articles/PMC8322545/" TargetMode="External"/><Relationship Id="rId76" Type="http://schemas.openxmlformats.org/officeDocument/2006/relationships/hyperlink" Target="http://paperpile.com/b/heY29X/tqs0" TargetMode="External"/><Relationship Id="rId97" Type="http://schemas.openxmlformats.org/officeDocument/2006/relationships/hyperlink" Target="http://paperpile.com/b/heY29X/v0vw" TargetMode="External"/><Relationship Id="rId104" Type="http://schemas.openxmlformats.org/officeDocument/2006/relationships/hyperlink" Target="http://paperpile.com/b/heY29X/PS4z" TargetMode="External"/><Relationship Id="rId120" Type="http://schemas.openxmlformats.org/officeDocument/2006/relationships/hyperlink" Target="http://paperpile.com/b/heY29X/J1SY" TargetMode="External"/><Relationship Id="rId125" Type="http://schemas.openxmlformats.org/officeDocument/2006/relationships/hyperlink" Target="http://paperpile.com/b/heY29X/FLU9" TargetMode="External"/><Relationship Id="rId141" Type="http://schemas.openxmlformats.org/officeDocument/2006/relationships/hyperlink" Target="http://paperpile.com/b/heY29X/N5ae" TargetMode="External"/><Relationship Id="rId146" Type="http://schemas.openxmlformats.org/officeDocument/2006/relationships/hyperlink" Target="http://paperpile.com/b/heY29X/0j74" TargetMode="External"/><Relationship Id="rId16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2.png"/><Relationship Id="rId92" Type="http://schemas.openxmlformats.org/officeDocument/2006/relationships/hyperlink" Target="http://paperpile.com/b/heY29X/6SQj" TargetMode="External"/><Relationship Id="rId162" Type="http://schemas.openxmlformats.org/officeDocument/2006/relationships/hyperlink" Target="http://paperpile.com/b/heY29X/7w0p" TargetMode="External"/><Relationship Id="rId2" Type="http://schemas.openxmlformats.org/officeDocument/2006/relationships/numbering" Target="numbering.xml"/><Relationship Id="rId29" Type="http://schemas.openxmlformats.org/officeDocument/2006/relationships/hyperlink" Target="https://onlinelibrary.wiley.com/doi/10.1111/j.1365-2702.2011.03842.x" TargetMode="External"/><Relationship Id="rId24" Type="http://schemas.openxmlformats.org/officeDocument/2006/relationships/hyperlink" Target="https://www.magonlinelibrary.com/doi/abs/10.12968/ijpn.2022.28.8.378?rfr_dat=cr_pub++0pubmed&amp;url_ver=Z39.88-2003&amp;rfr_id=ori%3Arid%3Acrossref.org" TargetMode="External"/><Relationship Id="rId40" Type="http://schemas.openxmlformats.org/officeDocument/2006/relationships/hyperlink" Target="https://onlinelibrary.wiley.com/doi/10.1111/ecc.13204" TargetMode="External"/><Relationship Id="rId45" Type="http://schemas.openxmlformats.org/officeDocument/2006/relationships/hyperlink" Target="https://onlinelibrary.wiley.com/doi/10.1111/jan.14018" TargetMode="External"/><Relationship Id="rId66" Type="http://schemas.openxmlformats.org/officeDocument/2006/relationships/hyperlink" Target="https://www.jpsmjournal.com/article/S0885-3924(20)30530-3/fulltext" TargetMode="External"/><Relationship Id="rId87" Type="http://schemas.openxmlformats.org/officeDocument/2006/relationships/hyperlink" Target="http://paperpile.com/b/heY29X/P3lK" TargetMode="External"/><Relationship Id="rId110" Type="http://schemas.openxmlformats.org/officeDocument/2006/relationships/hyperlink" Target="http://paperpile.com/b/heY29X/8ula" TargetMode="External"/><Relationship Id="rId115" Type="http://schemas.openxmlformats.org/officeDocument/2006/relationships/hyperlink" Target="http://paperpile.com/b/heY29X/IH19" TargetMode="External"/><Relationship Id="rId131" Type="http://schemas.openxmlformats.org/officeDocument/2006/relationships/hyperlink" Target="http://paperpile.com/b/heY29X/QsSe" TargetMode="External"/><Relationship Id="rId136" Type="http://schemas.openxmlformats.org/officeDocument/2006/relationships/hyperlink" Target="http://dx.doi.org/10.3390/ijerph13090929" TargetMode="External"/><Relationship Id="rId157" Type="http://schemas.openxmlformats.org/officeDocument/2006/relationships/hyperlink" Target="http://paperpile.com/b/heY29X/Muew" TargetMode="External"/><Relationship Id="rId61" Type="http://schemas.openxmlformats.org/officeDocument/2006/relationships/hyperlink" Target="https://journals.sagepub.com/doi/full/10.1177/1534735419842373?rfr_dat=cr_pub++0pubmed&amp;url_ver=Z39.88-2003&amp;rfr_id=ori%3Arid%3Acrossref.org" TargetMode="External"/><Relationship Id="rId82" Type="http://schemas.openxmlformats.org/officeDocument/2006/relationships/hyperlink" Target="http://paperpile.com/b/heY29X/1FRF" TargetMode="External"/><Relationship Id="rId152" Type="http://schemas.openxmlformats.org/officeDocument/2006/relationships/hyperlink" Target="http://dx.doi.org/10.3390/healthcare10071243" TargetMode="External"/><Relationship Id="rId19" Type="http://schemas.openxmlformats.org/officeDocument/2006/relationships/hyperlink" Target="https://bmcpalliatcare.biomedcentral.com/articles/10.1186/s12904-021-00821-3" TargetMode="External"/><Relationship Id="rId14" Type="http://schemas.openxmlformats.org/officeDocument/2006/relationships/hyperlink" Target="https://link.springer.com/article/10.1007/s00520-019-4638-2" TargetMode="External"/><Relationship Id="rId30" Type="http://schemas.openxmlformats.org/officeDocument/2006/relationships/hyperlink" Target="https://bmcpalliatcare.biomedcentral.com/articles/10.1186/s12904-021-00799-y" TargetMode="External"/><Relationship Id="rId35" Type="http://schemas.openxmlformats.org/officeDocument/2006/relationships/hyperlink" Target="https://www.ncbi.nlm.nih.gov/pmc/articles/PMC7013652/" TargetMode="External"/><Relationship Id="rId56" Type="http://schemas.openxmlformats.org/officeDocument/2006/relationships/hyperlink" Target="https://journals.sagepub.com/doi/10.1177/1359105319901312?url_ver=Z39.88-2003&amp;rfr_id=ori:rid:crossref.org&amp;rfr_dat=cr_pub%20%200pubmed" TargetMode="External"/><Relationship Id="rId77" Type="http://schemas.openxmlformats.org/officeDocument/2006/relationships/hyperlink" Target="http://paperpile.com/b/heY29X/91zz" TargetMode="External"/><Relationship Id="rId100" Type="http://schemas.openxmlformats.org/officeDocument/2006/relationships/hyperlink" Target="http://paperpile.com/b/heY29X/rqZZ" TargetMode="External"/><Relationship Id="rId105" Type="http://schemas.openxmlformats.org/officeDocument/2006/relationships/hyperlink" Target="http://paperpile.com/b/heY29X/ZhnY" TargetMode="External"/><Relationship Id="rId126" Type="http://schemas.openxmlformats.org/officeDocument/2006/relationships/hyperlink" Target="http://paperpile.com/b/heY29X/zV4C" TargetMode="External"/><Relationship Id="rId147" Type="http://schemas.openxmlformats.org/officeDocument/2006/relationships/hyperlink" Target="http://paperpile.com/b/heY29X/7jRd" TargetMode="External"/><Relationship Id="rId8" Type="http://schemas.openxmlformats.org/officeDocument/2006/relationships/hyperlink" Target="https://onlinelibrary.wiley.com/doi/10.1002/pon.5313" TargetMode="External"/><Relationship Id="rId51" Type="http://schemas.openxmlformats.org/officeDocument/2006/relationships/hyperlink" Target="https://onlinelibrary.wiley.com/doi/10.1111/ecc.13314" TargetMode="External"/><Relationship Id="rId72" Type="http://schemas.openxmlformats.org/officeDocument/2006/relationships/image" Target="media/image3.png"/><Relationship Id="rId93" Type="http://schemas.openxmlformats.org/officeDocument/2006/relationships/hyperlink" Target="http://paperpile.com/b/heY29X/xs1l" TargetMode="External"/><Relationship Id="rId98" Type="http://schemas.openxmlformats.org/officeDocument/2006/relationships/hyperlink" Target="http://paperpile.com/b/heY29X/Lq6t" TargetMode="External"/><Relationship Id="rId121" Type="http://schemas.openxmlformats.org/officeDocument/2006/relationships/hyperlink" Target="http://paperpile.com/b/heY29X/Radf" TargetMode="External"/><Relationship Id="rId142" Type="http://schemas.openxmlformats.org/officeDocument/2006/relationships/hyperlink" Target="http://paperpile.com/b/heY29X/EDMx" TargetMode="External"/><Relationship Id="rId163" Type="http://schemas.openxmlformats.org/officeDocument/2006/relationships/hyperlink" Target="http://paperpile.com/b/heY29X/AQoH" TargetMode="External"/><Relationship Id="rId3" Type="http://schemas.openxmlformats.org/officeDocument/2006/relationships/styles" Target="styles.xml"/><Relationship Id="rId25" Type="http://schemas.openxmlformats.org/officeDocument/2006/relationships/hyperlink" Target="https://regroup-production.s3.amazonaws.com/documents/ReviewReference/603444002/Takenouchi%20S%20et%20al.%20-%202022%20-%20Strategies%20to%20Understand%20What%20Matters%20to%20Advanced%20.pdf?response-content-type=application%2Fpdf&amp;X-Amz-Algorithm=AWS4-HMAC-SHA256&amp;X-Amz-Credential=AKIAYSFKCAWYQ4D5IUHG%2F20230406%2Fus-east-1%2Fs3%2Faws4_request&amp;X-Amz-Date=20230406T194221Z&amp;X-Amz-Expires=604800&amp;X-Amz-SignedHeaders=host&amp;X-Amz-Signature=3770e559feaf4c41063ca80e6174c8569cd388cde5a5a488e0c0008b1cc7c22c" TargetMode="External"/><Relationship Id="rId46" Type="http://schemas.openxmlformats.org/officeDocument/2006/relationships/hyperlink" Target="https://ascopubs.org/doi/10.1200/JCO.2004.06.115?url_ver=Z39.88-2003&amp;rfr_id=ori:rid:crossref.org&amp;rfr_dat=cr_pub%20%200pubmed" TargetMode="External"/><Relationship Id="rId67" Type="http://schemas.openxmlformats.org/officeDocument/2006/relationships/hyperlink" Target="https://onlinelibrary.wiley.com/doi/10.1002/pon.5275" TargetMode="External"/><Relationship Id="rId116" Type="http://schemas.openxmlformats.org/officeDocument/2006/relationships/hyperlink" Target="http://paperpile.com/b/heY29X/YHvI" TargetMode="External"/><Relationship Id="rId137" Type="http://schemas.openxmlformats.org/officeDocument/2006/relationships/hyperlink" Target="http://paperpile.com/b/heY29X/H9Fw" TargetMode="External"/><Relationship Id="rId158" Type="http://schemas.openxmlformats.org/officeDocument/2006/relationships/hyperlink" Target="http://paperpile.com/b/heY29X/3h2W" TargetMode="External"/><Relationship Id="rId20" Type="http://schemas.openxmlformats.org/officeDocument/2006/relationships/hyperlink" Target="https://regroup-production.s3.amazonaws.com/documents/ReviewReference/603442908/%C3%93lafsd%C3%B3ttir%20KL%20et%20al.%20-%202018%20-%20Integrating%20nurse-facilitated%20advance%20care%20plannin.pdf?response-content-type=application%2Fpdf&amp;X-Amz-Algorithm=AWS4-HMAC-SHA256&amp;X-Amz-Credential=AKIAYSFKCAWYQ4D5IUHG%2F20230405%2Fus-east-1%2Fs3%2Faws4_request&amp;X-Amz-Date=20230405T192321Z&amp;X-Amz-Expires=604800&amp;X-Amz-SignedHeaders=host&amp;X-Amz-Signature=0d3b32e8fa1ca0dc2a89900d73d1ec3bf1c2c1668eb823747d261e9f6733e3fc" TargetMode="External"/><Relationship Id="rId41" Type="http://schemas.openxmlformats.org/officeDocument/2006/relationships/hyperlink" Target="https://spcare.bmj.com/content/8/2/167" TargetMode="External"/><Relationship Id="rId62" Type="http://schemas.openxmlformats.org/officeDocument/2006/relationships/hyperlink" Target="https://link.springer.com/article/10.1007/s11655-013-1593-5" TargetMode="External"/><Relationship Id="rId83" Type="http://schemas.openxmlformats.org/officeDocument/2006/relationships/hyperlink" Target="http://paperpile.com/b/heY29X/lSyT" TargetMode="External"/><Relationship Id="rId88" Type="http://schemas.openxmlformats.org/officeDocument/2006/relationships/hyperlink" Target="http://paperpile.com/b/heY29X/NsfE" TargetMode="External"/><Relationship Id="rId111" Type="http://schemas.openxmlformats.org/officeDocument/2006/relationships/hyperlink" Target="http://paperpile.com/b/heY29X/MF8k" TargetMode="External"/><Relationship Id="rId132" Type="http://schemas.openxmlformats.org/officeDocument/2006/relationships/hyperlink" Target="http://paperpile.com/b/heY29X/uzQu" TargetMode="External"/><Relationship Id="rId153" Type="http://schemas.openxmlformats.org/officeDocument/2006/relationships/hyperlink" Target="http://paperpile.com/b/heY29X/SNlJ" TargetMode="External"/><Relationship Id="rId15" Type="http://schemas.openxmlformats.org/officeDocument/2006/relationships/hyperlink" Target="https://onlinelibrary.wiley.com/doi/10.1111/jan.12455" TargetMode="External"/><Relationship Id="rId36" Type="http://schemas.openxmlformats.org/officeDocument/2006/relationships/hyperlink" Target="https://journals.lww.com/jhpn/Abstract/2015/06000/Development_and_Preliminary_Testing_of_a.10.aspx" TargetMode="External"/><Relationship Id="rId57" Type="http://schemas.openxmlformats.org/officeDocument/2006/relationships/hyperlink" Target="https://www.ncbi.nlm.nih.gov/pmc/articles/PMC6380637/" TargetMode="External"/><Relationship Id="rId106" Type="http://schemas.openxmlformats.org/officeDocument/2006/relationships/hyperlink" Target="http://paperpile.com/b/heY29X/UScZ" TargetMode="External"/><Relationship Id="rId127" Type="http://schemas.openxmlformats.org/officeDocument/2006/relationships/hyperlink" Target="http://paperpile.com/b/heY29X/B4qS" TargetMode="External"/><Relationship Id="rId10" Type="http://schemas.openxmlformats.org/officeDocument/2006/relationships/hyperlink" Target="https://regroup-production.s3.amazonaws.com/documents/ReviewReference/606470695/Fink%20et%20al.%20-%202020%20-%20A%20Qualitative%20Analysis%20of%20a%20Palliative%20Care-Focuse.pdf?response-content-type=application%2Fpdf&amp;X-Amz-Algorithm=AWS4-HMAC-SHA256&amp;X-Amz-Credential=AKIAYSFKCAWYQ4D5IUHG%2F20230406%2Fus-east-1%2Fs3%2Faws4_request&amp;X-Amz-Date=20230406T192925Z&amp;X-Amz-Expires=604800&amp;X-Amz-SignedHeaders=host&amp;X-Amz-Signature=652cc7a52611eae8fbc33cb94b05b16445926244449a667cfa31ee4871597513" TargetMode="External"/><Relationship Id="rId31" Type="http://schemas.openxmlformats.org/officeDocument/2006/relationships/hyperlink" Target="https://paperpile.com/c/heY29X/87bE4" TargetMode="External"/><Relationship Id="rId52" Type="http://schemas.openxmlformats.org/officeDocument/2006/relationships/hyperlink" Target="https://journals.lww.com/hnpjournal/Abstract/2017/07000/Effects_of_a_Mindfulness_Based_Stress_Reduction.7.aspx" TargetMode="External"/><Relationship Id="rId73" Type="http://schemas.openxmlformats.org/officeDocument/2006/relationships/image" Target="media/image4.png"/><Relationship Id="rId78" Type="http://schemas.openxmlformats.org/officeDocument/2006/relationships/hyperlink" Target="http://paperpile.com/b/heY29X/Fl3u" TargetMode="External"/><Relationship Id="rId94" Type="http://schemas.openxmlformats.org/officeDocument/2006/relationships/hyperlink" Target="https://classic.clinicaltrials.gov/ct2/show/NCT04537936" TargetMode="External"/><Relationship Id="rId99" Type="http://schemas.openxmlformats.org/officeDocument/2006/relationships/hyperlink" Target="http://paperpile.com/b/heY29X/KlPc" TargetMode="External"/><Relationship Id="rId101" Type="http://schemas.openxmlformats.org/officeDocument/2006/relationships/hyperlink" Target="http://paperpile.com/b/heY29X/ug51" TargetMode="External"/><Relationship Id="rId122" Type="http://schemas.openxmlformats.org/officeDocument/2006/relationships/hyperlink" Target="http://paperpile.com/b/heY29X/UqKx" TargetMode="External"/><Relationship Id="rId143" Type="http://schemas.openxmlformats.org/officeDocument/2006/relationships/hyperlink" Target="http://paperpile.com/b/heY29X/EHCz" TargetMode="External"/><Relationship Id="rId148" Type="http://schemas.openxmlformats.org/officeDocument/2006/relationships/hyperlink" Target="http://paperpile.com/b/heY29X/Keqr" TargetMode="External"/><Relationship Id="rId164" Type="http://schemas.openxmlformats.org/officeDocument/2006/relationships/hyperlink" Target="http://paperpile.com/b/heY29X/AVPq" TargetMode="External"/><Relationship Id="rId4" Type="http://schemas.openxmlformats.org/officeDocument/2006/relationships/settings" Target="settings.xml"/><Relationship Id="rId9" Type="http://schemas.openxmlformats.org/officeDocument/2006/relationships/hyperlink" Target="https://journals.sagepub.com/doi/full/10.1177/02692163211066736" TargetMode="External"/><Relationship Id="rId26" Type="http://schemas.openxmlformats.org/officeDocument/2006/relationships/hyperlink" Target="https://www.mdpi.com/2227-9032/10/7/1243ral%20Adaptation%20for%20Latinx%20Patients%20and%20Caregivers%20Coping%20with%20Advanced%20Cancer%20(mdpi.com)" TargetMode="External"/><Relationship Id="rId47" Type="http://schemas.openxmlformats.org/officeDocument/2006/relationships/hyperlink" Target="https://www.jpsmjournal.com/article/S0885-3924(10)00248-4/fulltext" TargetMode="External"/><Relationship Id="rId68" Type="http://schemas.openxmlformats.org/officeDocument/2006/relationships/hyperlink" Target="https://journals.lww.com/cancernursingonline/Abstract/2013/07000/Effect_of_a_Life_Review_Program_for_Chinese.4.aspx" TargetMode="External"/><Relationship Id="rId89" Type="http://schemas.openxmlformats.org/officeDocument/2006/relationships/hyperlink" Target="http://paperpile.com/b/heY29X/wAI9" TargetMode="External"/><Relationship Id="rId112" Type="http://schemas.openxmlformats.org/officeDocument/2006/relationships/hyperlink" Target="http://paperpile.com/b/heY29X/0dZb" TargetMode="External"/><Relationship Id="rId133" Type="http://schemas.openxmlformats.org/officeDocument/2006/relationships/hyperlink" Target="http://paperpile.com/b/heY29X/VxAl" TargetMode="External"/><Relationship Id="rId154" Type="http://schemas.openxmlformats.org/officeDocument/2006/relationships/hyperlink" Target="http://paperpile.com/b/heY29X/PzgV" TargetMode="External"/><Relationship Id="rId16" Type="http://schemas.openxmlformats.org/officeDocument/2006/relationships/hyperlink" Target="https://journals.sagepub.com/doi/full/10.1177/0269216320902666?rfr_dat=cr_pub++0pubmed&amp;url_ver=Z39.88-2003&amp;rfr_id=ori%3Arid%3Acrossref.org" TargetMode="External"/><Relationship Id="rId37" Type="http://schemas.openxmlformats.org/officeDocument/2006/relationships/hyperlink" Target="https://onlinelibrary.wiley.com/doi/10.1002/pon.3809" TargetMode="External"/><Relationship Id="rId58" Type="http://schemas.openxmlformats.org/officeDocument/2006/relationships/hyperlink" Target="https://www.cambridge.org/core/journals/palliative-and-supportive-care/article/abs/efficacy-of-dignity-therapy-for-depression-and-anxiety-in-terminally-ill-patients-early-results-of-a-randomized-controlled-trial/CF41530C1AF083891B23486645424E15" TargetMode="External"/><Relationship Id="rId79" Type="http://schemas.openxmlformats.org/officeDocument/2006/relationships/hyperlink" Target="http://paperpile.com/b/heY29X/Myx0" TargetMode="External"/><Relationship Id="rId102" Type="http://schemas.openxmlformats.org/officeDocument/2006/relationships/hyperlink" Target="http://paperpile.com/b/heY29X/4cxv" TargetMode="External"/><Relationship Id="rId123" Type="http://schemas.openxmlformats.org/officeDocument/2006/relationships/hyperlink" Target="http://paperpile.com/b/heY29X/wii5" TargetMode="External"/><Relationship Id="rId144" Type="http://schemas.openxmlformats.org/officeDocument/2006/relationships/hyperlink" Target="http://paperpile.com/b/heY29X/ylF1" TargetMode="External"/><Relationship Id="rId90" Type="http://schemas.openxmlformats.org/officeDocument/2006/relationships/hyperlink" Target="http://paperpile.com/b/heY29X/b8Yk" TargetMode="External"/><Relationship Id="rId165" Type="http://schemas.openxmlformats.org/officeDocument/2006/relationships/hyperlink" Target="http://paperpile.com/b/heY29X/Lg6Q" TargetMode="External"/><Relationship Id="rId27" Type="http://schemas.openxmlformats.org/officeDocument/2006/relationships/hyperlink" Target="https://journals.sagepub.com/doi/full/10.1177/0269216315572720?rfr_dat=cr_pub++0pubmed&amp;url_ver=Z39.88-2003&amp;rfr_id=ori%3Arid%3Acrossref.org" TargetMode="External"/><Relationship Id="rId48" Type="http://schemas.openxmlformats.org/officeDocument/2006/relationships/hyperlink" Target="https://www.ejoncologynursing.com/article/S1462-3889(21)00067-3/fulltext" TargetMode="External"/><Relationship Id="rId69" Type="http://schemas.openxmlformats.org/officeDocument/2006/relationships/hyperlink" Target="https://www.sciencedirect.com/science/article/abs/pii/S0020748922000463?via%3Dihub" TargetMode="External"/><Relationship Id="rId113" Type="http://schemas.openxmlformats.org/officeDocument/2006/relationships/hyperlink" Target="http://paperpile.com/b/heY29X/3cXF" TargetMode="External"/><Relationship Id="rId134" Type="http://schemas.openxmlformats.org/officeDocument/2006/relationships/hyperlink" Target="http://paperpile.com/b/heY29X/pz3u" TargetMode="External"/><Relationship Id="rId80" Type="http://schemas.openxmlformats.org/officeDocument/2006/relationships/hyperlink" Target="http://paperpile.com/b/heY29X/V0Ee" TargetMode="External"/><Relationship Id="rId155" Type="http://schemas.openxmlformats.org/officeDocument/2006/relationships/hyperlink" Target="http://paperpile.com/b/heY29X/iiz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0C02C-2BC3-2D41-95A4-117C151FC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64</Pages>
  <Words>22769</Words>
  <Characters>129789</Characters>
  <Application>Microsoft Office Word</Application>
  <DocSecurity>0</DocSecurity>
  <Lines>1081</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Cheng, Karli</dc:creator>
  <cp:keywords/>
  <cp:lastModifiedBy>Jacqueline Kim</cp:lastModifiedBy>
  <cp:revision>109</cp:revision>
  <dcterms:created xsi:type="dcterms:W3CDTF">2024-02-08T05:01:00Z</dcterms:created>
  <dcterms:modified xsi:type="dcterms:W3CDTF">2024-02-09T05:31:00Z</dcterms:modified>
</cp:coreProperties>
</file>