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78BC8" w14:textId="77777777" w:rsidR="0053336D" w:rsidRPr="007A1445" w:rsidRDefault="0053336D" w:rsidP="0053336D">
      <w:pPr>
        <w:spacing w:line="480" w:lineRule="auto"/>
        <w:rPr>
          <w:rFonts w:ascii="Times New Roman" w:hAnsi="Times New Roman" w:cs="Times New Roman"/>
          <w:b/>
          <w:bCs/>
        </w:rPr>
      </w:pPr>
      <w:r w:rsidRPr="007A1445">
        <w:rPr>
          <w:rFonts w:ascii="Times New Roman" w:hAnsi="Times New Roman" w:cs="Times New Roman"/>
          <w:b/>
          <w:bCs/>
        </w:rPr>
        <w:t>Supplementary Table 1: Consolidated criteria for reporting qualitative research (COREQ) </w:t>
      </w:r>
    </w:p>
    <w:tbl>
      <w:tblPr>
        <w:tblW w:w="979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81"/>
        <w:gridCol w:w="2490"/>
        <w:gridCol w:w="5123"/>
      </w:tblGrid>
      <w:tr w:rsidR="0053336D" w:rsidRPr="007A1445" w14:paraId="35FFF393" w14:textId="77777777" w:rsidTr="00EB06D3">
        <w:trPr>
          <w:trHeight w:val="266"/>
        </w:trPr>
        <w:tc>
          <w:tcPr>
            <w:tcW w:w="1764" w:type="dxa"/>
            <w:tcBorders>
              <w:top w:val="single" w:sz="6" w:space="0" w:color="000000"/>
              <w:left w:val="single" w:sz="6" w:space="0" w:color="000000"/>
              <w:bottom w:val="single" w:sz="6" w:space="0" w:color="000000"/>
              <w:right w:val="single" w:sz="6" w:space="0" w:color="000000"/>
            </w:tcBorders>
            <w:shd w:val="clear" w:color="auto" w:fill="C0C0C0"/>
            <w:hideMark/>
          </w:tcPr>
          <w:p w14:paraId="287A6893" w14:textId="77777777" w:rsidR="0053336D" w:rsidRPr="007A1445" w:rsidRDefault="0053336D" w:rsidP="00EB06D3">
            <w:pPr>
              <w:spacing w:line="480" w:lineRule="auto"/>
              <w:rPr>
                <w:rFonts w:ascii="Times New Roman" w:hAnsi="Times New Roman" w:cs="Times New Roman"/>
              </w:rPr>
            </w:pPr>
            <w:proofErr w:type="gramStart"/>
            <w:r w:rsidRPr="007A1445">
              <w:rPr>
                <w:rFonts w:ascii="Times New Roman" w:hAnsi="Times New Roman" w:cs="Times New Roman"/>
                <w:b/>
              </w:rPr>
              <w:t xml:space="preserve">No.  </w:t>
            </w:r>
            <w:proofErr w:type="gramEnd"/>
            <w:r w:rsidRPr="007A1445">
              <w:rPr>
                <w:rFonts w:ascii="Times New Roman" w:hAnsi="Times New Roman" w:cs="Times New Roman"/>
                <w:b/>
              </w:rPr>
              <w:t>Item </w:t>
            </w:r>
            <w:r w:rsidRPr="007A1445">
              <w:rPr>
                <w:rFonts w:ascii="Times New Roman" w:hAnsi="Times New Roman" w:cs="Times New Roman"/>
              </w:rPr>
              <w:t> </w:t>
            </w:r>
          </w:p>
        </w:tc>
        <w:tc>
          <w:tcPr>
            <w:tcW w:w="2519" w:type="dxa"/>
            <w:tcBorders>
              <w:top w:val="single" w:sz="6" w:space="0" w:color="000000"/>
              <w:left w:val="single" w:sz="6" w:space="0" w:color="000000"/>
              <w:bottom w:val="single" w:sz="6" w:space="0" w:color="000000"/>
              <w:right w:val="single" w:sz="6" w:space="0" w:color="000000"/>
            </w:tcBorders>
            <w:shd w:val="clear" w:color="auto" w:fill="C0C0C0"/>
            <w:hideMark/>
          </w:tcPr>
          <w:p w14:paraId="7B0A9F0C"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b/>
              </w:rPr>
              <w:t>Guide questions/description</w:t>
            </w:r>
            <w:r w:rsidRPr="007A1445">
              <w:rPr>
                <w:rFonts w:ascii="Times New Roman" w:hAnsi="Times New Roman" w:cs="Times New Roman"/>
              </w:rPr>
              <w:t> </w:t>
            </w:r>
          </w:p>
        </w:tc>
        <w:tc>
          <w:tcPr>
            <w:tcW w:w="5510" w:type="dxa"/>
            <w:tcBorders>
              <w:top w:val="single" w:sz="6" w:space="0" w:color="000000"/>
              <w:left w:val="single" w:sz="6" w:space="0" w:color="000000"/>
              <w:bottom w:val="single" w:sz="6" w:space="0" w:color="000000"/>
              <w:right w:val="single" w:sz="6" w:space="0" w:color="000000"/>
            </w:tcBorders>
            <w:shd w:val="clear" w:color="auto" w:fill="C0C0C0"/>
            <w:hideMark/>
          </w:tcPr>
          <w:p w14:paraId="618492C8"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b/>
              </w:rPr>
              <w:t>Answer </w:t>
            </w:r>
            <w:r w:rsidRPr="007A1445">
              <w:rPr>
                <w:rFonts w:ascii="Times New Roman" w:hAnsi="Times New Roman" w:cs="Times New Roman"/>
              </w:rPr>
              <w:t> </w:t>
            </w:r>
          </w:p>
        </w:tc>
      </w:tr>
      <w:tr w:rsidR="0053336D" w:rsidRPr="007A1445" w14:paraId="4BFAD5EA" w14:textId="77777777" w:rsidTr="00EB06D3">
        <w:trPr>
          <w:trHeight w:val="296"/>
        </w:trPr>
        <w:tc>
          <w:tcPr>
            <w:tcW w:w="9794" w:type="dxa"/>
            <w:gridSpan w:val="3"/>
            <w:tcBorders>
              <w:top w:val="single" w:sz="6" w:space="0" w:color="000000"/>
              <w:left w:val="single" w:sz="6" w:space="0" w:color="000000"/>
              <w:bottom w:val="single" w:sz="6" w:space="0" w:color="000000"/>
              <w:right w:val="single" w:sz="6" w:space="0" w:color="000000"/>
            </w:tcBorders>
            <w:hideMark/>
          </w:tcPr>
          <w:p w14:paraId="37301DFA"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b/>
              </w:rPr>
              <w:t>Domain 1: Research team and reﬂexivity</w:t>
            </w:r>
            <w:r w:rsidRPr="007A1445">
              <w:rPr>
                <w:rFonts w:ascii="Times New Roman" w:hAnsi="Times New Roman" w:cs="Times New Roman"/>
              </w:rPr>
              <w:t> </w:t>
            </w:r>
          </w:p>
        </w:tc>
      </w:tr>
      <w:tr w:rsidR="0053336D" w:rsidRPr="007A1445" w14:paraId="58D18908" w14:textId="77777777" w:rsidTr="00EB06D3">
        <w:trPr>
          <w:trHeight w:val="296"/>
        </w:trPr>
        <w:tc>
          <w:tcPr>
            <w:tcW w:w="9794" w:type="dxa"/>
            <w:gridSpan w:val="3"/>
            <w:tcBorders>
              <w:top w:val="single" w:sz="6" w:space="0" w:color="000000"/>
              <w:left w:val="single" w:sz="6" w:space="0" w:color="000000"/>
              <w:bottom w:val="single" w:sz="6" w:space="0" w:color="000000"/>
              <w:right w:val="single" w:sz="6" w:space="0" w:color="000000"/>
            </w:tcBorders>
            <w:hideMark/>
          </w:tcPr>
          <w:p w14:paraId="70ED4088"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i/>
                <w:iCs/>
              </w:rPr>
              <w:t>Personal Characteristics </w:t>
            </w:r>
            <w:r w:rsidRPr="007A1445">
              <w:rPr>
                <w:rFonts w:ascii="Times New Roman" w:hAnsi="Times New Roman" w:cs="Times New Roman"/>
              </w:rPr>
              <w:t> </w:t>
            </w:r>
          </w:p>
        </w:tc>
      </w:tr>
      <w:tr w:rsidR="0053336D" w:rsidRPr="007A1445" w14:paraId="223D21F9" w14:textId="77777777" w:rsidTr="00EB06D3">
        <w:trPr>
          <w:trHeight w:val="296"/>
        </w:trPr>
        <w:tc>
          <w:tcPr>
            <w:tcW w:w="1764" w:type="dxa"/>
            <w:tcBorders>
              <w:top w:val="single" w:sz="6" w:space="0" w:color="000000"/>
              <w:left w:val="single" w:sz="6" w:space="0" w:color="000000"/>
              <w:bottom w:val="single" w:sz="6" w:space="0" w:color="000000"/>
              <w:right w:val="single" w:sz="6" w:space="0" w:color="000000"/>
            </w:tcBorders>
            <w:hideMark/>
          </w:tcPr>
          <w:p w14:paraId="7982D9D6"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1. Interviewer/facilitator </w:t>
            </w:r>
          </w:p>
        </w:tc>
        <w:tc>
          <w:tcPr>
            <w:tcW w:w="2519" w:type="dxa"/>
            <w:tcBorders>
              <w:top w:val="single" w:sz="6" w:space="0" w:color="000000"/>
              <w:left w:val="single" w:sz="6" w:space="0" w:color="000000"/>
              <w:bottom w:val="single" w:sz="6" w:space="0" w:color="000000"/>
              <w:right w:val="single" w:sz="6" w:space="0" w:color="000000"/>
            </w:tcBorders>
            <w:hideMark/>
          </w:tcPr>
          <w:p w14:paraId="2BEBD018"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Which author/s conducted the interview or focus group</w:t>
            </w:r>
            <w:proofErr w:type="gramStart"/>
            <w:r w:rsidRPr="007A1445">
              <w:rPr>
                <w:rFonts w:ascii="Times New Roman" w:hAnsi="Times New Roman" w:cs="Times New Roman"/>
              </w:rPr>
              <w:t>?  </w:t>
            </w:r>
            <w:proofErr w:type="gramEnd"/>
          </w:p>
        </w:tc>
        <w:tc>
          <w:tcPr>
            <w:tcW w:w="5510" w:type="dxa"/>
            <w:tcBorders>
              <w:top w:val="single" w:sz="6" w:space="0" w:color="000000"/>
              <w:left w:val="single" w:sz="6" w:space="0" w:color="000000"/>
              <w:bottom w:val="single" w:sz="6" w:space="0" w:color="000000"/>
              <w:right w:val="single" w:sz="6" w:space="0" w:color="000000"/>
            </w:tcBorders>
            <w:hideMark/>
          </w:tcPr>
          <w:p w14:paraId="109AEB2F"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n/a – responses collected via Qualtrics </w:t>
            </w:r>
          </w:p>
        </w:tc>
      </w:tr>
      <w:tr w:rsidR="0053336D" w:rsidRPr="007A1445" w14:paraId="55389098" w14:textId="77777777" w:rsidTr="00EB06D3">
        <w:trPr>
          <w:trHeight w:val="296"/>
        </w:trPr>
        <w:tc>
          <w:tcPr>
            <w:tcW w:w="1764" w:type="dxa"/>
            <w:tcBorders>
              <w:top w:val="single" w:sz="6" w:space="0" w:color="000000"/>
              <w:left w:val="single" w:sz="6" w:space="0" w:color="000000"/>
              <w:bottom w:val="single" w:sz="6" w:space="0" w:color="000000"/>
              <w:right w:val="single" w:sz="6" w:space="0" w:color="000000"/>
            </w:tcBorders>
            <w:hideMark/>
          </w:tcPr>
          <w:p w14:paraId="1E4D1444"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2. Credentials </w:t>
            </w:r>
          </w:p>
        </w:tc>
        <w:tc>
          <w:tcPr>
            <w:tcW w:w="2519" w:type="dxa"/>
            <w:tcBorders>
              <w:top w:val="single" w:sz="6" w:space="0" w:color="000000"/>
              <w:left w:val="single" w:sz="6" w:space="0" w:color="000000"/>
              <w:bottom w:val="single" w:sz="6" w:space="0" w:color="000000"/>
              <w:right w:val="single" w:sz="6" w:space="0" w:color="000000"/>
            </w:tcBorders>
            <w:hideMark/>
          </w:tcPr>
          <w:p w14:paraId="0E0F4122"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What were the researcher’s credentials? E.g. PhD, MD  </w:t>
            </w:r>
          </w:p>
        </w:tc>
        <w:tc>
          <w:tcPr>
            <w:tcW w:w="5510" w:type="dxa"/>
            <w:tcBorders>
              <w:top w:val="single" w:sz="6" w:space="0" w:color="000000"/>
              <w:left w:val="single" w:sz="6" w:space="0" w:color="000000"/>
              <w:bottom w:val="single" w:sz="6" w:space="0" w:color="000000"/>
              <w:right w:val="single" w:sz="6" w:space="0" w:color="000000"/>
            </w:tcBorders>
            <w:hideMark/>
          </w:tcPr>
          <w:p w14:paraId="7A427350" w14:textId="77777777" w:rsidR="0053336D" w:rsidRPr="007A1445" w:rsidRDefault="0053336D" w:rsidP="00EB06D3">
            <w:pPr>
              <w:spacing w:line="480" w:lineRule="auto"/>
              <w:rPr>
                <w:rFonts w:ascii="Times New Roman" w:hAnsi="Times New Roman" w:cs="Times New Roman"/>
                <w:lang w:val="de-DE"/>
              </w:rPr>
            </w:pPr>
            <w:r w:rsidRPr="007A1445">
              <w:rPr>
                <w:rFonts w:ascii="Times New Roman" w:hAnsi="Times New Roman" w:cs="Times New Roman"/>
                <w:lang w:val="de-DE"/>
              </w:rPr>
              <w:t>KP: PhD, MSPH  </w:t>
            </w:r>
          </w:p>
          <w:p w14:paraId="624ECC95" w14:textId="77777777" w:rsidR="0053336D" w:rsidRPr="007A1445" w:rsidRDefault="0053336D" w:rsidP="00EB06D3">
            <w:pPr>
              <w:spacing w:line="480" w:lineRule="auto"/>
              <w:rPr>
                <w:rFonts w:ascii="Times New Roman" w:hAnsi="Times New Roman" w:cs="Times New Roman"/>
                <w:lang w:val="de-DE"/>
              </w:rPr>
            </w:pPr>
            <w:r w:rsidRPr="007A1445">
              <w:rPr>
                <w:rFonts w:ascii="Times New Roman" w:hAnsi="Times New Roman" w:cs="Times New Roman"/>
                <w:lang w:val="de-DE"/>
              </w:rPr>
              <w:t>VG: PhD, neuropsychologist, licensed clinical psychologist </w:t>
            </w:r>
          </w:p>
          <w:p w14:paraId="040B482C"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JG: BA </w:t>
            </w:r>
          </w:p>
          <w:p w14:paraId="3FDC83DF"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HD: PhD, RN </w:t>
            </w:r>
          </w:p>
          <w:p w14:paraId="09BBCB38"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MM: PhD, RN </w:t>
            </w:r>
          </w:p>
          <w:p w14:paraId="046FE895"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JK: MA </w:t>
            </w:r>
          </w:p>
          <w:p w14:paraId="543A494F"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DB: MD, board certified in sleep medicine (American Board of Psychiatry &amp; Neurology, American Board of Sleep Medicine) </w:t>
            </w:r>
          </w:p>
          <w:p w14:paraId="5B1B49D8"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LR: PhD, licensed clinical psychologist </w:t>
            </w:r>
          </w:p>
          <w:p w14:paraId="40ECBDC2"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KS: PhD, licensed clinical psychologist </w:t>
            </w:r>
          </w:p>
        </w:tc>
      </w:tr>
      <w:tr w:rsidR="0053336D" w:rsidRPr="007A1445" w14:paraId="0628DE86" w14:textId="77777777" w:rsidTr="00EB06D3">
        <w:trPr>
          <w:trHeight w:val="296"/>
        </w:trPr>
        <w:tc>
          <w:tcPr>
            <w:tcW w:w="1764" w:type="dxa"/>
            <w:tcBorders>
              <w:top w:val="single" w:sz="6" w:space="0" w:color="000000"/>
              <w:left w:val="single" w:sz="6" w:space="0" w:color="000000"/>
              <w:bottom w:val="single" w:sz="6" w:space="0" w:color="000000"/>
              <w:right w:val="single" w:sz="6" w:space="0" w:color="000000"/>
            </w:tcBorders>
            <w:hideMark/>
          </w:tcPr>
          <w:p w14:paraId="760FFE3E"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3. Occupation </w:t>
            </w:r>
          </w:p>
        </w:tc>
        <w:tc>
          <w:tcPr>
            <w:tcW w:w="2519" w:type="dxa"/>
            <w:tcBorders>
              <w:top w:val="single" w:sz="6" w:space="0" w:color="000000"/>
              <w:left w:val="single" w:sz="6" w:space="0" w:color="000000"/>
              <w:bottom w:val="single" w:sz="6" w:space="0" w:color="000000"/>
              <w:right w:val="single" w:sz="6" w:space="0" w:color="000000"/>
            </w:tcBorders>
            <w:hideMark/>
          </w:tcPr>
          <w:p w14:paraId="5E99875C"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What was their occupation at the time of the study</w:t>
            </w:r>
            <w:proofErr w:type="gramStart"/>
            <w:r w:rsidRPr="007A1445">
              <w:rPr>
                <w:rFonts w:ascii="Times New Roman" w:hAnsi="Times New Roman" w:cs="Times New Roman"/>
              </w:rPr>
              <w:t>?  </w:t>
            </w:r>
            <w:proofErr w:type="gramEnd"/>
          </w:p>
        </w:tc>
        <w:tc>
          <w:tcPr>
            <w:tcW w:w="5510" w:type="dxa"/>
            <w:tcBorders>
              <w:top w:val="single" w:sz="6" w:space="0" w:color="000000"/>
              <w:left w:val="single" w:sz="6" w:space="0" w:color="000000"/>
              <w:bottom w:val="single" w:sz="6" w:space="0" w:color="000000"/>
              <w:right w:val="single" w:sz="6" w:space="0" w:color="000000"/>
            </w:tcBorders>
            <w:hideMark/>
          </w:tcPr>
          <w:p w14:paraId="42EAB18F"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 xml:space="preserve">KP: Postdoctoral Fellow; University of </w:t>
            </w:r>
            <w:proofErr w:type="gramStart"/>
            <w:r w:rsidRPr="007A1445">
              <w:rPr>
                <w:rFonts w:ascii="Times New Roman" w:hAnsi="Times New Roman" w:cs="Times New Roman"/>
              </w:rPr>
              <w:t>Pittsburgh  (</w:t>
            </w:r>
            <w:proofErr w:type="gramEnd"/>
            <w:r w:rsidRPr="007A1445">
              <w:rPr>
                <w:rFonts w:ascii="Times New Roman" w:hAnsi="Times New Roman" w:cs="Times New Roman"/>
              </w:rPr>
              <w:t>Research) </w:t>
            </w:r>
          </w:p>
          <w:p w14:paraId="40AA8C52"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lastRenderedPageBreak/>
              <w:t>VG: Postdoctoral Fellow; University of Virginia (Research) </w:t>
            </w:r>
          </w:p>
          <w:p w14:paraId="69D609AB"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JG: Research Coordinator; University of Virginia HD: Professor; University of Pittsburgh (Research) </w:t>
            </w:r>
          </w:p>
          <w:p w14:paraId="533DC3D4"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MM: Assistant Professor, University of Virginia (Research) </w:t>
            </w:r>
          </w:p>
          <w:p w14:paraId="038E8CA3"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JK: Research Coordinator; University of Pittsburgh DB: Professor; University of Pittsburgh (Research, Clinical) </w:t>
            </w:r>
          </w:p>
          <w:p w14:paraId="0EB5FCEB"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LR: Professor; University of Virginia (Research) </w:t>
            </w:r>
          </w:p>
          <w:p w14:paraId="76B48395"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KS: Assistant Professor; University of Virginia (Research) </w:t>
            </w:r>
          </w:p>
        </w:tc>
      </w:tr>
      <w:tr w:rsidR="0053336D" w:rsidRPr="007A1445" w14:paraId="4A8A6D91" w14:textId="77777777" w:rsidTr="00EB06D3">
        <w:trPr>
          <w:trHeight w:val="296"/>
        </w:trPr>
        <w:tc>
          <w:tcPr>
            <w:tcW w:w="1764" w:type="dxa"/>
            <w:tcBorders>
              <w:top w:val="single" w:sz="6" w:space="0" w:color="000000"/>
              <w:left w:val="single" w:sz="6" w:space="0" w:color="000000"/>
              <w:bottom w:val="single" w:sz="6" w:space="0" w:color="000000"/>
              <w:right w:val="single" w:sz="6" w:space="0" w:color="000000"/>
            </w:tcBorders>
            <w:hideMark/>
          </w:tcPr>
          <w:p w14:paraId="68ED63AA"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lastRenderedPageBreak/>
              <w:t>4. Gender </w:t>
            </w:r>
          </w:p>
        </w:tc>
        <w:tc>
          <w:tcPr>
            <w:tcW w:w="2519" w:type="dxa"/>
            <w:tcBorders>
              <w:top w:val="single" w:sz="6" w:space="0" w:color="000000"/>
              <w:left w:val="single" w:sz="6" w:space="0" w:color="000000"/>
              <w:bottom w:val="single" w:sz="6" w:space="0" w:color="000000"/>
              <w:right w:val="single" w:sz="6" w:space="0" w:color="000000"/>
            </w:tcBorders>
            <w:hideMark/>
          </w:tcPr>
          <w:p w14:paraId="7615584E"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Was the researcher male or female</w:t>
            </w:r>
            <w:proofErr w:type="gramStart"/>
            <w:r w:rsidRPr="007A1445">
              <w:rPr>
                <w:rFonts w:ascii="Times New Roman" w:hAnsi="Times New Roman" w:cs="Times New Roman"/>
              </w:rPr>
              <w:t>?  </w:t>
            </w:r>
            <w:proofErr w:type="gramEnd"/>
          </w:p>
        </w:tc>
        <w:tc>
          <w:tcPr>
            <w:tcW w:w="5510" w:type="dxa"/>
            <w:tcBorders>
              <w:top w:val="single" w:sz="6" w:space="0" w:color="000000"/>
              <w:left w:val="single" w:sz="6" w:space="0" w:color="000000"/>
              <w:bottom w:val="single" w:sz="6" w:space="0" w:color="000000"/>
              <w:right w:val="single" w:sz="6" w:space="0" w:color="000000"/>
            </w:tcBorders>
            <w:hideMark/>
          </w:tcPr>
          <w:p w14:paraId="2BE9A997"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The following researchers identify as female: KP, VG, HD, JG, MM, JK, KS </w:t>
            </w:r>
          </w:p>
          <w:p w14:paraId="3E1BC612"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The following researchers identify as male: DB, LR </w:t>
            </w:r>
          </w:p>
        </w:tc>
      </w:tr>
      <w:tr w:rsidR="0053336D" w:rsidRPr="007A1445" w14:paraId="5FEE3AC0" w14:textId="77777777" w:rsidTr="00EB06D3">
        <w:trPr>
          <w:trHeight w:val="296"/>
        </w:trPr>
        <w:tc>
          <w:tcPr>
            <w:tcW w:w="1764" w:type="dxa"/>
            <w:tcBorders>
              <w:top w:val="single" w:sz="6" w:space="0" w:color="000000"/>
              <w:left w:val="single" w:sz="6" w:space="0" w:color="000000"/>
              <w:bottom w:val="single" w:sz="6" w:space="0" w:color="000000"/>
              <w:right w:val="single" w:sz="6" w:space="0" w:color="000000"/>
            </w:tcBorders>
            <w:hideMark/>
          </w:tcPr>
          <w:p w14:paraId="3B9A2307"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5. Experience and training </w:t>
            </w:r>
          </w:p>
        </w:tc>
        <w:tc>
          <w:tcPr>
            <w:tcW w:w="2519" w:type="dxa"/>
            <w:tcBorders>
              <w:top w:val="single" w:sz="6" w:space="0" w:color="000000"/>
              <w:left w:val="single" w:sz="6" w:space="0" w:color="000000"/>
              <w:bottom w:val="single" w:sz="6" w:space="0" w:color="000000"/>
              <w:right w:val="single" w:sz="6" w:space="0" w:color="000000"/>
            </w:tcBorders>
            <w:hideMark/>
          </w:tcPr>
          <w:p w14:paraId="233E84BC"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What experience or training did the researcher have</w:t>
            </w:r>
            <w:proofErr w:type="gramStart"/>
            <w:r w:rsidRPr="007A1445">
              <w:rPr>
                <w:rFonts w:ascii="Times New Roman" w:hAnsi="Times New Roman" w:cs="Times New Roman"/>
              </w:rPr>
              <w:t>?  </w:t>
            </w:r>
            <w:proofErr w:type="gramEnd"/>
          </w:p>
        </w:tc>
        <w:tc>
          <w:tcPr>
            <w:tcW w:w="5510" w:type="dxa"/>
            <w:tcBorders>
              <w:top w:val="single" w:sz="6" w:space="0" w:color="000000"/>
              <w:left w:val="single" w:sz="6" w:space="0" w:color="000000"/>
              <w:bottom w:val="single" w:sz="6" w:space="0" w:color="000000"/>
              <w:right w:val="single" w:sz="6" w:space="0" w:color="000000"/>
            </w:tcBorders>
            <w:hideMark/>
          </w:tcPr>
          <w:p w14:paraId="3076D4D3"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KP: caregiving, qualitative research methods  </w:t>
            </w:r>
          </w:p>
          <w:p w14:paraId="59CF62CA"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VG: CBT-I, caregiving </w:t>
            </w:r>
          </w:p>
          <w:p w14:paraId="040DCBCF"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JG: qualitative research methods </w:t>
            </w:r>
          </w:p>
          <w:p w14:paraId="2050714F"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HD: caregiving, digital health, qualitative research methods </w:t>
            </w:r>
          </w:p>
          <w:p w14:paraId="4917A483"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MM: caregiving, digital health, qualitative research methods </w:t>
            </w:r>
          </w:p>
          <w:p w14:paraId="2B0F1400"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JK: caregiving, qualitative research methods </w:t>
            </w:r>
          </w:p>
          <w:p w14:paraId="7C7F18BE"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lastRenderedPageBreak/>
              <w:t>DB: digital health, sleep medicine, CBT-I </w:t>
            </w:r>
          </w:p>
          <w:p w14:paraId="32E51B93"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LR: digital health, CBT-I </w:t>
            </w:r>
          </w:p>
          <w:p w14:paraId="1A5F9545"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KS: CBT-I, caregiving, digital health, qualitative research methods </w:t>
            </w:r>
          </w:p>
        </w:tc>
      </w:tr>
      <w:tr w:rsidR="0053336D" w:rsidRPr="007A1445" w14:paraId="238553D1" w14:textId="77777777" w:rsidTr="00EB06D3">
        <w:trPr>
          <w:trHeight w:val="296"/>
        </w:trPr>
        <w:tc>
          <w:tcPr>
            <w:tcW w:w="9794" w:type="dxa"/>
            <w:gridSpan w:val="3"/>
            <w:tcBorders>
              <w:top w:val="single" w:sz="6" w:space="0" w:color="000000"/>
              <w:left w:val="single" w:sz="6" w:space="0" w:color="000000"/>
              <w:bottom w:val="single" w:sz="6" w:space="0" w:color="000000"/>
              <w:right w:val="single" w:sz="6" w:space="0" w:color="000000"/>
            </w:tcBorders>
            <w:hideMark/>
          </w:tcPr>
          <w:p w14:paraId="5150CAEA"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i/>
                <w:iCs/>
              </w:rPr>
              <w:lastRenderedPageBreak/>
              <w:t>Relationship with participants </w:t>
            </w:r>
            <w:r w:rsidRPr="007A1445">
              <w:rPr>
                <w:rFonts w:ascii="Times New Roman" w:hAnsi="Times New Roman" w:cs="Times New Roman"/>
              </w:rPr>
              <w:t> </w:t>
            </w:r>
          </w:p>
        </w:tc>
      </w:tr>
      <w:tr w:rsidR="0053336D" w:rsidRPr="007A1445" w14:paraId="0A21982E" w14:textId="77777777" w:rsidTr="00EB06D3">
        <w:trPr>
          <w:trHeight w:val="296"/>
        </w:trPr>
        <w:tc>
          <w:tcPr>
            <w:tcW w:w="1764" w:type="dxa"/>
            <w:tcBorders>
              <w:top w:val="single" w:sz="6" w:space="0" w:color="000000"/>
              <w:left w:val="single" w:sz="6" w:space="0" w:color="000000"/>
              <w:bottom w:val="single" w:sz="6" w:space="0" w:color="000000"/>
              <w:right w:val="single" w:sz="6" w:space="0" w:color="000000"/>
            </w:tcBorders>
            <w:hideMark/>
          </w:tcPr>
          <w:p w14:paraId="4CED467A"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6. Relationship established </w:t>
            </w:r>
          </w:p>
        </w:tc>
        <w:tc>
          <w:tcPr>
            <w:tcW w:w="2519" w:type="dxa"/>
            <w:tcBorders>
              <w:top w:val="single" w:sz="6" w:space="0" w:color="000000"/>
              <w:left w:val="single" w:sz="6" w:space="0" w:color="000000"/>
              <w:bottom w:val="single" w:sz="6" w:space="0" w:color="000000"/>
              <w:right w:val="single" w:sz="6" w:space="0" w:color="000000"/>
            </w:tcBorders>
            <w:hideMark/>
          </w:tcPr>
          <w:p w14:paraId="45B59016"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Was a relationship established prior to study commencement</w:t>
            </w:r>
            <w:proofErr w:type="gramStart"/>
            <w:r w:rsidRPr="007A1445">
              <w:rPr>
                <w:rFonts w:ascii="Times New Roman" w:hAnsi="Times New Roman" w:cs="Times New Roman"/>
              </w:rPr>
              <w:t>?  </w:t>
            </w:r>
            <w:proofErr w:type="gramEnd"/>
          </w:p>
        </w:tc>
        <w:tc>
          <w:tcPr>
            <w:tcW w:w="5510" w:type="dxa"/>
            <w:tcBorders>
              <w:top w:val="single" w:sz="6" w:space="0" w:color="000000"/>
              <w:left w:val="single" w:sz="6" w:space="0" w:color="000000"/>
              <w:bottom w:val="single" w:sz="6" w:space="0" w:color="000000"/>
              <w:right w:val="single" w:sz="6" w:space="0" w:color="000000"/>
            </w:tcBorders>
            <w:hideMark/>
          </w:tcPr>
          <w:p w14:paraId="616566B2"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Caregivers were recruited through several different pathways. Most pathways, such as online advertisements, social media postings, and newsletter postings, were not targeting individuals with an existing relationship to the study team. However, caregivers were also recruited via the University of Pittsburgh Caregiver Research Registry, a longitudinal research cohort of self-identified caregivers in the Western Pennsylvania region, as well as the University of Pittsburgh Alzheimer’s Disease Research Center caregiver database. These caregivers were familiar with these caregiving research groups at University of Pittsburgh. </w:t>
            </w:r>
          </w:p>
        </w:tc>
      </w:tr>
      <w:tr w:rsidR="0053336D" w:rsidRPr="007A1445" w14:paraId="15E7AC19" w14:textId="77777777" w:rsidTr="00EB06D3">
        <w:trPr>
          <w:trHeight w:val="296"/>
        </w:trPr>
        <w:tc>
          <w:tcPr>
            <w:tcW w:w="1764" w:type="dxa"/>
            <w:tcBorders>
              <w:top w:val="single" w:sz="6" w:space="0" w:color="000000"/>
              <w:left w:val="single" w:sz="6" w:space="0" w:color="000000"/>
              <w:bottom w:val="single" w:sz="6" w:space="0" w:color="000000"/>
              <w:right w:val="single" w:sz="6" w:space="0" w:color="000000"/>
            </w:tcBorders>
            <w:hideMark/>
          </w:tcPr>
          <w:p w14:paraId="45D7C433"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7. Participant knowledge of the interviewer  </w:t>
            </w:r>
          </w:p>
        </w:tc>
        <w:tc>
          <w:tcPr>
            <w:tcW w:w="2519" w:type="dxa"/>
            <w:tcBorders>
              <w:top w:val="single" w:sz="6" w:space="0" w:color="000000"/>
              <w:left w:val="single" w:sz="6" w:space="0" w:color="000000"/>
              <w:bottom w:val="single" w:sz="6" w:space="0" w:color="000000"/>
              <w:right w:val="single" w:sz="6" w:space="0" w:color="000000"/>
            </w:tcBorders>
            <w:hideMark/>
          </w:tcPr>
          <w:p w14:paraId="018EA7CE"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 xml:space="preserve">What did the participants know about the researcher? e.g. personal </w:t>
            </w:r>
            <w:r w:rsidRPr="007A1445">
              <w:rPr>
                <w:rFonts w:ascii="Times New Roman" w:hAnsi="Times New Roman" w:cs="Times New Roman"/>
              </w:rPr>
              <w:lastRenderedPageBreak/>
              <w:t>goals, reasons for doing the research  </w:t>
            </w:r>
          </w:p>
        </w:tc>
        <w:tc>
          <w:tcPr>
            <w:tcW w:w="5510" w:type="dxa"/>
            <w:tcBorders>
              <w:top w:val="single" w:sz="6" w:space="0" w:color="000000"/>
              <w:left w:val="single" w:sz="6" w:space="0" w:color="000000"/>
              <w:bottom w:val="single" w:sz="6" w:space="0" w:color="000000"/>
              <w:right w:val="single" w:sz="6" w:space="0" w:color="000000"/>
            </w:tcBorders>
            <w:hideMark/>
          </w:tcPr>
          <w:p w14:paraId="58C8440E"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lastRenderedPageBreak/>
              <w:t xml:space="preserve">During the informed consent process, participants were told that the study was being conducted to “better understand the unique sleep problems that occur when caregiving,” as well as to “to understand </w:t>
            </w:r>
            <w:r w:rsidRPr="007A1445">
              <w:rPr>
                <w:rFonts w:ascii="Times New Roman" w:hAnsi="Times New Roman" w:cs="Times New Roman"/>
              </w:rPr>
              <w:lastRenderedPageBreak/>
              <w:t>how well SHUTi treats these sleep problems for caregivers.” This information was also available on the study website, where interested individuals could learn about the study. </w:t>
            </w:r>
          </w:p>
        </w:tc>
      </w:tr>
      <w:tr w:rsidR="0053336D" w:rsidRPr="007A1445" w14:paraId="04B5CC9F" w14:textId="77777777" w:rsidTr="00EB06D3">
        <w:trPr>
          <w:trHeight w:val="296"/>
        </w:trPr>
        <w:tc>
          <w:tcPr>
            <w:tcW w:w="1764" w:type="dxa"/>
            <w:tcBorders>
              <w:top w:val="single" w:sz="6" w:space="0" w:color="000000"/>
              <w:left w:val="single" w:sz="6" w:space="0" w:color="000000"/>
              <w:bottom w:val="single" w:sz="6" w:space="0" w:color="000000"/>
              <w:right w:val="single" w:sz="6" w:space="0" w:color="000000"/>
            </w:tcBorders>
            <w:hideMark/>
          </w:tcPr>
          <w:p w14:paraId="73C2064F"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lastRenderedPageBreak/>
              <w:t>8. Interviewer characteristics </w:t>
            </w:r>
          </w:p>
        </w:tc>
        <w:tc>
          <w:tcPr>
            <w:tcW w:w="2519" w:type="dxa"/>
            <w:tcBorders>
              <w:top w:val="single" w:sz="6" w:space="0" w:color="000000"/>
              <w:left w:val="single" w:sz="6" w:space="0" w:color="000000"/>
              <w:bottom w:val="single" w:sz="6" w:space="0" w:color="000000"/>
              <w:right w:val="single" w:sz="6" w:space="0" w:color="000000"/>
            </w:tcBorders>
            <w:hideMark/>
          </w:tcPr>
          <w:p w14:paraId="7578EC9F"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What characteristics were reported about the interviewer/facilitator? e.g. Bias, assumptions, reasons and interests in the research topic  </w:t>
            </w:r>
          </w:p>
        </w:tc>
        <w:tc>
          <w:tcPr>
            <w:tcW w:w="5510" w:type="dxa"/>
            <w:tcBorders>
              <w:top w:val="single" w:sz="6" w:space="0" w:color="000000"/>
              <w:left w:val="single" w:sz="6" w:space="0" w:color="000000"/>
              <w:bottom w:val="single" w:sz="6" w:space="0" w:color="000000"/>
              <w:right w:val="single" w:sz="6" w:space="0" w:color="000000"/>
            </w:tcBorders>
            <w:hideMark/>
          </w:tcPr>
          <w:p w14:paraId="3B1A8D91"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n/a – there was no interviewer / facilitator, as responses were entered online via open-ended text prompts </w:t>
            </w:r>
          </w:p>
        </w:tc>
      </w:tr>
    </w:tbl>
    <w:p w14:paraId="4D77942D" w14:textId="77777777" w:rsidR="0053336D" w:rsidRPr="007A1445" w:rsidRDefault="0053336D" w:rsidP="0053336D">
      <w:pPr>
        <w:spacing w:line="480" w:lineRule="auto"/>
        <w:rPr>
          <w:rFonts w:ascii="Times New Roman" w:hAnsi="Times New Roman" w:cs="Times New Roman"/>
        </w:rPr>
      </w:pPr>
    </w:p>
    <w:p w14:paraId="7F7C66D3" w14:textId="77777777" w:rsidR="0053336D" w:rsidRPr="007A1445" w:rsidRDefault="0053336D" w:rsidP="0053336D">
      <w:pPr>
        <w:spacing w:line="480" w:lineRule="auto"/>
        <w:rPr>
          <w:rFonts w:ascii="Times New Roman" w:hAnsi="Times New Roman" w:cs="Times New Roman"/>
        </w:rPr>
      </w:pPr>
      <w:r w:rsidRPr="007A1445">
        <w:rPr>
          <w:rFonts w:ascii="Times New Roman" w:hAnsi="Times New Roman" w:cs="Times New Roman"/>
        </w:rPr>
        <w:br w:type="page"/>
      </w:r>
    </w:p>
    <w:p w14:paraId="62819CBE" w14:textId="77777777" w:rsidR="0053336D" w:rsidRPr="007A1445" w:rsidRDefault="0053336D" w:rsidP="0053336D">
      <w:pPr>
        <w:spacing w:line="480" w:lineRule="auto"/>
        <w:rPr>
          <w:rFonts w:ascii="Times New Roman" w:hAnsi="Times New Roman" w:cs="Times New Roman"/>
        </w:rPr>
      </w:pPr>
    </w:p>
    <w:tbl>
      <w:tblPr>
        <w:tblW w:w="103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1"/>
        <w:gridCol w:w="2658"/>
        <w:gridCol w:w="5815"/>
      </w:tblGrid>
      <w:tr w:rsidR="0053336D" w:rsidRPr="007A1445" w14:paraId="0B850556" w14:textId="77777777" w:rsidTr="00EB06D3">
        <w:trPr>
          <w:trHeight w:val="304"/>
        </w:trPr>
        <w:tc>
          <w:tcPr>
            <w:tcW w:w="10334" w:type="dxa"/>
            <w:gridSpan w:val="3"/>
            <w:tcBorders>
              <w:top w:val="single" w:sz="6" w:space="0" w:color="000000"/>
              <w:left w:val="single" w:sz="6" w:space="0" w:color="000000"/>
              <w:bottom w:val="single" w:sz="6" w:space="0" w:color="000000"/>
              <w:right w:val="single" w:sz="6" w:space="0" w:color="000000"/>
            </w:tcBorders>
            <w:hideMark/>
          </w:tcPr>
          <w:p w14:paraId="21671B0A"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b/>
              </w:rPr>
              <w:t>Domain 2: study design</w:t>
            </w:r>
            <w:r w:rsidRPr="007A1445">
              <w:rPr>
                <w:rFonts w:ascii="Times New Roman" w:hAnsi="Times New Roman" w:cs="Times New Roman"/>
              </w:rPr>
              <w:t> </w:t>
            </w:r>
          </w:p>
        </w:tc>
      </w:tr>
      <w:tr w:rsidR="0053336D" w:rsidRPr="007A1445" w14:paraId="3889AA28" w14:textId="77777777" w:rsidTr="00EB06D3">
        <w:trPr>
          <w:trHeight w:val="304"/>
        </w:trPr>
        <w:tc>
          <w:tcPr>
            <w:tcW w:w="10334" w:type="dxa"/>
            <w:gridSpan w:val="3"/>
            <w:tcBorders>
              <w:top w:val="single" w:sz="6" w:space="0" w:color="000000"/>
              <w:left w:val="single" w:sz="6" w:space="0" w:color="000000"/>
              <w:bottom w:val="single" w:sz="6" w:space="0" w:color="000000"/>
              <w:right w:val="single" w:sz="6" w:space="0" w:color="000000"/>
            </w:tcBorders>
            <w:hideMark/>
          </w:tcPr>
          <w:p w14:paraId="092A5849"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i/>
                <w:iCs/>
              </w:rPr>
              <w:t>Theoretical framework </w:t>
            </w:r>
            <w:r w:rsidRPr="007A1445">
              <w:rPr>
                <w:rFonts w:ascii="Times New Roman" w:hAnsi="Times New Roman" w:cs="Times New Roman"/>
              </w:rPr>
              <w:t> </w:t>
            </w:r>
          </w:p>
        </w:tc>
      </w:tr>
      <w:tr w:rsidR="0053336D" w:rsidRPr="007A1445" w14:paraId="728F439E"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hideMark/>
          </w:tcPr>
          <w:p w14:paraId="14519EDE"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9. Methodological orientation and Theory  </w:t>
            </w:r>
          </w:p>
        </w:tc>
        <w:tc>
          <w:tcPr>
            <w:tcW w:w="2658" w:type="dxa"/>
            <w:tcBorders>
              <w:top w:val="single" w:sz="6" w:space="0" w:color="000000"/>
              <w:left w:val="single" w:sz="6" w:space="0" w:color="000000"/>
              <w:bottom w:val="single" w:sz="6" w:space="0" w:color="000000"/>
              <w:right w:val="single" w:sz="6" w:space="0" w:color="000000"/>
            </w:tcBorders>
            <w:hideMark/>
          </w:tcPr>
          <w:p w14:paraId="1A48786D"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What methodological orientation was stated to underpin the study? e.g. grounded theory, discourse analysis, ethnography, phenomenology, content analysis  </w:t>
            </w:r>
          </w:p>
        </w:tc>
        <w:tc>
          <w:tcPr>
            <w:tcW w:w="5813" w:type="dxa"/>
            <w:tcBorders>
              <w:top w:val="single" w:sz="6" w:space="0" w:color="000000"/>
              <w:left w:val="single" w:sz="6" w:space="0" w:color="000000"/>
              <w:bottom w:val="single" w:sz="6" w:space="0" w:color="000000"/>
              <w:right w:val="single" w:sz="6" w:space="0" w:color="000000"/>
            </w:tcBorders>
            <w:hideMark/>
          </w:tcPr>
          <w:p w14:paraId="6940B5E7"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Content analysis by way of rapid qualitative analysis and matrix analysis methodologies </w:t>
            </w:r>
          </w:p>
        </w:tc>
      </w:tr>
      <w:tr w:rsidR="0053336D" w:rsidRPr="007A1445" w14:paraId="1DCF516B" w14:textId="77777777" w:rsidTr="00EB06D3">
        <w:trPr>
          <w:trHeight w:val="304"/>
        </w:trPr>
        <w:tc>
          <w:tcPr>
            <w:tcW w:w="10334" w:type="dxa"/>
            <w:gridSpan w:val="3"/>
            <w:tcBorders>
              <w:top w:val="single" w:sz="6" w:space="0" w:color="000000"/>
              <w:left w:val="single" w:sz="6" w:space="0" w:color="000000"/>
              <w:bottom w:val="single" w:sz="6" w:space="0" w:color="000000"/>
              <w:right w:val="single" w:sz="6" w:space="0" w:color="000000"/>
            </w:tcBorders>
            <w:hideMark/>
          </w:tcPr>
          <w:p w14:paraId="7D220965"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i/>
                <w:iCs/>
              </w:rPr>
              <w:t>Participant selection </w:t>
            </w:r>
            <w:r w:rsidRPr="007A1445">
              <w:rPr>
                <w:rFonts w:ascii="Times New Roman" w:hAnsi="Times New Roman" w:cs="Times New Roman"/>
              </w:rPr>
              <w:t> </w:t>
            </w:r>
          </w:p>
        </w:tc>
      </w:tr>
      <w:tr w:rsidR="0053336D" w:rsidRPr="007A1445" w14:paraId="381BBF72"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hideMark/>
          </w:tcPr>
          <w:p w14:paraId="357334BD"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10. Sampling </w:t>
            </w:r>
          </w:p>
        </w:tc>
        <w:tc>
          <w:tcPr>
            <w:tcW w:w="2658" w:type="dxa"/>
            <w:tcBorders>
              <w:top w:val="single" w:sz="6" w:space="0" w:color="000000"/>
              <w:left w:val="single" w:sz="6" w:space="0" w:color="000000"/>
              <w:bottom w:val="single" w:sz="6" w:space="0" w:color="000000"/>
              <w:right w:val="single" w:sz="6" w:space="0" w:color="000000"/>
            </w:tcBorders>
            <w:hideMark/>
          </w:tcPr>
          <w:p w14:paraId="1FBAF959"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How were participants selected? e.g. purposive, convenience, consecutive, snowball  </w:t>
            </w:r>
          </w:p>
        </w:tc>
        <w:tc>
          <w:tcPr>
            <w:tcW w:w="5813" w:type="dxa"/>
            <w:tcBorders>
              <w:top w:val="single" w:sz="6" w:space="0" w:color="000000"/>
              <w:left w:val="single" w:sz="6" w:space="0" w:color="000000"/>
              <w:bottom w:val="single" w:sz="6" w:space="0" w:color="000000"/>
              <w:right w:val="single" w:sz="6" w:space="0" w:color="000000"/>
            </w:tcBorders>
            <w:hideMark/>
          </w:tcPr>
          <w:p w14:paraId="62FC9822"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Convenience sampling using online US-national recruitment methods </w:t>
            </w:r>
          </w:p>
          <w:p w14:paraId="0F65312A"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 </w:t>
            </w:r>
          </w:p>
        </w:tc>
      </w:tr>
      <w:tr w:rsidR="0053336D" w:rsidRPr="007A1445" w14:paraId="54744EAA"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hideMark/>
          </w:tcPr>
          <w:p w14:paraId="1B8C522E"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11. Method of approach </w:t>
            </w:r>
          </w:p>
        </w:tc>
        <w:tc>
          <w:tcPr>
            <w:tcW w:w="2658" w:type="dxa"/>
            <w:tcBorders>
              <w:top w:val="single" w:sz="6" w:space="0" w:color="000000"/>
              <w:left w:val="single" w:sz="6" w:space="0" w:color="000000"/>
              <w:bottom w:val="single" w:sz="6" w:space="0" w:color="000000"/>
              <w:right w:val="single" w:sz="6" w:space="0" w:color="000000"/>
            </w:tcBorders>
            <w:hideMark/>
          </w:tcPr>
          <w:p w14:paraId="71397969"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How were participants approached? e.g. face-to-face, telephone, mail, email  </w:t>
            </w:r>
          </w:p>
        </w:tc>
        <w:tc>
          <w:tcPr>
            <w:tcW w:w="5813" w:type="dxa"/>
            <w:tcBorders>
              <w:top w:val="single" w:sz="6" w:space="0" w:color="000000"/>
              <w:left w:val="single" w:sz="6" w:space="0" w:color="000000"/>
              <w:bottom w:val="single" w:sz="6" w:space="0" w:color="000000"/>
              <w:right w:val="single" w:sz="6" w:space="0" w:color="000000"/>
            </w:tcBorders>
            <w:hideMark/>
          </w:tcPr>
          <w:p w14:paraId="44F3B505"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 xml:space="preserve">Caregivers were recruited through several different pathways. Caregivers could be informed about the trial by provider referral or seeing materials in-clinic (in-clinic recruitment); seeing advertisements or postings on social media; reading a posting in an email newsletter to which they had already enrolled; or by receiving an email or letter through the University of Pittsburgh Caregiver Research </w:t>
            </w:r>
            <w:r w:rsidRPr="007A1445">
              <w:rPr>
                <w:rFonts w:ascii="Times New Roman" w:hAnsi="Times New Roman" w:cs="Times New Roman"/>
              </w:rPr>
              <w:lastRenderedPageBreak/>
              <w:t>Registry, Alzheimer’s Disease Research Center, or Pitt+Me research match program. </w:t>
            </w:r>
          </w:p>
        </w:tc>
      </w:tr>
      <w:tr w:rsidR="0053336D" w:rsidRPr="007A1445" w14:paraId="28454ED1"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hideMark/>
          </w:tcPr>
          <w:p w14:paraId="0CFAC566"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lastRenderedPageBreak/>
              <w:t>12. Sample size </w:t>
            </w:r>
          </w:p>
        </w:tc>
        <w:tc>
          <w:tcPr>
            <w:tcW w:w="2658" w:type="dxa"/>
            <w:tcBorders>
              <w:top w:val="single" w:sz="6" w:space="0" w:color="000000"/>
              <w:left w:val="single" w:sz="6" w:space="0" w:color="000000"/>
              <w:bottom w:val="single" w:sz="6" w:space="0" w:color="000000"/>
              <w:right w:val="single" w:sz="6" w:space="0" w:color="000000"/>
            </w:tcBorders>
            <w:hideMark/>
          </w:tcPr>
          <w:p w14:paraId="0B739447"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How many participants were in the study</w:t>
            </w:r>
            <w:proofErr w:type="gramStart"/>
            <w:r w:rsidRPr="007A1445">
              <w:rPr>
                <w:rFonts w:ascii="Times New Roman" w:hAnsi="Times New Roman" w:cs="Times New Roman"/>
              </w:rPr>
              <w:t>?  </w:t>
            </w:r>
            <w:proofErr w:type="gramEnd"/>
          </w:p>
        </w:tc>
        <w:tc>
          <w:tcPr>
            <w:tcW w:w="5813" w:type="dxa"/>
            <w:tcBorders>
              <w:top w:val="single" w:sz="6" w:space="0" w:color="000000"/>
              <w:left w:val="single" w:sz="6" w:space="0" w:color="000000"/>
              <w:bottom w:val="single" w:sz="6" w:space="0" w:color="000000"/>
              <w:right w:val="single" w:sz="6" w:space="0" w:color="000000"/>
            </w:tcBorders>
            <w:hideMark/>
          </w:tcPr>
          <w:p w14:paraId="6C0C2070"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100 caregivers participated in the study; 82 used the SHUTi program and were eligible to provide open-ended feedback analyzed in this analysis  </w:t>
            </w:r>
          </w:p>
        </w:tc>
      </w:tr>
      <w:tr w:rsidR="0053336D" w:rsidRPr="007A1445" w14:paraId="5D5A38A1"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hideMark/>
          </w:tcPr>
          <w:p w14:paraId="05ED7196"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13. Non-participation </w:t>
            </w:r>
          </w:p>
        </w:tc>
        <w:tc>
          <w:tcPr>
            <w:tcW w:w="2658" w:type="dxa"/>
            <w:tcBorders>
              <w:top w:val="single" w:sz="6" w:space="0" w:color="000000"/>
              <w:left w:val="single" w:sz="6" w:space="0" w:color="000000"/>
              <w:bottom w:val="single" w:sz="6" w:space="0" w:color="000000"/>
              <w:right w:val="single" w:sz="6" w:space="0" w:color="000000"/>
            </w:tcBorders>
            <w:hideMark/>
          </w:tcPr>
          <w:p w14:paraId="012B29D0"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How many people refused to participate or dropped out? Reasons</w:t>
            </w:r>
            <w:proofErr w:type="gramStart"/>
            <w:r w:rsidRPr="007A1445">
              <w:rPr>
                <w:rFonts w:ascii="Times New Roman" w:hAnsi="Times New Roman" w:cs="Times New Roman"/>
              </w:rPr>
              <w:t>?  </w:t>
            </w:r>
            <w:proofErr w:type="gramEnd"/>
          </w:p>
        </w:tc>
        <w:tc>
          <w:tcPr>
            <w:tcW w:w="5813" w:type="dxa"/>
            <w:tcBorders>
              <w:top w:val="single" w:sz="6" w:space="0" w:color="000000"/>
              <w:left w:val="single" w:sz="6" w:space="0" w:color="000000"/>
              <w:bottom w:val="single" w:sz="6" w:space="0" w:color="000000"/>
              <w:right w:val="single" w:sz="6" w:space="0" w:color="000000"/>
            </w:tcBorders>
            <w:hideMark/>
          </w:tcPr>
          <w:p w14:paraId="6FEFCB61" w14:textId="7291E2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 xml:space="preserve">Fourteen potentially eligible caregivers declined to participate prior to completing eligibility screening by phone; one caregiver was lost to follow-up during the baseline assessment period; one caregiver withdrew during the intervention period (due to work change). Eighteen participating caregivers did not use the SHUTi (see </w:t>
            </w:r>
            <w:r w:rsidR="009B7608" w:rsidRPr="007A1445">
              <w:rPr>
                <w:rFonts w:ascii="Times New Roman" w:hAnsi="Times New Roman" w:cs="Times New Roman"/>
              </w:rPr>
              <w:t>[</w:t>
            </w:r>
            <w:proofErr w:type="gramStart"/>
            <w:r w:rsidR="009B7608" w:rsidRPr="007A1445">
              <w:rPr>
                <w:rFonts w:ascii="Times New Roman" w:hAnsi="Times New Roman" w:cs="Times New Roman"/>
              </w:rPr>
              <w:t>73]</w:t>
            </w:r>
            <w:r w:rsidRPr="007A1445">
              <w:rPr>
                <w:rFonts w:ascii="Times New Roman" w:hAnsi="Times New Roman" w:cs="Times New Roman"/>
              </w:rPr>
              <w:t>for</w:t>
            </w:r>
            <w:proofErr w:type="gramEnd"/>
            <w:r w:rsidRPr="007A1445">
              <w:rPr>
                <w:rFonts w:ascii="Times New Roman" w:hAnsi="Times New Roman" w:cs="Times New Roman"/>
              </w:rPr>
              <w:t xml:space="preserve"> details).</w:t>
            </w:r>
          </w:p>
        </w:tc>
      </w:tr>
      <w:tr w:rsidR="0053336D" w:rsidRPr="007A1445" w14:paraId="28333FC1" w14:textId="77777777" w:rsidTr="00EB06D3">
        <w:trPr>
          <w:trHeight w:val="304"/>
        </w:trPr>
        <w:tc>
          <w:tcPr>
            <w:tcW w:w="10334" w:type="dxa"/>
            <w:gridSpan w:val="3"/>
            <w:tcBorders>
              <w:top w:val="single" w:sz="6" w:space="0" w:color="000000"/>
              <w:left w:val="single" w:sz="6" w:space="0" w:color="000000"/>
              <w:bottom w:val="single" w:sz="6" w:space="0" w:color="000000"/>
              <w:right w:val="single" w:sz="6" w:space="0" w:color="000000"/>
            </w:tcBorders>
            <w:hideMark/>
          </w:tcPr>
          <w:p w14:paraId="693B6F8C"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i/>
                <w:iCs/>
              </w:rPr>
              <w:t>Setting</w:t>
            </w:r>
            <w:r w:rsidRPr="007A1445">
              <w:rPr>
                <w:rFonts w:ascii="Times New Roman" w:hAnsi="Times New Roman" w:cs="Times New Roman"/>
              </w:rPr>
              <w:t> </w:t>
            </w:r>
          </w:p>
        </w:tc>
      </w:tr>
      <w:tr w:rsidR="0053336D" w:rsidRPr="007A1445" w14:paraId="5CC30EAF"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hideMark/>
          </w:tcPr>
          <w:p w14:paraId="5121862F"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 xml:space="preserve">14. Setting </w:t>
            </w:r>
            <w:proofErr w:type="gramStart"/>
            <w:r w:rsidRPr="007A1445">
              <w:rPr>
                <w:rFonts w:ascii="Times New Roman" w:hAnsi="Times New Roman" w:cs="Times New Roman"/>
              </w:rPr>
              <w:t>of</w:t>
            </w:r>
            <w:proofErr w:type="gramEnd"/>
            <w:r w:rsidRPr="007A1445">
              <w:rPr>
                <w:rFonts w:ascii="Times New Roman" w:hAnsi="Times New Roman" w:cs="Times New Roman"/>
              </w:rPr>
              <w:t xml:space="preserve"> data collection </w:t>
            </w:r>
          </w:p>
        </w:tc>
        <w:tc>
          <w:tcPr>
            <w:tcW w:w="2658" w:type="dxa"/>
            <w:tcBorders>
              <w:top w:val="single" w:sz="6" w:space="0" w:color="000000"/>
              <w:left w:val="single" w:sz="6" w:space="0" w:color="000000"/>
              <w:bottom w:val="single" w:sz="6" w:space="0" w:color="000000"/>
              <w:right w:val="single" w:sz="6" w:space="0" w:color="000000"/>
            </w:tcBorders>
            <w:hideMark/>
          </w:tcPr>
          <w:p w14:paraId="0E25A653"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Where was the data collected? e.g. home, clinic, workplace  </w:t>
            </w:r>
          </w:p>
        </w:tc>
        <w:tc>
          <w:tcPr>
            <w:tcW w:w="5813" w:type="dxa"/>
            <w:tcBorders>
              <w:top w:val="single" w:sz="6" w:space="0" w:color="000000"/>
              <w:left w:val="single" w:sz="6" w:space="0" w:color="000000"/>
              <w:bottom w:val="single" w:sz="6" w:space="0" w:color="000000"/>
              <w:right w:val="single" w:sz="6" w:space="0" w:color="000000"/>
            </w:tcBorders>
            <w:hideMark/>
          </w:tcPr>
          <w:p w14:paraId="556A6B2F"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 xml:space="preserve">Online surveys </w:t>
            </w:r>
            <w:proofErr w:type="gramStart"/>
            <w:r w:rsidRPr="007A1445">
              <w:rPr>
                <w:rFonts w:ascii="Times New Roman" w:hAnsi="Times New Roman" w:cs="Times New Roman"/>
              </w:rPr>
              <w:t>completed</w:t>
            </w:r>
            <w:proofErr w:type="gramEnd"/>
            <w:r w:rsidRPr="007A1445">
              <w:rPr>
                <w:rFonts w:ascii="Times New Roman" w:hAnsi="Times New Roman" w:cs="Times New Roman"/>
              </w:rPr>
              <w:t xml:space="preserve"> at caregivers’ convenience. </w:t>
            </w:r>
          </w:p>
          <w:p w14:paraId="6E9ECA48"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 </w:t>
            </w:r>
          </w:p>
        </w:tc>
      </w:tr>
      <w:tr w:rsidR="0053336D" w:rsidRPr="007A1445" w14:paraId="7E83B3E2"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hideMark/>
          </w:tcPr>
          <w:p w14:paraId="42174A62"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15. Presence of non-participants </w:t>
            </w:r>
          </w:p>
        </w:tc>
        <w:tc>
          <w:tcPr>
            <w:tcW w:w="2658" w:type="dxa"/>
            <w:tcBorders>
              <w:top w:val="single" w:sz="6" w:space="0" w:color="000000"/>
              <w:left w:val="single" w:sz="6" w:space="0" w:color="000000"/>
              <w:bottom w:val="single" w:sz="6" w:space="0" w:color="000000"/>
              <w:right w:val="single" w:sz="6" w:space="0" w:color="000000"/>
            </w:tcBorders>
            <w:hideMark/>
          </w:tcPr>
          <w:p w14:paraId="128D6048"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Was anyone else present besides the participants and researchers</w:t>
            </w:r>
            <w:proofErr w:type="gramStart"/>
            <w:r w:rsidRPr="007A1445">
              <w:rPr>
                <w:rFonts w:ascii="Times New Roman" w:hAnsi="Times New Roman" w:cs="Times New Roman"/>
              </w:rPr>
              <w:t>?  </w:t>
            </w:r>
            <w:proofErr w:type="gramEnd"/>
          </w:p>
        </w:tc>
        <w:tc>
          <w:tcPr>
            <w:tcW w:w="5813" w:type="dxa"/>
            <w:tcBorders>
              <w:top w:val="single" w:sz="6" w:space="0" w:color="000000"/>
              <w:left w:val="single" w:sz="6" w:space="0" w:color="000000"/>
              <w:bottom w:val="single" w:sz="6" w:space="0" w:color="000000"/>
              <w:right w:val="single" w:sz="6" w:space="0" w:color="000000"/>
            </w:tcBorders>
            <w:hideMark/>
          </w:tcPr>
          <w:p w14:paraId="54B352FE"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It is unknown whether caregivers completed online surveys in the presence of others</w:t>
            </w:r>
            <w:proofErr w:type="gramStart"/>
            <w:r w:rsidRPr="007A1445">
              <w:rPr>
                <w:rFonts w:ascii="Times New Roman" w:hAnsi="Times New Roman" w:cs="Times New Roman"/>
              </w:rPr>
              <w:t>.  </w:t>
            </w:r>
            <w:proofErr w:type="gramEnd"/>
          </w:p>
        </w:tc>
      </w:tr>
      <w:tr w:rsidR="0053336D" w:rsidRPr="007A1445" w14:paraId="0BD5E929"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hideMark/>
          </w:tcPr>
          <w:p w14:paraId="1D98EE99"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16. Description of sample </w:t>
            </w:r>
          </w:p>
        </w:tc>
        <w:tc>
          <w:tcPr>
            <w:tcW w:w="2658" w:type="dxa"/>
            <w:tcBorders>
              <w:top w:val="single" w:sz="6" w:space="0" w:color="000000"/>
              <w:left w:val="single" w:sz="6" w:space="0" w:color="000000"/>
              <w:bottom w:val="single" w:sz="6" w:space="0" w:color="000000"/>
              <w:right w:val="single" w:sz="6" w:space="0" w:color="000000"/>
            </w:tcBorders>
            <w:hideMark/>
          </w:tcPr>
          <w:p w14:paraId="0F06230D"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What are the important characteristics of the sample? e.g. demographic data, date  </w:t>
            </w:r>
          </w:p>
        </w:tc>
        <w:tc>
          <w:tcPr>
            <w:tcW w:w="5813" w:type="dxa"/>
            <w:tcBorders>
              <w:top w:val="single" w:sz="6" w:space="0" w:color="000000"/>
              <w:left w:val="single" w:sz="6" w:space="0" w:color="000000"/>
              <w:bottom w:val="single" w:sz="6" w:space="0" w:color="000000"/>
              <w:right w:val="single" w:sz="6" w:space="0" w:color="000000"/>
            </w:tcBorders>
            <w:hideMark/>
          </w:tcPr>
          <w:p w14:paraId="797B576D"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 xml:space="preserve">Participants were enrolled beginning January </w:t>
            </w:r>
            <w:proofErr w:type="gramStart"/>
            <w:r w:rsidRPr="007A1445">
              <w:rPr>
                <w:rFonts w:ascii="Times New Roman" w:hAnsi="Times New Roman" w:cs="Times New Roman"/>
              </w:rPr>
              <w:t>2022</w:t>
            </w:r>
            <w:proofErr w:type="gramEnd"/>
            <w:r w:rsidRPr="007A1445">
              <w:rPr>
                <w:rFonts w:ascii="Times New Roman" w:hAnsi="Times New Roman" w:cs="Times New Roman"/>
              </w:rPr>
              <w:t xml:space="preserve"> and all data collection was completed in March 2023. See Table 1 for demographic and caregiving characteristics of the sample</w:t>
            </w:r>
            <w:proofErr w:type="gramStart"/>
            <w:r w:rsidRPr="007A1445">
              <w:rPr>
                <w:rFonts w:ascii="Times New Roman" w:hAnsi="Times New Roman" w:cs="Times New Roman"/>
              </w:rPr>
              <w:t>.  </w:t>
            </w:r>
            <w:proofErr w:type="gramEnd"/>
          </w:p>
        </w:tc>
      </w:tr>
      <w:tr w:rsidR="0053336D" w:rsidRPr="007A1445" w14:paraId="4D7DA5DA" w14:textId="77777777" w:rsidTr="00EB06D3">
        <w:trPr>
          <w:trHeight w:val="304"/>
        </w:trPr>
        <w:tc>
          <w:tcPr>
            <w:tcW w:w="10334" w:type="dxa"/>
            <w:gridSpan w:val="3"/>
            <w:tcBorders>
              <w:top w:val="single" w:sz="6" w:space="0" w:color="000000"/>
              <w:left w:val="single" w:sz="6" w:space="0" w:color="000000"/>
              <w:bottom w:val="single" w:sz="6" w:space="0" w:color="000000"/>
              <w:right w:val="single" w:sz="6" w:space="0" w:color="000000"/>
            </w:tcBorders>
            <w:hideMark/>
          </w:tcPr>
          <w:p w14:paraId="285E876A"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i/>
                <w:iCs/>
              </w:rPr>
              <w:lastRenderedPageBreak/>
              <w:t>Data collection </w:t>
            </w:r>
            <w:r w:rsidRPr="007A1445">
              <w:rPr>
                <w:rFonts w:ascii="Times New Roman" w:hAnsi="Times New Roman" w:cs="Times New Roman"/>
              </w:rPr>
              <w:t> </w:t>
            </w:r>
          </w:p>
        </w:tc>
      </w:tr>
      <w:tr w:rsidR="0053336D" w:rsidRPr="007A1445" w14:paraId="5C00CF7E"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hideMark/>
          </w:tcPr>
          <w:p w14:paraId="68508CCF"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17. Interview guide </w:t>
            </w:r>
          </w:p>
        </w:tc>
        <w:tc>
          <w:tcPr>
            <w:tcW w:w="2658" w:type="dxa"/>
            <w:tcBorders>
              <w:top w:val="single" w:sz="6" w:space="0" w:color="000000"/>
              <w:left w:val="single" w:sz="6" w:space="0" w:color="000000"/>
              <w:bottom w:val="single" w:sz="6" w:space="0" w:color="000000"/>
              <w:right w:val="single" w:sz="6" w:space="0" w:color="000000"/>
            </w:tcBorders>
            <w:hideMark/>
          </w:tcPr>
          <w:p w14:paraId="7536E1A0"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Were questions, prompts, guides provided by the authors? Was it pilot tested</w:t>
            </w:r>
            <w:proofErr w:type="gramStart"/>
            <w:r w:rsidRPr="007A1445">
              <w:rPr>
                <w:rFonts w:ascii="Times New Roman" w:hAnsi="Times New Roman" w:cs="Times New Roman"/>
              </w:rPr>
              <w:t>?  </w:t>
            </w:r>
            <w:proofErr w:type="gramEnd"/>
          </w:p>
        </w:tc>
        <w:tc>
          <w:tcPr>
            <w:tcW w:w="5813" w:type="dxa"/>
            <w:tcBorders>
              <w:top w:val="single" w:sz="6" w:space="0" w:color="000000"/>
              <w:left w:val="single" w:sz="6" w:space="0" w:color="000000"/>
              <w:bottom w:val="single" w:sz="6" w:space="0" w:color="000000"/>
              <w:right w:val="single" w:sz="6" w:space="0" w:color="000000"/>
            </w:tcBorders>
            <w:hideMark/>
          </w:tcPr>
          <w:p w14:paraId="557A9DB3" w14:textId="3000DFFB"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Survey prompts are available online at https://bit.ly/SHUTiCARE-project-project. These prompts had been previously used in a feasibility study of SHUTi among cancer caregivers</w:t>
            </w:r>
            <w:r w:rsidR="009B7608" w:rsidRPr="007A1445">
              <w:rPr>
                <w:rFonts w:ascii="Times New Roman" w:hAnsi="Times New Roman" w:cs="Times New Roman"/>
              </w:rPr>
              <w:t xml:space="preserve"> [71]</w:t>
            </w:r>
            <w:r w:rsidRPr="007A1445">
              <w:rPr>
                <w:rFonts w:ascii="Times New Roman" w:hAnsi="Times New Roman" w:cs="Times New Roman"/>
              </w:rPr>
              <w:t>. </w:t>
            </w:r>
          </w:p>
        </w:tc>
      </w:tr>
      <w:tr w:rsidR="0053336D" w:rsidRPr="007A1445" w14:paraId="5BB4D349"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hideMark/>
          </w:tcPr>
          <w:p w14:paraId="2624EB18"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18. Repeat interviews </w:t>
            </w:r>
          </w:p>
        </w:tc>
        <w:tc>
          <w:tcPr>
            <w:tcW w:w="2658" w:type="dxa"/>
            <w:tcBorders>
              <w:top w:val="single" w:sz="6" w:space="0" w:color="000000"/>
              <w:left w:val="single" w:sz="6" w:space="0" w:color="000000"/>
              <w:bottom w:val="single" w:sz="6" w:space="0" w:color="000000"/>
              <w:right w:val="single" w:sz="6" w:space="0" w:color="000000"/>
            </w:tcBorders>
            <w:hideMark/>
          </w:tcPr>
          <w:p w14:paraId="715BB4C8"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Were repeat interviews carried out? If yes, how many</w:t>
            </w:r>
            <w:proofErr w:type="gramStart"/>
            <w:r w:rsidRPr="007A1445">
              <w:rPr>
                <w:rFonts w:ascii="Times New Roman" w:hAnsi="Times New Roman" w:cs="Times New Roman"/>
              </w:rPr>
              <w:t>?  </w:t>
            </w:r>
            <w:proofErr w:type="gramEnd"/>
          </w:p>
        </w:tc>
        <w:tc>
          <w:tcPr>
            <w:tcW w:w="5813" w:type="dxa"/>
            <w:tcBorders>
              <w:top w:val="single" w:sz="6" w:space="0" w:color="000000"/>
              <w:left w:val="single" w:sz="6" w:space="0" w:color="000000"/>
              <w:bottom w:val="single" w:sz="6" w:space="0" w:color="000000"/>
              <w:right w:val="single" w:sz="6" w:space="0" w:color="000000"/>
            </w:tcBorders>
            <w:hideMark/>
          </w:tcPr>
          <w:p w14:paraId="66335E48"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n/a </w:t>
            </w:r>
          </w:p>
        </w:tc>
      </w:tr>
      <w:tr w:rsidR="0053336D" w:rsidRPr="007A1445" w14:paraId="197B22A4"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hideMark/>
          </w:tcPr>
          <w:p w14:paraId="431A7D46"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19. Audio/visual recording </w:t>
            </w:r>
          </w:p>
        </w:tc>
        <w:tc>
          <w:tcPr>
            <w:tcW w:w="2658" w:type="dxa"/>
            <w:tcBorders>
              <w:top w:val="single" w:sz="6" w:space="0" w:color="000000"/>
              <w:left w:val="single" w:sz="6" w:space="0" w:color="000000"/>
              <w:bottom w:val="single" w:sz="6" w:space="0" w:color="000000"/>
              <w:right w:val="single" w:sz="6" w:space="0" w:color="000000"/>
            </w:tcBorders>
            <w:hideMark/>
          </w:tcPr>
          <w:p w14:paraId="6A44B387"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Did the research use audio or visual recording to collect the data</w:t>
            </w:r>
            <w:proofErr w:type="gramStart"/>
            <w:r w:rsidRPr="007A1445">
              <w:rPr>
                <w:rFonts w:ascii="Times New Roman" w:hAnsi="Times New Roman" w:cs="Times New Roman"/>
              </w:rPr>
              <w:t>?  </w:t>
            </w:r>
            <w:proofErr w:type="gramEnd"/>
          </w:p>
        </w:tc>
        <w:tc>
          <w:tcPr>
            <w:tcW w:w="5813" w:type="dxa"/>
            <w:tcBorders>
              <w:top w:val="single" w:sz="6" w:space="0" w:color="000000"/>
              <w:left w:val="single" w:sz="6" w:space="0" w:color="000000"/>
              <w:bottom w:val="single" w:sz="6" w:space="0" w:color="000000"/>
              <w:right w:val="single" w:sz="6" w:space="0" w:color="000000"/>
            </w:tcBorders>
            <w:hideMark/>
          </w:tcPr>
          <w:p w14:paraId="68A83EB9"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n/a </w:t>
            </w:r>
          </w:p>
        </w:tc>
      </w:tr>
      <w:tr w:rsidR="0053336D" w:rsidRPr="007A1445" w14:paraId="0CD344BB"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hideMark/>
          </w:tcPr>
          <w:p w14:paraId="23ECA27B"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20. Field notes </w:t>
            </w:r>
          </w:p>
        </w:tc>
        <w:tc>
          <w:tcPr>
            <w:tcW w:w="2658" w:type="dxa"/>
            <w:tcBorders>
              <w:top w:val="single" w:sz="6" w:space="0" w:color="000000"/>
              <w:left w:val="single" w:sz="6" w:space="0" w:color="000000"/>
              <w:bottom w:val="single" w:sz="6" w:space="0" w:color="000000"/>
              <w:right w:val="single" w:sz="6" w:space="0" w:color="000000"/>
            </w:tcBorders>
            <w:hideMark/>
          </w:tcPr>
          <w:p w14:paraId="4822054D"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Were ﬁeld notes made during and/or after the interview or focus group? </w:t>
            </w:r>
          </w:p>
        </w:tc>
        <w:tc>
          <w:tcPr>
            <w:tcW w:w="5813" w:type="dxa"/>
            <w:tcBorders>
              <w:top w:val="single" w:sz="6" w:space="0" w:color="000000"/>
              <w:left w:val="single" w:sz="6" w:space="0" w:color="000000"/>
              <w:bottom w:val="single" w:sz="6" w:space="0" w:color="000000"/>
              <w:right w:val="single" w:sz="6" w:space="0" w:color="000000"/>
            </w:tcBorders>
            <w:hideMark/>
          </w:tcPr>
          <w:p w14:paraId="5C3232CA"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n/a </w:t>
            </w:r>
          </w:p>
        </w:tc>
      </w:tr>
      <w:tr w:rsidR="0053336D" w:rsidRPr="007A1445" w14:paraId="29368B18"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hideMark/>
          </w:tcPr>
          <w:p w14:paraId="20006924"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21. Duration </w:t>
            </w:r>
          </w:p>
        </w:tc>
        <w:tc>
          <w:tcPr>
            <w:tcW w:w="2658" w:type="dxa"/>
            <w:tcBorders>
              <w:top w:val="single" w:sz="6" w:space="0" w:color="000000"/>
              <w:left w:val="single" w:sz="6" w:space="0" w:color="000000"/>
              <w:bottom w:val="single" w:sz="6" w:space="0" w:color="000000"/>
              <w:right w:val="single" w:sz="6" w:space="0" w:color="000000"/>
            </w:tcBorders>
            <w:hideMark/>
          </w:tcPr>
          <w:p w14:paraId="4ACE4E30"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What was the duration of the interviews or focus group</w:t>
            </w:r>
            <w:proofErr w:type="gramStart"/>
            <w:r w:rsidRPr="007A1445">
              <w:rPr>
                <w:rFonts w:ascii="Times New Roman" w:hAnsi="Times New Roman" w:cs="Times New Roman"/>
              </w:rPr>
              <w:t>?  </w:t>
            </w:r>
            <w:proofErr w:type="gramEnd"/>
          </w:p>
        </w:tc>
        <w:tc>
          <w:tcPr>
            <w:tcW w:w="5813" w:type="dxa"/>
            <w:tcBorders>
              <w:top w:val="single" w:sz="6" w:space="0" w:color="000000"/>
              <w:left w:val="single" w:sz="6" w:space="0" w:color="000000"/>
              <w:bottom w:val="single" w:sz="6" w:space="0" w:color="000000"/>
              <w:right w:val="single" w:sz="6" w:space="0" w:color="000000"/>
            </w:tcBorders>
            <w:hideMark/>
          </w:tcPr>
          <w:p w14:paraId="679A658C"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n/a </w:t>
            </w:r>
          </w:p>
        </w:tc>
      </w:tr>
      <w:tr w:rsidR="0053336D" w:rsidRPr="007A1445" w14:paraId="6ABF0D66"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hideMark/>
          </w:tcPr>
          <w:p w14:paraId="2C82EC64"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22. Data saturation </w:t>
            </w:r>
          </w:p>
        </w:tc>
        <w:tc>
          <w:tcPr>
            <w:tcW w:w="2658" w:type="dxa"/>
            <w:tcBorders>
              <w:top w:val="single" w:sz="6" w:space="0" w:color="000000"/>
              <w:left w:val="single" w:sz="6" w:space="0" w:color="000000"/>
              <w:bottom w:val="single" w:sz="6" w:space="0" w:color="000000"/>
              <w:right w:val="single" w:sz="6" w:space="0" w:color="000000"/>
            </w:tcBorders>
            <w:hideMark/>
          </w:tcPr>
          <w:p w14:paraId="35B3758C"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Was data saturation discussed</w:t>
            </w:r>
            <w:proofErr w:type="gramStart"/>
            <w:r w:rsidRPr="007A1445">
              <w:rPr>
                <w:rFonts w:ascii="Times New Roman" w:hAnsi="Times New Roman" w:cs="Times New Roman"/>
              </w:rPr>
              <w:t>?  </w:t>
            </w:r>
            <w:proofErr w:type="gramEnd"/>
          </w:p>
        </w:tc>
        <w:tc>
          <w:tcPr>
            <w:tcW w:w="5813" w:type="dxa"/>
            <w:tcBorders>
              <w:top w:val="single" w:sz="6" w:space="0" w:color="000000"/>
              <w:left w:val="single" w:sz="6" w:space="0" w:color="000000"/>
              <w:bottom w:val="single" w:sz="6" w:space="0" w:color="000000"/>
              <w:right w:val="single" w:sz="6" w:space="0" w:color="000000"/>
            </w:tcBorders>
            <w:hideMark/>
          </w:tcPr>
          <w:p w14:paraId="40B13EB2"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n/a </w:t>
            </w:r>
          </w:p>
        </w:tc>
      </w:tr>
      <w:tr w:rsidR="0053336D" w:rsidRPr="007A1445" w14:paraId="5C7F8371"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hideMark/>
          </w:tcPr>
          <w:p w14:paraId="3E7200FC"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23. Transcripts returned </w:t>
            </w:r>
          </w:p>
        </w:tc>
        <w:tc>
          <w:tcPr>
            <w:tcW w:w="2658" w:type="dxa"/>
            <w:tcBorders>
              <w:top w:val="single" w:sz="6" w:space="0" w:color="000000"/>
              <w:left w:val="single" w:sz="6" w:space="0" w:color="000000"/>
              <w:bottom w:val="single" w:sz="6" w:space="0" w:color="000000"/>
              <w:right w:val="single" w:sz="6" w:space="0" w:color="000000"/>
            </w:tcBorders>
            <w:hideMark/>
          </w:tcPr>
          <w:p w14:paraId="369C91D9" w14:textId="77777777" w:rsidR="0053336D" w:rsidRPr="007A1445" w:rsidRDefault="0053336D" w:rsidP="00EB06D3">
            <w:pPr>
              <w:spacing w:line="480" w:lineRule="auto"/>
              <w:rPr>
                <w:rFonts w:ascii="Times New Roman" w:hAnsi="Times New Roman" w:cs="Times New Roman"/>
              </w:rPr>
            </w:pPr>
            <w:proofErr w:type="gramStart"/>
            <w:r w:rsidRPr="007A1445">
              <w:rPr>
                <w:rFonts w:ascii="Times New Roman" w:hAnsi="Times New Roman" w:cs="Times New Roman"/>
              </w:rPr>
              <w:t>Were</w:t>
            </w:r>
            <w:proofErr w:type="gramEnd"/>
            <w:r w:rsidRPr="007A1445">
              <w:rPr>
                <w:rFonts w:ascii="Times New Roman" w:hAnsi="Times New Roman" w:cs="Times New Roman"/>
              </w:rPr>
              <w:t xml:space="preserve"> transcripts returned to participants for comment and/or correction</w:t>
            </w:r>
            <w:proofErr w:type="gramStart"/>
            <w:r w:rsidRPr="007A1445">
              <w:rPr>
                <w:rFonts w:ascii="Times New Roman" w:hAnsi="Times New Roman" w:cs="Times New Roman"/>
              </w:rPr>
              <w:t>?  </w:t>
            </w:r>
            <w:proofErr w:type="gramEnd"/>
          </w:p>
        </w:tc>
        <w:tc>
          <w:tcPr>
            <w:tcW w:w="5813" w:type="dxa"/>
            <w:tcBorders>
              <w:top w:val="single" w:sz="6" w:space="0" w:color="000000"/>
              <w:left w:val="single" w:sz="6" w:space="0" w:color="000000"/>
              <w:bottom w:val="single" w:sz="6" w:space="0" w:color="000000"/>
              <w:right w:val="single" w:sz="6" w:space="0" w:color="000000"/>
            </w:tcBorders>
            <w:hideMark/>
          </w:tcPr>
          <w:p w14:paraId="2F94048E"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n/a </w:t>
            </w:r>
          </w:p>
        </w:tc>
      </w:tr>
      <w:tr w:rsidR="0053336D" w:rsidRPr="007A1445" w14:paraId="62A212B2" w14:textId="77777777" w:rsidTr="00EB06D3">
        <w:trPr>
          <w:trHeight w:val="304"/>
        </w:trPr>
        <w:tc>
          <w:tcPr>
            <w:tcW w:w="10334" w:type="dxa"/>
            <w:gridSpan w:val="3"/>
            <w:tcBorders>
              <w:top w:val="single" w:sz="6" w:space="0" w:color="000000"/>
              <w:left w:val="single" w:sz="6" w:space="0" w:color="000000"/>
              <w:bottom w:val="single" w:sz="6" w:space="0" w:color="000000"/>
              <w:right w:val="single" w:sz="6" w:space="0" w:color="000000"/>
            </w:tcBorders>
            <w:hideMark/>
          </w:tcPr>
          <w:p w14:paraId="22E2674F"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b/>
              </w:rPr>
              <w:lastRenderedPageBreak/>
              <w:t>Domain 3: analysis and ﬁndings</w:t>
            </w:r>
            <w:r w:rsidRPr="007A1445">
              <w:rPr>
                <w:rFonts w:ascii="Times New Roman" w:hAnsi="Times New Roman" w:cs="Times New Roman"/>
              </w:rPr>
              <w:t> </w:t>
            </w:r>
          </w:p>
        </w:tc>
      </w:tr>
      <w:tr w:rsidR="0053336D" w:rsidRPr="007A1445" w14:paraId="5EF23F20" w14:textId="77777777" w:rsidTr="00EB06D3">
        <w:trPr>
          <w:trHeight w:val="304"/>
        </w:trPr>
        <w:tc>
          <w:tcPr>
            <w:tcW w:w="10334" w:type="dxa"/>
            <w:gridSpan w:val="3"/>
            <w:tcBorders>
              <w:top w:val="single" w:sz="6" w:space="0" w:color="000000"/>
              <w:left w:val="single" w:sz="6" w:space="0" w:color="000000"/>
              <w:bottom w:val="single" w:sz="6" w:space="0" w:color="000000"/>
              <w:right w:val="single" w:sz="6" w:space="0" w:color="000000"/>
            </w:tcBorders>
            <w:hideMark/>
          </w:tcPr>
          <w:p w14:paraId="7EB41E10"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i/>
                <w:iCs/>
              </w:rPr>
              <w:t>Data analysis </w:t>
            </w:r>
            <w:r w:rsidRPr="007A1445">
              <w:rPr>
                <w:rFonts w:ascii="Times New Roman" w:hAnsi="Times New Roman" w:cs="Times New Roman"/>
              </w:rPr>
              <w:t> </w:t>
            </w:r>
          </w:p>
        </w:tc>
      </w:tr>
      <w:tr w:rsidR="0053336D" w:rsidRPr="007A1445" w14:paraId="127596C7"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hideMark/>
          </w:tcPr>
          <w:p w14:paraId="0E6C9D73"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24. Number of data coders </w:t>
            </w:r>
          </w:p>
        </w:tc>
        <w:tc>
          <w:tcPr>
            <w:tcW w:w="2658" w:type="dxa"/>
            <w:tcBorders>
              <w:top w:val="single" w:sz="6" w:space="0" w:color="000000"/>
              <w:left w:val="single" w:sz="6" w:space="0" w:color="000000"/>
              <w:bottom w:val="single" w:sz="6" w:space="0" w:color="000000"/>
              <w:right w:val="single" w:sz="6" w:space="0" w:color="000000"/>
            </w:tcBorders>
            <w:hideMark/>
          </w:tcPr>
          <w:p w14:paraId="77E0EAB0"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How many data coders coded the data</w:t>
            </w:r>
            <w:proofErr w:type="gramStart"/>
            <w:r w:rsidRPr="007A1445">
              <w:rPr>
                <w:rFonts w:ascii="Times New Roman" w:hAnsi="Times New Roman" w:cs="Times New Roman"/>
              </w:rPr>
              <w:t>?  </w:t>
            </w:r>
            <w:proofErr w:type="gramEnd"/>
          </w:p>
        </w:tc>
        <w:tc>
          <w:tcPr>
            <w:tcW w:w="5813" w:type="dxa"/>
            <w:tcBorders>
              <w:top w:val="single" w:sz="6" w:space="0" w:color="000000"/>
              <w:left w:val="single" w:sz="6" w:space="0" w:color="000000"/>
              <w:bottom w:val="single" w:sz="6" w:space="0" w:color="000000"/>
              <w:right w:val="single" w:sz="6" w:space="0" w:color="000000"/>
            </w:tcBorders>
            <w:hideMark/>
          </w:tcPr>
          <w:p w14:paraId="0A985EB2"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Each quote was separately coded by 2 of the following coders: KS, KP, JG, MM, HD. Discrepancies were resolved by the consensus of a third coder. </w:t>
            </w:r>
          </w:p>
        </w:tc>
      </w:tr>
      <w:tr w:rsidR="0053336D" w:rsidRPr="007A1445" w14:paraId="713A1201"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hideMark/>
          </w:tcPr>
          <w:p w14:paraId="4426080A"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25. Description of the coding tree </w:t>
            </w:r>
          </w:p>
        </w:tc>
        <w:tc>
          <w:tcPr>
            <w:tcW w:w="2658" w:type="dxa"/>
            <w:tcBorders>
              <w:top w:val="single" w:sz="6" w:space="0" w:color="000000"/>
              <w:left w:val="single" w:sz="6" w:space="0" w:color="000000"/>
              <w:bottom w:val="single" w:sz="6" w:space="0" w:color="000000"/>
              <w:right w:val="single" w:sz="6" w:space="0" w:color="000000"/>
            </w:tcBorders>
            <w:hideMark/>
          </w:tcPr>
          <w:p w14:paraId="020F46DF"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Did authors provide a description of the coding tree</w:t>
            </w:r>
            <w:proofErr w:type="gramStart"/>
            <w:r w:rsidRPr="007A1445">
              <w:rPr>
                <w:rFonts w:ascii="Times New Roman" w:hAnsi="Times New Roman" w:cs="Times New Roman"/>
              </w:rPr>
              <w:t>?  </w:t>
            </w:r>
            <w:proofErr w:type="gramEnd"/>
          </w:p>
        </w:tc>
        <w:tc>
          <w:tcPr>
            <w:tcW w:w="5813" w:type="dxa"/>
            <w:tcBorders>
              <w:top w:val="single" w:sz="6" w:space="0" w:color="000000"/>
              <w:left w:val="single" w:sz="6" w:space="0" w:color="000000"/>
              <w:bottom w:val="single" w:sz="6" w:space="0" w:color="000000"/>
              <w:right w:val="single" w:sz="6" w:space="0" w:color="000000"/>
            </w:tcBorders>
            <w:hideMark/>
          </w:tcPr>
          <w:p w14:paraId="1F1E8752"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n/a </w:t>
            </w:r>
          </w:p>
        </w:tc>
      </w:tr>
      <w:tr w:rsidR="0053336D" w:rsidRPr="007A1445" w14:paraId="35006053"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tcPr>
          <w:p w14:paraId="5BD1B090"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26. Derivation of themes </w:t>
            </w:r>
          </w:p>
        </w:tc>
        <w:tc>
          <w:tcPr>
            <w:tcW w:w="2658" w:type="dxa"/>
            <w:tcBorders>
              <w:top w:val="single" w:sz="6" w:space="0" w:color="000000"/>
              <w:left w:val="single" w:sz="6" w:space="0" w:color="000000"/>
              <w:bottom w:val="single" w:sz="6" w:space="0" w:color="000000"/>
              <w:right w:val="single" w:sz="6" w:space="0" w:color="000000"/>
            </w:tcBorders>
          </w:tcPr>
          <w:p w14:paraId="166F7C6D"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Were themes identiﬁed in advance or derived from the data</w:t>
            </w:r>
            <w:proofErr w:type="gramStart"/>
            <w:r w:rsidRPr="007A1445">
              <w:rPr>
                <w:rFonts w:ascii="Times New Roman" w:hAnsi="Times New Roman" w:cs="Times New Roman"/>
              </w:rPr>
              <w:t>?  </w:t>
            </w:r>
            <w:proofErr w:type="gramEnd"/>
          </w:p>
        </w:tc>
        <w:tc>
          <w:tcPr>
            <w:tcW w:w="5813" w:type="dxa"/>
            <w:tcBorders>
              <w:top w:val="single" w:sz="6" w:space="0" w:color="000000"/>
              <w:left w:val="single" w:sz="6" w:space="0" w:color="000000"/>
              <w:bottom w:val="single" w:sz="6" w:space="0" w:color="000000"/>
              <w:right w:val="single" w:sz="6" w:space="0" w:color="000000"/>
            </w:tcBorders>
          </w:tcPr>
          <w:p w14:paraId="4E051B97"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 xml:space="preserve">Pre-registered </w:t>
            </w:r>
            <w:r w:rsidRPr="007A1445">
              <w:rPr>
                <w:rFonts w:ascii="Times New Roman" w:hAnsi="Times New Roman" w:cs="Times New Roman"/>
                <w:i/>
                <w:iCs/>
              </w:rPr>
              <w:t>a priori</w:t>
            </w:r>
            <w:r w:rsidRPr="007A1445">
              <w:rPr>
                <w:rFonts w:ascii="Times New Roman" w:hAnsi="Times New Roman" w:cs="Times New Roman"/>
              </w:rPr>
              <w:t xml:space="preserve"> codes </w:t>
            </w:r>
            <w:proofErr w:type="gramStart"/>
            <w:r w:rsidRPr="007A1445">
              <w:rPr>
                <w:rFonts w:ascii="Times New Roman" w:hAnsi="Times New Roman" w:cs="Times New Roman"/>
              </w:rPr>
              <w:t>were:</w:t>
            </w:r>
            <w:proofErr w:type="gramEnd"/>
            <w:r w:rsidRPr="007A1445">
              <w:rPr>
                <w:rFonts w:ascii="Times New Roman" w:hAnsi="Times New Roman" w:cs="Times New Roman"/>
              </w:rPr>
              <w:t xml:space="preserve"> whether the quote was caregiving-specific or not; whether the quote was specific to SHUTi (Internet-delivered CBT-I), CBT-I (in any delivery format), or digital health (of any therapy). Through the rapid qualitative analysis process, additional codes were derived through inductive analysis. </w:t>
            </w:r>
          </w:p>
        </w:tc>
      </w:tr>
      <w:tr w:rsidR="0053336D" w:rsidRPr="007A1445" w14:paraId="14352875"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tcPr>
          <w:p w14:paraId="6A7C1C47"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27. Software </w:t>
            </w:r>
          </w:p>
        </w:tc>
        <w:tc>
          <w:tcPr>
            <w:tcW w:w="2658" w:type="dxa"/>
            <w:tcBorders>
              <w:top w:val="single" w:sz="6" w:space="0" w:color="000000"/>
              <w:left w:val="single" w:sz="6" w:space="0" w:color="000000"/>
              <w:bottom w:val="single" w:sz="6" w:space="0" w:color="000000"/>
              <w:right w:val="single" w:sz="6" w:space="0" w:color="000000"/>
            </w:tcBorders>
          </w:tcPr>
          <w:p w14:paraId="3655BE9D"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What software, if applicable, was used to manage the data</w:t>
            </w:r>
            <w:proofErr w:type="gramStart"/>
            <w:r w:rsidRPr="007A1445">
              <w:rPr>
                <w:rFonts w:ascii="Times New Roman" w:hAnsi="Times New Roman" w:cs="Times New Roman"/>
              </w:rPr>
              <w:t>?  </w:t>
            </w:r>
            <w:proofErr w:type="gramEnd"/>
          </w:p>
        </w:tc>
        <w:tc>
          <w:tcPr>
            <w:tcW w:w="5813" w:type="dxa"/>
            <w:tcBorders>
              <w:top w:val="single" w:sz="6" w:space="0" w:color="000000"/>
              <w:left w:val="single" w:sz="6" w:space="0" w:color="000000"/>
              <w:bottom w:val="single" w:sz="6" w:space="0" w:color="000000"/>
              <w:right w:val="single" w:sz="6" w:space="0" w:color="000000"/>
            </w:tcBorders>
          </w:tcPr>
          <w:p w14:paraId="127E5951"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Quotations were exported from Qualtrics, then individually coded using a standardized, pilot-tested coding form in Qualtrics – see materials at https://bit.ly/SHUTiCARE-project </w:t>
            </w:r>
          </w:p>
        </w:tc>
      </w:tr>
      <w:tr w:rsidR="0053336D" w:rsidRPr="007A1445" w14:paraId="6BE06450"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tcPr>
          <w:p w14:paraId="565DD48A"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28. Participant checking </w:t>
            </w:r>
          </w:p>
        </w:tc>
        <w:tc>
          <w:tcPr>
            <w:tcW w:w="2658" w:type="dxa"/>
            <w:tcBorders>
              <w:top w:val="single" w:sz="6" w:space="0" w:color="000000"/>
              <w:left w:val="single" w:sz="6" w:space="0" w:color="000000"/>
              <w:bottom w:val="single" w:sz="6" w:space="0" w:color="000000"/>
              <w:right w:val="single" w:sz="6" w:space="0" w:color="000000"/>
            </w:tcBorders>
          </w:tcPr>
          <w:p w14:paraId="68AF8946"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Did participants provide feedback on the ﬁndings</w:t>
            </w:r>
            <w:proofErr w:type="gramStart"/>
            <w:r w:rsidRPr="007A1445">
              <w:rPr>
                <w:rFonts w:ascii="Times New Roman" w:hAnsi="Times New Roman" w:cs="Times New Roman"/>
              </w:rPr>
              <w:t>?  </w:t>
            </w:r>
            <w:proofErr w:type="gramEnd"/>
          </w:p>
        </w:tc>
        <w:tc>
          <w:tcPr>
            <w:tcW w:w="5813" w:type="dxa"/>
            <w:tcBorders>
              <w:top w:val="single" w:sz="6" w:space="0" w:color="000000"/>
              <w:left w:val="single" w:sz="6" w:space="0" w:color="000000"/>
              <w:bottom w:val="single" w:sz="6" w:space="0" w:color="000000"/>
              <w:right w:val="single" w:sz="6" w:space="0" w:color="000000"/>
            </w:tcBorders>
          </w:tcPr>
          <w:p w14:paraId="313225C9" w14:textId="5CAE0741"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Synthesized member checking was carried out with SHUTi Users – see materials at https://bit.ly/SHUTiCARE-project-project and details in</w:t>
            </w:r>
            <w:r w:rsidR="009B7608" w:rsidRPr="007A1445">
              <w:rPr>
                <w:rFonts w:ascii="Times New Roman" w:hAnsi="Times New Roman" w:cs="Times New Roman"/>
              </w:rPr>
              <w:t xml:space="preserve"> [72]</w:t>
            </w:r>
            <w:proofErr w:type="gramStart"/>
            <w:r w:rsidRPr="007A1445">
              <w:rPr>
                <w:rFonts w:ascii="Times New Roman" w:hAnsi="Times New Roman" w:cs="Times New Roman"/>
              </w:rPr>
              <w:t>.  </w:t>
            </w:r>
            <w:proofErr w:type="gramEnd"/>
          </w:p>
        </w:tc>
      </w:tr>
      <w:tr w:rsidR="0053336D" w:rsidRPr="007A1445" w14:paraId="5C23FE00"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tcPr>
          <w:p w14:paraId="1A75382B"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i/>
                <w:iCs/>
              </w:rPr>
              <w:t>Reporting </w:t>
            </w:r>
            <w:r w:rsidRPr="007A1445">
              <w:rPr>
                <w:rFonts w:ascii="Times New Roman" w:hAnsi="Times New Roman" w:cs="Times New Roman"/>
              </w:rPr>
              <w:t> </w:t>
            </w:r>
          </w:p>
        </w:tc>
        <w:tc>
          <w:tcPr>
            <w:tcW w:w="2658" w:type="dxa"/>
            <w:tcBorders>
              <w:top w:val="single" w:sz="6" w:space="0" w:color="000000"/>
              <w:left w:val="single" w:sz="6" w:space="0" w:color="000000"/>
              <w:bottom w:val="single" w:sz="6" w:space="0" w:color="000000"/>
              <w:right w:val="single" w:sz="6" w:space="0" w:color="000000"/>
            </w:tcBorders>
          </w:tcPr>
          <w:p w14:paraId="1DF87AB4" w14:textId="77777777" w:rsidR="0053336D" w:rsidRPr="007A1445" w:rsidRDefault="0053336D" w:rsidP="00EB06D3">
            <w:pPr>
              <w:spacing w:line="480" w:lineRule="auto"/>
              <w:rPr>
                <w:rFonts w:ascii="Times New Roman" w:hAnsi="Times New Roman" w:cs="Times New Roman"/>
              </w:rPr>
            </w:pPr>
          </w:p>
        </w:tc>
        <w:tc>
          <w:tcPr>
            <w:tcW w:w="5813" w:type="dxa"/>
            <w:tcBorders>
              <w:top w:val="single" w:sz="6" w:space="0" w:color="000000"/>
              <w:left w:val="single" w:sz="6" w:space="0" w:color="000000"/>
              <w:bottom w:val="single" w:sz="6" w:space="0" w:color="000000"/>
              <w:right w:val="single" w:sz="6" w:space="0" w:color="000000"/>
            </w:tcBorders>
          </w:tcPr>
          <w:p w14:paraId="6087FDE4" w14:textId="77777777" w:rsidR="0053336D" w:rsidRPr="007A1445" w:rsidRDefault="0053336D" w:rsidP="00EB06D3">
            <w:pPr>
              <w:spacing w:line="480" w:lineRule="auto"/>
              <w:rPr>
                <w:rFonts w:ascii="Times New Roman" w:hAnsi="Times New Roman" w:cs="Times New Roman"/>
              </w:rPr>
            </w:pPr>
          </w:p>
        </w:tc>
      </w:tr>
      <w:tr w:rsidR="0053336D" w:rsidRPr="007A1445" w14:paraId="06236A9E"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tcPr>
          <w:p w14:paraId="6BD42E99" w14:textId="77777777" w:rsidR="0053336D" w:rsidRPr="007A1445" w:rsidRDefault="0053336D" w:rsidP="00EB06D3">
            <w:pPr>
              <w:spacing w:line="480" w:lineRule="auto"/>
              <w:rPr>
                <w:rFonts w:ascii="Times New Roman" w:hAnsi="Times New Roman" w:cs="Times New Roman"/>
                <w:i/>
                <w:iCs/>
              </w:rPr>
            </w:pPr>
            <w:r w:rsidRPr="007A1445">
              <w:rPr>
                <w:rFonts w:ascii="Times New Roman" w:hAnsi="Times New Roman" w:cs="Times New Roman"/>
              </w:rPr>
              <w:lastRenderedPageBreak/>
              <w:t>29. Quotations presented </w:t>
            </w:r>
          </w:p>
        </w:tc>
        <w:tc>
          <w:tcPr>
            <w:tcW w:w="2658" w:type="dxa"/>
            <w:tcBorders>
              <w:top w:val="single" w:sz="6" w:space="0" w:color="000000"/>
              <w:left w:val="single" w:sz="6" w:space="0" w:color="000000"/>
              <w:bottom w:val="single" w:sz="6" w:space="0" w:color="000000"/>
              <w:right w:val="single" w:sz="6" w:space="0" w:color="000000"/>
            </w:tcBorders>
          </w:tcPr>
          <w:p w14:paraId="460C934D"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Were participant quotations presented to illustrate the themes/ﬁndings? Was each quotation identiﬁed? e.g. participant number  </w:t>
            </w:r>
          </w:p>
        </w:tc>
        <w:tc>
          <w:tcPr>
            <w:tcW w:w="5813" w:type="dxa"/>
            <w:tcBorders>
              <w:top w:val="single" w:sz="6" w:space="0" w:color="000000"/>
              <w:left w:val="single" w:sz="6" w:space="0" w:color="000000"/>
              <w:bottom w:val="single" w:sz="6" w:space="0" w:color="000000"/>
              <w:right w:val="single" w:sz="6" w:space="0" w:color="000000"/>
            </w:tcBorders>
          </w:tcPr>
          <w:p w14:paraId="6B7BC437"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Representative quotations are listed in-text and are identified with a participant identification number. </w:t>
            </w:r>
          </w:p>
        </w:tc>
      </w:tr>
      <w:tr w:rsidR="0053336D" w:rsidRPr="007A1445" w14:paraId="14B91849"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tcPr>
          <w:p w14:paraId="17BDF3F6"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30. Data and ﬁndings consistent </w:t>
            </w:r>
          </w:p>
        </w:tc>
        <w:tc>
          <w:tcPr>
            <w:tcW w:w="2658" w:type="dxa"/>
            <w:tcBorders>
              <w:top w:val="single" w:sz="6" w:space="0" w:color="000000"/>
              <w:left w:val="single" w:sz="6" w:space="0" w:color="000000"/>
              <w:bottom w:val="single" w:sz="6" w:space="0" w:color="000000"/>
              <w:right w:val="single" w:sz="6" w:space="0" w:color="000000"/>
            </w:tcBorders>
          </w:tcPr>
          <w:p w14:paraId="6D44DF8F"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Was there consistency between the data presented and the ﬁndings</w:t>
            </w:r>
            <w:proofErr w:type="gramStart"/>
            <w:r w:rsidRPr="007A1445">
              <w:rPr>
                <w:rFonts w:ascii="Times New Roman" w:hAnsi="Times New Roman" w:cs="Times New Roman"/>
              </w:rPr>
              <w:t>?  </w:t>
            </w:r>
            <w:proofErr w:type="gramEnd"/>
          </w:p>
        </w:tc>
        <w:tc>
          <w:tcPr>
            <w:tcW w:w="5813" w:type="dxa"/>
            <w:tcBorders>
              <w:top w:val="single" w:sz="6" w:space="0" w:color="000000"/>
              <w:left w:val="single" w:sz="6" w:space="0" w:color="000000"/>
              <w:bottom w:val="single" w:sz="6" w:space="0" w:color="000000"/>
              <w:right w:val="single" w:sz="6" w:space="0" w:color="000000"/>
            </w:tcBorders>
          </w:tcPr>
          <w:p w14:paraId="06415DD3"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We aim to discuss data representatively in our Results and Discussion sections. </w:t>
            </w:r>
          </w:p>
        </w:tc>
      </w:tr>
      <w:tr w:rsidR="0053336D" w:rsidRPr="007A1445" w14:paraId="161DC39F"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tcPr>
          <w:p w14:paraId="1BE55794"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31. Clarity of major themes </w:t>
            </w:r>
          </w:p>
        </w:tc>
        <w:tc>
          <w:tcPr>
            <w:tcW w:w="2658" w:type="dxa"/>
            <w:tcBorders>
              <w:top w:val="single" w:sz="6" w:space="0" w:color="000000"/>
              <w:left w:val="single" w:sz="6" w:space="0" w:color="000000"/>
              <w:bottom w:val="single" w:sz="6" w:space="0" w:color="000000"/>
              <w:right w:val="single" w:sz="6" w:space="0" w:color="000000"/>
            </w:tcBorders>
          </w:tcPr>
          <w:p w14:paraId="485D7EF0"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Were major themes clearly presented in the ﬁndings</w:t>
            </w:r>
            <w:proofErr w:type="gramStart"/>
            <w:r w:rsidRPr="007A1445">
              <w:rPr>
                <w:rFonts w:ascii="Times New Roman" w:hAnsi="Times New Roman" w:cs="Times New Roman"/>
              </w:rPr>
              <w:t>?  </w:t>
            </w:r>
            <w:proofErr w:type="gramEnd"/>
          </w:p>
        </w:tc>
        <w:tc>
          <w:tcPr>
            <w:tcW w:w="5813" w:type="dxa"/>
            <w:tcBorders>
              <w:top w:val="single" w:sz="6" w:space="0" w:color="000000"/>
              <w:left w:val="single" w:sz="6" w:space="0" w:color="000000"/>
              <w:bottom w:val="single" w:sz="6" w:space="0" w:color="000000"/>
              <w:right w:val="single" w:sz="6" w:space="0" w:color="000000"/>
            </w:tcBorders>
          </w:tcPr>
          <w:p w14:paraId="45DBA38A"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We aim to discuss data comprehensively in our Results and Discussion sections. </w:t>
            </w:r>
          </w:p>
        </w:tc>
      </w:tr>
      <w:tr w:rsidR="0053336D" w:rsidRPr="007A1445" w14:paraId="75078FDC" w14:textId="77777777" w:rsidTr="00EB06D3">
        <w:trPr>
          <w:trHeight w:val="304"/>
        </w:trPr>
        <w:tc>
          <w:tcPr>
            <w:tcW w:w="1861" w:type="dxa"/>
            <w:tcBorders>
              <w:top w:val="single" w:sz="6" w:space="0" w:color="000000"/>
              <w:left w:val="single" w:sz="6" w:space="0" w:color="000000"/>
              <w:bottom w:val="single" w:sz="6" w:space="0" w:color="000000"/>
              <w:right w:val="single" w:sz="6" w:space="0" w:color="000000"/>
            </w:tcBorders>
          </w:tcPr>
          <w:p w14:paraId="0EE6601D"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32. Clarity of minor themes </w:t>
            </w:r>
          </w:p>
        </w:tc>
        <w:tc>
          <w:tcPr>
            <w:tcW w:w="2658" w:type="dxa"/>
            <w:tcBorders>
              <w:top w:val="single" w:sz="6" w:space="0" w:color="000000"/>
              <w:left w:val="single" w:sz="6" w:space="0" w:color="000000"/>
              <w:bottom w:val="single" w:sz="6" w:space="0" w:color="000000"/>
              <w:right w:val="single" w:sz="6" w:space="0" w:color="000000"/>
            </w:tcBorders>
          </w:tcPr>
          <w:p w14:paraId="3701F89A"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Is there a description of diverse cases or discussion of minor themes</w:t>
            </w:r>
            <w:proofErr w:type="gramStart"/>
            <w:r w:rsidRPr="007A1445">
              <w:rPr>
                <w:rFonts w:ascii="Times New Roman" w:hAnsi="Times New Roman" w:cs="Times New Roman"/>
              </w:rPr>
              <w:t>?  </w:t>
            </w:r>
            <w:proofErr w:type="gramEnd"/>
            <w:r w:rsidRPr="007A1445">
              <w:rPr>
                <w:rFonts w:ascii="Times New Roman" w:hAnsi="Times New Roman" w:cs="Times New Roman"/>
              </w:rPr>
              <w:t>     </w:t>
            </w:r>
          </w:p>
        </w:tc>
        <w:tc>
          <w:tcPr>
            <w:tcW w:w="5813" w:type="dxa"/>
            <w:tcBorders>
              <w:top w:val="single" w:sz="6" w:space="0" w:color="000000"/>
              <w:left w:val="single" w:sz="6" w:space="0" w:color="000000"/>
              <w:bottom w:val="single" w:sz="6" w:space="0" w:color="000000"/>
              <w:right w:val="single" w:sz="6" w:space="0" w:color="000000"/>
            </w:tcBorders>
          </w:tcPr>
          <w:p w14:paraId="61AAEB09" w14:textId="77777777" w:rsidR="0053336D" w:rsidRPr="007A1445" w:rsidRDefault="0053336D" w:rsidP="00EB06D3">
            <w:pPr>
              <w:spacing w:line="480" w:lineRule="auto"/>
              <w:rPr>
                <w:rFonts w:ascii="Times New Roman" w:hAnsi="Times New Roman" w:cs="Times New Roman"/>
              </w:rPr>
            </w:pPr>
            <w:r w:rsidRPr="007A1445">
              <w:rPr>
                <w:rFonts w:ascii="Times New Roman" w:hAnsi="Times New Roman" w:cs="Times New Roman"/>
              </w:rPr>
              <w:t xml:space="preserve">We discuss </w:t>
            </w:r>
            <w:proofErr w:type="gramStart"/>
            <w:r w:rsidRPr="007A1445">
              <w:rPr>
                <w:rFonts w:ascii="Times New Roman" w:hAnsi="Times New Roman" w:cs="Times New Roman"/>
              </w:rPr>
              <w:t>discrepant</w:t>
            </w:r>
            <w:proofErr w:type="gramEnd"/>
            <w:r w:rsidRPr="007A1445">
              <w:rPr>
                <w:rFonts w:ascii="Times New Roman" w:hAnsi="Times New Roman" w:cs="Times New Roman"/>
              </w:rPr>
              <w:t xml:space="preserve"> findings in our Results and Discussion sections. </w:t>
            </w:r>
          </w:p>
        </w:tc>
      </w:tr>
    </w:tbl>
    <w:p w14:paraId="3E26D1B9" w14:textId="77777777" w:rsidR="0053336D" w:rsidRPr="007A1445" w:rsidRDefault="0053336D" w:rsidP="0053336D">
      <w:pPr>
        <w:spacing w:line="480" w:lineRule="auto"/>
        <w:rPr>
          <w:rFonts w:ascii="Times New Roman" w:hAnsi="Times New Roman" w:cs="Times New Roman"/>
        </w:rPr>
      </w:pPr>
    </w:p>
    <w:p w14:paraId="72488823" w14:textId="77777777" w:rsidR="0053336D" w:rsidRPr="007A1445" w:rsidRDefault="0053336D" w:rsidP="0053336D">
      <w:pPr>
        <w:spacing w:line="480" w:lineRule="auto"/>
        <w:rPr>
          <w:rFonts w:ascii="Times New Roman" w:hAnsi="Times New Roman" w:cs="Times New Roman"/>
        </w:rPr>
      </w:pPr>
    </w:p>
    <w:p w14:paraId="639B9010" w14:textId="77777777" w:rsidR="0053336D" w:rsidRPr="007A1445" w:rsidRDefault="0053336D" w:rsidP="0053336D">
      <w:pPr>
        <w:spacing w:line="480" w:lineRule="auto"/>
        <w:rPr>
          <w:rFonts w:ascii="Times New Roman" w:hAnsi="Times New Roman" w:cs="Times New Roman"/>
        </w:rPr>
      </w:pPr>
    </w:p>
    <w:p w14:paraId="61F29EA3" w14:textId="77777777" w:rsidR="0053336D" w:rsidRPr="007A1445" w:rsidRDefault="0053336D" w:rsidP="0053336D">
      <w:pPr>
        <w:spacing w:line="480" w:lineRule="auto"/>
        <w:rPr>
          <w:rFonts w:ascii="Times New Roman" w:hAnsi="Times New Roman" w:cs="Times New Roman"/>
        </w:rPr>
      </w:pPr>
    </w:p>
    <w:p w14:paraId="33BCB17A" w14:textId="77777777" w:rsidR="0053336D" w:rsidRPr="007A1445" w:rsidRDefault="0053336D" w:rsidP="0053336D">
      <w:pPr>
        <w:spacing w:line="480" w:lineRule="auto"/>
        <w:rPr>
          <w:rFonts w:ascii="Times New Roman" w:eastAsia="Calibri" w:hAnsi="Times New Roman" w:cs="Times New Roman"/>
        </w:rPr>
      </w:pPr>
    </w:p>
    <w:p w14:paraId="68F15C20" w14:textId="77777777" w:rsidR="0053336D" w:rsidRPr="007A1445" w:rsidRDefault="0053336D" w:rsidP="0053336D">
      <w:pPr>
        <w:spacing w:line="480" w:lineRule="auto"/>
        <w:rPr>
          <w:rFonts w:ascii="Times New Roman" w:eastAsia="Calibri" w:hAnsi="Times New Roman" w:cs="Times New Roman"/>
        </w:rPr>
      </w:pPr>
    </w:p>
    <w:p w14:paraId="0E682A6B" w14:textId="77777777" w:rsidR="0053336D" w:rsidRPr="007A1445" w:rsidRDefault="0053336D" w:rsidP="0053336D">
      <w:pPr>
        <w:spacing w:line="480" w:lineRule="auto"/>
        <w:rPr>
          <w:rFonts w:ascii="Times New Roman" w:eastAsia="Calibri" w:hAnsi="Times New Roman" w:cs="Times New Roman"/>
        </w:rPr>
      </w:pPr>
    </w:p>
    <w:p w14:paraId="4D3008D6" w14:textId="77777777" w:rsidR="0053336D" w:rsidRPr="007A1445" w:rsidRDefault="0053336D" w:rsidP="0053336D">
      <w:pPr>
        <w:spacing w:line="480" w:lineRule="auto"/>
        <w:rPr>
          <w:rFonts w:ascii="Times New Roman" w:eastAsia="Calibri" w:hAnsi="Times New Roman" w:cs="Times New Roman"/>
        </w:rPr>
      </w:pPr>
    </w:p>
    <w:p w14:paraId="46CFDBE6" w14:textId="77777777" w:rsidR="0053336D" w:rsidRPr="007A1445" w:rsidRDefault="0053336D" w:rsidP="0053336D">
      <w:pPr>
        <w:spacing w:line="480" w:lineRule="auto"/>
        <w:rPr>
          <w:rFonts w:ascii="Times New Roman" w:eastAsia="Calibri" w:hAnsi="Times New Roman" w:cs="Times New Roman"/>
        </w:rPr>
      </w:pPr>
    </w:p>
    <w:p w14:paraId="2F33DE72" w14:textId="77777777" w:rsidR="0053336D" w:rsidRPr="007A1445" w:rsidRDefault="0053336D" w:rsidP="0053336D">
      <w:pPr>
        <w:spacing w:line="480" w:lineRule="auto"/>
        <w:rPr>
          <w:rFonts w:ascii="Times New Roman" w:eastAsia="Calibri" w:hAnsi="Times New Roman" w:cs="Times New Roman"/>
          <w:u w:val="single"/>
        </w:rPr>
      </w:pPr>
      <w:r w:rsidRPr="007A1445">
        <w:rPr>
          <w:rFonts w:ascii="Times New Roman" w:eastAsia="Calibri" w:hAnsi="Times New Roman" w:cs="Times New Roman"/>
        </w:rPr>
        <w:lastRenderedPageBreak/>
        <w:t xml:space="preserve">Supplemental Table 2: Open-ended prompts for SHUTi users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8952"/>
      </w:tblGrid>
      <w:tr w:rsidR="0053336D" w:rsidRPr="007A1445" w14:paraId="22FE6061" w14:textId="77777777" w:rsidTr="00EB06D3">
        <w:tc>
          <w:tcPr>
            <w:tcW w:w="445" w:type="dxa"/>
            <w:tcBorders>
              <w:top w:val="single" w:sz="24" w:space="0" w:color="auto"/>
              <w:bottom w:val="single" w:sz="12" w:space="0" w:color="auto"/>
            </w:tcBorders>
          </w:tcPr>
          <w:p w14:paraId="73E997B9"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rPr>
              <w:t>#</w:t>
            </w:r>
          </w:p>
        </w:tc>
        <w:tc>
          <w:tcPr>
            <w:tcW w:w="12505" w:type="dxa"/>
            <w:tcBorders>
              <w:top w:val="single" w:sz="24" w:space="0" w:color="auto"/>
              <w:bottom w:val="single" w:sz="12" w:space="0" w:color="auto"/>
            </w:tcBorders>
          </w:tcPr>
          <w:p w14:paraId="636E8C04"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rPr>
              <w:t xml:space="preserve">Prompt (and </w:t>
            </w:r>
            <w:r w:rsidRPr="007A1445">
              <w:rPr>
                <w:rFonts w:ascii="Times New Roman" w:eastAsia="Calibri" w:hAnsi="Times New Roman" w:cs="Times New Roman"/>
                <w:i/>
                <w:iCs/>
              </w:rPr>
              <w:t>condition</w:t>
            </w:r>
            <w:r w:rsidRPr="007A1445">
              <w:rPr>
                <w:rFonts w:ascii="Times New Roman" w:eastAsia="Calibri" w:hAnsi="Times New Roman" w:cs="Times New Roman"/>
              </w:rPr>
              <w:t>, where applicable)</w:t>
            </w:r>
          </w:p>
        </w:tc>
      </w:tr>
      <w:tr w:rsidR="0053336D" w:rsidRPr="007A1445" w14:paraId="01FA0810" w14:textId="77777777" w:rsidTr="00EB06D3">
        <w:tc>
          <w:tcPr>
            <w:tcW w:w="445" w:type="dxa"/>
            <w:tcBorders>
              <w:top w:val="single" w:sz="12" w:space="0" w:color="auto"/>
              <w:bottom w:val="single" w:sz="4" w:space="0" w:color="auto"/>
            </w:tcBorders>
          </w:tcPr>
          <w:p w14:paraId="13C4246F"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rPr>
              <w:t>1</w:t>
            </w:r>
          </w:p>
        </w:tc>
        <w:tc>
          <w:tcPr>
            <w:tcW w:w="12505" w:type="dxa"/>
            <w:tcBorders>
              <w:top w:val="single" w:sz="12" w:space="0" w:color="auto"/>
              <w:bottom w:val="single" w:sz="4" w:space="0" w:color="auto"/>
            </w:tcBorders>
          </w:tcPr>
          <w:p w14:paraId="66B67CD4"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i/>
                <w:iCs/>
              </w:rPr>
              <w:t xml:space="preserve">Endorsed SHUTi met most or all needs </w:t>
            </w:r>
            <w:r w:rsidRPr="007A1445">
              <w:rPr>
                <w:rFonts w:ascii="Times New Roman" w:eastAsia="Calibri" w:hAnsi="Times New Roman" w:cs="Times New Roman"/>
              </w:rPr>
              <w:sym w:font="Wingdings" w:char="F0E0"/>
            </w:r>
            <w:r w:rsidRPr="007A1445">
              <w:rPr>
                <w:rFonts w:ascii="Times New Roman" w:eastAsia="Calibri" w:hAnsi="Times New Roman" w:cs="Times New Roman"/>
              </w:rPr>
              <w:t xml:space="preserve"> How did SHUTi meet your needs?</w:t>
            </w:r>
          </w:p>
          <w:p w14:paraId="01DFCE4D"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i/>
                <w:iCs/>
              </w:rPr>
              <w:t>Endorsed SHUTi met few or no needs</w:t>
            </w:r>
            <w:r w:rsidRPr="007A1445">
              <w:rPr>
                <w:rFonts w:ascii="Times New Roman" w:eastAsia="Calibri" w:hAnsi="Times New Roman" w:cs="Times New Roman"/>
              </w:rPr>
              <w:t xml:space="preserve"> </w:t>
            </w:r>
            <w:r w:rsidRPr="007A1445">
              <w:rPr>
                <w:rFonts w:ascii="Times New Roman" w:eastAsia="Calibri" w:hAnsi="Times New Roman" w:cs="Times New Roman"/>
              </w:rPr>
              <w:sym w:font="Wingdings" w:char="F0E0"/>
            </w:r>
            <w:r w:rsidRPr="007A1445">
              <w:rPr>
                <w:rFonts w:ascii="Times New Roman" w:eastAsia="Calibri" w:hAnsi="Times New Roman" w:cs="Times New Roman"/>
              </w:rPr>
              <w:t xml:space="preserve"> What could be different about SHUTi to meet more of your needs?</w:t>
            </w:r>
          </w:p>
        </w:tc>
      </w:tr>
      <w:tr w:rsidR="0053336D" w:rsidRPr="007A1445" w14:paraId="13436015" w14:textId="77777777" w:rsidTr="00EB06D3">
        <w:tc>
          <w:tcPr>
            <w:tcW w:w="445" w:type="dxa"/>
            <w:tcBorders>
              <w:top w:val="single" w:sz="4" w:space="0" w:color="auto"/>
              <w:bottom w:val="single" w:sz="4" w:space="0" w:color="auto"/>
            </w:tcBorders>
          </w:tcPr>
          <w:p w14:paraId="7014081B"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rPr>
              <w:t>2</w:t>
            </w:r>
          </w:p>
        </w:tc>
        <w:tc>
          <w:tcPr>
            <w:tcW w:w="12505" w:type="dxa"/>
            <w:tcBorders>
              <w:top w:val="single" w:sz="4" w:space="0" w:color="auto"/>
              <w:bottom w:val="single" w:sz="4" w:space="0" w:color="auto"/>
            </w:tcBorders>
          </w:tcPr>
          <w:p w14:paraId="4B87F0C9"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i/>
                <w:iCs/>
              </w:rPr>
              <w:t xml:space="preserve">Endorsed they would recommend SHUTi </w:t>
            </w:r>
            <w:r w:rsidRPr="007A1445">
              <w:rPr>
                <w:rFonts w:ascii="Times New Roman" w:eastAsia="Calibri" w:hAnsi="Times New Roman" w:cs="Times New Roman"/>
              </w:rPr>
              <w:sym w:font="Wingdings" w:char="F0E0"/>
            </w:r>
            <w:r w:rsidRPr="007A1445">
              <w:rPr>
                <w:rFonts w:ascii="Times New Roman" w:eastAsia="Calibri" w:hAnsi="Times New Roman" w:cs="Times New Roman"/>
              </w:rPr>
              <w:t xml:space="preserve"> What are reasons you think it would be helpful to others?</w:t>
            </w:r>
          </w:p>
          <w:p w14:paraId="392D2078"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i/>
                <w:iCs/>
              </w:rPr>
              <w:t>Endorsed they would not recommend SHUTi</w:t>
            </w:r>
            <w:r w:rsidRPr="007A1445">
              <w:rPr>
                <w:rFonts w:ascii="Times New Roman" w:eastAsia="Calibri" w:hAnsi="Times New Roman" w:cs="Times New Roman"/>
              </w:rPr>
              <w:t xml:space="preserve"> </w:t>
            </w:r>
            <w:r w:rsidRPr="007A1445">
              <w:rPr>
                <w:rFonts w:ascii="Times New Roman" w:eastAsia="Calibri" w:hAnsi="Times New Roman" w:cs="Times New Roman"/>
              </w:rPr>
              <w:sym w:font="Wingdings" w:char="F0E0"/>
            </w:r>
            <w:r w:rsidRPr="007A1445">
              <w:rPr>
                <w:rFonts w:ascii="Times New Roman" w:eastAsia="Calibri" w:hAnsi="Times New Roman" w:cs="Times New Roman"/>
              </w:rPr>
              <w:t xml:space="preserve"> What would have to be different about SHUTi to make you more likely to recommend it?</w:t>
            </w:r>
          </w:p>
        </w:tc>
      </w:tr>
      <w:tr w:rsidR="0053336D" w:rsidRPr="007A1445" w14:paraId="6AF71327" w14:textId="77777777" w:rsidTr="00EB06D3">
        <w:tc>
          <w:tcPr>
            <w:tcW w:w="445" w:type="dxa"/>
            <w:tcBorders>
              <w:top w:val="single" w:sz="4" w:space="0" w:color="auto"/>
              <w:bottom w:val="single" w:sz="4" w:space="0" w:color="auto"/>
            </w:tcBorders>
          </w:tcPr>
          <w:p w14:paraId="1AC9B9DB"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rPr>
              <w:t>3</w:t>
            </w:r>
          </w:p>
        </w:tc>
        <w:tc>
          <w:tcPr>
            <w:tcW w:w="12505" w:type="dxa"/>
            <w:tcBorders>
              <w:top w:val="single" w:sz="4" w:space="0" w:color="auto"/>
              <w:bottom w:val="single" w:sz="4" w:space="0" w:color="auto"/>
            </w:tcBorders>
          </w:tcPr>
          <w:p w14:paraId="47EBD130"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i/>
                <w:iCs/>
              </w:rPr>
              <w:t xml:space="preserve">Endorsed satisfaction with SHUTi </w:t>
            </w:r>
            <w:r w:rsidRPr="007A1445">
              <w:rPr>
                <w:rFonts w:ascii="Times New Roman" w:eastAsia="Calibri" w:hAnsi="Times New Roman" w:cs="Times New Roman"/>
              </w:rPr>
              <w:sym w:font="Wingdings" w:char="F0E0"/>
            </w:r>
            <w:r w:rsidRPr="007A1445">
              <w:rPr>
                <w:rFonts w:ascii="Times New Roman" w:hAnsi="Times New Roman" w:cs="Times New Roman"/>
              </w:rPr>
              <w:t xml:space="preserve"> </w:t>
            </w:r>
            <w:r w:rsidRPr="007A1445">
              <w:rPr>
                <w:rFonts w:ascii="Times New Roman" w:eastAsia="Calibri" w:hAnsi="Times New Roman" w:cs="Times New Roman"/>
              </w:rPr>
              <w:t>What aspects of SHUTi did you like most?</w:t>
            </w:r>
          </w:p>
          <w:p w14:paraId="3CC4F4FB"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i/>
                <w:iCs/>
              </w:rPr>
              <w:t xml:space="preserve">Endorsed dissatisfaction with SHUTi </w:t>
            </w:r>
            <w:r w:rsidRPr="007A1445">
              <w:rPr>
                <w:rFonts w:ascii="Times New Roman" w:eastAsia="Calibri" w:hAnsi="Times New Roman" w:cs="Times New Roman"/>
              </w:rPr>
              <w:sym w:font="Wingdings" w:char="F0E0"/>
            </w:r>
            <w:r w:rsidRPr="007A1445">
              <w:rPr>
                <w:rFonts w:ascii="Times New Roman" w:eastAsia="Calibri" w:hAnsi="Times New Roman" w:cs="Times New Roman"/>
              </w:rPr>
              <w:t xml:space="preserve"> What would need to be different about SHUTi for you to be satisfied?</w:t>
            </w:r>
          </w:p>
        </w:tc>
      </w:tr>
      <w:tr w:rsidR="0053336D" w:rsidRPr="007A1445" w14:paraId="09FEDCBF" w14:textId="77777777" w:rsidTr="00EB06D3">
        <w:tc>
          <w:tcPr>
            <w:tcW w:w="445" w:type="dxa"/>
            <w:tcBorders>
              <w:top w:val="single" w:sz="4" w:space="0" w:color="auto"/>
              <w:bottom w:val="single" w:sz="4" w:space="0" w:color="auto"/>
            </w:tcBorders>
          </w:tcPr>
          <w:p w14:paraId="23A6B46F"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rPr>
              <w:t>4</w:t>
            </w:r>
          </w:p>
        </w:tc>
        <w:tc>
          <w:tcPr>
            <w:tcW w:w="12505" w:type="dxa"/>
            <w:tcBorders>
              <w:top w:val="single" w:sz="4" w:space="0" w:color="auto"/>
              <w:bottom w:val="single" w:sz="4" w:space="0" w:color="auto"/>
            </w:tcBorders>
          </w:tcPr>
          <w:p w14:paraId="4D64C424"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i/>
                <w:iCs/>
              </w:rPr>
              <w:t>Endorsed would use SHUTi again</w:t>
            </w:r>
            <w:r w:rsidRPr="007A1445">
              <w:rPr>
                <w:rFonts w:ascii="Times New Roman" w:eastAsia="Calibri" w:hAnsi="Times New Roman" w:cs="Times New Roman"/>
              </w:rPr>
              <w:t xml:space="preserve"> </w:t>
            </w:r>
            <w:r w:rsidRPr="007A1445">
              <w:rPr>
                <w:rFonts w:ascii="Times New Roman" w:eastAsia="Calibri" w:hAnsi="Times New Roman" w:cs="Times New Roman"/>
              </w:rPr>
              <w:sym w:font="Wingdings" w:char="F0E0"/>
            </w:r>
            <w:r w:rsidRPr="007A1445">
              <w:rPr>
                <w:rFonts w:ascii="Times New Roman" w:hAnsi="Times New Roman" w:cs="Times New Roman"/>
              </w:rPr>
              <w:t xml:space="preserve"> Why would you be drawn to using </w:t>
            </w:r>
            <w:r w:rsidRPr="007A1445">
              <w:rPr>
                <w:rFonts w:ascii="Times New Roman" w:eastAsia="Calibri" w:hAnsi="Times New Roman" w:cs="Times New Roman"/>
              </w:rPr>
              <w:t xml:space="preserve">SHUTi </w:t>
            </w:r>
            <w:r w:rsidRPr="007A1445">
              <w:rPr>
                <w:rFonts w:ascii="Times New Roman" w:hAnsi="Times New Roman" w:cs="Times New Roman"/>
              </w:rPr>
              <w:t>again?</w:t>
            </w:r>
          </w:p>
          <w:p w14:paraId="2DC56D4D"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i/>
                <w:iCs/>
              </w:rPr>
              <w:t>Endorsed would not use SHUTi again</w:t>
            </w:r>
            <w:r w:rsidRPr="007A1445">
              <w:rPr>
                <w:rFonts w:ascii="Times New Roman" w:eastAsia="Calibri" w:hAnsi="Times New Roman" w:cs="Times New Roman"/>
              </w:rPr>
              <w:t xml:space="preserve"> </w:t>
            </w:r>
            <w:r w:rsidRPr="007A1445">
              <w:rPr>
                <w:rFonts w:ascii="Times New Roman" w:eastAsia="Calibri" w:hAnsi="Times New Roman" w:cs="Times New Roman"/>
              </w:rPr>
              <w:sym w:font="Wingdings" w:char="F0E0"/>
            </w:r>
            <w:r w:rsidRPr="007A1445">
              <w:rPr>
                <w:rFonts w:ascii="Times New Roman" w:eastAsia="Calibri" w:hAnsi="Times New Roman" w:cs="Times New Roman"/>
              </w:rPr>
              <w:t xml:space="preserve"> What would need to be different about SHUTi for you to consider using it again?</w:t>
            </w:r>
          </w:p>
        </w:tc>
      </w:tr>
      <w:tr w:rsidR="0053336D" w:rsidRPr="007A1445" w14:paraId="598494E1" w14:textId="77777777" w:rsidTr="00EB06D3">
        <w:tc>
          <w:tcPr>
            <w:tcW w:w="445" w:type="dxa"/>
            <w:tcBorders>
              <w:top w:val="single" w:sz="4" w:space="0" w:color="auto"/>
              <w:bottom w:val="single" w:sz="4" w:space="0" w:color="auto"/>
            </w:tcBorders>
          </w:tcPr>
          <w:p w14:paraId="11674097"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rPr>
              <w:t>5</w:t>
            </w:r>
          </w:p>
        </w:tc>
        <w:tc>
          <w:tcPr>
            <w:tcW w:w="12505" w:type="dxa"/>
            <w:tcBorders>
              <w:top w:val="single" w:sz="4" w:space="0" w:color="auto"/>
              <w:bottom w:val="single" w:sz="4" w:space="0" w:color="auto"/>
            </w:tcBorders>
          </w:tcPr>
          <w:p w14:paraId="412592FC"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rPr>
              <w:t>How did your responsibilities as a caregiver affect your ability to complete SHUTi or follow the SHUTi program recommendations?</w:t>
            </w:r>
          </w:p>
        </w:tc>
      </w:tr>
      <w:tr w:rsidR="0053336D" w:rsidRPr="007A1445" w14:paraId="24817674" w14:textId="77777777" w:rsidTr="00EB06D3">
        <w:tc>
          <w:tcPr>
            <w:tcW w:w="445" w:type="dxa"/>
            <w:tcBorders>
              <w:top w:val="single" w:sz="4" w:space="0" w:color="auto"/>
              <w:bottom w:val="single" w:sz="4" w:space="0" w:color="auto"/>
            </w:tcBorders>
          </w:tcPr>
          <w:p w14:paraId="4E505294"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rPr>
              <w:t>6</w:t>
            </w:r>
          </w:p>
        </w:tc>
        <w:tc>
          <w:tcPr>
            <w:tcW w:w="12505" w:type="dxa"/>
            <w:tcBorders>
              <w:top w:val="single" w:sz="4" w:space="0" w:color="auto"/>
              <w:bottom w:val="single" w:sz="4" w:space="0" w:color="auto"/>
            </w:tcBorders>
          </w:tcPr>
          <w:p w14:paraId="7A7CE59B"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rPr>
              <w:t>How did SHUTi help you as a caregiver?</w:t>
            </w:r>
          </w:p>
        </w:tc>
      </w:tr>
      <w:tr w:rsidR="0053336D" w:rsidRPr="007A1445" w14:paraId="3977D4A7" w14:textId="77777777" w:rsidTr="00EB06D3">
        <w:tc>
          <w:tcPr>
            <w:tcW w:w="445" w:type="dxa"/>
            <w:tcBorders>
              <w:top w:val="single" w:sz="4" w:space="0" w:color="auto"/>
              <w:bottom w:val="single" w:sz="4" w:space="0" w:color="auto"/>
            </w:tcBorders>
          </w:tcPr>
          <w:p w14:paraId="15A9FF75"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rPr>
              <w:t>7</w:t>
            </w:r>
          </w:p>
        </w:tc>
        <w:tc>
          <w:tcPr>
            <w:tcW w:w="12505" w:type="dxa"/>
            <w:tcBorders>
              <w:top w:val="single" w:sz="4" w:space="0" w:color="auto"/>
              <w:bottom w:val="single" w:sz="4" w:space="0" w:color="auto"/>
            </w:tcBorders>
          </w:tcPr>
          <w:p w14:paraId="35B9F1A3"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rPr>
              <w:t xml:space="preserve">SHUTi was initially developed among the general population. How did the educational content, recommendations, and delivery format </w:t>
            </w:r>
            <w:proofErr w:type="gramStart"/>
            <w:r w:rsidRPr="007A1445">
              <w:rPr>
                <w:rFonts w:ascii="Times New Roman" w:eastAsia="Calibri" w:hAnsi="Times New Roman" w:cs="Times New Roman"/>
              </w:rPr>
              <w:t>fit for</w:t>
            </w:r>
            <w:proofErr w:type="gramEnd"/>
            <w:r w:rsidRPr="007A1445">
              <w:rPr>
                <w:rFonts w:ascii="Times New Roman" w:eastAsia="Calibri" w:hAnsi="Times New Roman" w:cs="Times New Roman"/>
              </w:rPr>
              <w:t xml:space="preserve"> you as a caregiver?</w:t>
            </w:r>
          </w:p>
        </w:tc>
      </w:tr>
      <w:tr w:rsidR="0053336D" w:rsidRPr="007A1445" w14:paraId="1D1BD180" w14:textId="77777777" w:rsidTr="00EB06D3">
        <w:tc>
          <w:tcPr>
            <w:tcW w:w="445" w:type="dxa"/>
            <w:tcBorders>
              <w:top w:val="single" w:sz="4" w:space="0" w:color="auto"/>
              <w:bottom w:val="single" w:sz="4" w:space="0" w:color="auto"/>
            </w:tcBorders>
          </w:tcPr>
          <w:p w14:paraId="4525EDB9"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rPr>
              <w:t>8</w:t>
            </w:r>
          </w:p>
        </w:tc>
        <w:tc>
          <w:tcPr>
            <w:tcW w:w="12505" w:type="dxa"/>
            <w:tcBorders>
              <w:top w:val="single" w:sz="4" w:space="0" w:color="auto"/>
              <w:bottom w:val="single" w:sz="4" w:space="0" w:color="auto"/>
            </w:tcBorders>
          </w:tcPr>
          <w:p w14:paraId="5B1DB0FD"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rPr>
              <w:t xml:space="preserve">Recalling that SHUTi was initially developed among the general population, what kinds of changes, if any, do you think we should consider </w:t>
            </w:r>
            <w:proofErr w:type="gramStart"/>
            <w:r w:rsidRPr="007A1445">
              <w:rPr>
                <w:rFonts w:ascii="Times New Roman" w:eastAsia="Calibri" w:hAnsi="Times New Roman" w:cs="Times New Roman"/>
              </w:rPr>
              <w:t>to make sure</w:t>
            </w:r>
            <w:proofErr w:type="gramEnd"/>
            <w:r w:rsidRPr="007A1445">
              <w:rPr>
                <w:rFonts w:ascii="Times New Roman" w:eastAsia="Calibri" w:hAnsi="Times New Roman" w:cs="Times New Roman"/>
              </w:rPr>
              <w:t xml:space="preserve"> caregivers can more easily use it?</w:t>
            </w:r>
          </w:p>
        </w:tc>
      </w:tr>
      <w:tr w:rsidR="0053336D" w:rsidRPr="007A1445" w14:paraId="50BE1ED9" w14:textId="77777777" w:rsidTr="00EB06D3">
        <w:tc>
          <w:tcPr>
            <w:tcW w:w="445" w:type="dxa"/>
            <w:tcBorders>
              <w:top w:val="single" w:sz="4" w:space="0" w:color="auto"/>
              <w:bottom w:val="single" w:sz="12" w:space="0" w:color="auto"/>
            </w:tcBorders>
          </w:tcPr>
          <w:p w14:paraId="4F40CB14"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rPr>
              <w:lastRenderedPageBreak/>
              <w:t>9</w:t>
            </w:r>
          </w:p>
        </w:tc>
        <w:tc>
          <w:tcPr>
            <w:tcW w:w="12505" w:type="dxa"/>
            <w:tcBorders>
              <w:top w:val="single" w:sz="4" w:space="0" w:color="auto"/>
              <w:bottom w:val="single" w:sz="12" w:space="0" w:color="auto"/>
            </w:tcBorders>
          </w:tcPr>
          <w:p w14:paraId="03BBA539" w14:textId="77777777" w:rsidR="0053336D" w:rsidRPr="007A1445" w:rsidRDefault="0053336D" w:rsidP="00EB06D3">
            <w:pPr>
              <w:spacing w:line="480" w:lineRule="auto"/>
              <w:rPr>
                <w:rFonts w:ascii="Times New Roman" w:eastAsia="Calibri" w:hAnsi="Times New Roman" w:cs="Times New Roman"/>
              </w:rPr>
            </w:pPr>
            <w:r w:rsidRPr="007A1445">
              <w:rPr>
                <w:rFonts w:ascii="Times New Roman" w:eastAsia="Calibri" w:hAnsi="Times New Roman" w:cs="Times New Roman"/>
              </w:rPr>
              <w:t>How would tailoring intervention techniques, content, and delivery format to be more specific to caregivers change your experience with the SHUTi program?</w:t>
            </w:r>
          </w:p>
        </w:tc>
      </w:tr>
    </w:tbl>
    <w:p w14:paraId="28B24BF1" w14:textId="77777777" w:rsidR="0053336D" w:rsidRPr="007A1445" w:rsidRDefault="0053336D" w:rsidP="0053336D">
      <w:pPr>
        <w:spacing w:line="480" w:lineRule="auto"/>
        <w:rPr>
          <w:rFonts w:ascii="Times New Roman" w:eastAsia="Calibri" w:hAnsi="Times New Roman" w:cs="Times New Roman"/>
        </w:rPr>
      </w:pPr>
    </w:p>
    <w:p w14:paraId="2BEA3A29" w14:textId="19219857" w:rsidR="00DE4A51" w:rsidRPr="007A1445" w:rsidRDefault="005312F4">
      <w:pPr>
        <w:rPr>
          <w:rFonts w:ascii="Times New Roman" w:hAnsi="Times New Roman" w:cs="Times New Roman"/>
          <w:b/>
          <w:bCs/>
        </w:rPr>
      </w:pPr>
      <w:r w:rsidRPr="007A1445">
        <w:rPr>
          <w:rFonts w:ascii="Times New Roman" w:hAnsi="Times New Roman" w:cs="Times New Roman"/>
          <w:b/>
          <w:bCs/>
        </w:rPr>
        <w:t>References</w:t>
      </w:r>
    </w:p>
    <w:p w14:paraId="35580094" w14:textId="77777777" w:rsidR="005312F4" w:rsidRPr="007A1445" w:rsidRDefault="005312F4">
      <w:pPr>
        <w:rPr>
          <w:rFonts w:ascii="Times New Roman" w:hAnsi="Times New Roman" w:cs="Times New Roman"/>
        </w:rPr>
      </w:pPr>
    </w:p>
    <w:p w14:paraId="3F22888A" w14:textId="2CA73B9F" w:rsidR="00926C81" w:rsidRPr="007A1445" w:rsidRDefault="005312F4" w:rsidP="00926C81">
      <w:pPr>
        <w:rPr>
          <w:rFonts w:ascii="Times New Roman" w:hAnsi="Times New Roman" w:cs="Times New Roman"/>
        </w:rPr>
      </w:pPr>
      <w:r w:rsidRPr="007A1445">
        <w:rPr>
          <w:rFonts w:ascii="Times New Roman" w:hAnsi="Times New Roman" w:cs="Times New Roman"/>
          <w:lang w:val="de-DE"/>
        </w:rPr>
        <w:t xml:space="preserve">71. </w:t>
      </w:r>
      <w:r w:rsidR="00926C81" w:rsidRPr="007A1445">
        <w:rPr>
          <w:rFonts w:ascii="Times New Roman" w:hAnsi="Times New Roman" w:cs="Times New Roman"/>
          <w:lang w:val="de-DE"/>
        </w:rPr>
        <w:t xml:space="preserve">Shaffer KM, Glazer JV, Chow PI, Ingersoll KS, Ritterband LM. </w:t>
      </w:r>
      <w:r w:rsidR="00926C81" w:rsidRPr="007A1445">
        <w:rPr>
          <w:rFonts w:ascii="Times New Roman" w:hAnsi="Times New Roman" w:cs="Times New Roman"/>
        </w:rPr>
        <w:t xml:space="preserve">Family cancer caregiver use of and benefit from an internet-delivered insomnia intervention: results from a single-group feasibility trial. </w:t>
      </w:r>
      <w:r w:rsidR="00926C81" w:rsidRPr="007A1445">
        <w:rPr>
          <w:rFonts w:ascii="Times New Roman" w:hAnsi="Times New Roman" w:cs="Times New Roman"/>
          <w:i/>
          <w:iCs/>
        </w:rPr>
        <w:t>Journal of Psychosocial Oncology Research and Practice</w:t>
      </w:r>
      <w:r w:rsidR="00926C81" w:rsidRPr="007A1445">
        <w:rPr>
          <w:rFonts w:ascii="Times New Roman" w:hAnsi="Times New Roman" w:cs="Times New Roman"/>
        </w:rPr>
        <w:t>. 2024;6(2). doi:10.1097/OR9.0000000000000129</w:t>
      </w:r>
    </w:p>
    <w:p w14:paraId="1ED27B3B" w14:textId="77777777" w:rsidR="007A1445" w:rsidRPr="007A1445" w:rsidRDefault="007A1445" w:rsidP="00926C81">
      <w:pPr>
        <w:rPr>
          <w:rFonts w:ascii="Times New Roman" w:hAnsi="Times New Roman" w:cs="Times New Roman"/>
        </w:rPr>
      </w:pPr>
    </w:p>
    <w:p w14:paraId="0218CA4F" w14:textId="772BAC75" w:rsidR="007A1445" w:rsidRPr="007A1445" w:rsidRDefault="00926C81" w:rsidP="007A1445">
      <w:pPr>
        <w:rPr>
          <w:rFonts w:ascii="Times New Roman" w:hAnsi="Times New Roman" w:cs="Times New Roman"/>
        </w:rPr>
      </w:pPr>
      <w:r w:rsidRPr="007A1445">
        <w:rPr>
          <w:rFonts w:ascii="Times New Roman" w:hAnsi="Times New Roman" w:cs="Times New Roman"/>
        </w:rPr>
        <w:t xml:space="preserve">72. </w:t>
      </w:r>
      <w:r w:rsidR="007A1445" w:rsidRPr="007A1445">
        <w:rPr>
          <w:rFonts w:ascii="Times New Roman" w:hAnsi="Times New Roman" w:cs="Times New Roman"/>
        </w:rPr>
        <w:t xml:space="preserve">Shaffer KM, Perepezko K, Glazer JV, et al. Caregiver Experiences </w:t>
      </w:r>
      <w:proofErr w:type="gramStart"/>
      <w:r w:rsidR="007A1445" w:rsidRPr="007A1445">
        <w:rPr>
          <w:rFonts w:ascii="Times New Roman" w:hAnsi="Times New Roman" w:cs="Times New Roman"/>
        </w:rPr>
        <w:t>With</w:t>
      </w:r>
      <w:proofErr w:type="gramEnd"/>
      <w:r w:rsidR="007A1445" w:rsidRPr="007A1445">
        <w:rPr>
          <w:rFonts w:ascii="Times New Roman" w:hAnsi="Times New Roman" w:cs="Times New Roman"/>
        </w:rPr>
        <w:t xml:space="preserve"> an Internet-Delivered Insomnia Intervention: SHUTi-CARE Trial Primary Qualitative Analysis. </w:t>
      </w:r>
      <w:r w:rsidR="007A1445" w:rsidRPr="007A1445">
        <w:rPr>
          <w:rFonts w:ascii="Times New Roman" w:hAnsi="Times New Roman" w:cs="Times New Roman"/>
          <w:i/>
          <w:iCs/>
        </w:rPr>
        <w:t>Annals of Behavioral Medicine</w:t>
      </w:r>
      <w:r w:rsidR="007A1445" w:rsidRPr="007A1445">
        <w:rPr>
          <w:rFonts w:ascii="Times New Roman" w:hAnsi="Times New Roman" w:cs="Times New Roman"/>
        </w:rPr>
        <w:t>. 2024;58(10):658-669. doi:10.1093/</w:t>
      </w:r>
      <w:proofErr w:type="spellStart"/>
      <w:r w:rsidR="007A1445" w:rsidRPr="007A1445">
        <w:rPr>
          <w:rFonts w:ascii="Times New Roman" w:hAnsi="Times New Roman" w:cs="Times New Roman"/>
        </w:rPr>
        <w:t>abm</w:t>
      </w:r>
      <w:proofErr w:type="spellEnd"/>
      <w:r w:rsidR="007A1445" w:rsidRPr="007A1445">
        <w:rPr>
          <w:rFonts w:ascii="Times New Roman" w:hAnsi="Times New Roman" w:cs="Times New Roman"/>
        </w:rPr>
        <w:t>/kaae041</w:t>
      </w:r>
    </w:p>
    <w:p w14:paraId="70CAF69A" w14:textId="0C15E97B" w:rsidR="00926C81" w:rsidRPr="007A1445" w:rsidRDefault="00926C81" w:rsidP="00926C81">
      <w:pPr>
        <w:rPr>
          <w:rFonts w:ascii="Times New Roman" w:hAnsi="Times New Roman" w:cs="Times New Roman"/>
        </w:rPr>
      </w:pPr>
    </w:p>
    <w:p w14:paraId="109CFEB9" w14:textId="54B54185" w:rsidR="007A1445" w:rsidRPr="007A1445" w:rsidRDefault="007A1445" w:rsidP="007A1445">
      <w:pPr>
        <w:rPr>
          <w:rFonts w:ascii="Times New Roman" w:hAnsi="Times New Roman" w:cs="Times New Roman"/>
        </w:rPr>
      </w:pPr>
      <w:r w:rsidRPr="007A1445">
        <w:rPr>
          <w:rFonts w:ascii="Times New Roman" w:hAnsi="Times New Roman" w:cs="Times New Roman"/>
        </w:rPr>
        <w:t xml:space="preserve">73. </w:t>
      </w:r>
      <w:r w:rsidRPr="007A1445">
        <w:rPr>
          <w:rFonts w:ascii="Times New Roman" w:hAnsi="Times New Roman" w:cs="Times New Roman"/>
        </w:rPr>
        <w:t xml:space="preserve">Shaffer KM, Ritterband LM, You W, et al. Caregivers’ Internet-Delivered Insomnia Intervention Engagement and Benefit: SHUTi-CARE Trial Primary Quantitative Analysis. </w:t>
      </w:r>
      <w:r w:rsidRPr="007A1445">
        <w:rPr>
          <w:rFonts w:ascii="Times New Roman" w:hAnsi="Times New Roman" w:cs="Times New Roman"/>
          <w:i/>
          <w:iCs/>
        </w:rPr>
        <w:t>Annals of Behavioral Medicine</w:t>
      </w:r>
      <w:r w:rsidRPr="007A1445">
        <w:rPr>
          <w:rFonts w:ascii="Times New Roman" w:hAnsi="Times New Roman" w:cs="Times New Roman"/>
        </w:rPr>
        <w:t xml:space="preserve">. Published online July 10, </w:t>
      </w:r>
      <w:proofErr w:type="gramStart"/>
      <w:r w:rsidRPr="007A1445">
        <w:rPr>
          <w:rFonts w:ascii="Times New Roman" w:hAnsi="Times New Roman" w:cs="Times New Roman"/>
        </w:rPr>
        <w:t>2024:kaae</w:t>
      </w:r>
      <w:proofErr w:type="gramEnd"/>
      <w:r w:rsidRPr="007A1445">
        <w:rPr>
          <w:rFonts w:ascii="Times New Roman" w:hAnsi="Times New Roman" w:cs="Times New Roman"/>
        </w:rPr>
        <w:t>031. doi:10.1093/</w:t>
      </w:r>
      <w:proofErr w:type="spellStart"/>
      <w:r w:rsidRPr="007A1445">
        <w:rPr>
          <w:rFonts w:ascii="Times New Roman" w:hAnsi="Times New Roman" w:cs="Times New Roman"/>
        </w:rPr>
        <w:t>abm</w:t>
      </w:r>
      <w:proofErr w:type="spellEnd"/>
      <w:r w:rsidRPr="007A1445">
        <w:rPr>
          <w:rFonts w:ascii="Times New Roman" w:hAnsi="Times New Roman" w:cs="Times New Roman"/>
        </w:rPr>
        <w:t>/kaae031</w:t>
      </w:r>
    </w:p>
    <w:p w14:paraId="77163F40" w14:textId="71E4AC63" w:rsidR="007A1445" w:rsidRPr="007A1445" w:rsidRDefault="007A1445" w:rsidP="00926C81">
      <w:pPr>
        <w:rPr>
          <w:rFonts w:ascii="Times New Roman" w:hAnsi="Times New Roman" w:cs="Times New Roman"/>
        </w:rPr>
      </w:pPr>
    </w:p>
    <w:p w14:paraId="0336600A" w14:textId="2ADCDEAA" w:rsidR="005312F4" w:rsidRPr="007A1445" w:rsidRDefault="005312F4">
      <w:pPr>
        <w:rPr>
          <w:rFonts w:ascii="Times New Roman" w:hAnsi="Times New Roman" w:cs="Times New Roman"/>
        </w:rPr>
      </w:pPr>
    </w:p>
    <w:sectPr w:rsidR="005312F4" w:rsidRPr="007A14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36D"/>
    <w:rsid w:val="002347BD"/>
    <w:rsid w:val="002512FC"/>
    <w:rsid w:val="003902B4"/>
    <w:rsid w:val="0050590F"/>
    <w:rsid w:val="005312F4"/>
    <w:rsid w:val="0053336D"/>
    <w:rsid w:val="005B7EBA"/>
    <w:rsid w:val="007A1445"/>
    <w:rsid w:val="0082151D"/>
    <w:rsid w:val="008F1C24"/>
    <w:rsid w:val="008F74AF"/>
    <w:rsid w:val="00926C81"/>
    <w:rsid w:val="009B7608"/>
    <w:rsid w:val="00AA6F4E"/>
    <w:rsid w:val="00DE108B"/>
    <w:rsid w:val="00DE4A51"/>
    <w:rsid w:val="00F9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B922"/>
  <w15:chartTrackingRefBased/>
  <w15:docId w15:val="{02F43272-659E-48B6-94A5-CADCE5912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36D"/>
    <w:pPr>
      <w:spacing w:after="0" w:line="240" w:lineRule="auto"/>
    </w:pPr>
    <w:rPr>
      <w:kern w:val="0"/>
      <w14:ligatures w14:val="none"/>
    </w:rPr>
  </w:style>
  <w:style w:type="paragraph" w:styleId="Heading1">
    <w:name w:val="heading 1"/>
    <w:basedOn w:val="Normal"/>
    <w:next w:val="Normal"/>
    <w:link w:val="Heading1Char"/>
    <w:uiPriority w:val="9"/>
    <w:qFormat/>
    <w:rsid w:val="0053336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3336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3336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3336D"/>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3336D"/>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3336D"/>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3336D"/>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3336D"/>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3336D"/>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3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33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33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33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33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33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3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3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36D"/>
    <w:rPr>
      <w:rFonts w:eastAsiaTheme="majorEastAsia" w:cstheme="majorBidi"/>
      <w:color w:val="272727" w:themeColor="text1" w:themeTint="D8"/>
    </w:rPr>
  </w:style>
  <w:style w:type="paragraph" w:styleId="Title">
    <w:name w:val="Title"/>
    <w:basedOn w:val="Normal"/>
    <w:next w:val="Normal"/>
    <w:link w:val="TitleChar"/>
    <w:uiPriority w:val="10"/>
    <w:qFormat/>
    <w:rsid w:val="0053336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333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36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333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36D"/>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3336D"/>
    <w:rPr>
      <w:i/>
      <w:iCs/>
      <w:color w:val="404040" w:themeColor="text1" w:themeTint="BF"/>
    </w:rPr>
  </w:style>
  <w:style w:type="paragraph" w:styleId="ListParagraph">
    <w:name w:val="List Paragraph"/>
    <w:basedOn w:val="Normal"/>
    <w:uiPriority w:val="34"/>
    <w:qFormat/>
    <w:rsid w:val="0053336D"/>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53336D"/>
    <w:rPr>
      <w:i/>
      <w:iCs/>
      <w:color w:val="0F4761" w:themeColor="accent1" w:themeShade="BF"/>
    </w:rPr>
  </w:style>
  <w:style w:type="paragraph" w:styleId="IntenseQuote">
    <w:name w:val="Intense Quote"/>
    <w:basedOn w:val="Normal"/>
    <w:next w:val="Normal"/>
    <w:link w:val="IntenseQuoteChar"/>
    <w:uiPriority w:val="30"/>
    <w:qFormat/>
    <w:rsid w:val="0053336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3336D"/>
    <w:rPr>
      <w:i/>
      <w:iCs/>
      <w:color w:val="0F4761" w:themeColor="accent1" w:themeShade="BF"/>
    </w:rPr>
  </w:style>
  <w:style w:type="character" w:styleId="IntenseReference">
    <w:name w:val="Intense Reference"/>
    <w:basedOn w:val="DefaultParagraphFont"/>
    <w:uiPriority w:val="32"/>
    <w:qFormat/>
    <w:rsid w:val="0053336D"/>
    <w:rPr>
      <w:b/>
      <w:bCs/>
      <w:smallCaps/>
      <w:color w:val="0F4761" w:themeColor="accent1" w:themeShade="BF"/>
      <w:spacing w:val="5"/>
    </w:rPr>
  </w:style>
  <w:style w:type="table" w:styleId="TableGrid">
    <w:name w:val="Table Grid"/>
    <w:basedOn w:val="TableNormal"/>
    <w:uiPriority w:val="39"/>
    <w:rsid w:val="0053336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55F29-3677-445C-AA91-0A0DC0A85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1679</Words>
  <Characters>9572</Characters>
  <Application>Microsoft Office Word</Application>
  <DocSecurity>0</DocSecurity>
  <Lines>79</Lines>
  <Paragraphs>22</Paragraphs>
  <ScaleCrop>false</ScaleCrop>
  <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Perepezko</dc:creator>
  <cp:keywords/>
  <dc:description/>
  <cp:lastModifiedBy>Kate Perepezko</cp:lastModifiedBy>
  <cp:revision>5</cp:revision>
  <dcterms:created xsi:type="dcterms:W3CDTF">2026-03-20T13:44:00Z</dcterms:created>
  <dcterms:modified xsi:type="dcterms:W3CDTF">2026-04-24T17:39:00Z</dcterms:modified>
</cp:coreProperties>
</file>