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01212" w14:textId="77777777" w:rsidR="004D2176" w:rsidRDefault="00762972">
      <w:pPr>
        <w:rPr>
          <w:b/>
          <w:bCs/>
          <w:sz w:val="24"/>
        </w:rPr>
      </w:pPr>
      <w:r>
        <w:rPr>
          <w:b/>
          <w:bCs/>
          <w:sz w:val="24"/>
        </w:rPr>
        <w:t>File name: Supplementary Data A</w:t>
      </w:r>
    </w:p>
    <w:p w14:paraId="24E31002" w14:textId="77777777" w:rsidR="004D2176" w:rsidRDefault="00762972">
      <w:pPr>
        <w:rPr>
          <w:sz w:val="24"/>
        </w:rPr>
      </w:pPr>
      <w:r>
        <w:rPr>
          <w:sz w:val="24"/>
        </w:rPr>
        <w:t>Description:</w:t>
      </w:r>
      <w:r>
        <w:rPr>
          <w:rFonts w:hint="eastAsia"/>
          <w:sz w:val="24"/>
        </w:rPr>
        <w:t xml:space="preserve"> The Single Nucleotide Polymorphisms (SNPs)</w:t>
      </w:r>
      <w:r>
        <w:rPr>
          <w:sz w:val="24"/>
        </w:rPr>
        <w:t xml:space="preserve"> </w:t>
      </w:r>
      <w:r>
        <w:rPr>
          <w:rFonts w:hint="eastAsia"/>
          <w:sz w:val="24"/>
        </w:rPr>
        <w:t>that were used to calculate Mendelian randomization for various exposure variants</w:t>
      </w:r>
      <w:r>
        <w:rPr>
          <w:sz w:val="24"/>
        </w:rPr>
        <w:t xml:space="preserve"> (</w:t>
      </w:r>
      <w:r>
        <w:rPr>
          <w:rFonts w:hint="eastAsia"/>
          <w:sz w:val="24"/>
        </w:rPr>
        <w:t>lifestyle</w:t>
      </w:r>
      <w:r>
        <w:rPr>
          <w:sz w:val="24"/>
        </w:rPr>
        <w:t>s</w:t>
      </w:r>
      <w:r>
        <w:rPr>
          <w:rFonts w:hint="eastAsia"/>
          <w:sz w:val="24"/>
        </w:rPr>
        <w:t xml:space="preserve"> and physical measure</w:t>
      </w:r>
      <w:r>
        <w:rPr>
          <w:sz w:val="24"/>
        </w:rPr>
        <w:t>s)</w:t>
      </w:r>
      <w:r>
        <w:rPr>
          <w:rFonts w:hint="eastAsia"/>
          <w:sz w:val="24"/>
        </w:rPr>
        <w:t>.</w:t>
      </w:r>
    </w:p>
    <w:p w14:paraId="590CFE96" w14:textId="77777777" w:rsidR="004D2176" w:rsidRDefault="004D2176">
      <w:pPr>
        <w:rPr>
          <w:sz w:val="24"/>
        </w:rPr>
      </w:pPr>
      <w:bookmarkStart w:id="0" w:name="_GoBack"/>
      <w:bookmarkEnd w:id="0"/>
    </w:p>
    <w:p w14:paraId="3B1D80DB" w14:textId="77777777" w:rsidR="004D2176" w:rsidRDefault="00762972">
      <w:pPr>
        <w:rPr>
          <w:b/>
          <w:bCs/>
          <w:sz w:val="24"/>
        </w:rPr>
      </w:pPr>
      <w:r>
        <w:rPr>
          <w:b/>
          <w:bCs/>
          <w:sz w:val="24"/>
        </w:rPr>
        <w:t>File name: Supplementary Data B</w:t>
      </w:r>
    </w:p>
    <w:p w14:paraId="1299FD40" w14:textId="77777777" w:rsidR="004D2176" w:rsidRDefault="00762972">
      <w:pPr>
        <w:rPr>
          <w:sz w:val="24"/>
        </w:rPr>
      </w:pPr>
      <w:r>
        <w:rPr>
          <w:sz w:val="24"/>
        </w:rPr>
        <w:t xml:space="preserve">Description: </w:t>
      </w:r>
      <w:r>
        <w:rPr>
          <w:rFonts w:hint="eastAsia"/>
          <w:sz w:val="24"/>
        </w:rPr>
        <w:t xml:space="preserve">The SNPs filtered out by the </w:t>
      </w:r>
      <w:proofErr w:type="spellStart"/>
      <w:r>
        <w:rPr>
          <w:rFonts w:hint="eastAsia"/>
          <w:sz w:val="24"/>
        </w:rPr>
        <w:t>Phenoscanner</w:t>
      </w:r>
      <w:proofErr w:type="spellEnd"/>
      <w:r>
        <w:rPr>
          <w:rFonts w:hint="eastAsia"/>
          <w:sz w:val="24"/>
        </w:rPr>
        <w:t xml:space="preserve"> tool for various exposure variants </w:t>
      </w:r>
      <w:r>
        <w:rPr>
          <w:sz w:val="24"/>
        </w:rPr>
        <w:t>(</w:t>
      </w:r>
      <w:r>
        <w:rPr>
          <w:rFonts w:hint="eastAsia"/>
          <w:sz w:val="24"/>
        </w:rPr>
        <w:t>lifestyle</w:t>
      </w:r>
      <w:r>
        <w:rPr>
          <w:sz w:val="24"/>
        </w:rPr>
        <w:t>s</w:t>
      </w:r>
      <w:r>
        <w:rPr>
          <w:rFonts w:hint="eastAsia"/>
          <w:sz w:val="24"/>
        </w:rPr>
        <w:t xml:space="preserve"> and physical measure</w:t>
      </w:r>
      <w:r>
        <w:rPr>
          <w:sz w:val="24"/>
        </w:rPr>
        <w:t>s)</w:t>
      </w:r>
      <w:r>
        <w:rPr>
          <w:rFonts w:hint="eastAsia"/>
          <w:sz w:val="24"/>
        </w:rPr>
        <w:t>.</w:t>
      </w:r>
    </w:p>
    <w:p w14:paraId="392E30FC" w14:textId="77777777" w:rsidR="004D2176" w:rsidRDefault="004D2176">
      <w:pPr>
        <w:rPr>
          <w:sz w:val="24"/>
        </w:rPr>
      </w:pPr>
    </w:p>
    <w:p w14:paraId="587C6198" w14:textId="77777777" w:rsidR="004D2176" w:rsidRDefault="00762972">
      <w:pPr>
        <w:rPr>
          <w:b/>
          <w:bCs/>
          <w:sz w:val="24"/>
        </w:rPr>
      </w:pPr>
      <w:r>
        <w:rPr>
          <w:b/>
          <w:bCs/>
          <w:sz w:val="24"/>
        </w:rPr>
        <w:t xml:space="preserve">File name: Supplementary Data </w:t>
      </w:r>
      <w:r>
        <w:rPr>
          <w:rFonts w:hint="eastAsia"/>
          <w:b/>
          <w:bCs/>
          <w:sz w:val="24"/>
        </w:rPr>
        <w:t>C</w:t>
      </w:r>
    </w:p>
    <w:p w14:paraId="49A47D0B" w14:textId="77777777" w:rsidR="004D2176" w:rsidRDefault="00762972">
      <w:pPr>
        <w:rPr>
          <w:sz w:val="24"/>
        </w:rPr>
      </w:pPr>
      <w:r>
        <w:rPr>
          <w:sz w:val="24"/>
        </w:rPr>
        <w:t>Description:</w:t>
      </w:r>
      <w:r>
        <w:rPr>
          <w:rFonts w:hint="eastAsia"/>
          <w:sz w:val="24"/>
        </w:rPr>
        <w:t xml:space="preserve"> The Mendelian randomization scores for CAD, T2D, and BC</w:t>
      </w:r>
      <w:r>
        <w:rPr>
          <w:sz w:val="24"/>
        </w:rPr>
        <w:t>.</w:t>
      </w:r>
    </w:p>
    <w:sectPr w:rsidR="004D2176" w:rsidSect="00762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A1461"/>
    <w:rsid w:val="FEFD80DF"/>
    <w:rsid w:val="004D2176"/>
    <w:rsid w:val="00762972"/>
    <w:rsid w:val="07BC448B"/>
    <w:rsid w:val="5DBA1461"/>
    <w:rsid w:val="5FF78649"/>
    <w:rsid w:val="75F7E085"/>
    <w:rsid w:val="7CDF0D34"/>
    <w:rsid w:val="7DBF31A1"/>
    <w:rsid w:val="7ECFD592"/>
    <w:rsid w:val="EBEF14F9"/>
    <w:rsid w:val="F6DFE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BB44276-7847-4AE6-9A70-7097FA07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</Words>
  <Characters>399</Characters>
  <Application>Microsoft Office Word</Application>
  <DocSecurity>0</DocSecurity>
  <Lines>3</Lines>
  <Paragraphs>1</Paragraphs>
  <ScaleCrop>false</ScaleCrop>
  <Company>HP Inc.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李泽铭</dc:creator>
  <cp:lastModifiedBy>Sharmila Thangavel</cp:lastModifiedBy>
  <cp:revision>2</cp:revision>
  <dcterms:created xsi:type="dcterms:W3CDTF">2025-06-02T14:08:00Z</dcterms:created>
  <dcterms:modified xsi:type="dcterms:W3CDTF">2025-07-12T11:07:00Z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2052-6.10.2.8397</vt:lpwstr>
  </property>
  <property fmtid="{D5CDD505-2E9C-101B-9397-08002B2CF9AE}" pid="3" name="ICV">
    <vt:lpwstr>4D02B84DD62FEC0FE23F3D68FFDCDABB_41</vt:lpwstr>
  </property>
</Properties>
</file>