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CF2D8" w14:textId="69C37295" w:rsidR="009531E2" w:rsidRPr="00956ED2" w:rsidRDefault="009531E2">
      <w:pPr>
        <w:rPr>
          <w:rFonts w:ascii="Times New Roman" w:eastAsia="Times New Roman" w:hAnsi="Times New Roman" w:cs="Times New Roman"/>
          <w:sz w:val="24"/>
          <w:szCs w:val="24"/>
        </w:rPr>
      </w:pPr>
      <w:r w:rsidRPr="00956ED2">
        <w:rPr>
          <w:rFonts w:asciiTheme="majorBidi" w:hAnsiTheme="majorBidi" w:cstheme="majorBidi"/>
          <w:b/>
          <w:bCs/>
          <w:smallCaps/>
          <w:sz w:val="24"/>
          <w:szCs w:val="24"/>
        </w:rPr>
        <w:t>Table S1</w:t>
      </w:r>
      <w:r w:rsidRPr="00956ED2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956ED2">
        <w:rPr>
          <w:rFonts w:asciiTheme="majorBidi" w:hAnsiTheme="majorBidi" w:cstheme="majorBidi"/>
          <w:sz w:val="24"/>
          <w:szCs w:val="24"/>
        </w:rPr>
        <w:t xml:space="preserve"> Measurements of the lower m2 and m3 of </w:t>
      </w:r>
      <w:proofErr w:type="spellStart"/>
      <w:r w:rsidRPr="00956ED2">
        <w:rPr>
          <w:rFonts w:asciiTheme="majorBidi" w:hAnsiTheme="majorBidi" w:cstheme="majorBidi"/>
          <w:i/>
          <w:iCs/>
          <w:sz w:val="24"/>
          <w:szCs w:val="24"/>
        </w:rPr>
        <w:t>Metapterodon</w:t>
      </w:r>
      <w:proofErr w:type="spellEnd"/>
      <w:r w:rsidRPr="00956ED2">
        <w:rPr>
          <w:rFonts w:asciiTheme="majorBidi" w:hAnsiTheme="majorBidi" w:cstheme="majorBidi"/>
          <w:sz w:val="24"/>
          <w:szCs w:val="24"/>
        </w:rPr>
        <w:t xml:space="preserve">. Note that these measurements either come from Holroyd (1999), </w:t>
      </w:r>
      <w:r w:rsidRPr="00956ED2">
        <w:rPr>
          <w:rFonts w:ascii="Times New Roman" w:eastAsia="Times New Roman" w:hAnsi="Times New Roman" w:cs="Times New Roman"/>
          <w:sz w:val="24"/>
          <w:szCs w:val="24"/>
        </w:rPr>
        <w:t>firsthand examination of some specimens, or using the software ImageJ using the software ImageJ version 1.54 (</w:t>
      </w:r>
      <w:hyperlink r:id="rId4" w:tgtFrame="_blank" w:history="1">
        <w:r w:rsidRPr="00956ED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http://imagej.nih.gov/ij/</w:t>
        </w:r>
      </w:hyperlink>
      <w:r w:rsidRPr="00956ED2">
        <w:rPr>
          <w:rFonts w:ascii="Times New Roman" w:eastAsia="Times New Roman" w:hAnsi="Times New Roman" w:cs="Times New Roman"/>
          <w:sz w:val="24"/>
          <w:szCs w:val="24"/>
        </w:rPr>
        <w:t xml:space="preserve">; Abramoff et al., 2004) to analyze published, figured specimens. </w:t>
      </w:r>
      <w:r w:rsidR="00A77A46" w:rsidRPr="00956ED2">
        <w:rPr>
          <w:rFonts w:ascii="Times New Roman" w:eastAsia="Times New Roman" w:hAnsi="Times New Roman" w:cs="Times New Roman"/>
          <w:sz w:val="24"/>
          <w:szCs w:val="24"/>
        </w:rPr>
        <w:t xml:space="preserve">Note that AMNH 13262 and BMNH C8812-13 were both only tentatively referred to </w:t>
      </w:r>
      <w:proofErr w:type="spellStart"/>
      <w:r w:rsidR="00A77A46" w:rsidRPr="00956ED2">
        <w:rPr>
          <w:rFonts w:ascii="Times New Roman" w:eastAsia="Times New Roman" w:hAnsi="Times New Roman" w:cs="Times New Roman"/>
          <w:i/>
          <w:iCs/>
          <w:sz w:val="24"/>
          <w:szCs w:val="24"/>
        </w:rPr>
        <w:t>Metapterodon</w:t>
      </w:r>
      <w:proofErr w:type="spellEnd"/>
      <w:r w:rsidR="00A77A46" w:rsidRPr="00956ED2">
        <w:rPr>
          <w:rFonts w:ascii="Times New Roman" w:eastAsia="Times New Roman" w:hAnsi="Times New Roman" w:cs="Times New Roman"/>
          <w:sz w:val="24"/>
          <w:szCs w:val="24"/>
        </w:rPr>
        <w:t xml:space="preserve"> (‘</w:t>
      </w:r>
      <w:proofErr w:type="spellStart"/>
      <w:r w:rsidR="00A77A46" w:rsidRPr="00956ED2">
        <w:rPr>
          <w:rFonts w:ascii="Times New Roman" w:eastAsia="Times New Roman" w:hAnsi="Times New Roman" w:cs="Times New Roman"/>
          <w:i/>
          <w:iCs/>
          <w:sz w:val="24"/>
          <w:szCs w:val="24"/>
        </w:rPr>
        <w:t>Falcatodon</w:t>
      </w:r>
      <w:proofErr w:type="spellEnd"/>
      <w:r w:rsidR="00A77A46" w:rsidRPr="00956ED2">
        <w:rPr>
          <w:rFonts w:ascii="Times New Roman" w:eastAsia="Times New Roman" w:hAnsi="Times New Roman" w:cs="Times New Roman"/>
          <w:i/>
          <w:iCs/>
          <w:sz w:val="24"/>
          <w:szCs w:val="24"/>
        </w:rPr>
        <w:t>’</w:t>
      </w:r>
      <w:r w:rsidR="00A77A46" w:rsidRPr="00956ED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="00A77A46" w:rsidRPr="00956ED2">
        <w:rPr>
          <w:rFonts w:ascii="Times New Roman" w:eastAsia="Times New Roman" w:hAnsi="Times New Roman" w:cs="Times New Roman"/>
          <w:i/>
          <w:iCs/>
          <w:sz w:val="24"/>
          <w:szCs w:val="24"/>
        </w:rPr>
        <w:t>schlosseri</w:t>
      </w:r>
      <w:proofErr w:type="spellEnd"/>
      <w:r w:rsidR="00A77A46" w:rsidRPr="00956ED2">
        <w:rPr>
          <w:rFonts w:ascii="Times New Roman" w:eastAsia="Times New Roman" w:hAnsi="Times New Roman" w:cs="Times New Roman"/>
          <w:sz w:val="24"/>
          <w:szCs w:val="24"/>
        </w:rPr>
        <w:t xml:space="preserve"> based on their size by Holroyd (1999), who thought they might represent another taxon. They are included here for completeness. </w:t>
      </w:r>
      <w:r w:rsidR="008E65EC" w:rsidRPr="00956ED2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956ED2">
        <w:rPr>
          <w:rFonts w:ascii="Times New Roman" w:eastAsia="Times New Roman" w:hAnsi="Times New Roman" w:cs="Times New Roman"/>
          <w:sz w:val="24"/>
          <w:szCs w:val="24"/>
        </w:rPr>
        <w:t>Measurements are in mm.</w:t>
      </w:r>
    </w:p>
    <w:p w14:paraId="31B6EA00" w14:textId="77777777" w:rsidR="009531E2" w:rsidRPr="00956ED2" w:rsidRDefault="009531E2"/>
    <w:tbl>
      <w:tblPr>
        <w:tblW w:w="16228" w:type="dxa"/>
        <w:tblLook w:val="04A0" w:firstRow="1" w:lastRow="0" w:firstColumn="1" w:lastColumn="0" w:noHBand="0" w:noVBand="1"/>
      </w:tblPr>
      <w:tblGrid>
        <w:gridCol w:w="1980"/>
        <w:gridCol w:w="928"/>
        <w:gridCol w:w="1839"/>
        <w:gridCol w:w="920"/>
        <w:gridCol w:w="900"/>
        <w:gridCol w:w="844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</w:tblGrid>
      <w:tr w:rsidR="00090E60" w:rsidRPr="00956ED2" w14:paraId="5D0A339D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F18188" w14:textId="77777777" w:rsidR="00090E60" w:rsidRPr="00956ED2" w:rsidRDefault="00090E60" w:rsidP="009531E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Metapterodon</w:t>
            </w:r>
            <w:proofErr w:type="spellEnd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spp.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0315EC" w14:textId="7970D02E" w:rsidR="00090E60" w:rsidRPr="00956ED2" w:rsidRDefault="008E65EC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Tooth P</w:t>
            </w:r>
            <w:r w:rsidR="00090E60"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osition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6CDE91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Specimen #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DD36B2" w14:textId="208DEAF1" w:rsidR="00090E60" w:rsidRPr="00956ED2" w:rsidRDefault="008E65EC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L</w:t>
            </w:r>
            <w:r w:rsidR="00090E60"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ength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*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881E83" w14:textId="2FEC1120" w:rsidR="00090E60" w:rsidRPr="00956ED2" w:rsidRDefault="008E65EC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H</w:t>
            </w:r>
            <w:r w:rsidR="00090E60"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eight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*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0744E2" w14:textId="73FDBD71" w:rsidR="00090E60" w:rsidRPr="00956ED2" w:rsidRDefault="008E65EC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W</w:t>
            </w:r>
            <w:r w:rsidR="00090E60"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idth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*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A5BE7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4A9E6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6B57F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D93EB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05C7C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8F124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7C1BA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D9A2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E642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90E60" w:rsidRPr="00956ED2" w14:paraId="59C65C37" w14:textId="77777777" w:rsidTr="009531E2">
        <w:trPr>
          <w:trHeight w:val="288"/>
        </w:trPr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AEC5E" w14:textId="08F5A448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anari</w:t>
            </w:r>
            <w:proofErr w:type="spellEnd"/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 sp. nov.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AC649" w14:textId="3890CEBE" w:rsidR="00090E60" w:rsidRPr="00956ED2" w:rsidRDefault="008E65EC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CD56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PUPC 19/99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8EA5E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17.6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3D810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12.6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4B554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10.2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D375A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13762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69393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85A99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88482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062C5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D67D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658B7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6667A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90E60" w:rsidRPr="00956ED2" w14:paraId="3F2EC840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C9A99" w14:textId="1EA24C5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="00922598"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="00922598"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="00922598"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?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3B9A6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m2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5D586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AMNH 13262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52B51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BA9FB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10.57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4B6DB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7.3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7E400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91D1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0D325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11294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6CF8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1838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D0A0A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6F879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727CC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90E60" w:rsidRPr="00956ED2" w14:paraId="05D089E6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524EF" w14:textId="1E6F6F64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?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68499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995A9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AMNH 13262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33EC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13.11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8DCBC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12.75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8DB0E" w14:textId="4BCA83CF" w:rsidR="00090E60" w:rsidRPr="00956ED2" w:rsidRDefault="009531E2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-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8A238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41B2E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38F93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7C866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FF4A2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9CD5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550C6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89B03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AF30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90E60" w:rsidRPr="00956ED2" w14:paraId="1DEA151C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6FEA5" w14:textId="0B9FAAC5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?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BB5C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793D6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BMNH C8812-13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58A2F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3032B" w14:textId="5BB7057D" w:rsidR="00090E60" w:rsidRPr="00956ED2" w:rsidRDefault="009531E2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D5725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0E11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9841C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DE928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68C34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D9D95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305D1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2EE9B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87552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9896F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90E60" w:rsidRPr="00956ED2" w14:paraId="3497CD87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85F9" w14:textId="0685248F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88123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m2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F1A33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BMNH 15048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73E7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E2A88" w14:textId="175A7563" w:rsidR="00090E60" w:rsidRPr="00956ED2" w:rsidRDefault="009531E2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24D10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35EB7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56EB9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55353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5FC2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86FB1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1A773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1D1ED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F4133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FBAC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90E60" w:rsidRPr="00956ED2" w14:paraId="7CCE144D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477EE" w14:textId="218B77A2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9AEAB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E9B5A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BMNH 15048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B932A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99383" w14:textId="04561CCD" w:rsidR="00090E60" w:rsidRPr="00956ED2" w:rsidRDefault="009531E2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CFFF3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7.5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3F4C0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16409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77189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B3416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A2D59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A9037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B6280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E9E24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5BC85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90E60" w:rsidRPr="00956ED2" w14:paraId="08723942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DD3F3" w14:textId="0FDC5131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BC10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m2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380C9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DPC 4877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83DA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50077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9.25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F8689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7.1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8FD2D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58529" w14:textId="4B2D890A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noProof/>
                <w:color w:val="000000"/>
                <w:kern w:val="0"/>
                <w:lang w:val="en-IN" w:eastAsia="en-IN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58F0B235" wp14:editId="42DA48F4">
                  <wp:simplePos x="0" y="0"/>
                  <wp:positionH relativeFrom="column">
                    <wp:posOffset>3859530</wp:posOffset>
                  </wp:positionH>
                  <wp:positionV relativeFrom="paragraph">
                    <wp:posOffset>872490</wp:posOffset>
                  </wp:positionV>
                  <wp:extent cx="4591050" cy="3672840"/>
                  <wp:effectExtent l="0" t="0" r="0" b="3810"/>
                  <wp:wrapNone/>
                  <wp:docPr id="3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2700CA4-811D-F712-CFE3-C573013E371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90E60" w:rsidRPr="00956ED2" w14:paraId="690F6802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B57C5" w14:textId="78876DE8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2DC49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9AD70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DPC 4877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F6E32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34323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12.09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380CA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7.8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08E84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681C38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956ED2" w14:paraId="49D75FEF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60280" w14:textId="02177E8A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A9FF2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m2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6F0A3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DPC 5664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8323A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BD25C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7.41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1CD7D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6.6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52BD8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0FEBD7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956ED2" w14:paraId="7B4B8F45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842F1" w14:textId="6B8981AB" w:rsidR="00090E60" w:rsidRPr="00956ED2" w:rsidRDefault="00922598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(‘</w:t>
            </w: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F</w:t>
            </w: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 xml:space="preserve">.’)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schlosseri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CFFB4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A624D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DPC 5664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FE947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54CE4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10.25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3A9A9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7.7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08247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F29504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956ED2" w14:paraId="2BDAE8FC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43B96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bracycephalus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EA42A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m2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9B5A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AMNH 13264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E1FE8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14.1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B0097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8.85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27D9F" w14:textId="769BA309" w:rsidR="00090E60" w:rsidRPr="00956ED2" w:rsidRDefault="009531E2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-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9EB4A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46E5D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956ED2" w14:paraId="4358A994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8E77D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bracycephalus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55504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B538C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AMNH 13264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9F7DB" w14:textId="6248D519" w:rsidR="00090E60" w:rsidRPr="00956ED2" w:rsidRDefault="00790502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6570A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9.52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FA3E" w14:textId="38C84D75" w:rsidR="00090E60" w:rsidRPr="00956ED2" w:rsidRDefault="000570CA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DEDAB" w14:textId="77777777" w:rsidR="00090E60" w:rsidRPr="00956ED2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53AE76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956ED2" w14:paraId="28FA2637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E5BE5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stromeri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844D3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m2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503F6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GSN LT 526b'96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1BAF5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13.79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E0C5E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5.21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30F0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5.91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B4946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16AD10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956ED2" w14:paraId="4F7640A4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8D8EF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stromeri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71134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BE391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GSN LT 526c'96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EB9AD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16.23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0820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11.17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8B25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6.69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0C3EA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E8A7B2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090E60" w14:paraId="18A93BE2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A4E1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 xml:space="preserve">M. </w:t>
            </w:r>
            <w:proofErr w:type="spellStart"/>
            <w:r w:rsidRPr="00956ED2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14:ligatures w14:val="none"/>
              </w:rPr>
              <w:t>kaiseri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40248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m3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88D5A" w14:textId="77777777" w:rsidR="00090E60" w:rsidRPr="00956ED2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EF 7'06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4E7DC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10.4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FB39F" w14:textId="77777777" w:rsidR="00090E60" w:rsidRPr="00956ED2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AA64B" w14:textId="77777777" w:rsidR="00090E60" w:rsidRPr="00090E60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956ED2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4.8</w:t>
            </w:r>
            <w:bookmarkStart w:id="0" w:name="_GoBack"/>
            <w:bookmarkEnd w:id="0"/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4252" w14:textId="77777777" w:rsidR="00090E60" w:rsidRPr="00090E60" w:rsidRDefault="00090E60" w:rsidP="00090E6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DF0AAC" w14:textId="77777777" w:rsidR="00090E60" w:rsidRPr="00090E60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090E60" w:rsidRPr="00090E60" w14:paraId="65657E82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B06F3" w14:textId="77777777" w:rsidR="00090E60" w:rsidRPr="00090E60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65472" w14:textId="77777777" w:rsidR="00090E60" w:rsidRPr="00090E60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6DCA" w14:textId="77777777" w:rsidR="00090E60" w:rsidRPr="00090E60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2D5E4" w14:textId="77777777" w:rsidR="00090E60" w:rsidRPr="00090E60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472B4" w14:textId="77777777" w:rsidR="00090E60" w:rsidRPr="00090E60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4C4A" w14:textId="77777777" w:rsidR="00090E60" w:rsidRPr="00090E60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8981D" w14:textId="77777777" w:rsidR="00090E60" w:rsidRPr="00090E60" w:rsidRDefault="00090E60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605339" w14:textId="77777777" w:rsidR="00090E60" w:rsidRPr="00090E60" w:rsidRDefault="00090E60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794C580A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3220A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D80D2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3D20D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1F432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1CA7A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1798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D3EF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4251E3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5A7F41A4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A6B07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89487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6E699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F2E86" w14:textId="175B71B5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8A664" w14:textId="77777777" w:rsidR="009531E2" w:rsidRPr="00090E60" w:rsidRDefault="009531E2" w:rsidP="00090E6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7430C1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133144E0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0F23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F946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CC8FF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8DD4D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EA52B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3466D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19B5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B126FB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77869A48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C091C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658CF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9A450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0BDBF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258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570E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0719B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32FFA8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767CDDB3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9BC9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486DC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5A87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DB89E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05A25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F01A0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E3C34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088902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5620702C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234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0905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707CA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47CC0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D433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38B82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BD20B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75C558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2FD84CAD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C3275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8909C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0B644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574D2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F8869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1021B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A971B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3C3B9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6D8FE359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252BB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C8728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9DE5A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7ECA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4E6DE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9CA89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BB539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B4222C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3083F09E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1C6B7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13E35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C6E64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86BB5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8E423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4BCFA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28762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1075CC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5CAE810E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2A39B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B52B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E1156A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7BE7B1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7454E2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E924F1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AE5ED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38DA9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  <w:tr w:rsidR="009531E2" w:rsidRPr="00090E60" w14:paraId="3134594C" w14:textId="77777777" w:rsidTr="009531E2">
        <w:trPr>
          <w:trHeight w:val="28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9EF2C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932D8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A0435E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AE3B0F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1C7B66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B6E6CC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10BEE" w14:textId="77777777" w:rsidR="009531E2" w:rsidRPr="00090E60" w:rsidRDefault="009531E2" w:rsidP="00090E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1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F391FD" w14:textId="77777777" w:rsidR="009531E2" w:rsidRPr="00090E60" w:rsidRDefault="009531E2" w:rsidP="00090E6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F17DF3" w14:textId="77777777" w:rsidR="003A369B" w:rsidRDefault="003A369B" w:rsidP="000449D1">
      <w:pPr>
        <w:tabs>
          <w:tab w:val="left" w:pos="3960"/>
        </w:tabs>
      </w:pPr>
    </w:p>
    <w:sectPr w:rsidR="003A369B" w:rsidSect="00956E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9D1"/>
    <w:rsid w:val="000449D1"/>
    <w:rsid w:val="000570CA"/>
    <w:rsid w:val="00090E60"/>
    <w:rsid w:val="000D5A09"/>
    <w:rsid w:val="000E7A94"/>
    <w:rsid w:val="00335CC0"/>
    <w:rsid w:val="003A369B"/>
    <w:rsid w:val="00790502"/>
    <w:rsid w:val="007C43E8"/>
    <w:rsid w:val="008E65EC"/>
    <w:rsid w:val="00922598"/>
    <w:rsid w:val="00931F30"/>
    <w:rsid w:val="009531E2"/>
    <w:rsid w:val="00956ED2"/>
    <w:rsid w:val="00A77A46"/>
    <w:rsid w:val="00AA7F0C"/>
    <w:rsid w:val="00B519E2"/>
    <w:rsid w:val="00F65C26"/>
    <w:rsid w:val="00FE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C1192"/>
  <w15:chartTrackingRefBased/>
  <w15:docId w15:val="{7619D0CE-F4D6-4E3D-ABA1-48B5CE573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9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9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9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9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9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9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9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9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9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9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9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9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9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9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9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9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9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9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9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9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9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9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9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9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9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9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9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9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9D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31E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4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hyperlink" Target="http://imagej.nih.gov/ij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My%20Documents\Manuscripts\Siwaliks%20projects\Mahmood%20et%20al.%20-%20Hyaenodont\Metapterodon%20m2-m3%20dimension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381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3774870706759221E-2"/>
                  <c:y val="-3.9426739484862423E-2"/>
                </c:manualLayout>
              </c:layout>
              <c:tx>
                <c:rich>
                  <a:bodyPr/>
                  <a:lstStyle/>
                  <a:p>
                    <a:fld id="{86DEB1C4-3A01-42B5-B99D-101E73620DA7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1"/>
              <c:layout>
                <c:manualLayout>
                  <c:x val="-8.1952073775034676E-2"/>
                  <c:y val="-4.4069265018752878E-2"/>
                </c:manualLayout>
              </c:layout>
              <c:tx>
                <c:rich>
                  <a:bodyPr/>
                  <a:lstStyle/>
                  <a:p>
                    <a:fld id="{B3D504F2-A889-4462-A767-3EA5EAA4551E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2"/>
              <c:layout>
                <c:manualLayout>
                  <c:x val="-3.19728984314279E-2"/>
                  <c:y val="-5.7996841620424185E-2"/>
                </c:manualLayout>
              </c:layout>
              <c:tx>
                <c:rich>
                  <a:bodyPr/>
                  <a:lstStyle/>
                  <a:p>
                    <a:fld id="{E20695E8-671B-45A3-B5B5-6A906EFB76FD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endParaRPr lang="en-IN"/>
                  </a:p>
                </c:rich>
              </c:tx>
              <c:dLblPos val="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xForSave val="1"/>
                </c:ext>
              </c:extLst>
            </c:dLbl>
            <c:dLbl>
              <c:idx val="4"/>
              <c:layout/>
              <c:tx>
                <c:rich>
                  <a:bodyPr/>
                  <a:lstStyle/>
                  <a:p>
                    <a:endParaRPr lang="en-IN"/>
                  </a:p>
                </c:rich>
              </c:tx>
              <c:dLblPos val="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xForSave val="1"/>
                </c:ext>
              </c:extLst>
            </c:dLbl>
            <c:dLbl>
              <c:idx val="5"/>
              <c:layout/>
              <c:tx>
                <c:rich>
                  <a:bodyPr/>
                  <a:lstStyle/>
                  <a:p>
                    <a:endParaRPr lang="en-IN"/>
                  </a:p>
                </c:rich>
              </c:tx>
              <c:dLblPos val="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xForSave val="1"/>
                </c:ext>
              </c:extLst>
            </c:dLbl>
            <c:dLbl>
              <c:idx val="6"/>
              <c:layout>
                <c:manualLayout>
                  <c:x val="-6.8068969512921698E-2"/>
                  <c:y val="-3.9426739484862444E-2"/>
                </c:manualLayout>
              </c:layout>
              <c:tx>
                <c:rich>
                  <a:bodyPr/>
                  <a:lstStyle/>
                  <a:p>
                    <a:fld id="{F2110B22-8A9B-41E1-B8BE-583507B48598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7"/>
              <c:layout>
                <c:manualLayout>
                  <c:x val="-9.7599316120470878E-3"/>
                  <c:y val="-4.4069265018752878E-2"/>
                </c:manualLayout>
              </c:layout>
              <c:tx>
                <c:rich>
                  <a:bodyPr/>
                  <a:lstStyle/>
                  <a:p>
                    <a:fld id="{B8474B28-6972-499D-8D85-00E0F9387C48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8"/>
              <c:layout>
                <c:manualLayout>
                  <c:x val="-9.7599316120469855E-3"/>
                  <c:y val="-3.014168841708157E-2"/>
                </c:manualLayout>
              </c:layout>
              <c:tx>
                <c:rich>
                  <a:bodyPr/>
                  <a:lstStyle/>
                  <a:p>
                    <a:fld id="{7055BA2E-FA5F-4C68-B942-16478A023936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9"/>
              <c:layout>
                <c:manualLayout>
                  <c:x val="-0.14303773252833202"/>
                  <c:y val="-4.4069265018752878E-2"/>
                </c:manualLayout>
              </c:layout>
              <c:tx>
                <c:rich>
                  <a:bodyPr/>
                  <a:lstStyle/>
                  <a:p>
                    <a:fld id="{E4911A03-E31B-42CF-BE54-CFF7EAEBA9AE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10"/>
              <c:layout>
                <c:manualLayout>
                  <c:x val="-1.2279660377729752E-2"/>
                  <c:y val="-2.314262423325218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C6B7EF4F-74D2-4DF5-BBA9-7835EB105C9D}" type="CELLRANGE">
                      <a:rPr lang="en-US"/>
                      <a:pPr>
                        <a:defRPr/>
                      </a:pPr>
                      <a:t>[CELLRANGE]</a:t>
                    </a:fld>
                    <a:endParaRPr lang="en-IN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FDBE-460C-95DA-52FBAA56D8EE}"/>
                </c:ext>
                <c:ext xmlns:c15="http://schemas.microsoft.com/office/drawing/2012/chart" uri="{CE6537A1-D6FC-4f65-9D91-7224C49458BB}">
                  <c15:layout>
                    <c:manualLayout>
                      <c:w val="0.22725264298230943"/>
                      <c:h val="7.8783658310120699E-2"/>
                    </c:manualLayout>
                  </c15:layout>
                  <c15:dlblFieldTable/>
                  <c15:showDataLabelsRange val="1"/>
                </c:ext>
              </c:extLst>
            </c:dLbl>
            <c:dLbl>
              <c:idx val="11"/>
              <c:layout/>
              <c:tx>
                <c:rich>
                  <a:bodyPr/>
                  <a:lstStyle/>
                  <a:p>
                    <a:fld id="{9A5C408E-9314-421E-9F60-50175E726EF5}" type="CELLRANGE">
                      <a:rPr lang="en-IN"/>
                      <a:pPr/>
                      <a:t>[CELLRANGE]</a:t>
                    </a:fld>
                    <a:endParaRPr lang="en-IN"/>
                  </a:p>
                </c:rich>
              </c:tx>
              <c:dLblPos val="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xForSave val="1"/>
                  <c15:showDataLabelsRange val="1"/>
                </c:ext>
              </c:extLst>
            </c:dLbl>
            <c:dLbl>
              <c:idx val="12"/>
              <c:layout>
                <c:manualLayout>
                  <c:x val="-7.2893293586115196E-2"/>
                  <c:y val="-4.4069265018752878E-2"/>
                </c:manualLayout>
              </c:layout>
              <c:tx>
                <c:rich>
                  <a:bodyPr/>
                  <a:lstStyle/>
                  <a:p>
                    <a:fld id="{721496E1-4836-4DC4-9C77-40DD42F1557F}" type="CELLRANGE">
                      <a:rPr lang="en-US"/>
                      <a:pPr/>
                      <a:t>[CELLRANGE]</a:t>
                    </a:fld>
                    <a:endParaRPr lang="en-IN"/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FDBE-460C-95DA-52FBAA56D8EE}"/>
                </c:ext>
                <c:ext xmlns:c15="http://schemas.microsoft.com/office/drawing/2012/chart" uri="{CE6537A1-D6FC-4f65-9D91-7224C49458BB}">
                  <c15:layout/>
                  <c15:dlblFieldTable/>
                  <c15:showDataLabelsRange val="1"/>
                </c:ext>
              </c:extLst>
            </c:dLbl>
            <c:dLbl>
              <c:idx val="13"/>
              <c:layout/>
              <c:tx>
                <c:rich>
                  <a:bodyPr/>
                  <a:lstStyle/>
                  <a:p>
                    <a:fld id="{C14D0DE4-F110-419B-B503-3794A28B6A50}" type="CELLRANGE">
                      <a:rPr lang="en-IN"/>
                      <a:pPr/>
                      <a:t>[CELLRANGE]</a:t>
                    </a:fld>
                    <a:endParaRPr lang="en-IN"/>
                  </a:p>
                </c:rich>
              </c:tx>
              <c:dLblPos val="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xForSave val="1"/>
                  <c15:showDataLabelsRange val="1"/>
                </c:ext>
              </c:extLst>
            </c:dLbl>
            <c:dLbl>
              <c:idx val="14"/>
              <c:layout/>
              <c:tx>
                <c:rich>
                  <a:bodyPr/>
                  <a:lstStyle/>
                  <a:p>
                    <a:fld id="{1137BD9E-FC7C-4E20-A344-630E5F3785C6}" type="CELLRANGE">
                      <a:rPr lang="en-IN"/>
                      <a:pPr/>
                      <a:t>[CELLRANGE]</a:t>
                    </a:fld>
                    <a:endParaRPr lang="en-IN"/>
                  </a:p>
                </c:rich>
              </c:tx>
              <c:dLblPos val="t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xForSave val="1"/>
                  <c15:showDataLabelsRange val="1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DataLabelsRange val="1"/>
                <c15:showLeaderLines val="0"/>
              </c:ext>
            </c:extLst>
          </c:dLbls>
          <c:xVal>
            <c:numRef>
              <c:f>Sheet1!$E$2:$E$16</c:f>
              <c:numCache>
                <c:formatCode>General</c:formatCode>
                <c:ptCount val="15"/>
                <c:pt idx="0">
                  <c:v>17.600000000000001</c:v>
                </c:pt>
                <c:pt idx="1">
                  <c:v>13</c:v>
                </c:pt>
                <c:pt idx="2">
                  <c:v>13.11</c:v>
                </c:pt>
                <c:pt idx="3">
                  <c:v>13</c:v>
                </c:pt>
                <c:pt idx="4">
                  <c:v>12</c:v>
                </c:pt>
                <c:pt idx="5">
                  <c:v>15</c:v>
                </c:pt>
                <c:pt idx="6">
                  <c:v>13</c:v>
                </c:pt>
                <c:pt idx="7">
                  <c:v>13</c:v>
                </c:pt>
                <c:pt idx="8">
                  <c:v>13</c:v>
                </c:pt>
                <c:pt idx="9">
                  <c:v>14</c:v>
                </c:pt>
                <c:pt idx="10">
                  <c:v>14.1</c:v>
                </c:pt>
                <c:pt idx="11">
                  <c:v>18.14</c:v>
                </c:pt>
                <c:pt idx="12">
                  <c:v>13.79</c:v>
                </c:pt>
                <c:pt idx="13">
                  <c:v>16.23</c:v>
                </c:pt>
                <c:pt idx="14">
                  <c:v>10.4</c:v>
                </c:pt>
              </c:numCache>
            </c:numRef>
          </c:xVal>
          <c:yVal>
            <c:numRef>
              <c:f>Sheet1!$F$2:$F$16</c:f>
              <c:numCache>
                <c:formatCode>General</c:formatCode>
                <c:ptCount val="15"/>
                <c:pt idx="0">
                  <c:v>12.6</c:v>
                </c:pt>
                <c:pt idx="1">
                  <c:v>10.57</c:v>
                </c:pt>
                <c:pt idx="2">
                  <c:v>12.75</c:v>
                </c:pt>
                <c:pt idx="6">
                  <c:v>9.25</c:v>
                </c:pt>
                <c:pt idx="7">
                  <c:v>12.09</c:v>
                </c:pt>
                <c:pt idx="8">
                  <c:v>7.41</c:v>
                </c:pt>
                <c:pt idx="9">
                  <c:v>10.25</c:v>
                </c:pt>
                <c:pt idx="10">
                  <c:v>8.85</c:v>
                </c:pt>
                <c:pt idx="11">
                  <c:v>9.52</c:v>
                </c:pt>
                <c:pt idx="12">
                  <c:v>5.21</c:v>
                </c:pt>
                <c:pt idx="13">
                  <c:v>11.17</c:v>
                </c:pt>
                <c:pt idx="14">
                  <c:v>5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F-FDBE-460C-95DA-52FBAA56D8EE}"/>
            </c:ext>
            <c:ext xmlns:c15="http://schemas.microsoft.com/office/drawing/2012/chart" uri="{02D57815-91ED-43cb-92C2-25804820EDAC}">
              <c15:datalabelsRange>
                <c15:f>Sheet1!$D$2:$D$16</c15:f>
                <c15:dlblRangeCache>
                  <c:ptCount val="15"/>
                  <c:pt idx="0">
                    <c:v>anari</c:v>
                  </c:pt>
                  <c:pt idx="1">
                    <c:v>m2 schlosseri</c:v>
                  </c:pt>
                  <c:pt idx="2">
                    <c:v>m3 schlosseri</c:v>
                  </c:pt>
                  <c:pt idx="3">
                    <c:v>m3 schlosseri</c:v>
                  </c:pt>
                  <c:pt idx="4">
                    <c:v>m2 schlosseri</c:v>
                  </c:pt>
                  <c:pt idx="5">
                    <c:v>m3 schlosseri</c:v>
                  </c:pt>
                  <c:pt idx="6">
                    <c:v>m2 schlosseri</c:v>
                  </c:pt>
                  <c:pt idx="7">
                    <c:v>m3 schlosseri</c:v>
                  </c:pt>
                  <c:pt idx="8">
                    <c:v>m2 schlosseri</c:v>
                  </c:pt>
                  <c:pt idx="9">
                    <c:v>m3 schlosseri</c:v>
                  </c:pt>
                  <c:pt idx="10">
                    <c:v>m2 bracycephalus</c:v>
                  </c:pt>
                  <c:pt idx="11">
                    <c:v>m3 bracycephalus</c:v>
                  </c:pt>
                  <c:pt idx="12">
                    <c:v>m2 stromeri</c:v>
                  </c:pt>
                  <c:pt idx="13">
                    <c:v>m3 stromeri</c:v>
                  </c:pt>
                  <c:pt idx="14">
                    <c:v>m3 kaiseri</c:v>
                  </c:pt>
                </c15:dlblRangeCache>
              </c15:datalabelsRange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axId val="1087471472"/>
        <c:axId val="1087472560"/>
      </c:scatterChart>
      <c:valAx>
        <c:axId val="1087471472"/>
        <c:scaling>
          <c:orientation val="minMax"/>
          <c:min val="1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length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7472560"/>
        <c:crosses val="autoZero"/>
        <c:crossBetween val="midCat"/>
      </c:valAx>
      <c:valAx>
        <c:axId val="1087472560"/>
        <c:scaling>
          <c:orientation val="minMax"/>
          <c:min val="4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height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747147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SEJasinski</dc:creator>
  <cp:keywords/>
  <dc:description/>
  <cp:lastModifiedBy>Aswini Vijayakumar</cp:lastModifiedBy>
  <cp:revision>11</cp:revision>
  <dcterms:created xsi:type="dcterms:W3CDTF">2025-01-28T02:13:00Z</dcterms:created>
  <dcterms:modified xsi:type="dcterms:W3CDTF">2025-12-15T06:04:00Z</dcterms:modified>
</cp:coreProperties>
</file>