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7151D" w14:textId="77777777" w:rsidR="006910D6" w:rsidRPr="00FA08B1" w:rsidRDefault="006910D6" w:rsidP="006910D6">
      <w:pPr>
        <w:spacing w:after="0" w:line="480" w:lineRule="auto"/>
        <w:jc w:val="both"/>
        <w:rPr>
          <w:rFonts w:ascii="Times New Roman" w:hAnsi="Times New Roman" w:cs="Times New Roman"/>
          <w:b/>
          <w:bCs/>
          <w:color w:val="000000" w:themeColor="text1"/>
          <w:sz w:val="24"/>
          <w:szCs w:val="24"/>
        </w:rPr>
      </w:pPr>
      <w:r w:rsidRPr="00FA08B1">
        <w:rPr>
          <w:rFonts w:ascii="Times New Roman" w:hAnsi="Times New Roman" w:cs="Times New Roman"/>
          <w:b/>
          <w:bCs/>
          <w:color w:val="000000" w:themeColor="text1"/>
          <w:sz w:val="24"/>
          <w:szCs w:val="24"/>
        </w:rPr>
        <w:t>Appendix: Methodological Note for France</w:t>
      </w:r>
    </w:p>
    <w:p w14:paraId="61B1CAC1" w14:textId="77777777" w:rsidR="006910D6" w:rsidRPr="00FA08B1" w:rsidRDefault="006910D6" w:rsidP="006910D6">
      <w:pPr>
        <w:spacing w:after="0" w:line="480" w:lineRule="auto"/>
        <w:jc w:val="both"/>
        <w:rPr>
          <w:rFonts w:ascii="Times New Roman" w:hAnsi="Times New Roman" w:cs="Times New Roman"/>
          <w:i/>
          <w:iCs/>
          <w:sz w:val="24"/>
          <w:szCs w:val="24"/>
        </w:rPr>
      </w:pPr>
      <w:r w:rsidRPr="00FA08B1">
        <w:rPr>
          <w:rFonts w:ascii="Times New Roman" w:hAnsi="Times New Roman" w:cs="Times New Roman"/>
          <w:i/>
          <w:iCs/>
          <w:sz w:val="24"/>
          <w:szCs w:val="24"/>
        </w:rPr>
        <w:t xml:space="preserve">Choice of the Geographical Scale </w:t>
      </w:r>
    </w:p>
    <w:p w14:paraId="5E7FD1D2" w14:textId="19507E3D" w:rsidR="006910D6" w:rsidRPr="00FA08B1"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 xml:space="preserve">The analysis is based on the 22 former regions of metropolitan France, corresponding to the regional division in place prior to its 2015 restructuring into 13 larger regions. </w:t>
      </w:r>
      <w:r>
        <w:rPr>
          <w:rFonts w:ascii="Times New Roman" w:hAnsi="Times New Roman" w:cs="Times New Roman"/>
          <w:sz w:val="24"/>
          <w:szCs w:val="24"/>
        </w:rPr>
        <w:t>We made this choice based on</w:t>
      </w:r>
      <w:r w:rsidRPr="00FA08B1">
        <w:rPr>
          <w:rFonts w:ascii="Times New Roman" w:hAnsi="Times New Roman" w:cs="Times New Roman"/>
          <w:sz w:val="24"/>
          <w:szCs w:val="24"/>
        </w:rPr>
        <w:t xml:space="preserve"> the limited coherence of the new larger regions in demographic terms and with regard to population exchange patterns. Moreover, this new regional configuration has been widely criticised by numerous elected officials and geographers (Bonnet-Pineau, 2016; Doré, 2021</w:t>
      </w:r>
      <w:r>
        <w:rPr>
          <w:rFonts w:ascii="Times New Roman" w:hAnsi="Times New Roman" w:cs="Times New Roman"/>
          <w:sz w:val="24"/>
          <w:szCs w:val="24"/>
        </w:rPr>
        <w:t xml:space="preserve">; </w:t>
      </w:r>
      <w:r w:rsidRPr="00FA08B1">
        <w:rPr>
          <w:rFonts w:ascii="Times New Roman" w:hAnsi="Times New Roman" w:cs="Times New Roman"/>
          <w:sz w:val="24"/>
          <w:szCs w:val="24"/>
        </w:rPr>
        <w:t>Roques, 2018)</w:t>
      </w:r>
      <w:r>
        <w:rPr>
          <w:rFonts w:ascii="Times New Roman" w:hAnsi="Times New Roman" w:cs="Times New Roman"/>
          <w:sz w:val="24"/>
          <w:szCs w:val="24"/>
        </w:rPr>
        <w:t>.</w:t>
      </w:r>
    </w:p>
    <w:p w14:paraId="00343C83" w14:textId="77777777" w:rsidR="00C3261F" w:rsidRDefault="00C3261F" w:rsidP="006910D6">
      <w:pPr>
        <w:spacing w:after="0" w:line="480" w:lineRule="auto"/>
        <w:jc w:val="both"/>
        <w:rPr>
          <w:rFonts w:ascii="Times New Roman" w:hAnsi="Times New Roman" w:cs="Times New Roman"/>
          <w:i/>
          <w:iCs/>
          <w:sz w:val="24"/>
          <w:szCs w:val="24"/>
        </w:rPr>
      </w:pPr>
    </w:p>
    <w:p w14:paraId="68A1554E" w14:textId="4007A43B" w:rsidR="006910D6" w:rsidRPr="00FA08B1" w:rsidRDefault="006910D6" w:rsidP="006910D6">
      <w:pPr>
        <w:spacing w:after="0" w:line="480" w:lineRule="auto"/>
        <w:jc w:val="both"/>
        <w:rPr>
          <w:rFonts w:ascii="Times New Roman" w:hAnsi="Times New Roman" w:cs="Times New Roman"/>
          <w:i/>
          <w:iCs/>
          <w:sz w:val="24"/>
          <w:szCs w:val="24"/>
        </w:rPr>
      </w:pPr>
      <w:r w:rsidRPr="00FA08B1">
        <w:rPr>
          <w:rFonts w:ascii="Times New Roman" w:hAnsi="Times New Roman" w:cs="Times New Roman"/>
          <w:i/>
          <w:iCs/>
          <w:sz w:val="24"/>
          <w:szCs w:val="24"/>
        </w:rPr>
        <w:t>Estimation of Migratory Flows at the Regional Geographical Level</w:t>
      </w:r>
    </w:p>
    <w:p w14:paraId="10528062" w14:textId="77777777" w:rsidR="006910D6" w:rsidRPr="00FA08B1" w:rsidRDefault="006910D6" w:rsidP="006910D6">
      <w:pPr>
        <w:spacing w:after="0" w:line="480" w:lineRule="auto"/>
        <w:jc w:val="both"/>
        <w:rPr>
          <w:rFonts w:ascii="Times New Roman" w:hAnsi="Times New Roman" w:cs="Times New Roman"/>
          <w:i/>
          <w:iCs/>
          <w:sz w:val="24"/>
          <w:szCs w:val="24"/>
        </w:rPr>
      </w:pPr>
      <w:r w:rsidRPr="00FA08B1">
        <w:rPr>
          <w:rFonts w:ascii="Times New Roman" w:hAnsi="Times New Roman" w:cs="Times New Roman"/>
          <w:i/>
          <w:iCs/>
          <w:sz w:val="24"/>
          <w:szCs w:val="24"/>
        </w:rPr>
        <w:t>Data Sources</w:t>
      </w:r>
    </w:p>
    <w:p w14:paraId="3F14FB44" w14:textId="3772F612" w:rsidR="006910D6" w:rsidRPr="00FA08B1"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 xml:space="preserve">The primary source is the population census, which includes a question on the place of residence on 1 January of the year preceding the census. For example, in the 2016 dataset, it is possible to identify the municipality of residence on </w:t>
      </w:r>
      <w:r>
        <w:rPr>
          <w:rFonts w:ascii="Times New Roman" w:hAnsi="Times New Roman" w:cs="Times New Roman"/>
          <w:sz w:val="24"/>
          <w:szCs w:val="24"/>
        </w:rPr>
        <w:t xml:space="preserve">1 January </w:t>
      </w:r>
      <w:r w:rsidRPr="00FA08B1">
        <w:rPr>
          <w:rFonts w:ascii="Times New Roman" w:hAnsi="Times New Roman" w:cs="Times New Roman"/>
          <w:sz w:val="24"/>
          <w:szCs w:val="24"/>
        </w:rPr>
        <w:t>2015 and, consequently, the d</w:t>
      </w:r>
      <w:r>
        <w:rPr>
          <w:rFonts w:ascii="Times New Roman" w:hAnsi="Times New Roman" w:cs="Times New Roman"/>
          <w:sz w:val="24"/>
          <w:szCs w:val="24"/>
        </w:rPr>
        <w:t>e</w:t>
      </w:r>
      <w:r w:rsidRPr="00FA08B1">
        <w:rPr>
          <w:rFonts w:ascii="Times New Roman" w:hAnsi="Times New Roman" w:cs="Times New Roman"/>
          <w:sz w:val="24"/>
          <w:szCs w:val="24"/>
        </w:rPr>
        <w:t>partment and region of residence for individuals who were already living in France. For those residing abroad at that date, the previous country of residence is also specified. For these individuals, an additional question provides information on the year of arrival in France.</w:t>
      </w:r>
    </w:p>
    <w:p w14:paraId="24AAFEDD" w14:textId="5056D925" w:rsidR="006910D6" w:rsidRPr="00FA08B1"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 xml:space="preserve">The microdata compiled in a census file for year </w:t>
      </w:r>
      <w:proofErr w:type="spellStart"/>
      <w:r w:rsidRPr="00FA08B1">
        <w:rPr>
          <w:rFonts w:ascii="Times New Roman" w:hAnsi="Times New Roman" w:cs="Times New Roman"/>
          <w:i/>
          <w:iCs/>
          <w:sz w:val="24"/>
          <w:szCs w:val="24"/>
        </w:rPr>
        <w:t>t</w:t>
      </w:r>
      <w:proofErr w:type="spellEnd"/>
      <w:r w:rsidRPr="00FA08B1">
        <w:rPr>
          <w:rFonts w:ascii="Times New Roman" w:hAnsi="Times New Roman" w:cs="Times New Roman"/>
          <w:sz w:val="24"/>
          <w:szCs w:val="24"/>
        </w:rPr>
        <w:t xml:space="preserve"> </w:t>
      </w:r>
      <w:r>
        <w:rPr>
          <w:rFonts w:ascii="Times New Roman" w:hAnsi="Times New Roman" w:cs="Times New Roman"/>
          <w:sz w:val="24"/>
          <w:szCs w:val="24"/>
        </w:rPr>
        <w:t xml:space="preserve">represent the </w:t>
      </w:r>
      <w:r w:rsidRPr="00FA08B1">
        <w:rPr>
          <w:rFonts w:ascii="Times New Roman" w:hAnsi="Times New Roman" w:cs="Times New Roman"/>
          <w:sz w:val="24"/>
          <w:szCs w:val="24"/>
        </w:rPr>
        <w:t xml:space="preserve">synthesis of five consecutive survey waves carried out in years </w:t>
      </w:r>
      <w:r w:rsidRPr="00FA08B1">
        <w:rPr>
          <w:rFonts w:ascii="Times New Roman" w:hAnsi="Times New Roman" w:cs="Times New Roman"/>
          <w:i/>
          <w:iCs/>
          <w:sz w:val="24"/>
          <w:szCs w:val="24"/>
        </w:rPr>
        <w:t>t–2</w:t>
      </w:r>
      <w:r w:rsidRPr="00FA08B1">
        <w:rPr>
          <w:rFonts w:ascii="Times New Roman" w:hAnsi="Times New Roman" w:cs="Times New Roman"/>
          <w:sz w:val="24"/>
          <w:szCs w:val="24"/>
        </w:rPr>
        <w:t xml:space="preserve">, </w:t>
      </w:r>
      <w:r w:rsidRPr="00FA08B1">
        <w:rPr>
          <w:rFonts w:ascii="Times New Roman" w:hAnsi="Times New Roman" w:cs="Times New Roman"/>
          <w:i/>
          <w:iCs/>
          <w:sz w:val="24"/>
          <w:szCs w:val="24"/>
        </w:rPr>
        <w:t>t–1</w:t>
      </w:r>
      <w:r w:rsidRPr="00FA08B1">
        <w:rPr>
          <w:rFonts w:ascii="Times New Roman" w:hAnsi="Times New Roman" w:cs="Times New Roman"/>
          <w:sz w:val="24"/>
          <w:szCs w:val="24"/>
        </w:rPr>
        <w:t xml:space="preserve">, </w:t>
      </w:r>
      <w:r w:rsidRPr="00FA08B1">
        <w:rPr>
          <w:rFonts w:ascii="Times New Roman" w:hAnsi="Times New Roman" w:cs="Times New Roman"/>
          <w:i/>
          <w:iCs/>
          <w:sz w:val="24"/>
          <w:szCs w:val="24"/>
        </w:rPr>
        <w:t>t</w:t>
      </w:r>
      <w:r w:rsidRPr="00FA08B1">
        <w:rPr>
          <w:rFonts w:ascii="Times New Roman" w:hAnsi="Times New Roman" w:cs="Times New Roman"/>
          <w:sz w:val="24"/>
          <w:szCs w:val="24"/>
        </w:rPr>
        <w:t xml:space="preserve">, </w:t>
      </w:r>
      <w:r w:rsidRPr="00FA08B1">
        <w:rPr>
          <w:rFonts w:ascii="Times New Roman" w:hAnsi="Times New Roman" w:cs="Times New Roman"/>
          <w:i/>
          <w:iCs/>
          <w:sz w:val="24"/>
          <w:szCs w:val="24"/>
        </w:rPr>
        <w:t>t+1</w:t>
      </w:r>
      <w:r w:rsidRPr="00FA08B1">
        <w:rPr>
          <w:rFonts w:ascii="Times New Roman" w:hAnsi="Times New Roman" w:cs="Times New Roman"/>
          <w:sz w:val="24"/>
          <w:szCs w:val="24"/>
        </w:rPr>
        <w:t xml:space="preserve">, and </w:t>
      </w:r>
      <w:r w:rsidRPr="00FA08B1">
        <w:rPr>
          <w:rFonts w:ascii="Times New Roman" w:hAnsi="Times New Roman" w:cs="Times New Roman"/>
          <w:i/>
          <w:iCs/>
          <w:sz w:val="24"/>
          <w:szCs w:val="24"/>
        </w:rPr>
        <w:t>t+2</w:t>
      </w:r>
      <w:r w:rsidRPr="00FA08B1">
        <w:rPr>
          <w:rFonts w:ascii="Times New Roman" w:hAnsi="Times New Roman" w:cs="Times New Roman"/>
          <w:sz w:val="24"/>
          <w:szCs w:val="24"/>
        </w:rPr>
        <w:t xml:space="preserve">. For example, in the file corresponding to 2016, approximately one-fifth of respondents were surveyed in 2016, while the remainder were surveyed in 2014, 2015, 2017, and 2018. As a result, the estimate of mobility for the year 2016 reflects a synthesis of movements that occurred between 2014 and 2018. This also applies to the estimate </w:t>
      </w:r>
      <w:r>
        <w:rPr>
          <w:rFonts w:ascii="Times New Roman" w:hAnsi="Times New Roman" w:cs="Times New Roman"/>
          <w:sz w:val="24"/>
          <w:szCs w:val="24"/>
        </w:rPr>
        <w:t>for the</w:t>
      </w:r>
      <w:r w:rsidRPr="00FA08B1">
        <w:rPr>
          <w:rFonts w:ascii="Times New Roman" w:hAnsi="Times New Roman" w:cs="Times New Roman"/>
          <w:sz w:val="24"/>
          <w:szCs w:val="24"/>
        </w:rPr>
        <w:t xml:space="preserve"> year 2021</w:t>
      </w:r>
      <w:r>
        <w:rPr>
          <w:rFonts w:ascii="Times New Roman" w:hAnsi="Times New Roman" w:cs="Times New Roman"/>
          <w:sz w:val="24"/>
          <w:szCs w:val="24"/>
        </w:rPr>
        <w:t>,</w:t>
      </w:r>
      <w:r w:rsidRPr="00FA08B1">
        <w:rPr>
          <w:rFonts w:ascii="Times New Roman" w:hAnsi="Times New Roman" w:cs="Times New Roman"/>
          <w:sz w:val="24"/>
          <w:szCs w:val="24"/>
        </w:rPr>
        <w:t xml:space="preserve"> which includes the movements </w:t>
      </w:r>
      <w:r>
        <w:rPr>
          <w:rFonts w:ascii="Times New Roman" w:hAnsi="Times New Roman" w:cs="Times New Roman"/>
          <w:sz w:val="24"/>
          <w:szCs w:val="24"/>
        </w:rPr>
        <w:t xml:space="preserve">for </w:t>
      </w:r>
      <w:r w:rsidRPr="00FA08B1">
        <w:rPr>
          <w:rFonts w:ascii="Times New Roman" w:hAnsi="Times New Roman" w:cs="Times New Roman"/>
          <w:sz w:val="24"/>
          <w:szCs w:val="24"/>
        </w:rPr>
        <w:t>2019</w:t>
      </w:r>
      <w:r>
        <w:rPr>
          <w:rFonts w:ascii="Times New Roman" w:hAnsi="Times New Roman" w:cs="Times New Roman"/>
          <w:sz w:val="24"/>
          <w:szCs w:val="24"/>
        </w:rPr>
        <w:t>–</w:t>
      </w:r>
      <w:r w:rsidRPr="00FA08B1">
        <w:rPr>
          <w:rFonts w:ascii="Times New Roman" w:hAnsi="Times New Roman" w:cs="Times New Roman"/>
          <w:sz w:val="24"/>
          <w:szCs w:val="24"/>
        </w:rPr>
        <w:t>2023.</w:t>
      </w:r>
    </w:p>
    <w:p w14:paraId="55457B5A" w14:textId="2ED53AA8" w:rsidR="006910D6" w:rsidRPr="00FA08B1"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This structure prevents a perfect reconciliation between migration data and vital statistics, as is the case for natural population movements.</w:t>
      </w:r>
    </w:p>
    <w:p w14:paraId="3D0F39A1" w14:textId="77777777" w:rsidR="00C3261F" w:rsidRDefault="00C3261F" w:rsidP="006910D6">
      <w:pPr>
        <w:spacing w:after="0" w:line="480" w:lineRule="auto"/>
        <w:jc w:val="both"/>
        <w:rPr>
          <w:rFonts w:ascii="Times New Roman" w:hAnsi="Times New Roman" w:cs="Times New Roman"/>
          <w:i/>
          <w:iCs/>
          <w:sz w:val="24"/>
          <w:szCs w:val="24"/>
        </w:rPr>
      </w:pPr>
    </w:p>
    <w:p w14:paraId="659A0455" w14:textId="6F020F3B" w:rsidR="006910D6" w:rsidRPr="00FA08B1" w:rsidRDefault="006910D6" w:rsidP="006910D6">
      <w:pPr>
        <w:spacing w:after="0" w:line="480" w:lineRule="auto"/>
        <w:jc w:val="both"/>
        <w:rPr>
          <w:rFonts w:ascii="Times New Roman" w:hAnsi="Times New Roman" w:cs="Times New Roman"/>
          <w:i/>
          <w:iCs/>
          <w:sz w:val="24"/>
          <w:szCs w:val="24"/>
        </w:rPr>
      </w:pPr>
      <w:r w:rsidRPr="00FA08B1">
        <w:rPr>
          <w:rFonts w:ascii="Times New Roman" w:hAnsi="Times New Roman" w:cs="Times New Roman"/>
          <w:i/>
          <w:iCs/>
          <w:sz w:val="24"/>
          <w:szCs w:val="24"/>
        </w:rPr>
        <w:t>Method for Estimating Emigration to Foreign Countries</w:t>
      </w:r>
    </w:p>
    <w:p w14:paraId="3BA96C31" w14:textId="0C22ACA2" w:rsidR="006910D6" w:rsidRPr="00FA08B1" w:rsidRDefault="006910D6" w:rsidP="006910D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w:t>
      </w:r>
      <w:r w:rsidRPr="00FA08B1">
        <w:rPr>
          <w:rFonts w:ascii="Times New Roman" w:hAnsi="Times New Roman" w:cs="Times New Roman"/>
          <w:sz w:val="24"/>
          <w:szCs w:val="24"/>
        </w:rPr>
        <w:t>t is not possible to measure departures to foreign countries directly</w:t>
      </w:r>
      <w:r>
        <w:rPr>
          <w:rFonts w:ascii="Times New Roman" w:hAnsi="Times New Roman" w:cs="Times New Roman"/>
          <w:sz w:val="24"/>
          <w:szCs w:val="24"/>
        </w:rPr>
        <w:t xml:space="preserve"> using census data</w:t>
      </w:r>
      <w:r w:rsidRPr="00FA08B1">
        <w:rPr>
          <w:rFonts w:ascii="Times New Roman" w:hAnsi="Times New Roman" w:cs="Times New Roman"/>
          <w:sz w:val="24"/>
          <w:szCs w:val="24"/>
        </w:rPr>
        <w:t xml:space="preserve">, which makes it necessary to rely on an indirect estimation method. Thus, starting from census data, for each region we have the municipal population (i.e., all individuals present in a municipality without double counting) on 1 January of years </w:t>
      </w:r>
      <w:r w:rsidRPr="00FA08B1">
        <w:rPr>
          <w:rFonts w:ascii="Times New Roman" w:hAnsi="Times New Roman" w:cs="Times New Roman"/>
          <w:i/>
          <w:iCs/>
          <w:sz w:val="24"/>
          <w:szCs w:val="24"/>
        </w:rPr>
        <w:t>t</w:t>
      </w:r>
      <w:r>
        <w:rPr>
          <w:rFonts w:ascii="Times New Roman" w:hAnsi="Times New Roman" w:cs="Times New Roman"/>
          <w:i/>
          <w:iCs/>
          <w:sz w:val="24"/>
          <w:szCs w:val="24"/>
        </w:rPr>
        <w:t>–</w:t>
      </w:r>
      <w:r w:rsidRPr="00FA08B1">
        <w:rPr>
          <w:rFonts w:ascii="Times New Roman" w:hAnsi="Times New Roman" w:cs="Times New Roman"/>
          <w:i/>
          <w:iCs/>
          <w:sz w:val="24"/>
          <w:szCs w:val="24"/>
        </w:rPr>
        <w:t>1</w:t>
      </w:r>
      <w:r w:rsidRPr="00FA08B1">
        <w:rPr>
          <w:rFonts w:ascii="Times New Roman" w:hAnsi="Times New Roman" w:cs="Times New Roman"/>
          <w:sz w:val="24"/>
          <w:szCs w:val="24"/>
        </w:rPr>
        <w:t xml:space="preserve"> and </w:t>
      </w:r>
      <w:r w:rsidRPr="00FA08B1">
        <w:rPr>
          <w:rFonts w:ascii="Times New Roman" w:hAnsi="Times New Roman" w:cs="Times New Roman"/>
          <w:i/>
          <w:iCs/>
          <w:sz w:val="24"/>
          <w:szCs w:val="24"/>
        </w:rPr>
        <w:t>t</w:t>
      </w:r>
      <w:r w:rsidRPr="00FA08B1">
        <w:rPr>
          <w:rFonts w:ascii="Times New Roman" w:hAnsi="Times New Roman" w:cs="Times New Roman"/>
          <w:sz w:val="24"/>
          <w:szCs w:val="24"/>
        </w:rPr>
        <w:t xml:space="preserve">: </w:t>
      </w:r>
      <m:oMath>
        <m:r>
          <w:rPr>
            <w:rFonts w:ascii="Cambria Math" w:hAnsi="Cambria Math" w:cs="Times New Roman"/>
            <w:sz w:val="24"/>
            <w:szCs w:val="24"/>
          </w:rPr>
          <m:t>P</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oMath>
      <w:r w:rsidRPr="00FA08B1">
        <w:rPr>
          <w:rFonts w:ascii="Times New Roman" w:eastAsiaTheme="minorEastAsia" w:hAnsi="Times New Roman" w:cs="Times New Roman"/>
          <w:sz w:val="24"/>
          <w:szCs w:val="24"/>
        </w:rPr>
        <w:t xml:space="preserve"> </w:t>
      </w:r>
      <w:r w:rsidRPr="00FA08B1">
        <w:rPr>
          <w:rFonts w:ascii="Times New Roman" w:hAnsi="Times New Roman" w:cs="Times New Roman"/>
          <w:sz w:val="24"/>
          <w:szCs w:val="24"/>
        </w:rPr>
        <w:t xml:space="preserve">and </w:t>
      </w:r>
      <m:oMath>
        <m:r>
          <w:rPr>
            <w:rFonts w:ascii="Cambria Math" w:hAnsi="Cambria Math" w:cs="Times New Roman"/>
            <w:sz w:val="24"/>
            <w:szCs w:val="24"/>
          </w:rPr>
          <m:t>P</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oMath>
      <w:r w:rsidRPr="00FA08B1">
        <w:rPr>
          <w:rFonts w:ascii="Times New Roman" w:hAnsi="Times New Roman" w:cs="Times New Roman"/>
          <w:sz w:val="24"/>
          <w:szCs w:val="24"/>
        </w:rPr>
        <w:t>. The sum of municipal populations corresponds to the total population of France. Aggregating the municipal populations of all municipalities within a region produces the region’s population without double counting.</w:t>
      </w:r>
    </w:p>
    <w:p w14:paraId="6EDF7CA4" w14:textId="29457FD8" w:rsidR="006910D6" w:rsidRPr="00FA08B1"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 xml:space="preserve">Civil registration statistics provide, for each year, and thus for year </w:t>
      </w:r>
      <w:r w:rsidRPr="00FA08B1">
        <w:rPr>
          <w:rFonts w:ascii="Times New Roman" w:hAnsi="Times New Roman" w:cs="Times New Roman"/>
          <w:i/>
          <w:iCs/>
          <w:sz w:val="24"/>
          <w:szCs w:val="24"/>
        </w:rPr>
        <w:t>t</w:t>
      </w:r>
      <w:r>
        <w:rPr>
          <w:rFonts w:ascii="Times New Roman" w:hAnsi="Times New Roman" w:cs="Times New Roman"/>
          <w:i/>
          <w:iCs/>
          <w:sz w:val="24"/>
          <w:szCs w:val="24"/>
        </w:rPr>
        <w:t>–</w:t>
      </w:r>
      <w:r w:rsidRPr="00FA08B1">
        <w:rPr>
          <w:rFonts w:ascii="Times New Roman" w:hAnsi="Times New Roman" w:cs="Times New Roman"/>
          <w:i/>
          <w:iCs/>
          <w:sz w:val="24"/>
          <w:szCs w:val="24"/>
        </w:rPr>
        <w:t>1</w:t>
      </w:r>
      <w:r w:rsidRPr="00FA08B1">
        <w:rPr>
          <w:rFonts w:ascii="Times New Roman" w:hAnsi="Times New Roman" w:cs="Times New Roman"/>
          <w:sz w:val="24"/>
          <w:szCs w:val="24"/>
        </w:rPr>
        <w:t>, the number of births (</w:t>
      </w:r>
      <m:oMath>
        <m:r>
          <w:rPr>
            <w:rFonts w:ascii="Cambria Math" w:hAnsi="Cambria Math" w:cs="Times New Roman"/>
            <w:sz w:val="24"/>
            <w:szCs w:val="24"/>
          </w:rPr>
          <m:t>N</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oMath>
      <w:r w:rsidRPr="00FA08B1">
        <w:rPr>
          <w:rFonts w:ascii="Times New Roman" w:hAnsi="Times New Roman" w:cs="Times New Roman"/>
          <w:sz w:val="24"/>
          <w:szCs w:val="24"/>
        </w:rPr>
        <w:t>) and deaths (</w:t>
      </w:r>
      <m:oMath>
        <m:r>
          <w:rPr>
            <w:rFonts w:ascii="Cambria Math" w:hAnsi="Cambria Math" w:cs="Times New Roman"/>
            <w:sz w:val="24"/>
            <w:szCs w:val="24"/>
          </w:rPr>
          <m:t>D</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oMath>
      <w:r w:rsidRPr="00FA08B1">
        <w:rPr>
          <w:rFonts w:ascii="Times New Roman" w:hAnsi="Times New Roman" w:cs="Times New Roman"/>
          <w:sz w:val="24"/>
          <w:szCs w:val="24"/>
        </w:rPr>
        <w:t xml:space="preserve">) recorded for residents of the region. </w:t>
      </w:r>
      <w:r>
        <w:rPr>
          <w:rFonts w:ascii="Times New Roman" w:hAnsi="Times New Roman" w:cs="Times New Roman"/>
          <w:sz w:val="24"/>
          <w:szCs w:val="24"/>
        </w:rPr>
        <w:t>Thus, it is</w:t>
      </w:r>
      <w:r w:rsidRPr="00FA08B1">
        <w:rPr>
          <w:rFonts w:ascii="Times New Roman" w:hAnsi="Times New Roman" w:cs="Times New Roman"/>
          <w:sz w:val="24"/>
          <w:szCs w:val="24"/>
        </w:rPr>
        <w:t xml:space="preserve"> straightforward to derive the natural balance for year </w:t>
      </w:r>
      <w:r w:rsidRPr="00FA08B1">
        <w:rPr>
          <w:rFonts w:ascii="Times New Roman" w:hAnsi="Times New Roman" w:cs="Times New Roman"/>
          <w:i/>
          <w:iCs/>
          <w:sz w:val="24"/>
          <w:szCs w:val="24"/>
        </w:rPr>
        <w:t>t</w:t>
      </w:r>
      <w:r>
        <w:rPr>
          <w:rFonts w:ascii="Times New Roman" w:hAnsi="Times New Roman" w:cs="Times New Roman"/>
          <w:i/>
          <w:iCs/>
          <w:sz w:val="24"/>
          <w:szCs w:val="24"/>
        </w:rPr>
        <w:t>–</w:t>
      </w:r>
      <w:r w:rsidRPr="00FA08B1">
        <w:rPr>
          <w:rFonts w:ascii="Times New Roman" w:hAnsi="Times New Roman" w:cs="Times New Roman"/>
          <w:i/>
          <w:iCs/>
          <w:sz w:val="24"/>
          <w:szCs w:val="24"/>
        </w:rPr>
        <w:t>1</w:t>
      </w:r>
      <w:r w:rsidRPr="00FA08B1">
        <w:rPr>
          <w:rFonts w:ascii="Times New Roman" w:hAnsi="Times New Roman" w:cs="Times New Roman"/>
          <w:sz w:val="24"/>
          <w:szCs w:val="24"/>
        </w:rPr>
        <w:t xml:space="preserve">. </w:t>
      </w:r>
    </w:p>
    <w:p w14:paraId="0EBD8269" w14:textId="77777777" w:rsidR="006910D6"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From these data, the total migratory balance for each region (</w:t>
      </w:r>
      <m:oMath>
        <m:r>
          <w:rPr>
            <w:rFonts w:ascii="Cambria Math" w:hAnsi="Cambria Math" w:cs="Times New Roman"/>
            <w:sz w:val="24"/>
            <w:szCs w:val="24"/>
          </w:rPr>
          <m:t>SM</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oMath>
      <w:r w:rsidRPr="00FA08B1">
        <w:rPr>
          <w:rFonts w:ascii="Times New Roman" w:hAnsi="Times New Roman" w:cs="Times New Roman"/>
          <w:sz w:val="24"/>
          <w:szCs w:val="24"/>
        </w:rPr>
        <w:t>) can be derived as follows:</w:t>
      </w:r>
    </w:p>
    <w:p w14:paraId="1740C01A" w14:textId="77777777" w:rsidR="006910D6" w:rsidRPr="00FA08B1" w:rsidRDefault="006910D6" w:rsidP="006910D6">
      <w:pPr>
        <w:spacing w:after="0" w:line="480" w:lineRule="auto"/>
        <w:jc w:val="both"/>
        <w:rPr>
          <w:rFonts w:ascii="Times New Roman" w:hAnsi="Times New Roman" w:cs="Times New Roman"/>
          <w:sz w:val="24"/>
          <w:szCs w:val="24"/>
        </w:rPr>
      </w:pPr>
    </w:p>
    <w:p w14:paraId="2A1663A3" w14:textId="77777777" w:rsidR="006910D6" w:rsidRPr="00FA08B1" w:rsidRDefault="006910D6" w:rsidP="006910D6">
      <w:pPr>
        <w:spacing w:after="0" w:line="480" w:lineRule="auto"/>
        <w:jc w:val="both"/>
        <w:rPr>
          <w:rFonts w:ascii="Times New Roman" w:hAnsi="Times New Roman" w:cs="Times New Roman"/>
        </w:rPr>
      </w:pPr>
      <m:oMathPara>
        <m:oMath>
          <m:r>
            <w:rPr>
              <w:rFonts w:ascii="Cambria Math" w:hAnsi="Cambria Math" w:cs="Times New Roman"/>
              <w:sz w:val="24"/>
              <w:szCs w:val="24"/>
            </w:rPr>
            <m:t>SM</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r>
            <w:rPr>
              <w:rFonts w:ascii="Cambria Math" w:hAnsi="Cambria Math" w:cs="Times New Roman"/>
              <w:sz w:val="24"/>
              <w:szCs w:val="24"/>
            </w:rPr>
            <m:t>=(P</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r>
            <w:rPr>
              <w:rFonts w:ascii="Cambria Math" w:hAnsi="Cambria Math" w:cs="Times New Roman"/>
              <w:sz w:val="24"/>
              <w:szCs w:val="24"/>
            </w:rPr>
            <m:t>-P</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r>
            <w:rPr>
              <w:rFonts w:ascii="Cambria Math" w:hAnsi="Cambria Math" w:cs="Times New Roman"/>
              <w:sz w:val="24"/>
              <w:szCs w:val="24"/>
            </w:rPr>
            <m:t>)-(N</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r>
            <w:rPr>
              <w:rFonts w:ascii="Cambria Math" w:hAnsi="Cambria Math" w:cs="Times New Roman"/>
              <w:sz w:val="24"/>
              <w:szCs w:val="24"/>
            </w:rPr>
            <m:t>-D</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r>
            <w:rPr>
              <w:rFonts w:ascii="Cambria Math" w:hAnsi="Cambria Math" w:cs="Times New Roman"/>
              <w:sz w:val="24"/>
              <w:szCs w:val="24"/>
            </w:rPr>
            <m:t>)</m:t>
          </m:r>
          <m:r>
            <m:rPr>
              <m:sty m:val="p"/>
            </m:rPr>
            <w:rPr>
              <w:rFonts w:ascii="Cambria Math" w:hAnsi="Cambria Math" w:cs="Times New Roman"/>
              <w:sz w:val="24"/>
              <w:szCs w:val="24"/>
            </w:rPr>
            <w:br/>
          </m:r>
        </m:oMath>
      </m:oMathPara>
    </w:p>
    <w:p w14:paraId="37F934EA" w14:textId="77777777" w:rsidR="006910D6"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 xml:space="preserve">The regional migratory balance </w:t>
      </w:r>
      <w:r>
        <w:rPr>
          <w:rFonts w:ascii="Times New Roman" w:hAnsi="Times New Roman" w:cs="Times New Roman"/>
          <w:sz w:val="24"/>
          <w:szCs w:val="24"/>
        </w:rPr>
        <w:t xml:space="preserve">comprises </w:t>
      </w:r>
      <w:r w:rsidRPr="00FA08B1">
        <w:rPr>
          <w:rFonts w:ascii="Times New Roman" w:hAnsi="Times New Roman" w:cs="Times New Roman"/>
          <w:sz w:val="24"/>
          <w:szCs w:val="24"/>
        </w:rPr>
        <w:t xml:space="preserve">two components. </w:t>
      </w:r>
      <w:r>
        <w:rPr>
          <w:rFonts w:ascii="Times New Roman" w:hAnsi="Times New Roman" w:cs="Times New Roman"/>
          <w:sz w:val="24"/>
          <w:szCs w:val="24"/>
        </w:rPr>
        <w:t>The f</w:t>
      </w:r>
      <w:r w:rsidRPr="00FA08B1">
        <w:rPr>
          <w:rFonts w:ascii="Times New Roman" w:hAnsi="Times New Roman" w:cs="Times New Roman"/>
          <w:sz w:val="24"/>
          <w:szCs w:val="24"/>
        </w:rPr>
        <w:t>irst</w:t>
      </w:r>
      <w:r>
        <w:rPr>
          <w:rFonts w:ascii="Times New Roman" w:hAnsi="Times New Roman" w:cs="Times New Roman"/>
          <w:sz w:val="24"/>
          <w:szCs w:val="24"/>
        </w:rPr>
        <w:t xml:space="preserve"> is</w:t>
      </w:r>
      <w:r w:rsidRPr="00FA08B1">
        <w:rPr>
          <w:rFonts w:ascii="Times New Roman" w:hAnsi="Times New Roman" w:cs="Times New Roman"/>
          <w:sz w:val="24"/>
          <w:szCs w:val="24"/>
        </w:rPr>
        <w:t xml:space="preserve"> the balance of migration with other French regions, that is, arrivals from another French region (</w:t>
      </w:r>
      <m:oMath>
        <m:r>
          <w:rPr>
            <w:rFonts w:ascii="Cambria Math" w:hAnsi="Cambria Math" w:cs="Times New Roman"/>
            <w:sz w:val="24"/>
            <w:szCs w:val="24"/>
          </w:rPr>
          <m:t>AaR</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t-1</m:t>
            </m:r>
          </m:sub>
        </m:sSub>
      </m:oMath>
      <w:r w:rsidRPr="00FA08B1">
        <w:rPr>
          <w:rFonts w:ascii="Times New Roman" w:hAnsi="Times New Roman" w:cs="Times New Roman"/>
          <w:sz w:val="24"/>
          <w:szCs w:val="24"/>
        </w:rPr>
        <w:t>) minus departures to another French region (</w:t>
      </w:r>
      <m:oMath>
        <m:r>
          <w:rPr>
            <w:rFonts w:ascii="Cambria Math" w:hAnsi="Cambria Math" w:cs="Times New Roman"/>
            <w:sz w:val="24"/>
            <w:szCs w:val="24"/>
          </w:rPr>
          <m:t>DaR</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t-1</m:t>
            </m:r>
          </m:sub>
        </m:sSub>
      </m:oMath>
      <w:r w:rsidRPr="00FA08B1">
        <w:rPr>
          <w:rFonts w:ascii="Times New Roman" w:hAnsi="Times New Roman" w:cs="Times New Roman"/>
          <w:sz w:val="24"/>
          <w:szCs w:val="24"/>
        </w:rPr>
        <w:t xml:space="preserve">). </w:t>
      </w:r>
      <w:r>
        <w:rPr>
          <w:rFonts w:ascii="Times New Roman" w:hAnsi="Times New Roman" w:cs="Times New Roman"/>
          <w:sz w:val="24"/>
          <w:szCs w:val="24"/>
        </w:rPr>
        <w:t>The s</w:t>
      </w:r>
      <w:r w:rsidRPr="00FA08B1">
        <w:rPr>
          <w:rFonts w:ascii="Times New Roman" w:hAnsi="Times New Roman" w:cs="Times New Roman"/>
          <w:sz w:val="24"/>
          <w:szCs w:val="24"/>
        </w:rPr>
        <w:t>econd</w:t>
      </w:r>
      <w:r>
        <w:rPr>
          <w:rFonts w:ascii="Times New Roman" w:hAnsi="Times New Roman" w:cs="Times New Roman"/>
          <w:sz w:val="24"/>
          <w:szCs w:val="24"/>
        </w:rPr>
        <w:t xml:space="preserve"> is</w:t>
      </w:r>
      <w:r w:rsidRPr="00FA08B1">
        <w:rPr>
          <w:rFonts w:ascii="Times New Roman" w:hAnsi="Times New Roman" w:cs="Times New Roman"/>
          <w:sz w:val="24"/>
          <w:szCs w:val="24"/>
        </w:rPr>
        <w:t xml:space="preserve"> the balance of migration with foreign countries</w:t>
      </w:r>
      <w:r>
        <w:rPr>
          <w:rFonts w:ascii="Times New Roman" w:hAnsi="Times New Roman" w:cs="Times New Roman"/>
          <w:sz w:val="24"/>
          <w:szCs w:val="24"/>
        </w:rPr>
        <w:t>:</w:t>
      </w:r>
      <w:r w:rsidRPr="00FA08B1">
        <w:rPr>
          <w:rFonts w:ascii="Times New Roman" w:hAnsi="Times New Roman" w:cs="Times New Roman"/>
          <w:sz w:val="24"/>
          <w:szCs w:val="24"/>
        </w:rPr>
        <w:t xml:space="preserve"> arrivals from abroad (</w:t>
      </w:r>
      <m:oMath>
        <m:r>
          <w:rPr>
            <w:rFonts w:ascii="Cambria Math" w:hAnsi="Cambria Math" w:cs="Times New Roman"/>
            <w:sz w:val="24"/>
            <w:szCs w:val="24"/>
          </w:rPr>
          <m:t>A</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oMath>
      <w:r w:rsidRPr="00FA08B1">
        <w:rPr>
          <w:rFonts w:ascii="Times New Roman" w:hAnsi="Times New Roman" w:cs="Times New Roman"/>
          <w:sz w:val="24"/>
          <w:szCs w:val="24"/>
        </w:rPr>
        <w:t>) minus departures abroad (</w:t>
      </w:r>
      <m:oMath>
        <m:r>
          <w:rPr>
            <w:rFonts w:ascii="Cambria Math" w:hAnsi="Cambria Math" w:cs="Times New Roman"/>
            <w:sz w:val="24"/>
            <w:szCs w:val="24"/>
          </w:rPr>
          <m:t>D</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oMath>
      <w:r w:rsidRPr="00FA08B1">
        <w:rPr>
          <w:rFonts w:ascii="Times New Roman" w:hAnsi="Times New Roman" w:cs="Times New Roman"/>
          <w:sz w:val="24"/>
          <w:szCs w:val="24"/>
        </w:rPr>
        <w:t>).</w:t>
      </w:r>
    </w:p>
    <w:p w14:paraId="6E6FC088" w14:textId="77777777" w:rsidR="006910D6"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Census data allow the estimation of arrivals from and departures to other French regions (</w:t>
      </w:r>
      <m:oMath>
        <m:r>
          <w:rPr>
            <w:rFonts w:ascii="Cambria Math" w:hAnsi="Cambria Math" w:cs="Times New Roman"/>
            <w:sz w:val="24"/>
            <w:szCs w:val="24"/>
          </w:rPr>
          <m:t>AaR</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t-1</m:t>
            </m:r>
          </m:sub>
        </m:sSub>
      </m:oMath>
      <w:r>
        <w:rPr>
          <w:rFonts w:ascii="Times New Roman" w:hAnsi="Times New Roman" w:cs="Times New Roman"/>
          <w:sz w:val="24"/>
          <w:szCs w:val="24"/>
        </w:rPr>
        <w:t xml:space="preserve"> and</w:t>
      </w:r>
      <w:r w:rsidRPr="00FA08B1">
        <w:rPr>
          <w:rFonts w:ascii="Times New Roman" w:hAnsi="Times New Roman" w:cs="Times New Roman"/>
          <w:sz w:val="24"/>
          <w:szCs w:val="24"/>
        </w:rPr>
        <w:t xml:space="preserve"> </w:t>
      </w:r>
      <m:oMath>
        <m:r>
          <w:rPr>
            <w:rFonts w:ascii="Cambria Math" w:hAnsi="Cambria Math" w:cs="Times New Roman"/>
            <w:sz w:val="24"/>
            <w:szCs w:val="24"/>
          </w:rPr>
          <m:t>DaR</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t-1</m:t>
            </m:r>
          </m:sub>
        </m:sSub>
      </m:oMath>
      <w:r>
        <w:rPr>
          <w:rFonts w:ascii="Times New Roman" w:eastAsiaTheme="minorEastAsia" w:hAnsi="Times New Roman" w:cs="Times New Roman"/>
          <w:sz w:val="24"/>
          <w:szCs w:val="24"/>
        </w:rPr>
        <w:t>, respectively</w:t>
      </w:r>
      <w:r w:rsidRPr="00FA08B1">
        <w:rPr>
          <w:rFonts w:ascii="Times New Roman" w:hAnsi="Times New Roman" w:cs="Times New Roman"/>
          <w:sz w:val="24"/>
          <w:szCs w:val="24"/>
        </w:rPr>
        <w:t>), as well as arrivals from abroad (</w:t>
      </w:r>
      <m:oMath>
        <m:r>
          <w:rPr>
            <w:rFonts w:ascii="Cambria Math" w:hAnsi="Cambria Math" w:cs="Times New Roman"/>
            <w:sz w:val="24"/>
            <w:szCs w:val="24"/>
          </w:rPr>
          <m:t>A</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oMath>
      <w:r w:rsidRPr="00FA08B1">
        <w:rPr>
          <w:rFonts w:ascii="Times New Roman" w:hAnsi="Times New Roman" w:cs="Times New Roman"/>
          <w:sz w:val="24"/>
          <w:szCs w:val="24"/>
        </w:rPr>
        <w:t xml:space="preserve">). </w:t>
      </w:r>
      <w:r>
        <w:rPr>
          <w:rFonts w:ascii="Times New Roman" w:hAnsi="Times New Roman" w:cs="Times New Roman"/>
          <w:sz w:val="24"/>
          <w:szCs w:val="24"/>
        </w:rPr>
        <w:t>Therefore, d</w:t>
      </w:r>
      <w:r w:rsidRPr="00FA08B1">
        <w:rPr>
          <w:rFonts w:ascii="Times New Roman" w:hAnsi="Times New Roman" w:cs="Times New Roman"/>
          <w:sz w:val="24"/>
          <w:szCs w:val="24"/>
        </w:rPr>
        <w:t>epartures abroad (</w:t>
      </w:r>
      <m:oMath>
        <m:r>
          <w:rPr>
            <w:rFonts w:ascii="Cambria Math" w:hAnsi="Cambria Math" w:cs="Times New Roman"/>
            <w:sz w:val="24"/>
            <w:szCs w:val="24"/>
          </w:rPr>
          <m:t>D</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oMath>
      <w:r w:rsidRPr="00FA08B1">
        <w:rPr>
          <w:rFonts w:ascii="Times New Roman" w:hAnsi="Times New Roman" w:cs="Times New Roman"/>
          <w:sz w:val="24"/>
          <w:szCs w:val="24"/>
        </w:rPr>
        <w:t>) can be assumed using the following relationship:</w:t>
      </w:r>
    </w:p>
    <w:p w14:paraId="503A2534" w14:textId="77777777" w:rsidR="006910D6" w:rsidRPr="00FA08B1" w:rsidRDefault="006910D6" w:rsidP="006910D6">
      <w:pPr>
        <w:spacing w:after="0" w:line="480" w:lineRule="auto"/>
        <w:jc w:val="both"/>
        <w:rPr>
          <w:rFonts w:ascii="Times New Roman" w:hAnsi="Times New Roman" w:cs="Times New Roman"/>
          <w:sz w:val="24"/>
          <w:szCs w:val="24"/>
        </w:rPr>
      </w:pPr>
    </w:p>
    <w:p w14:paraId="61B22936" w14:textId="77777777" w:rsidR="006910D6" w:rsidRPr="00FA08B1" w:rsidRDefault="006910D6" w:rsidP="006910D6">
      <w:pPr>
        <w:spacing w:after="0" w:line="480" w:lineRule="auto"/>
        <w:jc w:val="both"/>
        <w:rPr>
          <w:rFonts w:ascii="Times New Roman" w:hAnsi="Times New Roman" w:cs="Times New Roman"/>
          <w:sz w:val="24"/>
          <w:szCs w:val="24"/>
        </w:rPr>
      </w:pPr>
      <m:oMathPara>
        <m:oMath>
          <m:r>
            <w:rPr>
              <w:rFonts w:ascii="Cambria Math" w:hAnsi="Cambria Math" w:cs="Times New Roman"/>
              <w:sz w:val="24"/>
              <w:szCs w:val="24"/>
            </w:rPr>
            <m:t>SM</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r>
            <w:rPr>
              <w:rFonts w:ascii="Cambria Math" w:hAnsi="Cambria Math" w:cs="Times New Roman"/>
              <w:sz w:val="24"/>
              <w:szCs w:val="24"/>
            </w:rPr>
            <m:t>-(AaR</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t-1</m:t>
              </m:r>
            </m:sub>
          </m:sSub>
          <m:r>
            <w:rPr>
              <w:rFonts w:ascii="Cambria Math" w:hAnsi="Cambria Math" w:cs="Times New Roman"/>
              <w:sz w:val="24"/>
              <w:szCs w:val="24"/>
            </w:rPr>
            <m:t>-DaR</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t-1</m:t>
              </m:r>
            </m:sub>
          </m:sSub>
          <m:r>
            <w:rPr>
              <w:rFonts w:ascii="Cambria Math" w:hAnsi="Cambria Math" w:cs="Times New Roman"/>
              <w:sz w:val="24"/>
              <w:szCs w:val="24"/>
            </w:rPr>
            <m:t>)-A</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r>
            <w:rPr>
              <w:rFonts w:ascii="Cambria Math" w:hAnsi="Cambria Math" w:cs="Times New Roman"/>
              <w:sz w:val="24"/>
              <w:szCs w:val="24"/>
            </w:rPr>
            <m:t>=-D</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r>
            <m:rPr>
              <m:sty m:val="p"/>
            </m:rPr>
            <w:rPr>
              <w:rFonts w:ascii="Cambria Math" w:hAnsi="Cambria Math" w:cs="Times New Roman"/>
              <w:sz w:val="24"/>
              <w:szCs w:val="24"/>
            </w:rPr>
            <w:br/>
          </m:r>
        </m:oMath>
      </m:oMathPara>
    </w:p>
    <w:p w14:paraId="0AE3D6FC" w14:textId="77777777" w:rsidR="006910D6" w:rsidRPr="00FA08B1" w:rsidRDefault="006910D6" w:rsidP="006910D6">
      <w:pPr>
        <w:spacing w:after="0" w:line="480" w:lineRule="auto"/>
        <w:jc w:val="both"/>
        <w:rPr>
          <w:rFonts w:ascii="Times New Roman" w:hAnsi="Times New Roman" w:cs="Times New Roman"/>
          <w:sz w:val="24"/>
          <w:szCs w:val="24"/>
        </w:rPr>
      </w:pPr>
      <m:oMathPara>
        <m:oMath>
          <m:r>
            <w:rPr>
              <w:rFonts w:ascii="Cambria Math" w:hAnsi="Cambria Math" w:cs="Times New Roman"/>
              <w:sz w:val="24"/>
              <w:szCs w:val="24"/>
            </w:rPr>
            <m:t>D</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r>
            <w:rPr>
              <w:rFonts w:ascii="Cambria Math" w:hAnsi="Cambria Math" w:cs="Times New Roman"/>
              <w:sz w:val="24"/>
              <w:szCs w:val="24"/>
            </w:rPr>
            <m:t>=-</m:t>
          </m:r>
          <m:d>
            <m:dPr>
              <m:ctrlPr>
                <w:rPr>
                  <w:rFonts w:ascii="Cambria Math" w:hAnsi="Cambria Math" w:cs="Times New Roman"/>
                  <w:sz w:val="24"/>
                  <w:szCs w:val="24"/>
                </w:rPr>
              </m:ctrlPr>
            </m:dPr>
            <m:e>
              <m:r>
                <w:rPr>
                  <w:rFonts w:ascii="Cambria Math" w:hAnsi="Cambria Math" w:cs="Times New Roman"/>
                  <w:sz w:val="24"/>
                  <w:szCs w:val="24"/>
                </w:rPr>
                <m:t>SM</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r>
                <w:rPr>
                  <w:rFonts w:ascii="Cambria Math" w:hAnsi="Cambria Math" w:cs="Times New Roman"/>
                  <w:sz w:val="24"/>
                  <w:szCs w:val="24"/>
                </w:rPr>
                <m:t>-(AaR</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t-1</m:t>
                  </m:r>
                </m:sub>
              </m:sSub>
              <m:r>
                <w:rPr>
                  <w:rFonts w:ascii="Cambria Math" w:hAnsi="Cambria Math" w:cs="Times New Roman"/>
                  <w:sz w:val="24"/>
                  <w:szCs w:val="24"/>
                </w:rPr>
                <m:t>-DaR</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t-1</m:t>
                  </m:r>
                </m:sub>
              </m:sSub>
              <m:r>
                <w:rPr>
                  <w:rFonts w:ascii="Cambria Math" w:hAnsi="Cambria Math" w:cs="Times New Roman"/>
                  <w:sz w:val="24"/>
                  <w:szCs w:val="24"/>
                </w:rPr>
                <m:t>)-A</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e>
          </m:d>
          <m:r>
            <m:rPr>
              <m:sty m:val="p"/>
            </m:rPr>
            <w:rPr>
              <w:rFonts w:ascii="Cambria Math" w:hAnsi="Cambria Math" w:cs="Times New Roman"/>
              <w:sz w:val="24"/>
              <w:szCs w:val="24"/>
            </w:rPr>
            <w:br/>
          </m:r>
        </m:oMath>
      </m:oMathPara>
    </w:p>
    <w:p w14:paraId="61BB3745" w14:textId="77777777" w:rsidR="006910D6" w:rsidRDefault="006910D6" w:rsidP="006910D6">
      <w:pPr>
        <w:spacing w:after="0" w:line="480" w:lineRule="auto"/>
        <w:jc w:val="both"/>
        <w:rPr>
          <w:rFonts w:ascii="Times New Roman" w:hAnsi="Times New Roman" w:cs="Times New Roman"/>
          <w:i/>
          <w:iCs/>
          <w:sz w:val="24"/>
          <w:szCs w:val="24"/>
        </w:rPr>
      </w:pPr>
    </w:p>
    <w:p w14:paraId="664434F8" w14:textId="77777777" w:rsidR="006910D6" w:rsidRPr="00FA08B1" w:rsidRDefault="006910D6" w:rsidP="006910D6">
      <w:pPr>
        <w:spacing w:after="0" w:line="480" w:lineRule="auto"/>
        <w:jc w:val="both"/>
        <w:rPr>
          <w:rFonts w:ascii="Times New Roman" w:hAnsi="Times New Roman" w:cs="Times New Roman"/>
          <w:i/>
          <w:iCs/>
          <w:sz w:val="24"/>
          <w:szCs w:val="24"/>
        </w:rPr>
      </w:pPr>
      <w:r w:rsidRPr="00FA08B1">
        <w:rPr>
          <w:rFonts w:ascii="Times New Roman" w:hAnsi="Times New Roman" w:cs="Times New Roman"/>
          <w:i/>
          <w:iCs/>
          <w:sz w:val="24"/>
          <w:szCs w:val="24"/>
        </w:rPr>
        <w:lastRenderedPageBreak/>
        <w:t>Validation of the Estimates</w:t>
      </w:r>
    </w:p>
    <w:p w14:paraId="61B1054E" w14:textId="77777777" w:rsidR="006910D6"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 xml:space="preserve">The estimates of interregional migration correspond to those disseminated by the </w:t>
      </w:r>
      <w:r w:rsidRPr="00FA08B1">
        <w:rPr>
          <w:rFonts w:ascii="Times New Roman" w:hAnsi="Times New Roman" w:cs="Times New Roman"/>
          <w:i/>
          <w:iCs/>
          <w:sz w:val="24"/>
          <w:szCs w:val="24"/>
        </w:rPr>
        <w:t xml:space="preserve">Observatoire des </w:t>
      </w:r>
      <w:proofErr w:type="spellStart"/>
      <w:r w:rsidRPr="00FA08B1">
        <w:rPr>
          <w:rFonts w:ascii="Times New Roman" w:hAnsi="Times New Roman" w:cs="Times New Roman"/>
          <w:i/>
          <w:iCs/>
          <w:sz w:val="24"/>
          <w:szCs w:val="24"/>
        </w:rPr>
        <w:t>territoires</w:t>
      </w:r>
      <w:proofErr w:type="spellEnd"/>
      <w:r w:rsidRPr="00FA08B1">
        <w:rPr>
          <w:rFonts w:ascii="Times New Roman" w:hAnsi="Times New Roman" w:cs="Times New Roman"/>
          <w:sz w:val="24"/>
          <w:szCs w:val="24"/>
        </w:rPr>
        <w:t>, a public institution managed by INSEE. Although these figures are estimates, they currently constitute the reference data and are therefore not subject to any correction.</w:t>
      </w:r>
    </w:p>
    <w:p w14:paraId="5F255ACC" w14:textId="77777777" w:rsidR="006910D6" w:rsidRPr="00FA08B1" w:rsidRDefault="006910D6" w:rsidP="006910D6">
      <w:pPr>
        <w:spacing w:after="0" w:line="480" w:lineRule="auto"/>
        <w:jc w:val="both"/>
        <w:rPr>
          <w:rFonts w:ascii="Times New Roman" w:hAnsi="Times New Roman" w:cs="Times New Roman"/>
          <w:sz w:val="24"/>
          <w:szCs w:val="24"/>
        </w:rPr>
      </w:pPr>
    </w:p>
    <w:p w14:paraId="37193FAB" w14:textId="77777777" w:rsidR="006910D6"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Regarding inflows from and outflows to foreign countries, as well as net migration, the</w:t>
      </w:r>
      <w:r>
        <w:rPr>
          <w:rFonts w:ascii="Times New Roman" w:hAnsi="Times New Roman" w:cs="Times New Roman"/>
          <w:sz w:val="24"/>
          <w:szCs w:val="24"/>
        </w:rPr>
        <w:t>re was</w:t>
      </w:r>
      <w:r w:rsidRPr="00FA08B1">
        <w:rPr>
          <w:rFonts w:ascii="Times New Roman" w:hAnsi="Times New Roman" w:cs="Times New Roman"/>
          <w:sz w:val="24"/>
          <w:szCs w:val="24"/>
        </w:rPr>
        <w:t xml:space="preserve"> consistency between the sum of regional estimates and the figures published by INSEE. It should be noted that, for international migration, INSEE only produces estimates at the national level (mainland France plus overseas departments). </w:t>
      </w:r>
      <w:r>
        <w:rPr>
          <w:rFonts w:ascii="Times New Roman" w:hAnsi="Times New Roman" w:cs="Times New Roman"/>
          <w:sz w:val="24"/>
          <w:szCs w:val="24"/>
        </w:rPr>
        <w:t>We observed d</w:t>
      </w:r>
      <w:r w:rsidRPr="00FA08B1">
        <w:rPr>
          <w:rFonts w:ascii="Times New Roman" w:hAnsi="Times New Roman" w:cs="Times New Roman"/>
          <w:sz w:val="24"/>
          <w:szCs w:val="24"/>
        </w:rPr>
        <w:t>iscrepancies between the figures obtained from the processing of census microdata and those officially published by INSEE.</w:t>
      </w:r>
    </w:p>
    <w:p w14:paraId="5EAC4AC0" w14:textId="77777777" w:rsidR="006910D6" w:rsidRPr="00FA08B1" w:rsidRDefault="006910D6" w:rsidP="006910D6">
      <w:pPr>
        <w:spacing w:after="0" w:line="480" w:lineRule="auto"/>
        <w:jc w:val="both"/>
        <w:rPr>
          <w:rFonts w:ascii="Times New Roman" w:hAnsi="Times New Roman" w:cs="Times New Roman"/>
          <w:sz w:val="24"/>
          <w:szCs w:val="24"/>
        </w:rPr>
      </w:pPr>
    </w:p>
    <w:p w14:paraId="12BC9A78" w14:textId="77777777" w:rsidR="006910D6" w:rsidRPr="00FA08B1" w:rsidRDefault="006910D6" w:rsidP="006910D6">
      <w:pPr>
        <w:spacing w:after="0" w:line="480" w:lineRule="auto"/>
        <w:jc w:val="both"/>
        <w:rPr>
          <w:rFonts w:ascii="Times New Roman" w:hAnsi="Times New Roman" w:cs="Times New Roman"/>
          <w:i/>
          <w:iCs/>
          <w:sz w:val="24"/>
          <w:szCs w:val="24"/>
        </w:rPr>
      </w:pPr>
      <w:r w:rsidRPr="00FA08B1">
        <w:rPr>
          <w:rFonts w:ascii="Times New Roman" w:hAnsi="Times New Roman" w:cs="Times New Roman"/>
          <w:i/>
          <w:iCs/>
          <w:sz w:val="24"/>
          <w:szCs w:val="24"/>
        </w:rPr>
        <w:t>Data Corrections</w:t>
      </w:r>
    </w:p>
    <w:p w14:paraId="687EA497" w14:textId="77777777" w:rsidR="006910D6" w:rsidRDefault="006910D6" w:rsidP="006910D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We adjusted the</w:t>
      </w:r>
      <w:r w:rsidRPr="00FA08B1">
        <w:rPr>
          <w:rFonts w:ascii="Times New Roman" w:hAnsi="Times New Roman" w:cs="Times New Roman"/>
          <w:sz w:val="24"/>
          <w:szCs w:val="24"/>
        </w:rPr>
        <w:t xml:space="preserve"> data derived from the processing of INSEE census files </w:t>
      </w:r>
      <w:r>
        <w:rPr>
          <w:rFonts w:ascii="Times New Roman" w:hAnsi="Times New Roman" w:cs="Times New Roman"/>
          <w:sz w:val="24"/>
          <w:szCs w:val="24"/>
        </w:rPr>
        <w:t>to calculate the</w:t>
      </w:r>
      <w:r w:rsidRPr="00FA08B1">
        <w:rPr>
          <w:rFonts w:ascii="Times New Roman" w:hAnsi="Times New Roman" w:cs="Times New Roman"/>
          <w:sz w:val="24"/>
          <w:szCs w:val="24"/>
        </w:rPr>
        <w:t xml:space="preserve"> demographic renewal indicators for France. Births and deaths recorded by place of residence were recalibrated at the regional level so that their aggregate matched the figures officially published by INSEE. This correction was applied proportionally to each region’s share of total registered births and deaths. The adjustments are minor, as are those applied to the population counts for each 1 January.</w:t>
      </w:r>
    </w:p>
    <w:p w14:paraId="5D7D1B22" w14:textId="77777777" w:rsidR="006910D6" w:rsidRPr="00FA08B1" w:rsidRDefault="006910D6" w:rsidP="006910D6">
      <w:pPr>
        <w:spacing w:after="0" w:line="480" w:lineRule="auto"/>
        <w:jc w:val="both"/>
        <w:rPr>
          <w:rFonts w:ascii="Times New Roman" w:hAnsi="Times New Roman" w:cs="Times New Roman"/>
          <w:sz w:val="24"/>
          <w:szCs w:val="24"/>
        </w:rPr>
      </w:pPr>
    </w:p>
    <w:p w14:paraId="2386BEDF" w14:textId="77777777" w:rsidR="006910D6" w:rsidRPr="00FA08B1" w:rsidRDefault="006910D6" w:rsidP="006910D6">
      <w:pPr>
        <w:spacing w:after="0" w:line="480" w:lineRule="auto"/>
        <w:jc w:val="both"/>
        <w:rPr>
          <w:rFonts w:ascii="Times New Roman" w:hAnsi="Times New Roman" w:cs="Times New Roman"/>
          <w:i/>
          <w:iCs/>
          <w:sz w:val="24"/>
          <w:szCs w:val="24"/>
        </w:rPr>
      </w:pPr>
      <w:r w:rsidRPr="00FA08B1">
        <w:rPr>
          <w:rFonts w:ascii="Times New Roman" w:hAnsi="Times New Roman" w:cs="Times New Roman"/>
          <w:i/>
          <w:iCs/>
          <w:sz w:val="24"/>
          <w:szCs w:val="24"/>
        </w:rPr>
        <w:t>Methodological Limitations</w:t>
      </w:r>
    </w:p>
    <w:p w14:paraId="03552A7C" w14:textId="77777777" w:rsidR="006910D6" w:rsidRPr="00FA08B1" w:rsidRDefault="006910D6" w:rsidP="006910D6">
      <w:pPr>
        <w:spacing w:after="0" w:line="480" w:lineRule="auto"/>
        <w:jc w:val="both"/>
        <w:rPr>
          <w:rFonts w:ascii="Times New Roman" w:hAnsi="Times New Roman" w:cs="Times New Roman"/>
          <w:sz w:val="24"/>
          <w:szCs w:val="24"/>
        </w:rPr>
      </w:pPr>
      <w:r w:rsidRPr="00FA08B1">
        <w:rPr>
          <w:rFonts w:ascii="Times New Roman" w:hAnsi="Times New Roman" w:cs="Times New Roman"/>
          <w:sz w:val="24"/>
          <w:szCs w:val="24"/>
        </w:rPr>
        <w:t>Although demographically consistent, this method is constrained by inaccuracies inherent in census data. The reconciliation of civil registration data and census data is imperfect and can result in incoherent outcomes.</w:t>
      </w:r>
      <w:r>
        <w:rPr>
          <w:rFonts w:ascii="Times New Roman" w:hAnsi="Times New Roman" w:cs="Times New Roman"/>
          <w:sz w:val="24"/>
          <w:szCs w:val="24"/>
        </w:rPr>
        <w:t xml:space="preserve"> </w:t>
      </w:r>
      <w:r w:rsidRPr="00FA08B1">
        <w:rPr>
          <w:rFonts w:ascii="Times New Roman" w:hAnsi="Times New Roman" w:cs="Times New Roman"/>
          <w:sz w:val="24"/>
          <w:szCs w:val="24"/>
        </w:rPr>
        <w:t xml:space="preserve">For example, when estimating flows for 2015, the method produces a negative number of departures from Corsica to foreign countries, that is, the number of arrivals from abroad </w:t>
      </w:r>
      <w:r>
        <w:rPr>
          <w:rFonts w:ascii="Times New Roman" w:hAnsi="Times New Roman" w:cs="Times New Roman"/>
          <w:sz w:val="24"/>
          <w:szCs w:val="24"/>
        </w:rPr>
        <w:t>is</w:t>
      </w:r>
      <w:r w:rsidRPr="00FA08B1">
        <w:rPr>
          <w:rFonts w:ascii="Times New Roman" w:hAnsi="Times New Roman" w:cs="Times New Roman"/>
          <w:sz w:val="24"/>
          <w:szCs w:val="24"/>
        </w:rPr>
        <w:t xml:space="preserve"> lower than the (positive) estimated migratory balance with foreign countries. This inconsistency may be explained by the small population size of Corsica and by greater relative uncertainty in census-derived estimates at such a scale. However, in the estimation of 2021 flows using raw (uncorrected) </w:t>
      </w:r>
      <w:r w:rsidRPr="00FA08B1">
        <w:rPr>
          <w:rFonts w:ascii="Times New Roman" w:hAnsi="Times New Roman" w:cs="Times New Roman"/>
          <w:sz w:val="24"/>
          <w:szCs w:val="24"/>
        </w:rPr>
        <w:lastRenderedPageBreak/>
        <w:t xml:space="preserve">data, the same anomaly appears for </w:t>
      </w:r>
      <w:r>
        <w:rPr>
          <w:rFonts w:ascii="Times New Roman" w:hAnsi="Times New Roman" w:cs="Times New Roman"/>
          <w:sz w:val="24"/>
          <w:szCs w:val="24"/>
        </w:rPr>
        <w:t>10</w:t>
      </w:r>
      <w:r w:rsidRPr="00FA08B1">
        <w:rPr>
          <w:rFonts w:ascii="Times New Roman" w:hAnsi="Times New Roman" w:cs="Times New Roman"/>
          <w:sz w:val="24"/>
          <w:szCs w:val="24"/>
        </w:rPr>
        <w:t xml:space="preserve"> regions, including Provence, Alpes, Côte d’Azur (PACA), the third most populous region of France with more than 5 million inhabitants in 2021. After correction, the number of incoherent cases decreases to four regions: three small demographic regions, two of which are overseas (Corsica, La Réunion, and Martinique), but PACA remains among them.</w:t>
      </w:r>
    </w:p>
    <w:p w14:paraId="12DE8370" w14:textId="77777777" w:rsidR="00393FBE" w:rsidRDefault="00393FBE"/>
    <w:p w14:paraId="436DA9A2" w14:textId="77777777" w:rsidR="00136796" w:rsidRPr="00DD3F76" w:rsidRDefault="00C82083" w:rsidP="00136796">
      <w:pPr>
        <w:rPr>
          <w:rFonts w:ascii="Times New Roman" w:hAnsi="Times New Roman" w:cs="Times New Roman"/>
          <w:sz w:val="24"/>
          <w:szCs w:val="24"/>
        </w:rPr>
      </w:pPr>
      <w:r>
        <w:br w:type="page"/>
      </w:r>
      <w:r w:rsidR="00136796" w:rsidRPr="00DD3F76">
        <w:rPr>
          <w:rFonts w:ascii="Times New Roman" w:hAnsi="Times New Roman" w:cs="Times New Roman"/>
          <w:b/>
          <w:bCs/>
          <w:sz w:val="24"/>
          <w:szCs w:val="24"/>
        </w:rPr>
        <w:lastRenderedPageBreak/>
        <w:t>Table 1.</w:t>
      </w:r>
      <w:r w:rsidR="00136796">
        <w:rPr>
          <w:rFonts w:ascii="Times New Roman" w:hAnsi="Times New Roman" w:cs="Times New Roman"/>
          <w:sz w:val="24"/>
          <w:szCs w:val="24"/>
        </w:rPr>
        <w:t xml:space="preserve"> </w:t>
      </w:r>
      <w:r w:rsidR="00136796" w:rsidRPr="00DD3F76">
        <w:rPr>
          <w:rFonts w:ascii="Times New Roman" w:hAnsi="Times New Roman" w:cs="Times New Roman"/>
          <w:sz w:val="24"/>
          <w:szCs w:val="24"/>
        </w:rPr>
        <w:t>Average PTR, MST, and BST values across NUTS-2 regions in Spain, Italy, and France for the periods 2014</w:t>
      </w:r>
      <w:r w:rsidR="00136796">
        <w:rPr>
          <w:rFonts w:ascii="Times New Roman" w:hAnsi="Times New Roman" w:cs="Times New Roman"/>
          <w:sz w:val="24"/>
          <w:szCs w:val="24"/>
        </w:rPr>
        <w:t>-</w:t>
      </w:r>
      <w:r w:rsidR="00136796" w:rsidRPr="00DD3F76">
        <w:rPr>
          <w:rFonts w:ascii="Times New Roman" w:hAnsi="Times New Roman" w:cs="Times New Roman"/>
          <w:sz w:val="24"/>
          <w:szCs w:val="24"/>
        </w:rPr>
        <w:t>2018 and 2019</w:t>
      </w:r>
      <w:r w:rsidR="00136796">
        <w:rPr>
          <w:rFonts w:ascii="Times New Roman" w:hAnsi="Times New Roman" w:cs="Times New Roman"/>
          <w:sz w:val="24"/>
          <w:szCs w:val="24"/>
        </w:rPr>
        <w:t>-</w:t>
      </w:r>
      <w:r w:rsidR="00136796" w:rsidRPr="00DD3F76">
        <w:rPr>
          <w:rFonts w:ascii="Times New Roman" w:hAnsi="Times New Roman" w:cs="Times New Roman"/>
          <w:sz w:val="24"/>
          <w:szCs w:val="24"/>
        </w:rPr>
        <w:t>2023</w:t>
      </w:r>
      <w:r w:rsidR="00136796">
        <w:rPr>
          <w:rFonts w:ascii="Times New Roman" w:hAnsi="Times New Roman" w:cs="Times New Roman"/>
          <w:sz w:val="24"/>
          <w:szCs w:val="24"/>
        </w:rPr>
        <w:t>.</w:t>
      </w:r>
    </w:p>
    <w:tbl>
      <w:tblPr>
        <w:tblW w:w="10180" w:type="dxa"/>
        <w:jc w:val="center"/>
        <w:tblCellMar>
          <w:left w:w="70" w:type="dxa"/>
          <w:right w:w="70" w:type="dxa"/>
        </w:tblCellMar>
        <w:tblLook w:val="04A0" w:firstRow="1" w:lastRow="0" w:firstColumn="1" w:lastColumn="0" w:noHBand="0" w:noVBand="1"/>
      </w:tblPr>
      <w:tblGrid>
        <w:gridCol w:w="1920"/>
        <w:gridCol w:w="2520"/>
        <w:gridCol w:w="900"/>
        <w:gridCol w:w="900"/>
        <w:gridCol w:w="900"/>
        <w:gridCol w:w="340"/>
        <w:gridCol w:w="900"/>
        <w:gridCol w:w="900"/>
        <w:gridCol w:w="900"/>
      </w:tblGrid>
      <w:tr w:rsidR="00136796" w:rsidRPr="00C82083" w14:paraId="123CC7FC" w14:textId="77777777" w:rsidTr="00987EDA">
        <w:trPr>
          <w:trHeight w:val="290"/>
          <w:jc w:val="center"/>
        </w:trPr>
        <w:tc>
          <w:tcPr>
            <w:tcW w:w="1920" w:type="dxa"/>
            <w:vMerge w:val="restart"/>
            <w:tcBorders>
              <w:top w:val="single" w:sz="4" w:space="0" w:color="auto"/>
              <w:left w:val="nil"/>
              <w:bottom w:val="single" w:sz="4" w:space="0" w:color="000000"/>
              <w:right w:val="nil"/>
            </w:tcBorders>
            <w:noWrap/>
            <w:vAlign w:val="center"/>
            <w:hideMark/>
          </w:tcPr>
          <w:p w14:paraId="611193ED"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Country</w:t>
            </w:r>
          </w:p>
        </w:tc>
        <w:tc>
          <w:tcPr>
            <w:tcW w:w="2520" w:type="dxa"/>
            <w:vMerge w:val="restart"/>
            <w:tcBorders>
              <w:top w:val="single" w:sz="4" w:space="0" w:color="auto"/>
              <w:left w:val="nil"/>
              <w:bottom w:val="single" w:sz="4" w:space="0" w:color="000000"/>
              <w:right w:val="nil"/>
            </w:tcBorders>
            <w:noWrap/>
            <w:vAlign w:val="center"/>
            <w:hideMark/>
          </w:tcPr>
          <w:p w14:paraId="7A64D066"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Region</w:t>
            </w:r>
          </w:p>
        </w:tc>
        <w:tc>
          <w:tcPr>
            <w:tcW w:w="2700" w:type="dxa"/>
            <w:gridSpan w:val="3"/>
            <w:tcBorders>
              <w:top w:val="single" w:sz="4" w:space="0" w:color="auto"/>
              <w:left w:val="nil"/>
              <w:bottom w:val="single" w:sz="4" w:space="0" w:color="auto"/>
              <w:right w:val="nil"/>
            </w:tcBorders>
            <w:noWrap/>
            <w:vAlign w:val="center"/>
            <w:hideMark/>
          </w:tcPr>
          <w:p w14:paraId="089BC914"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2014-2018</w:t>
            </w:r>
          </w:p>
        </w:tc>
        <w:tc>
          <w:tcPr>
            <w:tcW w:w="340" w:type="dxa"/>
            <w:tcBorders>
              <w:top w:val="single" w:sz="4" w:space="0" w:color="auto"/>
              <w:left w:val="nil"/>
              <w:bottom w:val="nil"/>
              <w:right w:val="nil"/>
            </w:tcBorders>
            <w:noWrap/>
            <w:vAlign w:val="center"/>
            <w:hideMark/>
          </w:tcPr>
          <w:p w14:paraId="5B7DA6A8"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 </w:t>
            </w:r>
          </w:p>
        </w:tc>
        <w:tc>
          <w:tcPr>
            <w:tcW w:w="2700" w:type="dxa"/>
            <w:gridSpan w:val="3"/>
            <w:tcBorders>
              <w:top w:val="single" w:sz="4" w:space="0" w:color="auto"/>
              <w:left w:val="nil"/>
              <w:bottom w:val="single" w:sz="4" w:space="0" w:color="auto"/>
              <w:right w:val="nil"/>
            </w:tcBorders>
            <w:noWrap/>
            <w:vAlign w:val="center"/>
            <w:hideMark/>
          </w:tcPr>
          <w:p w14:paraId="7E6F632E"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2019-2023</w:t>
            </w:r>
          </w:p>
        </w:tc>
      </w:tr>
      <w:tr w:rsidR="00136796" w:rsidRPr="00C82083" w14:paraId="631AA0B7" w14:textId="77777777" w:rsidTr="00987EDA">
        <w:trPr>
          <w:trHeight w:val="290"/>
          <w:jc w:val="center"/>
        </w:trPr>
        <w:tc>
          <w:tcPr>
            <w:tcW w:w="1920" w:type="dxa"/>
            <w:vMerge/>
            <w:tcBorders>
              <w:top w:val="single" w:sz="4" w:space="0" w:color="auto"/>
              <w:left w:val="nil"/>
              <w:bottom w:val="single" w:sz="4" w:space="0" w:color="000000"/>
              <w:right w:val="nil"/>
            </w:tcBorders>
            <w:vAlign w:val="center"/>
            <w:hideMark/>
          </w:tcPr>
          <w:p w14:paraId="40D0D428" w14:textId="77777777" w:rsidR="00136796" w:rsidRPr="00DD3F76" w:rsidRDefault="00136796" w:rsidP="00987EDA">
            <w:pPr>
              <w:spacing w:after="0" w:line="240" w:lineRule="auto"/>
              <w:rPr>
                <w:rFonts w:ascii="Times New Roman" w:eastAsia="Times New Roman" w:hAnsi="Times New Roman" w:cs="Times New Roman"/>
                <w:b/>
                <w:bCs/>
                <w:color w:val="000000"/>
                <w:kern w:val="0"/>
                <w:sz w:val="20"/>
                <w:szCs w:val="20"/>
                <w:lang w:val="es-ES" w:eastAsia="es-ES"/>
                <w14:ligatures w14:val="none"/>
              </w:rPr>
            </w:pPr>
          </w:p>
        </w:tc>
        <w:tc>
          <w:tcPr>
            <w:tcW w:w="2520" w:type="dxa"/>
            <w:vMerge/>
            <w:tcBorders>
              <w:top w:val="single" w:sz="4" w:space="0" w:color="auto"/>
              <w:left w:val="nil"/>
              <w:bottom w:val="single" w:sz="4" w:space="0" w:color="000000"/>
              <w:right w:val="nil"/>
            </w:tcBorders>
            <w:vAlign w:val="center"/>
            <w:hideMark/>
          </w:tcPr>
          <w:p w14:paraId="2667D28E" w14:textId="77777777" w:rsidR="00136796" w:rsidRPr="00DD3F76" w:rsidRDefault="00136796" w:rsidP="00987EDA">
            <w:pPr>
              <w:spacing w:after="0" w:line="240" w:lineRule="auto"/>
              <w:rPr>
                <w:rFonts w:ascii="Times New Roman" w:eastAsia="Times New Roman" w:hAnsi="Times New Roman" w:cs="Times New Roman"/>
                <w:b/>
                <w:bCs/>
                <w:color w:val="000000"/>
                <w:kern w:val="0"/>
                <w:sz w:val="20"/>
                <w:szCs w:val="20"/>
                <w:lang w:val="es-ES" w:eastAsia="es-ES"/>
                <w14:ligatures w14:val="none"/>
              </w:rPr>
            </w:pPr>
          </w:p>
        </w:tc>
        <w:tc>
          <w:tcPr>
            <w:tcW w:w="900" w:type="dxa"/>
            <w:tcBorders>
              <w:top w:val="nil"/>
              <w:left w:val="nil"/>
              <w:bottom w:val="single" w:sz="4" w:space="0" w:color="auto"/>
              <w:right w:val="nil"/>
            </w:tcBorders>
            <w:noWrap/>
            <w:vAlign w:val="center"/>
            <w:hideMark/>
          </w:tcPr>
          <w:p w14:paraId="78056B1F"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PTR</w:t>
            </w:r>
          </w:p>
        </w:tc>
        <w:tc>
          <w:tcPr>
            <w:tcW w:w="900" w:type="dxa"/>
            <w:tcBorders>
              <w:top w:val="nil"/>
              <w:left w:val="nil"/>
              <w:bottom w:val="single" w:sz="4" w:space="0" w:color="auto"/>
              <w:right w:val="nil"/>
            </w:tcBorders>
            <w:noWrap/>
            <w:vAlign w:val="center"/>
            <w:hideMark/>
          </w:tcPr>
          <w:p w14:paraId="02EB86CA"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MST</w:t>
            </w:r>
          </w:p>
        </w:tc>
        <w:tc>
          <w:tcPr>
            <w:tcW w:w="900" w:type="dxa"/>
            <w:tcBorders>
              <w:top w:val="nil"/>
              <w:left w:val="nil"/>
              <w:bottom w:val="single" w:sz="4" w:space="0" w:color="auto"/>
              <w:right w:val="nil"/>
            </w:tcBorders>
            <w:noWrap/>
            <w:vAlign w:val="center"/>
            <w:hideMark/>
          </w:tcPr>
          <w:p w14:paraId="209EB70C"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BST</w:t>
            </w:r>
          </w:p>
        </w:tc>
        <w:tc>
          <w:tcPr>
            <w:tcW w:w="340" w:type="dxa"/>
            <w:tcBorders>
              <w:top w:val="nil"/>
              <w:left w:val="nil"/>
              <w:bottom w:val="single" w:sz="4" w:space="0" w:color="auto"/>
              <w:right w:val="nil"/>
            </w:tcBorders>
            <w:noWrap/>
            <w:vAlign w:val="center"/>
            <w:hideMark/>
          </w:tcPr>
          <w:p w14:paraId="03E0FBAA"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 </w:t>
            </w:r>
          </w:p>
        </w:tc>
        <w:tc>
          <w:tcPr>
            <w:tcW w:w="900" w:type="dxa"/>
            <w:tcBorders>
              <w:top w:val="nil"/>
              <w:left w:val="nil"/>
              <w:bottom w:val="single" w:sz="4" w:space="0" w:color="auto"/>
              <w:right w:val="nil"/>
            </w:tcBorders>
            <w:noWrap/>
            <w:vAlign w:val="center"/>
            <w:hideMark/>
          </w:tcPr>
          <w:p w14:paraId="69236AFE"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PTR</w:t>
            </w:r>
          </w:p>
        </w:tc>
        <w:tc>
          <w:tcPr>
            <w:tcW w:w="900" w:type="dxa"/>
            <w:tcBorders>
              <w:top w:val="nil"/>
              <w:left w:val="nil"/>
              <w:bottom w:val="single" w:sz="4" w:space="0" w:color="auto"/>
              <w:right w:val="nil"/>
            </w:tcBorders>
            <w:noWrap/>
            <w:vAlign w:val="center"/>
            <w:hideMark/>
          </w:tcPr>
          <w:p w14:paraId="0ECC81FF"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MST</w:t>
            </w:r>
          </w:p>
        </w:tc>
        <w:tc>
          <w:tcPr>
            <w:tcW w:w="900" w:type="dxa"/>
            <w:tcBorders>
              <w:top w:val="nil"/>
              <w:left w:val="nil"/>
              <w:bottom w:val="single" w:sz="4" w:space="0" w:color="auto"/>
              <w:right w:val="nil"/>
            </w:tcBorders>
            <w:noWrap/>
            <w:vAlign w:val="center"/>
            <w:hideMark/>
          </w:tcPr>
          <w:p w14:paraId="56A3C071" w14:textId="77777777" w:rsidR="00136796" w:rsidRPr="00DD3F76" w:rsidRDefault="00136796" w:rsidP="00987EDA">
            <w:pPr>
              <w:spacing w:after="0" w:line="240" w:lineRule="auto"/>
              <w:jc w:val="center"/>
              <w:rPr>
                <w:rFonts w:ascii="Times New Roman" w:eastAsia="Times New Roman" w:hAnsi="Times New Roman" w:cs="Times New Roman"/>
                <w:b/>
                <w:bCs/>
                <w:color w:val="000000"/>
                <w:kern w:val="0"/>
                <w:sz w:val="20"/>
                <w:szCs w:val="20"/>
                <w:lang w:val="es-ES" w:eastAsia="es-ES"/>
                <w14:ligatures w14:val="none"/>
              </w:rPr>
            </w:pPr>
            <w:r w:rsidRPr="00DD3F76">
              <w:rPr>
                <w:rFonts w:ascii="Times New Roman" w:eastAsia="Times New Roman" w:hAnsi="Times New Roman" w:cs="Times New Roman"/>
                <w:b/>
                <w:bCs/>
                <w:color w:val="000000"/>
                <w:kern w:val="0"/>
                <w:sz w:val="20"/>
                <w:szCs w:val="20"/>
                <w:lang w:val="es-ES" w:eastAsia="es-ES"/>
                <w14:ligatures w14:val="none"/>
              </w:rPr>
              <w:t>BST</w:t>
            </w:r>
          </w:p>
        </w:tc>
      </w:tr>
      <w:tr w:rsidR="00136796" w:rsidRPr="00C82083" w14:paraId="2AEABC82" w14:textId="77777777" w:rsidTr="00987EDA">
        <w:trPr>
          <w:trHeight w:val="290"/>
          <w:jc w:val="center"/>
        </w:trPr>
        <w:tc>
          <w:tcPr>
            <w:tcW w:w="1920" w:type="dxa"/>
            <w:vMerge w:val="restart"/>
            <w:tcBorders>
              <w:top w:val="nil"/>
              <w:left w:val="nil"/>
              <w:bottom w:val="single" w:sz="4" w:space="0" w:color="000000"/>
              <w:right w:val="nil"/>
            </w:tcBorders>
            <w:noWrap/>
            <w:vAlign w:val="center"/>
            <w:hideMark/>
          </w:tcPr>
          <w:p w14:paraId="0F947B6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France</w:t>
            </w:r>
          </w:p>
        </w:tc>
        <w:tc>
          <w:tcPr>
            <w:tcW w:w="2520" w:type="dxa"/>
            <w:tcBorders>
              <w:top w:val="nil"/>
              <w:left w:val="nil"/>
              <w:bottom w:val="nil"/>
              <w:right w:val="nil"/>
            </w:tcBorders>
            <w:noWrap/>
            <w:vAlign w:val="center"/>
            <w:hideMark/>
          </w:tcPr>
          <w:p w14:paraId="4E4DE51F"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Alsace</w:t>
            </w:r>
          </w:p>
        </w:tc>
        <w:tc>
          <w:tcPr>
            <w:tcW w:w="900" w:type="dxa"/>
            <w:tcBorders>
              <w:top w:val="nil"/>
              <w:left w:val="nil"/>
              <w:bottom w:val="nil"/>
              <w:right w:val="nil"/>
            </w:tcBorders>
            <w:noWrap/>
            <w:vAlign w:val="center"/>
            <w:hideMark/>
          </w:tcPr>
          <w:p w14:paraId="1D5BA88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22.62</w:t>
            </w:r>
          </w:p>
        </w:tc>
        <w:tc>
          <w:tcPr>
            <w:tcW w:w="900" w:type="dxa"/>
            <w:tcBorders>
              <w:top w:val="nil"/>
              <w:left w:val="nil"/>
              <w:bottom w:val="nil"/>
              <w:right w:val="nil"/>
            </w:tcBorders>
            <w:noWrap/>
            <w:vAlign w:val="center"/>
            <w:hideMark/>
          </w:tcPr>
          <w:p w14:paraId="605D542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11.79</w:t>
            </w:r>
          </w:p>
        </w:tc>
        <w:tc>
          <w:tcPr>
            <w:tcW w:w="900" w:type="dxa"/>
            <w:tcBorders>
              <w:top w:val="nil"/>
              <w:left w:val="nil"/>
              <w:bottom w:val="nil"/>
              <w:right w:val="nil"/>
            </w:tcBorders>
            <w:noWrap/>
            <w:vAlign w:val="center"/>
            <w:hideMark/>
          </w:tcPr>
          <w:p w14:paraId="77733C5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49.96</w:t>
            </w:r>
          </w:p>
        </w:tc>
        <w:tc>
          <w:tcPr>
            <w:tcW w:w="340" w:type="dxa"/>
            <w:tcBorders>
              <w:top w:val="nil"/>
              <w:left w:val="nil"/>
              <w:bottom w:val="nil"/>
              <w:right w:val="nil"/>
            </w:tcBorders>
            <w:noWrap/>
            <w:vAlign w:val="center"/>
            <w:hideMark/>
          </w:tcPr>
          <w:p w14:paraId="1ADE57A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ED491B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20.36</w:t>
            </w:r>
          </w:p>
        </w:tc>
        <w:tc>
          <w:tcPr>
            <w:tcW w:w="900" w:type="dxa"/>
            <w:tcBorders>
              <w:top w:val="nil"/>
              <w:left w:val="nil"/>
              <w:bottom w:val="nil"/>
              <w:right w:val="nil"/>
            </w:tcBorders>
            <w:noWrap/>
            <w:vAlign w:val="center"/>
            <w:hideMark/>
          </w:tcPr>
          <w:p w14:paraId="1BE78F6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4.36</w:t>
            </w:r>
          </w:p>
        </w:tc>
        <w:tc>
          <w:tcPr>
            <w:tcW w:w="900" w:type="dxa"/>
            <w:tcBorders>
              <w:top w:val="nil"/>
              <w:left w:val="nil"/>
              <w:bottom w:val="nil"/>
              <w:right w:val="nil"/>
            </w:tcBorders>
            <w:noWrap/>
            <w:vAlign w:val="center"/>
            <w:hideMark/>
          </w:tcPr>
          <w:p w14:paraId="1D74F51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54.18</w:t>
            </w:r>
          </w:p>
        </w:tc>
      </w:tr>
      <w:tr w:rsidR="00136796" w:rsidRPr="00C82083" w14:paraId="3B64ABE4" w14:textId="77777777" w:rsidTr="00987EDA">
        <w:trPr>
          <w:trHeight w:val="290"/>
          <w:jc w:val="center"/>
        </w:trPr>
        <w:tc>
          <w:tcPr>
            <w:tcW w:w="1920" w:type="dxa"/>
            <w:vMerge/>
            <w:tcBorders>
              <w:top w:val="nil"/>
              <w:left w:val="nil"/>
              <w:bottom w:val="single" w:sz="4" w:space="0" w:color="000000"/>
              <w:right w:val="nil"/>
            </w:tcBorders>
            <w:vAlign w:val="center"/>
            <w:hideMark/>
          </w:tcPr>
          <w:p w14:paraId="0A4EA29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05BF584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Aquitaine</w:t>
            </w:r>
            <w:proofErr w:type="spellEnd"/>
          </w:p>
        </w:tc>
        <w:tc>
          <w:tcPr>
            <w:tcW w:w="900" w:type="dxa"/>
            <w:tcBorders>
              <w:top w:val="nil"/>
              <w:left w:val="nil"/>
              <w:bottom w:val="nil"/>
              <w:right w:val="nil"/>
            </w:tcBorders>
            <w:noWrap/>
            <w:vAlign w:val="center"/>
            <w:hideMark/>
          </w:tcPr>
          <w:p w14:paraId="18A9D60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28.13</w:t>
            </w:r>
          </w:p>
        </w:tc>
        <w:tc>
          <w:tcPr>
            <w:tcW w:w="900" w:type="dxa"/>
            <w:tcBorders>
              <w:top w:val="nil"/>
              <w:left w:val="nil"/>
              <w:bottom w:val="nil"/>
              <w:right w:val="nil"/>
            </w:tcBorders>
            <w:noWrap/>
            <w:vAlign w:val="center"/>
            <w:hideMark/>
          </w:tcPr>
          <w:p w14:paraId="4684ECF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28.10</w:t>
            </w:r>
          </w:p>
        </w:tc>
        <w:tc>
          <w:tcPr>
            <w:tcW w:w="900" w:type="dxa"/>
            <w:tcBorders>
              <w:top w:val="nil"/>
              <w:left w:val="nil"/>
              <w:bottom w:val="nil"/>
              <w:right w:val="nil"/>
            </w:tcBorders>
            <w:noWrap/>
            <w:vAlign w:val="center"/>
            <w:hideMark/>
          </w:tcPr>
          <w:p w14:paraId="748477F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35.95</w:t>
            </w:r>
          </w:p>
        </w:tc>
        <w:tc>
          <w:tcPr>
            <w:tcW w:w="340" w:type="dxa"/>
            <w:tcBorders>
              <w:top w:val="nil"/>
              <w:left w:val="nil"/>
              <w:bottom w:val="nil"/>
              <w:right w:val="nil"/>
            </w:tcBorders>
            <w:noWrap/>
            <w:vAlign w:val="center"/>
            <w:hideMark/>
          </w:tcPr>
          <w:p w14:paraId="18FAC7E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67D2962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29.97</w:t>
            </w:r>
          </w:p>
        </w:tc>
        <w:tc>
          <w:tcPr>
            <w:tcW w:w="900" w:type="dxa"/>
            <w:tcBorders>
              <w:top w:val="nil"/>
              <w:left w:val="nil"/>
              <w:bottom w:val="nil"/>
              <w:right w:val="nil"/>
            </w:tcBorders>
            <w:noWrap/>
            <w:vAlign w:val="center"/>
            <w:hideMark/>
          </w:tcPr>
          <w:p w14:paraId="14D6E50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33.10</w:t>
            </w:r>
          </w:p>
        </w:tc>
        <w:tc>
          <w:tcPr>
            <w:tcW w:w="900" w:type="dxa"/>
            <w:tcBorders>
              <w:top w:val="nil"/>
              <w:left w:val="nil"/>
              <w:bottom w:val="nil"/>
              <w:right w:val="nil"/>
            </w:tcBorders>
            <w:noWrap/>
            <w:vAlign w:val="center"/>
            <w:hideMark/>
          </w:tcPr>
          <w:p w14:paraId="131C2FD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31.13</w:t>
            </w:r>
          </w:p>
        </w:tc>
      </w:tr>
      <w:tr w:rsidR="00136796" w:rsidRPr="00C82083" w14:paraId="78CCF42D" w14:textId="77777777" w:rsidTr="00987EDA">
        <w:trPr>
          <w:trHeight w:val="290"/>
          <w:jc w:val="center"/>
        </w:trPr>
        <w:tc>
          <w:tcPr>
            <w:tcW w:w="1920" w:type="dxa"/>
            <w:vMerge/>
            <w:tcBorders>
              <w:top w:val="nil"/>
              <w:left w:val="nil"/>
              <w:bottom w:val="single" w:sz="4" w:space="0" w:color="000000"/>
              <w:right w:val="nil"/>
            </w:tcBorders>
            <w:vAlign w:val="center"/>
            <w:hideMark/>
          </w:tcPr>
          <w:p w14:paraId="202320AC"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7EA92DF6"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Auvergne</w:t>
            </w:r>
            <w:proofErr w:type="spellEnd"/>
          </w:p>
        </w:tc>
        <w:tc>
          <w:tcPr>
            <w:tcW w:w="900" w:type="dxa"/>
            <w:tcBorders>
              <w:top w:val="nil"/>
              <w:left w:val="nil"/>
              <w:bottom w:val="nil"/>
              <w:right w:val="nil"/>
            </w:tcBorders>
            <w:noWrap/>
            <w:vAlign w:val="center"/>
            <w:hideMark/>
          </w:tcPr>
          <w:p w14:paraId="3B55418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26.47</w:t>
            </w:r>
          </w:p>
        </w:tc>
        <w:tc>
          <w:tcPr>
            <w:tcW w:w="900" w:type="dxa"/>
            <w:tcBorders>
              <w:top w:val="nil"/>
              <w:left w:val="nil"/>
              <w:bottom w:val="nil"/>
              <w:right w:val="nil"/>
            </w:tcBorders>
            <w:noWrap/>
            <w:vAlign w:val="center"/>
            <w:hideMark/>
          </w:tcPr>
          <w:p w14:paraId="50BEFDE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21.43</w:t>
            </w:r>
          </w:p>
        </w:tc>
        <w:tc>
          <w:tcPr>
            <w:tcW w:w="900" w:type="dxa"/>
            <w:tcBorders>
              <w:top w:val="nil"/>
              <w:left w:val="nil"/>
              <w:bottom w:val="nil"/>
              <w:right w:val="nil"/>
            </w:tcBorders>
            <w:noWrap/>
            <w:vAlign w:val="center"/>
            <w:hideMark/>
          </w:tcPr>
          <w:p w14:paraId="4A1F736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35.92</w:t>
            </w:r>
          </w:p>
        </w:tc>
        <w:tc>
          <w:tcPr>
            <w:tcW w:w="340" w:type="dxa"/>
            <w:tcBorders>
              <w:top w:val="nil"/>
              <w:left w:val="nil"/>
              <w:bottom w:val="nil"/>
              <w:right w:val="nil"/>
            </w:tcBorders>
            <w:noWrap/>
            <w:vAlign w:val="center"/>
            <w:hideMark/>
          </w:tcPr>
          <w:p w14:paraId="339B83F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7021BDF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25.50</w:t>
            </w:r>
          </w:p>
        </w:tc>
        <w:tc>
          <w:tcPr>
            <w:tcW w:w="900" w:type="dxa"/>
            <w:tcBorders>
              <w:top w:val="nil"/>
              <w:left w:val="nil"/>
              <w:bottom w:val="nil"/>
              <w:right w:val="nil"/>
            </w:tcBorders>
            <w:noWrap/>
            <w:vAlign w:val="center"/>
            <w:hideMark/>
          </w:tcPr>
          <w:p w14:paraId="5981B1E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17.77</w:t>
            </w:r>
          </w:p>
        </w:tc>
        <w:tc>
          <w:tcPr>
            <w:tcW w:w="900" w:type="dxa"/>
            <w:tcBorders>
              <w:top w:val="nil"/>
              <w:left w:val="nil"/>
              <w:bottom w:val="nil"/>
              <w:right w:val="nil"/>
            </w:tcBorders>
            <w:noWrap/>
            <w:vAlign w:val="center"/>
            <w:hideMark/>
          </w:tcPr>
          <w:p w14:paraId="5F91D60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34.78</w:t>
            </w:r>
          </w:p>
        </w:tc>
      </w:tr>
      <w:tr w:rsidR="00136796" w:rsidRPr="00C82083" w14:paraId="7DC5EA5E" w14:textId="77777777" w:rsidTr="00987EDA">
        <w:trPr>
          <w:trHeight w:val="290"/>
          <w:jc w:val="center"/>
        </w:trPr>
        <w:tc>
          <w:tcPr>
            <w:tcW w:w="1920" w:type="dxa"/>
            <w:vMerge/>
            <w:tcBorders>
              <w:top w:val="nil"/>
              <w:left w:val="nil"/>
              <w:bottom w:val="single" w:sz="4" w:space="0" w:color="000000"/>
              <w:right w:val="nil"/>
            </w:tcBorders>
            <w:vAlign w:val="center"/>
            <w:hideMark/>
          </w:tcPr>
          <w:p w14:paraId="69C06B8A"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15EA7D7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Basse-Normandie</w:t>
            </w:r>
          </w:p>
        </w:tc>
        <w:tc>
          <w:tcPr>
            <w:tcW w:w="900" w:type="dxa"/>
            <w:tcBorders>
              <w:top w:val="nil"/>
              <w:left w:val="nil"/>
              <w:bottom w:val="nil"/>
              <w:right w:val="nil"/>
            </w:tcBorders>
            <w:noWrap/>
            <w:vAlign w:val="center"/>
            <w:hideMark/>
          </w:tcPr>
          <w:p w14:paraId="5FDB895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20.76</w:t>
            </w:r>
          </w:p>
        </w:tc>
        <w:tc>
          <w:tcPr>
            <w:tcW w:w="900" w:type="dxa"/>
            <w:tcBorders>
              <w:top w:val="nil"/>
              <w:left w:val="nil"/>
              <w:bottom w:val="nil"/>
              <w:right w:val="nil"/>
            </w:tcBorders>
            <w:noWrap/>
            <w:vAlign w:val="center"/>
            <w:hideMark/>
          </w:tcPr>
          <w:p w14:paraId="0430529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0.75</w:t>
            </w:r>
          </w:p>
        </w:tc>
        <w:tc>
          <w:tcPr>
            <w:tcW w:w="900" w:type="dxa"/>
            <w:tcBorders>
              <w:top w:val="nil"/>
              <w:left w:val="nil"/>
              <w:bottom w:val="nil"/>
              <w:right w:val="nil"/>
            </w:tcBorders>
            <w:noWrap/>
            <w:vAlign w:val="center"/>
            <w:hideMark/>
          </w:tcPr>
          <w:p w14:paraId="4CDCC34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48.12</w:t>
            </w:r>
          </w:p>
        </w:tc>
        <w:tc>
          <w:tcPr>
            <w:tcW w:w="340" w:type="dxa"/>
            <w:tcBorders>
              <w:top w:val="nil"/>
              <w:left w:val="nil"/>
              <w:bottom w:val="nil"/>
              <w:right w:val="nil"/>
            </w:tcBorders>
            <w:noWrap/>
            <w:vAlign w:val="center"/>
            <w:hideMark/>
          </w:tcPr>
          <w:p w14:paraId="4C3CF1A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9108D7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25.55</w:t>
            </w:r>
          </w:p>
        </w:tc>
        <w:tc>
          <w:tcPr>
            <w:tcW w:w="900" w:type="dxa"/>
            <w:tcBorders>
              <w:top w:val="nil"/>
              <w:left w:val="nil"/>
              <w:bottom w:val="nil"/>
              <w:right w:val="nil"/>
            </w:tcBorders>
            <w:noWrap/>
            <w:vAlign w:val="center"/>
            <w:hideMark/>
          </w:tcPr>
          <w:p w14:paraId="6B0F94E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17.14</w:t>
            </w:r>
          </w:p>
        </w:tc>
        <w:tc>
          <w:tcPr>
            <w:tcW w:w="900" w:type="dxa"/>
            <w:tcBorders>
              <w:top w:val="nil"/>
              <w:left w:val="nil"/>
              <w:bottom w:val="nil"/>
              <w:right w:val="nil"/>
            </w:tcBorders>
            <w:noWrap/>
            <w:vAlign w:val="center"/>
            <w:hideMark/>
          </w:tcPr>
          <w:p w14:paraId="4FD01BC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35.77</w:t>
            </w:r>
          </w:p>
        </w:tc>
      </w:tr>
      <w:tr w:rsidR="00136796" w:rsidRPr="00C82083" w14:paraId="137CA5D3" w14:textId="77777777" w:rsidTr="00987EDA">
        <w:trPr>
          <w:trHeight w:val="290"/>
          <w:jc w:val="center"/>
        </w:trPr>
        <w:tc>
          <w:tcPr>
            <w:tcW w:w="1920" w:type="dxa"/>
            <w:vMerge/>
            <w:tcBorders>
              <w:top w:val="nil"/>
              <w:left w:val="nil"/>
              <w:bottom w:val="single" w:sz="4" w:space="0" w:color="000000"/>
              <w:right w:val="nil"/>
            </w:tcBorders>
            <w:vAlign w:val="center"/>
            <w:hideMark/>
          </w:tcPr>
          <w:p w14:paraId="2CBD12E2"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6C8A2FF5"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Bourgogne</w:t>
            </w:r>
            <w:proofErr w:type="spellEnd"/>
          </w:p>
        </w:tc>
        <w:tc>
          <w:tcPr>
            <w:tcW w:w="900" w:type="dxa"/>
            <w:tcBorders>
              <w:top w:val="nil"/>
              <w:left w:val="nil"/>
              <w:bottom w:val="nil"/>
              <w:right w:val="nil"/>
            </w:tcBorders>
            <w:noWrap/>
            <w:vAlign w:val="center"/>
            <w:hideMark/>
          </w:tcPr>
          <w:p w14:paraId="0C5EAB4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21.57</w:t>
            </w:r>
          </w:p>
        </w:tc>
        <w:tc>
          <w:tcPr>
            <w:tcW w:w="900" w:type="dxa"/>
            <w:tcBorders>
              <w:top w:val="nil"/>
              <w:left w:val="nil"/>
              <w:bottom w:val="nil"/>
              <w:right w:val="nil"/>
            </w:tcBorders>
            <w:noWrap/>
            <w:vAlign w:val="center"/>
            <w:hideMark/>
          </w:tcPr>
          <w:p w14:paraId="26DCFA7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1.38</w:t>
            </w:r>
          </w:p>
        </w:tc>
        <w:tc>
          <w:tcPr>
            <w:tcW w:w="900" w:type="dxa"/>
            <w:tcBorders>
              <w:top w:val="nil"/>
              <w:left w:val="nil"/>
              <w:bottom w:val="nil"/>
              <w:right w:val="nil"/>
            </w:tcBorders>
            <w:noWrap/>
            <w:vAlign w:val="center"/>
            <w:hideMark/>
          </w:tcPr>
          <w:p w14:paraId="06825C6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46.27</w:t>
            </w:r>
          </w:p>
        </w:tc>
        <w:tc>
          <w:tcPr>
            <w:tcW w:w="340" w:type="dxa"/>
            <w:tcBorders>
              <w:top w:val="nil"/>
              <w:left w:val="nil"/>
              <w:bottom w:val="nil"/>
              <w:right w:val="nil"/>
            </w:tcBorders>
            <w:noWrap/>
            <w:vAlign w:val="center"/>
            <w:hideMark/>
          </w:tcPr>
          <w:p w14:paraId="521F06A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B4FE3F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24.52</w:t>
            </w:r>
          </w:p>
        </w:tc>
        <w:tc>
          <w:tcPr>
            <w:tcW w:w="900" w:type="dxa"/>
            <w:tcBorders>
              <w:top w:val="nil"/>
              <w:left w:val="nil"/>
              <w:bottom w:val="nil"/>
              <w:right w:val="nil"/>
            </w:tcBorders>
            <w:noWrap/>
            <w:vAlign w:val="center"/>
            <w:hideMark/>
          </w:tcPr>
          <w:p w14:paraId="12E9D27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14.59</w:t>
            </w:r>
          </w:p>
        </w:tc>
        <w:tc>
          <w:tcPr>
            <w:tcW w:w="900" w:type="dxa"/>
            <w:tcBorders>
              <w:top w:val="nil"/>
              <w:left w:val="nil"/>
              <w:bottom w:val="nil"/>
              <w:right w:val="nil"/>
            </w:tcBorders>
            <w:noWrap/>
            <w:vAlign w:val="center"/>
            <w:hideMark/>
          </w:tcPr>
          <w:p w14:paraId="2F3B5D7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35.99</w:t>
            </w:r>
          </w:p>
        </w:tc>
      </w:tr>
      <w:tr w:rsidR="00136796" w:rsidRPr="00C82083" w14:paraId="661A8971" w14:textId="77777777" w:rsidTr="00987EDA">
        <w:trPr>
          <w:trHeight w:val="290"/>
          <w:jc w:val="center"/>
        </w:trPr>
        <w:tc>
          <w:tcPr>
            <w:tcW w:w="1920" w:type="dxa"/>
            <w:vMerge/>
            <w:tcBorders>
              <w:top w:val="nil"/>
              <w:left w:val="nil"/>
              <w:bottom w:val="single" w:sz="4" w:space="0" w:color="000000"/>
              <w:right w:val="nil"/>
            </w:tcBorders>
            <w:vAlign w:val="center"/>
            <w:hideMark/>
          </w:tcPr>
          <w:p w14:paraId="2FF2471A"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7C9E73CD"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Bretagne</w:t>
            </w:r>
            <w:proofErr w:type="spellEnd"/>
          </w:p>
        </w:tc>
        <w:tc>
          <w:tcPr>
            <w:tcW w:w="900" w:type="dxa"/>
            <w:tcBorders>
              <w:top w:val="nil"/>
              <w:left w:val="nil"/>
              <w:bottom w:val="nil"/>
              <w:right w:val="nil"/>
            </w:tcBorders>
            <w:noWrap/>
            <w:vAlign w:val="center"/>
            <w:hideMark/>
          </w:tcPr>
          <w:p w14:paraId="65CD8AF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25.60</w:t>
            </w:r>
          </w:p>
        </w:tc>
        <w:tc>
          <w:tcPr>
            <w:tcW w:w="900" w:type="dxa"/>
            <w:tcBorders>
              <w:top w:val="nil"/>
              <w:left w:val="nil"/>
              <w:bottom w:val="nil"/>
              <w:right w:val="nil"/>
            </w:tcBorders>
            <w:noWrap/>
            <w:vAlign w:val="center"/>
            <w:hideMark/>
          </w:tcPr>
          <w:p w14:paraId="1959EE2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19.85</w:t>
            </w:r>
          </w:p>
        </w:tc>
        <w:tc>
          <w:tcPr>
            <w:tcW w:w="900" w:type="dxa"/>
            <w:tcBorders>
              <w:top w:val="nil"/>
              <w:left w:val="nil"/>
              <w:bottom w:val="nil"/>
              <w:right w:val="nil"/>
            </w:tcBorders>
            <w:noWrap/>
            <w:vAlign w:val="center"/>
            <w:hideMark/>
          </w:tcPr>
          <w:p w14:paraId="2A11B9F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39.79</w:t>
            </w:r>
          </w:p>
        </w:tc>
        <w:tc>
          <w:tcPr>
            <w:tcW w:w="340" w:type="dxa"/>
            <w:tcBorders>
              <w:top w:val="nil"/>
              <w:left w:val="nil"/>
              <w:bottom w:val="nil"/>
              <w:right w:val="nil"/>
            </w:tcBorders>
            <w:noWrap/>
            <w:vAlign w:val="center"/>
            <w:hideMark/>
          </w:tcPr>
          <w:p w14:paraId="0517046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F0FCF0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28.60</w:t>
            </w:r>
          </w:p>
        </w:tc>
        <w:tc>
          <w:tcPr>
            <w:tcW w:w="900" w:type="dxa"/>
            <w:tcBorders>
              <w:top w:val="nil"/>
              <w:left w:val="nil"/>
              <w:bottom w:val="nil"/>
              <w:right w:val="nil"/>
            </w:tcBorders>
            <w:noWrap/>
            <w:vAlign w:val="center"/>
            <w:hideMark/>
          </w:tcPr>
          <w:p w14:paraId="7C8759C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28.90</w:t>
            </w:r>
          </w:p>
        </w:tc>
        <w:tc>
          <w:tcPr>
            <w:tcW w:w="900" w:type="dxa"/>
            <w:tcBorders>
              <w:top w:val="nil"/>
              <w:left w:val="nil"/>
              <w:bottom w:val="nil"/>
              <w:right w:val="nil"/>
            </w:tcBorders>
            <w:noWrap/>
            <w:vAlign w:val="center"/>
            <w:hideMark/>
          </w:tcPr>
          <w:p w14:paraId="6F8BED4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32.94</w:t>
            </w:r>
          </w:p>
        </w:tc>
      </w:tr>
      <w:tr w:rsidR="00136796" w:rsidRPr="00C82083" w14:paraId="6FE64C0B" w14:textId="77777777" w:rsidTr="00987EDA">
        <w:trPr>
          <w:trHeight w:val="290"/>
          <w:jc w:val="center"/>
        </w:trPr>
        <w:tc>
          <w:tcPr>
            <w:tcW w:w="1920" w:type="dxa"/>
            <w:vMerge/>
            <w:tcBorders>
              <w:top w:val="nil"/>
              <w:left w:val="nil"/>
              <w:bottom w:val="single" w:sz="4" w:space="0" w:color="000000"/>
              <w:right w:val="nil"/>
            </w:tcBorders>
            <w:vAlign w:val="center"/>
            <w:hideMark/>
          </w:tcPr>
          <w:p w14:paraId="2317AD5D"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5E627F2E"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Centre</w:t>
            </w:r>
          </w:p>
        </w:tc>
        <w:tc>
          <w:tcPr>
            <w:tcW w:w="900" w:type="dxa"/>
            <w:tcBorders>
              <w:top w:val="nil"/>
              <w:left w:val="nil"/>
              <w:bottom w:val="nil"/>
              <w:right w:val="nil"/>
            </w:tcBorders>
            <w:noWrap/>
            <w:vAlign w:val="center"/>
            <w:hideMark/>
          </w:tcPr>
          <w:p w14:paraId="03B602F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20.90</w:t>
            </w:r>
          </w:p>
        </w:tc>
        <w:tc>
          <w:tcPr>
            <w:tcW w:w="900" w:type="dxa"/>
            <w:tcBorders>
              <w:top w:val="nil"/>
              <w:left w:val="nil"/>
              <w:bottom w:val="nil"/>
              <w:right w:val="nil"/>
            </w:tcBorders>
            <w:noWrap/>
            <w:vAlign w:val="center"/>
            <w:hideMark/>
          </w:tcPr>
          <w:p w14:paraId="789CB63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0.87</w:t>
            </w:r>
          </w:p>
        </w:tc>
        <w:tc>
          <w:tcPr>
            <w:tcW w:w="900" w:type="dxa"/>
            <w:tcBorders>
              <w:top w:val="nil"/>
              <w:left w:val="nil"/>
              <w:bottom w:val="nil"/>
              <w:right w:val="nil"/>
            </w:tcBorders>
            <w:noWrap/>
            <w:vAlign w:val="center"/>
            <w:hideMark/>
          </w:tcPr>
          <w:p w14:paraId="2F0738D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51.53</w:t>
            </w:r>
          </w:p>
        </w:tc>
        <w:tc>
          <w:tcPr>
            <w:tcW w:w="340" w:type="dxa"/>
            <w:tcBorders>
              <w:top w:val="nil"/>
              <w:left w:val="nil"/>
              <w:bottom w:val="nil"/>
              <w:right w:val="nil"/>
            </w:tcBorders>
            <w:noWrap/>
            <w:vAlign w:val="center"/>
            <w:hideMark/>
          </w:tcPr>
          <w:p w14:paraId="431B85D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11EB444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24.19</w:t>
            </w:r>
          </w:p>
        </w:tc>
        <w:tc>
          <w:tcPr>
            <w:tcW w:w="900" w:type="dxa"/>
            <w:tcBorders>
              <w:top w:val="nil"/>
              <w:left w:val="nil"/>
              <w:bottom w:val="nil"/>
              <w:right w:val="nil"/>
            </w:tcBorders>
            <w:noWrap/>
            <w:vAlign w:val="center"/>
            <w:hideMark/>
          </w:tcPr>
          <w:p w14:paraId="09A64AB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12.36</w:t>
            </w:r>
          </w:p>
        </w:tc>
        <w:tc>
          <w:tcPr>
            <w:tcW w:w="900" w:type="dxa"/>
            <w:tcBorders>
              <w:top w:val="nil"/>
              <w:left w:val="nil"/>
              <w:bottom w:val="nil"/>
              <w:right w:val="nil"/>
            </w:tcBorders>
            <w:noWrap/>
            <w:vAlign w:val="center"/>
            <w:hideMark/>
          </w:tcPr>
          <w:p w14:paraId="4B8CB41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41.13</w:t>
            </w:r>
          </w:p>
        </w:tc>
      </w:tr>
      <w:tr w:rsidR="00136796" w:rsidRPr="00C82083" w14:paraId="276861E1" w14:textId="77777777" w:rsidTr="00987EDA">
        <w:trPr>
          <w:trHeight w:val="290"/>
          <w:jc w:val="center"/>
        </w:trPr>
        <w:tc>
          <w:tcPr>
            <w:tcW w:w="1920" w:type="dxa"/>
            <w:vMerge/>
            <w:tcBorders>
              <w:top w:val="nil"/>
              <w:left w:val="nil"/>
              <w:bottom w:val="single" w:sz="4" w:space="0" w:color="000000"/>
              <w:right w:val="nil"/>
            </w:tcBorders>
            <w:vAlign w:val="center"/>
            <w:hideMark/>
          </w:tcPr>
          <w:p w14:paraId="710032D6"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2FAB2ADD"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Champagne-</w:t>
            </w:r>
            <w:proofErr w:type="spellStart"/>
            <w:r w:rsidRPr="00C82083">
              <w:rPr>
                <w:rFonts w:ascii="Times New Roman" w:eastAsia="Times New Roman" w:hAnsi="Times New Roman" w:cs="Times New Roman"/>
                <w:color w:val="000000"/>
                <w:kern w:val="0"/>
                <w:sz w:val="20"/>
                <w:szCs w:val="20"/>
                <w:lang w:val="es-ES" w:eastAsia="es-ES"/>
                <w14:ligatures w14:val="none"/>
              </w:rPr>
              <w:t>Ardenne</w:t>
            </w:r>
            <w:proofErr w:type="spellEnd"/>
          </w:p>
        </w:tc>
        <w:tc>
          <w:tcPr>
            <w:tcW w:w="900" w:type="dxa"/>
            <w:tcBorders>
              <w:top w:val="nil"/>
              <w:left w:val="nil"/>
              <w:bottom w:val="nil"/>
              <w:right w:val="nil"/>
            </w:tcBorders>
            <w:noWrap/>
            <w:vAlign w:val="center"/>
            <w:hideMark/>
          </w:tcPr>
          <w:p w14:paraId="5498222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24.68</w:t>
            </w:r>
          </w:p>
        </w:tc>
        <w:tc>
          <w:tcPr>
            <w:tcW w:w="900" w:type="dxa"/>
            <w:tcBorders>
              <w:top w:val="nil"/>
              <w:left w:val="nil"/>
              <w:bottom w:val="nil"/>
              <w:right w:val="nil"/>
            </w:tcBorders>
            <w:noWrap/>
            <w:vAlign w:val="center"/>
            <w:hideMark/>
          </w:tcPr>
          <w:p w14:paraId="6B62D8A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14.90</w:t>
            </w:r>
          </w:p>
        </w:tc>
        <w:tc>
          <w:tcPr>
            <w:tcW w:w="900" w:type="dxa"/>
            <w:tcBorders>
              <w:top w:val="nil"/>
              <w:left w:val="nil"/>
              <w:bottom w:val="nil"/>
              <w:right w:val="nil"/>
            </w:tcBorders>
            <w:noWrap/>
            <w:vAlign w:val="center"/>
            <w:hideMark/>
          </w:tcPr>
          <w:p w14:paraId="4A1F72F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44.39</w:t>
            </w:r>
          </w:p>
        </w:tc>
        <w:tc>
          <w:tcPr>
            <w:tcW w:w="340" w:type="dxa"/>
            <w:tcBorders>
              <w:top w:val="nil"/>
              <w:left w:val="nil"/>
              <w:bottom w:val="nil"/>
              <w:right w:val="nil"/>
            </w:tcBorders>
            <w:noWrap/>
            <w:vAlign w:val="center"/>
            <w:hideMark/>
          </w:tcPr>
          <w:p w14:paraId="338B1D6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7AF44C9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23.29</w:t>
            </w:r>
          </w:p>
        </w:tc>
        <w:tc>
          <w:tcPr>
            <w:tcW w:w="900" w:type="dxa"/>
            <w:tcBorders>
              <w:top w:val="nil"/>
              <w:left w:val="nil"/>
              <w:bottom w:val="nil"/>
              <w:right w:val="nil"/>
            </w:tcBorders>
            <w:noWrap/>
            <w:vAlign w:val="center"/>
            <w:hideMark/>
          </w:tcPr>
          <w:p w14:paraId="092C0C7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10.09</w:t>
            </w:r>
          </w:p>
        </w:tc>
        <w:tc>
          <w:tcPr>
            <w:tcW w:w="900" w:type="dxa"/>
            <w:tcBorders>
              <w:top w:val="nil"/>
              <w:left w:val="nil"/>
              <w:bottom w:val="nil"/>
              <w:right w:val="nil"/>
            </w:tcBorders>
            <w:noWrap/>
            <w:vAlign w:val="center"/>
            <w:hideMark/>
          </w:tcPr>
          <w:p w14:paraId="79E6D43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42.24</w:t>
            </w:r>
          </w:p>
        </w:tc>
      </w:tr>
      <w:tr w:rsidR="00136796" w:rsidRPr="00C82083" w14:paraId="2C25CEA9" w14:textId="77777777" w:rsidTr="00987EDA">
        <w:trPr>
          <w:trHeight w:val="290"/>
          <w:jc w:val="center"/>
        </w:trPr>
        <w:tc>
          <w:tcPr>
            <w:tcW w:w="1920" w:type="dxa"/>
            <w:vMerge/>
            <w:tcBorders>
              <w:top w:val="nil"/>
              <w:left w:val="nil"/>
              <w:bottom w:val="single" w:sz="4" w:space="0" w:color="000000"/>
              <w:right w:val="nil"/>
            </w:tcBorders>
            <w:vAlign w:val="center"/>
            <w:hideMark/>
          </w:tcPr>
          <w:p w14:paraId="6A7FC030"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41FCEE45"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Corse</w:t>
            </w:r>
          </w:p>
        </w:tc>
        <w:tc>
          <w:tcPr>
            <w:tcW w:w="900" w:type="dxa"/>
            <w:tcBorders>
              <w:top w:val="nil"/>
              <w:left w:val="nil"/>
              <w:bottom w:val="nil"/>
              <w:right w:val="nil"/>
            </w:tcBorders>
            <w:noWrap/>
            <w:vAlign w:val="center"/>
            <w:hideMark/>
          </w:tcPr>
          <w:p w14:paraId="1F4D981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29.52</w:t>
            </w:r>
          </w:p>
        </w:tc>
        <w:tc>
          <w:tcPr>
            <w:tcW w:w="900" w:type="dxa"/>
            <w:tcBorders>
              <w:top w:val="nil"/>
              <w:left w:val="nil"/>
              <w:bottom w:val="nil"/>
              <w:right w:val="nil"/>
            </w:tcBorders>
            <w:noWrap/>
            <w:vAlign w:val="center"/>
            <w:hideMark/>
          </w:tcPr>
          <w:p w14:paraId="7ECFBD8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38.37</w:t>
            </w:r>
          </w:p>
        </w:tc>
        <w:tc>
          <w:tcPr>
            <w:tcW w:w="900" w:type="dxa"/>
            <w:tcBorders>
              <w:top w:val="nil"/>
              <w:left w:val="nil"/>
              <w:bottom w:val="nil"/>
              <w:right w:val="nil"/>
            </w:tcBorders>
            <w:noWrap/>
            <w:vAlign w:val="center"/>
            <w:hideMark/>
          </w:tcPr>
          <w:p w14:paraId="02A7FAA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29.60</w:t>
            </w:r>
          </w:p>
        </w:tc>
        <w:tc>
          <w:tcPr>
            <w:tcW w:w="340" w:type="dxa"/>
            <w:tcBorders>
              <w:top w:val="nil"/>
              <w:left w:val="nil"/>
              <w:bottom w:val="nil"/>
              <w:right w:val="nil"/>
            </w:tcBorders>
            <w:noWrap/>
            <w:vAlign w:val="center"/>
            <w:hideMark/>
          </w:tcPr>
          <w:p w14:paraId="0148B61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D7D36E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29.77</w:t>
            </w:r>
          </w:p>
        </w:tc>
        <w:tc>
          <w:tcPr>
            <w:tcW w:w="900" w:type="dxa"/>
            <w:tcBorders>
              <w:top w:val="nil"/>
              <w:left w:val="nil"/>
              <w:bottom w:val="nil"/>
              <w:right w:val="nil"/>
            </w:tcBorders>
            <w:noWrap/>
            <w:vAlign w:val="center"/>
            <w:hideMark/>
          </w:tcPr>
          <w:p w14:paraId="27B09B3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38.86</w:t>
            </w:r>
          </w:p>
        </w:tc>
        <w:tc>
          <w:tcPr>
            <w:tcW w:w="900" w:type="dxa"/>
            <w:tcBorders>
              <w:top w:val="nil"/>
              <w:left w:val="nil"/>
              <w:bottom w:val="nil"/>
              <w:right w:val="nil"/>
            </w:tcBorders>
            <w:noWrap/>
            <w:vAlign w:val="center"/>
            <w:hideMark/>
          </w:tcPr>
          <w:p w14:paraId="3D3EC55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26.26</w:t>
            </w:r>
          </w:p>
        </w:tc>
      </w:tr>
      <w:tr w:rsidR="00136796" w:rsidRPr="00C82083" w14:paraId="04B6DEFE" w14:textId="77777777" w:rsidTr="00987EDA">
        <w:trPr>
          <w:trHeight w:val="290"/>
          <w:jc w:val="center"/>
        </w:trPr>
        <w:tc>
          <w:tcPr>
            <w:tcW w:w="1920" w:type="dxa"/>
            <w:vMerge/>
            <w:tcBorders>
              <w:top w:val="nil"/>
              <w:left w:val="nil"/>
              <w:bottom w:val="single" w:sz="4" w:space="0" w:color="000000"/>
              <w:right w:val="nil"/>
            </w:tcBorders>
            <w:vAlign w:val="center"/>
            <w:hideMark/>
          </w:tcPr>
          <w:p w14:paraId="4175EF6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646D28BD"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Franche-Comte</w:t>
            </w:r>
          </w:p>
        </w:tc>
        <w:tc>
          <w:tcPr>
            <w:tcW w:w="900" w:type="dxa"/>
            <w:tcBorders>
              <w:top w:val="nil"/>
              <w:left w:val="nil"/>
              <w:bottom w:val="nil"/>
              <w:right w:val="nil"/>
            </w:tcBorders>
            <w:noWrap/>
            <w:vAlign w:val="center"/>
            <w:hideMark/>
          </w:tcPr>
          <w:p w14:paraId="4AC0C5F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21.16</w:t>
            </w:r>
          </w:p>
        </w:tc>
        <w:tc>
          <w:tcPr>
            <w:tcW w:w="900" w:type="dxa"/>
            <w:tcBorders>
              <w:top w:val="nil"/>
              <w:left w:val="nil"/>
              <w:bottom w:val="nil"/>
              <w:right w:val="nil"/>
            </w:tcBorders>
            <w:noWrap/>
            <w:vAlign w:val="center"/>
            <w:hideMark/>
          </w:tcPr>
          <w:p w14:paraId="6077260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4.22</w:t>
            </w:r>
          </w:p>
        </w:tc>
        <w:tc>
          <w:tcPr>
            <w:tcW w:w="900" w:type="dxa"/>
            <w:tcBorders>
              <w:top w:val="nil"/>
              <w:left w:val="nil"/>
              <w:bottom w:val="nil"/>
              <w:right w:val="nil"/>
            </w:tcBorders>
            <w:noWrap/>
            <w:vAlign w:val="center"/>
            <w:hideMark/>
          </w:tcPr>
          <w:p w14:paraId="55FB25E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52.34</w:t>
            </w:r>
          </w:p>
        </w:tc>
        <w:tc>
          <w:tcPr>
            <w:tcW w:w="340" w:type="dxa"/>
            <w:tcBorders>
              <w:top w:val="nil"/>
              <w:left w:val="nil"/>
              <w:bottom w:val="nil"/>
              <w:right w:val="nil"/>
            </w:tcBorders>
            <w:noWrap/>
            <w:vAlign w:val="center"/>
            <w:hideMark/>
          </w:tcPr>
          <w:p w14:paraId="1EE9C15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8AB302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21.73</w:t>
            </w:r>
          </w:p>
        </w:tc>
        <w:tc>
          <w:tcPr>
            <w:tcW w:w="900" w:type="dxa"/>
            <w:tcBorders>
              <w:top w:val="nil"/>
              <w:left w:val="nil"/>
              <w:bottom w:val="nil"/>
              <w:right w:val="nil"/>
            </w:tcBorders>
            <w:noWrap/>
            <w:vAlign w:val="center"/>
            <w:hideMark/>
          </w:tcPr>
          <w:p w14:paraId="2A63F4B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9.34</w:t>
            </w:r>
          </w:p>
        </w:tc>
        <w:tc>
          <w:tcPr>
            <w:tcW w:w="900" w:type="dxa"/>
            <w:tcBorders>
              <w:top w:val="nil"/>
              <w:left w:val="nil"/>
              <w:bottom w:val="nil"/>
              <w:right w:val="nil"/>
            </w:tcBorders>
            <w:noWrap/>
            <w:vAlign w:val="center"/>
            <w:hideMark/>
          </w:tcPr>
          <w:p w14:paraId="57AF8CB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43.48</w:t>
            </w:r>
          </w:p>
        </w:tc>
      </w:tr>
      <w:tr w:rsidR="00136796" w:rsidRPr="00C82083" w14:paraId="78FEC0BF" w14:textId="77777777" w:rsidTr="00987EDA">
        <w:trPr>
          <w:trHeight w:val="290"/>
          <w:jc w:val="center"/>
        </w:trPr>
        <w:tc>
          <w:tcPr>
            <w:tcW w:w="1920" w:type="dxa"/>
            <w:vMerge/>
            <w:tcBorders>
              <w:top w:val="nil"/>
              <w:left w:val="nil"/>
              <w:bottom w:val="single" w:sz="4" w:space="0" w:color="000000"/>
              <w:right w:val="nil"/>
            </w:tcBorders>
            <w:vAlign w:val="center"/>
            <w:hideMark/>
          </w:tcPr>
          <w:p w14:paraId="76956FD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5DEF91F2"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Guadeloupe</w:t>
            </w:r>
          </w:p>
        </w:tc>
        <w:tc>
          <w:tcPr>
            <w:tcW w:w="900" w:type="dxa"/>
            <w:tcBorders>
              <w:top w:val="nil"/>
              <w:left w:val="nil"/>
              <w:bottom w:val="nil"/>
              <w:right w:val="nil"/>
            </w:tcBorders>
            <w:noWrap/>
            <w:vAlign w:val="center"/>
            <w:hideMark/>
          </w:tcPr>
          <w:p w14:paraId="4ABED5D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32.68</w:t>
            </w:r>
          </w:p>
        </w:tc>
        <w:tc>
          <w:tcPr>
            <w:tcW w:w="900" w:type="dxa"/>
            <w:tcBorders>
              <w:top w:val="nil"/>
              <w:left w:val="nil"/>
              <w:bottom w:val="nil"/>
              <w:right w:val="nil"/>
            </w:tcBorders>
            <w:noWrap/>
            <w:vAlign w:val="center"/>
            <w:hideMark/>
          </w:tcPr>
          <w:p w14:paraId="161E8CA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41.20</w:t>
            </w:r>
          </w:p>
        </w:tc>
        <w:tc>
          <w:tcPr>
            <w:tcW w:w="900" w:type="dxa"/>
            <w:tcBorders>
              <w:top w:val="nil"/>
              <w:left w:val="nil"/>
              <w:bottom w:val="nil"/>
              <w:right w:val="nil"/>
            </w:tcBorders>
            <w:noWrap/>
            <w:vAlign w:val="center"/>
            <w:hideMark/>
          </w:tcPr>
          <w:p w14:paraId="2D06733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36.52</w:t>
            </w:r>
          </w:p>
        </w:tc>
        <w:tc>
          <w:tcPr>
            <w:tcW w:w="340" w:type="dxa"/>
            <w:tcBorders>
              <w:top w:val="nil"/>
              <w:left w:val="nil"/>
              <w:bottom w:val="nil"/>
              <w:right w:val="nil"/>
            </w:tcBorders>
            <w:noWrap/>
            <w:vAlign w:val="center"/>
            <w:hideMark/>
          </w:tcPr>
          <w:p w14:paraId="6B7F576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F47FFE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26.14</w:t>
            </w:r>
          </w:p>
        </w:tc>
        <w:tc>
          <w:tcPr>
            <w:tcW w:w="900" w:type="dxa"/>
            <w:tcBorders>
              <w:top w:val="nil"/>
              <w:left w:val="nil"/>
              <w:bottom w:val="nil"/>
              <w:right w:val="nil"/>
            </w:tcBorders>
            <w:noWrap/>
            <w:vAlign w:val="center"/>
            <w:hideMark/>
          </w:tcPr>
          <w:p w14:paraId="583013E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10.78</w:t>
            </w:r>
          </w:p>
        </w:tc>
        <w:tc>
          <w:tcPr>
            <w:tcW w:w="900" w:type="dxa"/>
            <w:tcBorders>
              <w:top w:val="nil"/>
              <w:left w:val="nil"/>
              <w:bottom w:val="nil"/>
              <w:right w:val="nil"/>
            </w:tcBorders>
            <w:noWrap/>
            <w:vAlign w:val="center"/>
            <w:hideMark/>
          </w:tcPr>
          <w:p w14:paraId="47789BD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43.35</w:t>
            </w:r>
          </w:p>
        </w:tc>
      </w:tr>
      <w:tr w:rsidR="00136796" w:rsidRPr="00C82083" w14:paraId="4FD2302E" w14:textId="77777777" w:rsidTr="00987EDA">
        <w:trPr>
          <w:trHeight w:val="290"/>
          <w:jc w:val="center"/>
        </w:trPr>
        <w:tc>
          <w:tcPr>
            <w:tcW w:w="1920" w:type="dxa"/>
            <w:vMerge/>
            <w:tcBorders>
              <w:top w:val="nil"/>
              <w:left w:val="nil"/>
              <w:bottom w:val="single" w:sz="4" w:space="0" w:color="000000"/>
              <w:right w:val="nil"/>
            </w:tcBorders>
            <w:vAlign w:val="center"/>
            <w:hideMark/>
          </w:tcPr>
          <w:p w14:paraId="60354A15"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7767FAA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Guyane</w:t>
            </w:r>
            <w:proofErr w:type="spellEnd"/>
          </w:p>
        </w:tc>
        <w:tc>
          <w:tcPr>
            <w:tcW w:w="900" w:type="dxa"/>
            <w:tcBorders>
              <w:top w:val="nil"/>
              <w:left w:val="nil"/>
              <w:bottom w:val="nil"/>
              <w:right w:val="nil"/>
            </w:tcBorders>
            <w:noWrap/>
            <w:vAlign w:val="center"/>
            <w:hideMark/>
          </w:tcPr>
          <w:p w14:paraId="6B075EC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45.51</w:t>
            </w:r>
          </w:p>
        </w:tc>
        <w:tc>
          <w:tcPr>
            <w:tcW w:w="900" w:type="dxa"/>
            <w:tcBorders>
              <w:top w:val="nil"/>
              <w:left w:val="nil"/>
              <w:bottom w:val="nil"/>
              <w:right w:val="nil"/>
            </w:tcBorders>
            <w:noWrap/>
            <w:vAlign w:val="center"/>
            <w:hideMark/>
          </w:tcPr>
          <w:p w14:paraId="14CD278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36.69</w:t>
            </w:r>
          </w:p>
        </w:tc>
        <w:tc>
          <w:tcPr>
            <w:tcW w:w="900" w:type="dxa"/>
            <w:tcBorders>
              <w:top w:val="nil"/>
              <w:left w:val="nil"/>
              <w:bottom w:val="nil"/>
              <w:right w:val="nil"/>
            </w:tcBorders>
            <w:noWrap/>
            <w:vAlign w:val="center"/>
            <w:hideMark/>
          </w:tcPr>
          <w:p w14:paraId="1D7166E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56.66</w:t>
            </w:r>
          </w:p>
        </w:tc>
        <w:tc>
          <w:tcPr>
            <w:tcW w:w="340" w:type="dxa"/>
            <w:tcBorders>
              <w:top w:val="nil"/>
              <w:left w:val="nil"/>
              <w:bottom w:val="nil"/>
              <w:right w:val="nil"/>
            </w:tcBorders>
            <w:noWrap/>
            <w:vAlign w:val="center"/>
            <w:hideMark/>
          </w:tcPr>
          <w:p w14:paraId="2285094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64C2ABF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51.97</w:t>
            </w:r>
          </w:p>
        </w:tc>
        <w:tc>
          <w:tcPr>
            <w:tcW w:w="900" w:type="dxa"/>
            <w:tcBorders>
              <w:top w:val="nil"/>
              <w:left w:val="nil"/>
              <w:bottom w:val="nil"/>
              <w:right w:val="nil"/>
            </w:tcBorders>
            <w:noWrap/>
            <w:vAlign w:val="center"/>
            <w:hideMark/>
          </w:tcPr>
          <w:p w14:paraId="1B4BBFC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36.36</w:t>
            </w:r>
          </w:p>
        </w:tc>
        <w:tc>
          <w:tcPr>
            <w:tcW w:w="900" w:type="dxa"/>
            <w:tcBorders>
              <w:top w:val="nil"/>
              <w:left w:val="nil"/>
              <w:bottom w:val="nil"/>
              <w:right w:val="nil"/>
            </w:tcBorders>
            <w:noWrap/>
            <w:vAlign w:val="center"/>
            <w:hideMark/>
          </w:tcPr>
          <w:p w14:paraId="440A079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54.48</w:t>
            </w:r>
          </w:p>
        </w:tc>
      </w:tr>
      <w:tr w:rsidR="00136796" w:rsidRPr="00C82083" w14:paraId="6799B953" w14:textId="77777777" w:rsidTr="00987EDA">
        <w:trPr>
          <w:trHeight w:val="290"/>
          <w:jc w:val="center"/>
        </w:trPr>
        <w:tc>
          <w:tcPr>
            <w:tcW w:w="1920" w:type="dxa"/>
            <w:vMerge/>
            <w:tcBorders>
              <w:top w:val="nil"/>
              <w:left w:val="nil"/>
              <w:bottom w:val="single" w:sz="4" w:space="0" w:color="000000"/>
              <w:right w:val="nil"/>
            </w:tcBorders>
            <w:vAlign w:val="center"/>
            <w:hideMark/>
          </w:tcPr>
          <w:p w14:paraId="4D8F2602"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07B1F7A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Haute-Normandie</w:t>
            </w:r>
          </w:p>
        </w:tc>
        <w:tc>
          <w:tcPr>
            <w:tcW w:w="900" w:type="dxa"/>
            <w:tcBorders>
              <w:top w:val="nil"/>
              <w:left w:val="nil"/>
              <w:bottom w:val="nil"/>
              <w:right w:val="nil"/>
            </w:tcBorders>
            <w:noWrap/>
            <w:vAlign w:val="center"/>
            <w:hideMark/>
          </w:tcPr>
          <w:p w14:paraId="51760B0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23.33</w:t>
            </w:r>
          </w:p>
        </w:tc>
        <w:tc>
          <w:tcPr>
            <w:tcW w:w="900" w:type="dxa"/>
            <w:tcBorders>
              <w:top w:val="nil"/>
              <w:left w:val="nil"/>
              <w:bottom w:val="nil"/>
              <w:right w:val="nil"/>
            </w:tcBorders>
            <w:noWrap/>
            <w:vAlign w:val="center"/>
            <w:hideMark/>
          </w:tcPr>
          <w:p w14:paraId="3892953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10.15</w:t>
            </w:r>
          </w:p>
        </w:tc>
        <w:tc>
          <w:tcPr>
            <w:tcW w:w="900" w:type="dxa"/>
            <w:tcBorders>
              <w:top w:val="nil"/>
              <w:left w:val="nil"/>
              <w:bottom w:val="nil"/>
              <w:right w:val="nil"/>
            </w:tcBorders>
            <w:noWrap/>
            <w:vAlign w:val="center"/>
            <w:hideMark/>
          </w:tcPr>
          <w:p w14:paraId="6A7422B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50.87</w:t>
            </w:r>
          </w:p>
        </w:tc>
        <w:tc>
          <w:tcPr>
            <w:tcW w:w="340" w:type="dxa"/>
            <w:tcBorders>
              <w:top w:val="nil"/>
              <w:left w:val="nil"/>
              <w:bottom w:val="nil"/>
              <w:right w:val="nil"/>
            </w:tcBorders>
            <w:noWrap/>
            <w:vAlign w:val="center"/>
            <w:hideMark/>
          </w:tcPr>
          <w:p w14:paraId="0465CE3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0A4926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22.50</w:t>
            </w:r>
          </w:p>
        </w:tc>
        <w:tc>
          <w:tcPr>
            <w:tcW w:w="900" w:type="dxa"/>
            <w:tcBorders>
              <w:top w:val="nil"/>
              <w:left w:val="nil"/>
              <w:bottom w:val="nil"/>
              <w:right w:val="nil"/>
            </w:tcBorders>
            <w:noWrap/>
            <w:vAlign w:val="center"/>
            <w:hideMark/>
          </w:tcPr>
          <w:p w14:paraId="549180B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7.12</w:t>
            </w:r>
          </w:p>
        </w:tc>
        <w:tc>
          <w:tcPr>
            <w:tcW w:w="900" w:type="dxa"/>
            <w:tcBorders>
              <w:top w:val="nil"/>
              <w:left w:val="nil"/>
              <w:bottom w:val="nil"/>
              <w:right w:val="nil"/>
            </w:tcBorders>
            <w:noWrap/>
            <w:vAlign w:val="center"/>
            <w:hideMark/>
          </w:tcPr>
          <w:p w14:paraId="6D04AE2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47.45</w:t>
            </w:r>
          </w:p>
        </w:tc>
      </w:tr>
      <w:tr w:rsidR="00136796" w:rsidRPr="00C82083" w14:paraId="297E368C" w14:textId="77777777" w:rsidTr="00987EDA">
        <w:trPr>
          <w:trHeight w:val="290"/>
          <w:jc w:val="center"/>
        </w:trPr>
        <w:tc>
          <w:tcPr>
            <w:tcW w:w="1920" w:type="dxa"/>
            <w:vMerge/>
            <w:tcBorders>
              <w:top w:val="nil"/>
              <w:left w:val="nil"/>
              <w:bottom w:val="single" w:sz="4" w:space="0" w:color="000000"/>
              <w:right w:val="nil"/>
            </w:tcBorders>
            <w:vAlign w:val="center"/>
            <w:hideMark/>
          </w:tcPr>
          <w:p w14:paraId="0F6796F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14177E90"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Ile-de-France</w:t>
            </w:r>
          </w:p>
        </w:tc>
        <w:tc>
          <w:tcPr>
            <w:tcW w:w="900" w:type="dxa"/>
            <w:tcBorders>
              <w:top w:val="nil"/>
              <w:left w:val="nil"/>
              <w:bottom w:val="nil"/>
              <w:right w:val="nil"/>
            </w:tcBorders>
            <w:noWrap/>
            <w:vAlign w:val="center"/>
            <w:hideMark/>
          </w:tcPr>
          <w:p w14:paraId="645F255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30.02</w:t>
            </w:r>
          </w:p>
        </w:tc>
        <w:tc>
          <w:tcPr>
            <w:tcW w:w="900" w:type="dxa"/>
            <w:tcBorders>
              <w:top w:val="nil"/>
              <w:left w:val="nil"/>
              <w:bottom w:val="nil"/>
              <w:right w:val="nil"/>
            </w:tcBorders>
            <w:noWrap/>
            <w:vAlign w:val="center"/>
            <w:hideMark/>
          </w:tcPr>
          <w:p w14:paraId="3127677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29.52</w:t>
            </w:r>
          </w:p>
        </w:tc>
        <w:tc>
          <w:tcPr>
            <w:tcW w:w="900" w:type="dxa"/>
            <w:tcBorders>
              <w:top w:val="nil"/>
              <w:left w:val="nil"/>
              <w:bottom w:val="nil"/>
              <w:right w:val="nil"/>
            </w:tcBorders>
            <w:noWrap/>
            <w:vAlign w:val="center"/>
            <w:hideMark/>
          </w:tcPr>
          <w:p w14:paraId="4FB8642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49.62</w:t>
            </w:r>
          </w:p>
        </w:tc>
        <w:tc>
          <w:tcPr>
            <w:tcW w:w="340" w:type="dxa"/>
            <w:tcBorders>
              <w:top w:val="nil"/>
              <w:left w:val="nil"/>
              <w:bottom w:val="nil"/>
              <w:right w:val="nil"/>
            </w:tcBorders>
            <w:noWrap/>
            <w:vAlign w:val="center"/>
            <w:hideMark/>
          </w:tcPr>
          <w:p w14:paraId="6FE6B03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003007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36.72</w:t>
            </w:r>
          </w:p>
        </w:tc>
        <w:tc>
          <w:tcPr>
            <w:tcW w:w="900" w:type="dxa"/>
            <w:tcBorders>
              <w:top w:val="nil"/>
              <w:left w:val="nil"/>
              <w:bottom w:val="nil"/>
              <w:right w:val="nil"/>
            </w:tcBorders>
            <w:noWrap/>
            <w:vAlign w:val="center"/>
            <w:hideMark/>
          </w:tcPr>
          <w:p w14:paraId="0E3621B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44.86</w:t>
            </w:r>
          </w:p>
        </w:tc>
        <w:tc>
          <w:tcPr>
            <w:tcW w:w="900" w:type="dxa"/>
            <w:tcBorders>
              <w:top w:val="nil"/>
              <w:left w:val="nil"/>
              <w:bottom w:val="nil"/>
              <w:right w:val="nil"/>
            </w:tcBorders>
            <w:noWrap/>
            <w:vAlign w:val="center"/>
            <w:hideMark/>
          </w:tcPr>
          <w:p w14:paraId="4DB8115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36.89</w:t>
            </w:r>
          </w:p>
        </w:tc>
      </w:tr>
      <w:tr w:rsidR="00136796" w:rsidRPr="00C82083" w14:paraId="5834A4FB" w14:textId="77777777" w:rsidTr="00987EDA">
        <w:trPr>
          <w:trHeight w:val="290"/>
          <w:jc w:val="center"/>
        </w:trPr>
        <w:tc>
          <w:tcPr>
            <w:tcW w:w="1920" w:type="dxa"/>
            <w:vMerge/>
            <w:tcBorders>
              <w:top w:val="nil"/>
              <w:left w:val="nil"/>
              <w:bottom w:val="single" w:sz="4" w:space="0" w:color="000000"/>
              <w:right w:val="nil"/>
            </w:tcBorders>
            <w:vAlign w:val="center"/>
            <w:hideMark/>
          </w:tcPr>
          <w:p w14:paraId="69FF654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05DD85DA"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xml:space="preserve">La </w:t>
            </w:r>
            <w:proofErr w:type="spellStart"/>
            <w:r w:rsidRPr="00C82083">
              <w:rPr>
                <w:rFonts w:ascii="Times New Roman" w:eastAsia="Times New Roman" w:hAnsi="Times New Roman" w:cs="Times New Roman"/>
                <w:color w:val="000000"/>
                <w:kern w:val="0"/>
                <w:sz w:val="20"/>
                <w:szCs w:val="20"/>
                <w:lang w:val="es-ES" w:eastAsia="es-ES"/>
                <w14:ligatures w14:val="none"/>
              </w:rPr>
              <w:t>Reunion</w:t>
            </w:r>
            <w:proofErr w:type="spellEnd"/>
          </w:p>
        </w:tc>
        <w:tc>
          <w:tcPr>
            <w:tcW w:w="900" w:type="dxa"/>
            <w:tcBorders>
              <w:top w:val="nil"/>
              <w:left w:val="nil"/>
              <w:bottom w:val="nil"/>
              <w:right w:val="nil"/>
            </w:tcBorders>
            <w:noWrap/>
            <w:vAlign w:val="center"/>
            <w:hideMark/>
          </w:tcPr>
          <w:p w14:paraId="1E64B7F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29.41</w:t>
            </w:r>
          </w:p>
        </w:tc>
        <w:tc>
          <w:tcPr>
            <w:tcW w:w="900" w:type="dxa"/>
            <w:tcBorders>
              <w:top w:val="nil"/>
              <w:left w:val="nil"/>
              <w:bottom w:val="nil"/>
              <w:right w:val="nil"/>
            </w:tcBorders>
            <w:noWrap/>
            <w:vAlign w:val="center"/>
            <w:hideMark/>
          </w:tcPr>
          <w:p w14:paraId="18F33CC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25.77</w:t>
            </w:r>
          </w:p>
        </w:tc>
        <w:tc>
          <w:tcPr>
            <w:tcW w:w="900" w:type="dxa"/>
            <w:tcBorders>
              <w:top w:val="nil"/>
              <w:left w:val="nil"/>
              <w:bottom w:val="nil"/>
              <w:right w:val="nil"/>
            </w:tcBorders>
            <w:noWrap/>
            <w:vAlign w:val="center"/>
            <w:hideMark/>
          </w:tcPr>
          <w:p w14:paraId="467060C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56.07</w:t>
            </w:r>
          </w:p>
        </w:tc>
        <w:tc>
          <w:tcPr>
            <w:tcW w:w="340" w:type="dxa"/>
            <w:tcBorders>
              <w:top w:val="nil"/>
              <w:left w:val="nil"/>
              <w:bottom w:val="nil"/>
              <w:right w:val="nil"/>
            </w:tcBorders>
            <w:noWrap/>
            <w:vAlign w:val="center"/>
            <w:hideMark/>
          </w:tcPr>
          <w:p w14:paraId="603DD07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3E73501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25.52</w:t>
            </w:r>
          </w:p>
        </w:tc>
        <w:tc>
          <w:tcPr>
            <w:tcW w:w="900" w:type="dxa"/>
            <w:tcBorders>
              <w:top w:val="nil"/>
              <w:left w:val="nil"/>
              <w:bottom w:val="nil"/>
              <w:right w:val="nil"/>
            </w:tcBorders>
            <w:noWrap/>
            <w:vAlign w:val="center"/>
            <w:hideMark/>
          </w:tcPr>
          <w:p w14:paraId="68D3E9D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13.86</w:t>
            </w:r>
          </w:p>
        </w:tc>
        <w:tc>
          <w:tcPr>
            <w:tcW w:w="900" w:type="dxa"/>
            <w:tcBorders>
              <w:top w:val="nil"/>
              <w:left w:val="nil"/>
              <w:bottom w:val="nil"/>
              <w:right w:val="nil"/>
            </w:tcBorders>
            <w:noWrap/>
            <w:vAlign w:val="center"/>
            <w:hideMark/>
          </w:tcPr>
          <w:p w14:paraId="24BF413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60.34</w:t>
            </w:r>
          </w:p>
        </w:tc>
      </w:tr>
      <w:tr w:rsidR="00136796" w:rsidRPr="00C82083" w14:paraId="3A73B5A3" w14:textId="77777777" w:rsidTr="00987EDA">
        <w:trPr>
          <w:trHeight w:val="290"/>
          <w:jc w:val="center"/>
        </w:trPr>
        <w:tc>
          <w:tcPr>
            <w:tcW w:w="1920" w:type="dxa"/>
            <w:vMerge/>
            <w:tcBorders>
              <w:top w:val="nil"/>
              <w:left w:val="nil"/>
              <w:bottom w:val="single" w:sz="4" w:space="0" w:color="000000"/>
              <w:right w:val="nil"/>
            </w:tcBorders>
            <w:vAlign w:val="center"/>
            <w:hideMark/>
          </w:tcPr>
          <w:p w14:paraId="76AA0327"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7347E46E"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Languedoc-</w:t>
            </w:r>
            <w:proofErr w:type="spellStart"/>
            <w:r w:rsidRPr="00C82083">
              <w:rPr>
                <w:rFonts w:ascii="Times New Roman" w:eastAsia="Times New Roman" w:hAnsi="Times New Roman" w:cs="Times New Roman"/>
                <w:color w:val="000000"/>
                <w:kern w:val="0"/>
                <w:sz w:val="20"/>
                <w:szCs w:val="20"/>
                <w:lang w:val="es-ES" w:eastAsia="es-ES"/>
                <w14:ligatures w14:val="none"/>
              </w:rPr>
              <w:t>Roussillon</w:t>
            </w:r>
            <w:proofErr w:type="spellEnd"/>
          </w:p>
        </w:tc>
        <w:tc>
          <w:tcPr>
            <w:tcW w:w="900" w:type="dxa"/>
            <w:tcBorders>
              <w:top w:val="nil"/>
              <w:left w:val="nil"/>
              <w:bottom w:val="nil"/>
              <w:right w:val="nil"/>
            </w:tcBorders>
            <w:noWrap/>
            <w:vAlign w:val="center"/>
            <w:hideMark/>
          </w:tcPr>
          <w:p w14:paraId="2813342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28.76</w:t>
            </w:r>
          </w:p>
        </w:tc>
        <w:tc>
          <w:tcPr>
            <w:tcW w:w="900" w:type="dxa"/>
            <w:tcBorders>
              <w:top w:val="nil"/>
              <w:left w:val="nil"/>
              <w:bottom w:val="nil"/>
              <w:right w:val="nil"/>
            </w:tcBorders>
            <w:noWrap/>
            <w:vAlign w:val="center"/>
            <w:hideMark/>
          </w:tcPr>
          <w:p w14:paraId="03C41D6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27.16</w:t>
            </w:r>
          </w:p>
        </w:tc>
        <w:tc>
          <w:tcPr>
            <w:tcW w:w="900" w:type="dxa"/>
            <w:tcBorders>
              <w:top w:val="nil"/>
              <w:left w:val="nil"/>
              <w:bottom w:val="nil"/>
              <w:right w:val="nil"/>
            </w:tcBorders>
            <w:noWrap/>
            <w:vAlign w:val="center"/>
            <w:hideMark/>
          </w:tcPr>
          <w:p w14:paraId="15A7AC9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37.41</w:t>
            </w:r>
          </w:p>
        </w:tc>
        <w:tc>
          <w:tcPr>
            <w:tcW w:w="340" w:type="dxa"/>
            <w:tcBorders>
              <w:top w:val="nil"/>
              <w:left w:val="nil"/>
              <w:bottom w:val="nil"/>
              <w:right w:val="nil"/>
            </w:tcBorders>
            <w:noWrap/>
            <w:vAlign w:val="center"/>
            <w:hideMark/>
          </w:tcPr>
          <w:p w14:paraId="5C95DA7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7BEB532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31.30</w:t>
            </w:r>
          </w:p>
        </w:tc>
        <w:tc>
          <w:tcPr>
            <w:tcW w:w="900" w:type="dxa"/>
            <w:tcBorders>
              <w:top w:val="nil"/>
              <w:left w:val="nil"/>
              <w:bottom w:val="nil"/>
              <w:right w:val="nil"/>
            </w:tcBorders>
            <w:noWrap/>
            <w:vAlign w:val="center"/>
            <w:hideMark/>
          </w:tcPr>
          <w:p w14:paraId="0DE31C4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32.97</w:t>
            </w:r>
          </w:p>
        </w:tc>
        <w:tc>
          <w:tcPr>
            <w:tcW w:w="900" w:type="dxa"/>
            <w:tcBorders>
              <w:top w:val="nil"/>
              <w:left w:val="nil"/>
              <w:bottom w:val="nil"/>
              <w:right w:val="nil"/>
            </w:tcBorders>
            <w:noWrap/>
            <w:vAlign w:val="center"/>
            <w:hideMark/>
          </w:tcPr>
          <w:p w14:paraId="5CBF858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31.22</w:t>
            </w:r>
          </w:p>
        </w:tc>
      </w:tr>
      <w:tr w:rsidR="00136796" w:rsidRPr="00C82083" w14:paraId="223D8F21" w14:textId="77777777" w:rsidTr="00987EDA">
        <w:trPr>
          <w:trHeight w:val="290"/>
          <w:jc w:val="center"/>
        </w:trPr>
        <w:tc>
          <w:tcPr>
            <w:tcW w:w="1920" w:type="dxa"/>
            <w:vMerge/>
            <w:tcBorders>
              <w:top w:val="nil"/>
              <w:left w:val="nil"/>
              <w:bottom w:val="single" w:sz="4" w:space="0" w:color="000000"/>
              <w:right w:val="nil"/>
            </w:tcBorders>
            <w:vAlign w:val="center"/>
            <w:hideMark/>
          </w:tcPr>
          <w:p w14:paraId="040BFD45"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5AFFE56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Limousin</w:t>
            </w:r>
            <w:proofErr w:type="spellEnd"/>
          </w:p>
        </w:tc>
        <w:tc>
          <w:tcPr>
            <w:tcW w:w="900" w:type="dxa"/>
            <w:tcBorders>
              <w:top w:val="nil"/>
              <w:left w:val="nil"/>
              <w:bottom w:val="nil"/>
              <w:right w:val="nil"/>
            </w:tcBorders>
            <w:noWrap/>
            <w:vAlign w:val="center"/>
            <w:hideMark/>
          </w:tcPr>
          <w:p w14:paraId="260FA59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25.39</w:t>
            </w:r>
          </w:p>
        </w:tc>
        <w:tc>
          <w:tcPr>
            <w:tcW w:w="900" w:type="dxa"/>
            <w:tcBorders>
              <w:top w:val="nil"/>
              <w:left w:val="nil"/>
              <w:bottom w:val="nil"/>
              <w:right w:val="nil"/>
            </w:tcBorders>
            <w:noWrap/>
            <w:vAlign w:val="center"/>
            <w:hideMark/>
          </w:tcPr>
          <w:p w14:paraId="415136A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11.87</w:t>
            </w:r>
          </w:p>
        </w:tc>
        <w:tc>
          <w:tcPr>
            <w:tcW w:w="900" w:type="dxa"/>
            <w:tcBorders>
              <w:top w:val="nil"/>
              <w:left w:val="nil"/>
              <w:bottom w:val="nil"/>
              <w:right w:val="nil"/>
            </w:tcBorders>
            <w:noWrap/>
            <w:vAlign w:val="center"/>
            <w:hideMark/>
          </w:tcPr>
          <w:p w14:paraId="63AB5EF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34.66</w:t>
            </w:r>
          </w:p>
        </w:tc>
        <w:tc>
          <w:tcPr>
            <w:tcW w:w="340" w:type="dxa"/>
            <w:tcBorders>
              <w:top w:val="nil"/>
              <w:left w:val="nil"/>
              <w:bottom w:val="nil"/>
              <w:right w:val="nil"/>
            </w:tcBorders>
            <w:noWrap/>
            <w:vAlign w:val="center"/>
            <w:hideMark/>
          </w:tcPr>
          <w:p w14:paraId="40680F7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73251B5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26.29</w:t>
            </w:r>
          </w:p>
        </w:tc>
        <w:tc>
          <w:tcPr>
            <w:tcW w:w="900" w:type="dxa"/>
            <w:tcBorders>
              <w:top w:val="nil"/>
              <w:left w:val="nil"/>
              <w:bottom w:val="nil"/>
              <w:right w:val="nil"/>
            </w:tcBorders>
            <w:noWrap/>
            <w:vAlign w:val="center"/>
            <w:hideMark/>
          </w:tcPr>
          <w:p w14:paraId="7197E3A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19.11</w:t>
            </w:r>
          </w:p>
        </w:tc>
        <w:tc>
          <w:tcPr>
            <w:tcW w:w="900" w:type="dxa"/>
            <w:tcBorders>
              <w:top w:val="nil"/>
              <w:left w:val="nil"/>
              <w:bottom w:val="nil"/>
              <w:right w:val="nil"/>
            </w:tcBorders>
            <w:noWrap/>
            <w:vAlign w:val="center"/>
            <w:hideMark/>
          </w:tcPr>
          <w:p w14:paraId="6B04625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30.35</w:t>
            </w:r>
          </w:p>
        </w:tc>
      </w:tr>
      <w:tr w:rsidR="00136796" w:rsidRPr="00C82083" w14:paraId="06D0CE86" w14:textId="77777777" w:rsidTr="00987EDA">
        <w:trPr>
          <w:trHeight w:val="290"/>
          <w:jc w:val="center"/>
        </w:trPr>
        <w:tc>
          <w:tcPr>
            <w:tcW w:w="1920" w:type="dxa"/>
            <w:vMerge/>
            <w:tcBorders>
              <w:top w:val="nil"/>
              <w:left w:val="nil"/>
              <w:bottom w:val="single" w:sz="4" w:space="0" w:color="000000"/>
              <w:right w:val="nil"/>
            </w:tcBorders>
            <w:vAlign w:val="center"/>
            <w:hideMark/>
          </w:tcPr>
          <w:p w14:paraId="2EA8B1A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18B3B37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Lorraine</w:t>
            </w:r>
          </w:p>
        </w:tc>
        <w:tc>
          <w:tcPr>
            <w:tcW w:w="900" w:type="dxa"/>
            <w:tcBorders>
              <w:top w:val="nil"/>
              <w:left w:val="nil"/>
              <w:bottom w:val="nil"/>
              <w:right w:val="nil"/>
            </w:tcBorders>
            <w:noWrap/>
            <w:vAlign w:val="center"/>
            <w:hideMark/>
          </w:tcPr>
          <w:p w14:paraId="40F8189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23.32</w:t>
            </w:r>
          </w:p>
        </w:tc>
        <w:tc>
          <w:tcPr>
            <w:tcW w:w="900" w:type="dxa"/>
            <w:tcBorders>
              <w:top w:val="nil"/>
              <w:left w:val="nil"/>
              <w:bottom w:val="nil"/>
              <w:right w:val="nil"/>
            </w:tcBorders>
            <w:noWrap/>
            <w:vAlign w:val="center"/>
            <w:hideMark/>
          </w:tcPr>
          <w:p w14:paraId="08D3720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14.04</w:t>
            </w:r>
          </w:p>
        </w:tc>
        <w:tc>
          <w:tcPr>
            <w:tcW w:w="900" w:type="dxa"/>
            <w:tcBorders>
              <w:top w:val="nil"/>
              <w:left w:val="nil"/>
              <w:bottom w:val="nil"/>
              <w:right w:val="nil"/>
            </w:tcBorders>
            <w:noWrap/>
            <w:vAlign w:val="center"/>
            <w:hideMark/>
          </w:tcPr>
          <w:p w14:paraId="32CB54D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44.28</w:t>
            </w:r>
          </w:p>
        </w:tc>
        <w:tc>
          <w:tcPr>
            <w:tcW w:w="340" w:type="dxa"/>
            <w:tcBorders>
              <w:top w:val="nil"/>
              <w:left w:val="nil"/>
              <w:bottom w:val="nil"/>
              <w:right w:val="nil"/>
            </w:tcBorders>
            <w:noWrap/>
            <w:vAlign w:val="center"/>
            <w:hideMark/>
          </w:tcPr>
          <w:p w14:paraId="3D824FB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B39CFC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20.98</w:t>
            </w:r>
          </w:p>
        </w:tc>
        <w:tc>
          <w:tcPr>
            <w:tcW w:w="900" w:type="dxa"/>
            <w:tcBorders>
              <w:top w:val="nil"/>
              <w:left w:val="nil"/>
              <w:bottom w:val="nil"/>
              <w:right w:val="nil"/>
            </w:tcBorders>
            <w:noWrap/>
            <w:vAlign w:val="center"/>
            <w:hideMark/>
          </w:tcPr>
          <w:p w14:paraId="03E45E5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4.18</w:t>
            </w:r>
          </w:p>
        </w:tc>
        <w:tc>
          <w:tcPr>
            <w:tcW w:w="900" w:type="dxa"/>
            <w:tcBorders>
              <w:top w:val="nil"/>
              <w:left w:val="nil"/>
              <w:bottom w:val="nil"/>
              <w:right w:val="nil"/>
            </w:tcBorders>
            <w:noWrap/>
            <w:vAlign w:val="center"/>
            <w:hideMark/>
          </w:tcPr>
          <w:p w14:paraId="6B03AB5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43.52</w:t>
            </w:r>
          </w:p>
        </w:tc>
      </w:tr>
      <w:tr w:rsidR="00136796" w:rsidRPr="00C82083" w14:paraId="2917294A" w14:textId="77777777" w:rsidTr="00987EDA">
        <w:trPr>
          <w:trHeight w:val="290"/>
          <w:jc w:val="center"/>
        </w:trPr>
        <w:tc>
          <w:tcPr>
            <w:tcW w:w="1920" w:type="dxa"/>
            <w:vMerge/>
            <w:tcBorders>
              <w:top w:val="nil"/>
              <w:left w:val="nil"/>
              <w:bottom w:val="single" w:sz="4" w:space="0" w:color="000000"/>
              <w:right w:val="nil"/>
            </w:tcBorders>
            <w:vAlign w:val="center"/>
            <w:hideMark/>
          </w:tcPr>
          <w:p w14:paraId="138F9ADD"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0734BBE6"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Martinique</w:t>
            </w:r>
          </w:p>
        </w:tc>
        <w:tc>
          <w:tcPr>
            <w:tcW w:w="900" w:type="dxa"/>
            <w:tcBorders>
              <w:top w:val="nil"/>
              <w:left w:val="nil"/>
              <w:bottom w:val="nil"/>
              <w:right w:val="nil"/>
            </w:tcBorders>
            <w:noWrap/>
            <w:vAlign w:val="center"/>
            <w:hideMark/>
          </w:tcPr>
          <w:p w14:paraId="0D190F1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31.7</w:t>
            </w:r>
          </w:p>
        </w:tc>
        <w:tc>
          <w:tcPr>
            <w:tcW w:w="900" w:type="dxa"/>
            <w:tcBorders>
              <w:top w:val="nil"/>
              <w:left w:val="nil"/>
              <w:bottom w:val="nil"/>
              <w:right w:val="nil"/>
            </w:tcBorders>
            <w:noWrap/>
            <w:vAlign w:val="center"/>
            <w:hideMark/>
          </w:tcPr>
          <w:p w14:paraId="1564C97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41.3</w:t>
            </w:r>
          </w:p>
        </w:tc>
        <w:tc>
          <w:tcPr>
            <w:tcW w:w="900" w:type="dxa"/>
            <w:tcBorders>
              <w:top w:val="nil"/>
              <w:left w:val="nil"/>
              <w:bottom w:val="nil"/>
              <w:right w:val="nil"/>
            </w:tcBorders>
            <w:noWrap/>
            <w:vAlign w:val="center"/>
            <w:hideMark/>
          </w:tcPr>
          <w:p w14:paraId="5691811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33.2</w:t>
            </w:r>
          </w:p>
        </w:tc>
        <w:tc>
          <w:tcPr>
            <w:tcW w:w="340" w:type="dxa"/>
            <w:tcBorders>
              <w:top w:val="nil"/>
              <w:left w:val="nil"/>
              <w:bottom w:val="nil"/>
              <w:right w:val="nil"/>
            </w:tcBorders>
            <w:noWrap/>
            <w:vAlign w:val="center"/>
            <w:hideMark/>
          </w:tcPr>
          <w:p w14:paraId="2713402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2890F35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31.48</w:t>
            </w:r>
          </w:p>
        </w:tc>
        <w:tc>
          <w:tcPr>
            <w:tcW w:w="900" w:type="dxa"/>
            <w:tcBorders>
              <w:top w:val="nil"/>
              <w:left w:val="nil"/>
              <w:bottom w:val="nil"/>
              <w:right w:val="nil"/>
            </w:tcBorders>
            <w:noWrap/>
            <w:vAlign w:val="center"/>
            <w:hideMark/>
          </w:tcPr>
          <w:p w14:paraId="5BD4C61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27.04</w:t>
            </w:r>
          </w:p>
        </w:tc>
        <w:tc>
          <w:tcPr>
            <w:tcW w:w="900" w:type="dxa"/>
            <w:tcBorders>
              <w:top w:val="nil"/>
              <w:left w:val="nil"/>
              <w:bottom w:val="nil"/>
              <w:right w:val="nil"/>
            </w:tcBorders>
            <w:noWrap/>
            <w:vAlign w:val="center"/>
            <w:hideMark/>
          </w:tcPr>
          <w:p w14:paraId="0CBF7C7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31.98</w:t>
            </w:r>
          </w:p>
        </w:tc>
      </w:tr>
      <w:tr w:rsidR="00136796" w:rsidRPr="00C82083" w14:paraId="6AE33966" w14:textId="77777777" w:rsidTr="00987EDA">
        <w:trPr>
          <w:trHeight w:val="290"/>
          <w:jc w:val="center"/>
        </w:trPr>
        <w:tc>
          <w:tcPr>
            <w:tcW w:w="1920" w:type="dxa"/>
            <w:vMerge/>
            <w:tcBorders>
              <w:top w:val="nil"/>
              <w:left w:val="nil"/>
              <w:bottom w:val="single" w:sz="4" w:space="0" w:color="000000"/>
              <w:right w:val="nil"/>
            </w:tcBorders>
            <w:vAlign w:val="center"/>
            <w:hideMark/>
          </w:tcPr>
          <w:p w14:paraId="7897D4F8"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73D22D2B"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Midi-Pyrenees</w:t>
            </w:r>
            <w:proofErr w:type="spellEnd"/>
          </w:p>
        </w:tc>
        <w:tc>
          <w:tcPr>
            <w:tcW w:w="900" w:type="dxa"/>
            <w:tcBorders>
              <w:top w:val="nil"/>
              <w:left w:val="nil"/>
              <w:bottom w:val="nil"/>
              <w:right w:val="nil"/>
            </w:tcBorders>
            <w:noWrap/>
            <w:vAlign w:val="center"/>
            <w:hideMark/>
          </w:tcPr>
          <w:p w14:paraId="611BCD3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24.69</w:t>
            </w:r>
          </w:p>
        </w:tc>
        <w:tc>
          <w:tcPr>
            <w:tcW w:w="900" w:type="dxa"/>
            <w:tcBorders>
              <w:top w:val="nil"/>
              <w:left w:val="nil"/>
              <w:bottom w:val="nil"/>
              <w:right w:val="nil"/>
            </w:tcBorders>
            <w:noWrap/>
            <w:vAlign w:val="center"/>
            <w:hideMark/>
          </w:tcPr>
          <w:p w14:paraId="029CCE4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18.73</w:t>
            </w:r>
          </w:p>
        </w:tc>
        <w:tc>
          <w:tcPr>
            <w:tcW w:w="900" w:type="dxa"/>
            <w:tcBorders>
              <w:top w:val="nil"/>
              <w:left w:val="nil"/>
              <w:bottom w:val="nil"/>
              <w:right w:val="nil"/>
            </w:tcBorders>
            <w:noWrap/>
            <w:vAlign w:val="center"/>
            <w:hideMark/>
          </w:tcPr>
          <w:p w14:paraId="54A1AFE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42.42</w:t>
            </w:r>
          </w:p>
        </w:tc>
        <w:tc>
          <w:tcPr>
            <w:tcW w:w="340" w:type="dxa"/>
            <w:tcBorders>
              <w:top w:val="nil"/>
              <w:left w:val="nil"/>
              <w:bottom w:val="nil"/>
              <w:right w:val="nil"/>
            </w:tcBorders>
            <w:noWrap/>
            <w:vAlign w:val="center"/>
            <w:hideMark/>
          </w:tcPr>
          <w:p w14:paraId="59E67A1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79E71CF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27.97</w:t>
            </w:r>
          </w:p>
        </w:tc>
        <w:tc>
          <w:tcPr>
            <w:tcW w:w="900" w:type="dxa"/>
            <w:tcBorders>
              <w:top w:val="nil"/>
              <w:left w:val="nil"/>
              <w:bottom w:val="nil"/>
              <w:right w:val="nil"/>
            </w:tcBorders>
            <w:noWrap/>
            <w:vAlign w:val="center"/>
            <w:hideMark/>
          </w:tcPr>
          <w:p w14:paraId="324F5B0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29.09</w:t>
            </w:r>
          </w:p>
        </w:tc>
        <w:tc>
          <w:tcPr>
            <w:tcW w:w="900" w:type="dxa"/>
            <w:tcBorders>
              <w:top w:val="nil"/>
              <w:left w:val="nil"/>
              <w:bottom w:val="nil"/>
              <w:right w:val="nil"/>
            </w:tcBorders>
            <w:noWrap/>
            <w:vAlign w:val="center"/>
            <w:hideMark/>
          </w:tcPr>
          <w:p w14:paraId="29638B4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34.29</w:t>
            </w:r>
          </w:p>
        </w:tc>
      </w:tr>
      <w:tr w:rsidR="00136796" w:rsidRPr="00C82083" w14:paraId="3FC29886" w14:textId="77777777" w:rsidTr="00987EDA">
        <w:trPr>
          <w:trHeight w:val="290"/>
          <w:jc w:val="center"/>
        </w:trPr>
        <w:tc>
          <w:tcPr>
            <w:tcW w:w="1920" w:type="dxa"/>
            <w:vMerge/>
            <w:tcBorders>
              <w:top w:val="nil"/>
              <w:left w:val="nil"/>
              <w:bottom w:val="single" w:sz="4" w:space="0" w:color="000000"/>
              <w:right w:val="nil"/>
            </w:tcBorders>
            <w:vAlign w:val="center"/>
            <w:hideMark/>
          </w:tcPr>
          <w:p w14:paraId="2A1DDBA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567FF77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Nord-</w:t>
            </w:r>
            <w:proofErr w:type="spellStart"/>
            <w:r w:rsidRPr="00C82083">
              <w:rPr>
                <w:rFonts w:ascii="Times New Roman" w:eastAsia="Times New Roman" w:hAnsi="Times New Roman" w:cs="Times New Roman"/>
                <w:color w:val="000000"/>
                <w:kern w:val="0"/>
                <w:sz w:val="20"/>
                <w:szCs w:val="20"/>
                <w:lang w:val="es-ES" w:eastAsia="es-ES"/>
                <w14:ligatures w14:val="none"/>
              </w:rPr>
              <w:t>pas-de-Calais</w:t>
            </w:r>
            <w:proofErr w:type="spellEnd"/>
          </w:p>
        </w:tc>
        <w:tc>
          <w:tcPr>
            <w:tcW w:w="900" w:type="dxa"/>
            <w:tcBorders>
              <w:top w:val="nil"/>
              <w:left w:val="nil"/>
              <w:bottom w:val="nil"/>
              <w:right w:val="nil"/>
            </w:tcBorders>
            <w:noWrap/>
            <w:vAlign w:val="center"/>
            <w:hideMark/>
          </w:tcPr>
          <w:p w14:paraId="0645AF1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25.64</w:t>
            </w:r>
          </w:p>
        </w:tc>
        <w:tc>
          <w:tcPr>
            <w:tcW w:w="900" w:type="dxa"/>
            <w:tcBorders>
              <w:top w:val="nil"/>
              <w:left w:val="nil"/>
              <w:bottom w:val="nil"/>
              <w:right w:val="nil"/>
            </w:tcBorders>
            <w:noWrap/>
            <w:vAlign w:val="center"/>
            <w:hideMark/>
          </w:tcPr>
          <w:p w14:paraId="3A5A6F1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14.00</w:t>
            </w:r>
          </w:p>
        </w:tc>
        <w:tc>
          <w:tcPr>
            <w:tcW w:w="900" w:type="dxa"/>
            <w:tcBorders>
              <w:top w:val="nil"/>
              <w:left w:val="nil"/>
              <w:bottom w:val="nil"/>
              <w:right w:val="nil"/>
            </w:tcBorders>
            <w:noWrap/>
            <w:vAlign w:val="center"/>
            <w:hideMark/>
          </w:tcPr>
          <w:p w14:paraId="3A65144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50.27</w:t>
            </w:r>
          </w:p>
        </w:tc>
        <w:tc>
          <w:tcPr>
            <w:tcW w:w="340" w:type="dxa"/>
            <w:tcBorders>
              <w:top w:val="nil"/>
              <w:left w:val="nil"/>
              <w:bottom w:val="nil"/>
              <w:right w:val="nil"/>
            </w:tcBorders>
            <w:noWrap/>
            <w:vAlign w:val="center"/>
            <w:hideMark/>
          </w:tcPr>
          <w:p w14:paraId="52C8E8B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093F83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24.58</w:t>
            </w:r>
          </w:p>
        </w:tc>
        <w:tc>
          <w:tcPr>
            <w:tcW w:w="900" w:type="dxa"/>
            <w:tcBorders>
              <w:top w:val="nil"/>
              <w:left w:val="nil"/>
              <w:bottom w:val="nil"/>
              <w:right w:val="nil"/>
            </w:tcBorders>
            <w:noWrap/>
            <w:vAlign w:val="center"/>
            <w:hideMark/>
          </w:tcPr>
          <w:p w14:paraId="47A7148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13.71</w:t>
            </w:r>
          </w:p>
        </w:tc>
        <w:tc>
          <w:tcPr>
            <w:tcW w:w="900" w:type="dxa"/>
            <w:tcBorders>
              <w:top w:val="nil"/>
              <w:left w:val="nil"/>
              <w:bottom w:val="nil"/>
              <w:right w:val="nil"/>
            </w:tcBorders>
            <w:noWrap/>
            <w:vAlign w:val="center"/>
            <w:hideMark/>
          </w:tcPr>
          <w:p w14:paraId="6FCA524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45.43</w:t>
            </w:r>
          </w:p>
        </w:tc>
      </w:tr>
      <w:tr w:rsidR="00136796" w:rsidRPr="00C82083" w14:paraId="1DF74409" w14:textId="77777777" w:rsidTr="00987EDA">
        <w:trPr>
          <w:trHeight w:val="290"/>
          <w:jc w:val="center"/>
        </w:trPr>
        <w:tc>
          <w:tcPr>
            <w:tcW w:w="1920" w:type="dxa"/>
            <w:vMerge/>
            <w:tcBorders>
              <w:top w:val="nil"/>
              <w:left w:val="nil"/>
              <w:bottom w:val="single" w:sz="4" w:space="0" w:color="000000"/>
              <w:right w:val="nil"/>
            </w:tcBorders>
            <w:vAlign w:val="center"/>
            <w:hideMark/>
          </w:tcPr>
          <w:p w14:paraId="276231E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7D217A5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Pays</w:t>
            </w:r>
            <w:proofErr w:type="spellEnd"/>
            <w:r w:rsidRPr="00C82083">
              <w:rPr>
                <w:rFonts w:ascii="Times New Roman" w:eastAsia="Times New Roman" w:hAnsi="Times New Roman" w:cs="Times New Roman"/>
                <w:color w:val="000000"/>
                <w:kern w:val="0"/>
                <w:sz w:val="20"/>
                <w:szCs w:val="20"/>
                <w:lang w:val="es-ES" w:eastAsia="es-ES"/>
                <w14:ligatures w14:val="none"/>
              </w:rPr>
              <w:t xml:space="preserve"> de la Loire</w:t>
            </w:r>
          </w:p>
        </w:tc>
        <w:tc>
          <w:tcPr>
            <w:tcW w:w="900" w:type="dxa"/>
            <w:tcBorders>
              <w:top w:val="nil"/>
              <w:left w:val="nil"/>
              <w:bottom w:val="nil"/>
              <w:right w:val="nil"/>
            </w:tcBorders>
            <w:noWrap/>
            <w:vAlign w:val="center"/>
            <w:hideMark/>
          </w:tcPr>
          <w:p w14:paraId="085EDBA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25.31</w:t>
            </w:r>
          </w:p>
        </w:tc>
        <w:tc>
          <w:tcPr>
            <w:tcW w:w="900" w:type="dxa"/>
            <w:tcBorders>
              <w:top w:val="nil"/>
              <w:left w:val="nil"/>
              <w:bottom w:val="nil"/>
              <w:right w:val="nil"/>
            </w:tcBorders>
            <w:noWrap/>
            <w:vAlign w:val="center"/>
            <w:hideMark/>
          </w:tcPr>
          <w:p w14:paraId="3A1E831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19.32</w:t>
            </w:r>
          </w:p>
        </w:tc>
        <w:tc>
          <w:tcPr>
            <w:tcW w:w="900" w:type="dxa"/>
            <w:tcBorders>
              <w:top w:val="nil"/>
              <w:left w:val="nil"/>
              <w:bottom w:val="nil"/>
              <w:right w:val="nil"/>
            </w:tcBorders>
            <w:noWrap/>
            <w:vAlign w:val="center"/>
            <w:hideMark/>
          </w:tcPr>
          <w:p w14:paraId="3F98043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44.67</w:t>
            </w:r>
          </w:p>
        </w:tc>
        <w:tc>
          <w:tcPr>
            <w:tcW w:w="340" w:type="dxa"/>
            <w:tcBorders>
              <w:top w:val="nil"/>
              <w:left w:val="nil"/>
              <w:bottom w:val="nil"/>
              <w:right w:val="nil"/>
            </w:tcBorders>
            <w:noWrap/>
            <w:vAlign w:val="center"/>
            <w:hideMark/>
          </w:tcPr>
          <w:p w14:paraId="45E76DC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A6C42E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24.45</w:t>
            </w:r>
          </w:p>
        </w:tc>
        <w:tc>
          <w:tcPr>
            <w:tcW w:w="900" w:type="dxa"/>
            <w:tcBorders>
              <w:top w:val="nil"/>
              <w:left w:val="nil"/>
              <w:bottom w:val="nil"/>
              <w:right w:val="nil"/>
            </w:tcBorders>
            <w:noWrap/>
            <w:vAlign w:val="center"/>
            <w:hideMark/>
          </w:tcPr>
          <w:p w14:paraId="064FE50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17.62</w:t>
            </w:r>
          </w:p>
        </w:tc>
        <w:tc>
          <w:tcPr>
            <w:tcW w:w="900" w:type="dxa"/>
            <w:tcBorders>
              <w:top w:val="nil"/>
              <w:left w:val="nil"/>
              <w:bottom w:val="nil"/>
              <w:right w:val="nil"/>
            </w:tcBorders>
            <w:noWrap/>
            <w:vAlign w:val="center"/>
            <w:hideMark/>
          </w:tcPr>
          <w:p w14:paraId="4210EA3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42.61</w:t>
            </w:r>
          </w:p>
        </w:tc>
      </w:tr>
      <w:tr w:rsidR="00136796" w:rsidRPr="00C82083" w14:paraId="3353AB27" w14:textId="77777777" w:rsidTr="00987EDA">
        <w:trPr>
          <w:trHeight w:val="290"/>
          <w:jc w:val="center"/>
        </w:trPr>
        <w:tc>
          <w:tcPr>
            <w:tcW w:w="1920" w:type="dxa"/>
            <w:vMerge/>
            <w:tcBorders>
              <w:top w:val="nil"/>
              <w:left w:val="nil"/>
              <w:bottom w:val="single" w:sz="4" w:space="0" w:color="000000"/>
              <w:right w:val="nil"/>
            </w:tcBorders>
            <w:vAlign w:val="center"/>
            <w:hideMark/>
          </w:tcPr>
          <w:p w14:paraId="31F9DC3F"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59832198"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Picardie</w:t>
            </w:r>
            <w:proofErr w:type="spellEnd"/>
          </w:p>
        </w:tc>
        <w:tc>
          <w:tcPr>
            <w:tcW w:w="900" w:type="dxa"/>
            <w:tcBorders>
              <w:top w:val="nil"/>
              <w:left w:val="nil"/>
              <w:bottom w:val="nil"/>
              <w:right w:val="nil"/>
            </w:tcBorders>
            <w:noWrap/>
            <w:vAlign w:val="center"/>
            <w:hideMark/>
          </w:tcPr>
          <w:p w14:paraId="16ACB3B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24.01</w:t>
            </w:r>
          </w:p>
        </w:tc>
        <w:tc>
          <w:tcPr>
            <w:tcW w:w="900" w:type="dxa"/>
            <w:tcBorders>
              <w:top w:val="nil"/>
              <w:left w:val="nil"/>
              <w:bottom w:val="nil"/>
              <w:right w:val="nil"/>
            </w:tcBorders>
            <w:noWrap/>
            <w:vAlign w:val="center"/>
            <w:hideMark/>
          </w:tcPr>
          <w:p w14:paraId="7A7731B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12.40</w:t>
            </w:r>
          </w:p>
        </w:tc>
        <w:tc>
          <w:tcPr>
            <w:tcW w:w="900" w:type="dxa"/>
            <w:tcBorders>
              <w:top w:val="nil"/>
              <w:left w:val="nil"/>
              <w:bottom w:val="nil"/>
              <w:right w:val="nil"/>
            </w:tcBorders>
            <w:noWrap/>
            <w:vAlign w:val="center"/>
            <w:hideMark/>
          </w:tcPr>
          <w:p w14:paraId="49BC440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50.08</w:t>
            </w:r>
          </w:p>
        </w:tc>
        <w:tc>
          <w:tcPr>
            <w:tcW w:w="340" w:type="dxa"/>
            <w:tcBorders>
              <w:top w:val="nil"/>
              <w:left w:val="nil"/>
              <w:bottom w:val="nil"/>
              <w:right w:val="nil"/>
            </w:tcBorders>
            <w:noWrap/>
            <w:vAlign w:val="center"/>
            <w:hideMark/>
          </w:tcPr>
          <w:p w14:paraId="568B94A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3D2435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22.85</w:t>
            </w:r>
          </w:p>
        </w:tc>
        <w:tc>
          <w:tcPr>
            <w:tcW w:w="900" w:type="dxa"/>
            <w:tcBorders>
              <w:top w:val="nil"/>
              <w:left w:val="nil"/>
              <w:bottom w:val="nil"/>
              <w:right w:val="nil"/>
            </w:tcBorders>
            <w:noWrap/>
            <w:vAlign w:val="center"/>
            <w:hideMark/>
          </w:tcPr>
          <w:p w14:paraId="746DA8A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9.03</w:t>
            </w:r>
          </w:p>
        </w:tc>
        <w:tc>
          <w:tcPr>
            <w:tcW w:w="900" w:type="dxa"/>
            <w:tcBorders>
              <w:top w:val="nil"/>
              <w:left w:val="nil"/>
              <w:bottom w:val="nil"/>
              <w:right w:val="nil"/>
            </w:tcBorders>
            <w:noWrap/>
            <w:vAlign w:val="center"/>
            <w:hideMark/>
          </w:tcPr>
          <w:p w14:paraId="2DEB34C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45.82</w:t>
            </w:r>
          </w:p>
        </w:tc>
      </w:tr>
      <w:tr w:rsidR="00136796" w:rsidRPr="00C82083" w14:paraId="64C26EFE" w14:textId="77777777" w:rsidTr="00987EDA">
        <w:trPr>
          <w:trHeight w:val="290"/>
          <w:jc w:val="center"/>
        </w:trPr>
        <w:tc>
          <w:tcPr>
            <w:tcW w:w="1920" w:type="dxa"/>
            <w:vMerge/>
            <w:tcBorders>
              <w:top w:val="nil"/>
              <w:left w:val="nil"/>
              <w:bottom w:val="single" w:sz="4" w:space="0" w:color="000000"/>
              <w:right w:val="nil"/>
            </w:tcBorders>
            <w:vAlign w:val="center"/>
            <w:hideMark/>
          </w:tcPr>
          <w:p w14:paraId="2BD9C53F"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5C70BFB3"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Poitou-Charentes</w:t>
            </w:r>
          </w:p>
        </w:tc>
        <w:tc>
          <w:tcPr>
            <w:tcW w:w="900" w:type="dxa"/>
            <w:tcBorders>
              <w:top w:val="nil"/>
              <w:left w:val="nil"/>
              <w:bottom w:val="nil"/>
              <w:right w:val="nil"/>
            </w:tcBorders>
            <w:noWrap/>
            <w:vAlign w:val="center"/>
            <w:hideMark/>
          </w:tcPr>
          <w:p w14:paraId="6C77309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26.52</w:t>
            </w:r>
          </w:p>
        </w:tc>
        <w:tc>
          <w:tcPr>
            <w:tcW w:w="900" w:type="dxa"/>
            <w:tcBorders>
              <w:top w:val="nil"/>
              <w:left w:val="nil"/>
              <w:bottom w:val="nil"/>
              <w:right w:val="nil"/>
            </w:tcBorders>
            <w:noWrap/>
            <w:vAlign w:val="center"/>
            <w:hideMark/>
          </w:tcPr>
          <w:p w14:paraId="3390B0C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23.90</w:t>
            </w:r>
          </w:p>
        </w:tc>
        <w:tc>
          <w:tcPr>
            <w:tcW w:w="900" w:type="dxa"/>
            <w:tcBorders>
              <w:top w:val="nil"/>
              <w:left w:val="nil"/>
              <w:bottom w:val="nil"/>
              <w:right w:val="nil"/>
            </w:tcBorders>
            <w:noWrap/>
            <w:vAlign w:val="center"/>
            <w:hideMark/>
          </w:tcPr>
          <w:p w14:paraId="50DBAA7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35.03</w:t>
            </w:r>
          </w:p>
        </w:tc>
        <w:tc>
          <w:tcPr>
            <w:tcW w:w="340" w:type="dxa"/>
            <w:tcBorders>
              <w:top w:val="nil"/>
              <w:left w:val="nil"/>
              <w:bottom w:val="nil"/>
              <w:right w:val="nil"/>
            </w:tcBorders>
            <w:noWrap/>
            <w:vAlign w:val="center"/>
            <w:hideMark/>
          </w:tcPr>
          <w:p w14:paraId="1627C36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E80A31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29.43</w:t>
            </w:r>
          </w:p>
        </w:tc>
        <w:tc>
          <w:tcPr>
            <w:tcW w:w="900" w:type="dxa"/>
            <w:tcBorders>
              <w:top w:val="nil"/>
              <w:left w:val="nil"/>
              <w:bottom w:val="nil"/>
              <w:right w:val="nil"/>
            </w:tcBorders>
            <w:noWrap/>
            <w:vAlign w:val="center"/>
            <w:hideMark/>
          </w:tcPr>
          <w:p w14:paraId="77FD33D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29.48</w:t>
            </w:r>
          </w:p>
        </w:tc>
        <w:tc>
          <w:tcPr>
            <w:tcW w:w="900" w:type="dxa"/>
            <w:tcBorders>
              <w:top w:val="nil"/>
              <w:left w:val="nil"/>
              <w:bottom w:val="nil"/>
              <w:right w:val="nil"/>
            </w:tcBorders>
            <w:noWrap/>
            <w:vAlign w:val="center"/>
            <w:hideMark/>
          </w:tcPr>
          <w:p w14:paraId="47BACFC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28.80</w:t>
            </w:r>
          </w:p>
        </w:tc>
      </w:tr>
      <w:tr w:rsidR="00136796" w:rsidRPr="00C82083" w14:paraId="78615907" w14:textId="77777777" w:rsidTr="00987EDA">
        <w:trPr>
          <w:trHeight w:val="290"/>
          <w:jc w:val="center"/>
        </w:trPr>
        <w:tc>
          <w:tcPr>
            <w:tcW w:w="1920" w:type="dxa"/>
            <w:vMerge/>
            <w:tcBorders>
              <w:top w:val="nil"/>
              <w:left w:val="nil"/>
              <w:bottom w:val="single" w:sz="4" w:space="0" w:color="000000"/>
              <w:right w:val="nil"/>
            </w:tcBorders>
            <w:vAlign w:val="center"/>
            <w:hideMark/>
          </w:tcPr>
          <w:p w14:paraId="1228F4B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484106A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xml:space="preserve">Provence-Alpes-Cote </w:t>
            </w:r>
            <w:proofErr w:type="spellStart"/>
            <w:r w:rsidRPr="00C82083">
              <w:rPr>
                <w:rFonts w:ascii="Times New Roman" w:eastAsia="Times New Roman" w:hAnsi="Times New Roman" w:cs="Times New Roman"/>
                <w:color w:val="000000"/>
                <w:kern w:val="0"/>
                <w:sz w:val="20"/>
                <w:szCs w:val="20"/>
                <w:lang w:val="es-ES" w:eastAsia="es-ES"/>
                <w14:ligatures w14:val="none"/>
              </w:rPr>
              <w:t>D'Azur</w:t>
            </w:r>
            <w:proofErr w:type="spellEnd"/>
          </w:p>
        </w:tc>
        <w:tc>
          <w:tcPr>
            <w:tcW w:w="900" w:type="dxa"/>
            <w:tcBorders>
              <w:top w:val="nil"/>
              <w:left w:val="nil"/>
              <w:bottom w:val="nil"/>
              <w:right w:val="nil"/>
            </w:tcBorders>
            <w:noWrap/>
            <w:vAlign w:val="center"/>
            <w:hideMark/>
          </w:tcPr>
          <w:p w14:paraId="01A8AC9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24.14</w:t>
            </w:r>
          </w:p>
        </w:tc>
        <w:tc>
          <w:tcPr>
            <w:tcW w:w="900" w:type="dxa"/>
            <w:tcBorders>
              <w:top w:val="nil"/>
              <w:left w:val="nil"/>
              <w:bottom w:val="nil"/>
              <w:right w:val="nil"/>
            </w:tcBorders>
            <w:noWrap/>
            <w:vAlign w:val="center"/>
            <w:hideMark/>
          </w:tcPr>
          <w:p w14:paraId="3EF16BE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9.11</w:t>
            </w:r>
          </w:p>
        </w:tc>
        <w:tc>
          <w:tcPr>
            <w:tcW w:w="900" w:type="dxa"/>
            <w:tcBorders>
              <w:top w:val="nil"/>
              <w:left w:val="nil"/>
              <w:bottom w:val="nil"/>
              <w:right w:val="nil"/>
            </w:tcBorders>
            <w:noWrap/>
            <w:vAlign w:val="center"/>
            <w:hideMark/>
          </w:tcPr>
          <w:p w14:paraId="4EC64BD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48.67</w:t>
            </w:r>
          </w:p>
        </w:tc>
        <w:tc>
          <w:tcPr>
            <w:tcW w:w="340" w:type="dxa"/>
            <w:tcBorders>
              <w:top w:val="nil"/>
              <w:left w:val="nil"/>
              <w:bottom w:val="nil"/>
              <w:right w:val="nil"/>
            </w:tcBorders>
            <w:noWrap/>
            <w:vAlign w:val="center"/>
            <w:hideMark/>
          </w:tcPr>
          <w:p w14:paraId="2858A69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6BFBB1C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29.38</w:t>
            </w:r>
          </w:p>
        </w:tc>
        <w:tc>
          <w:tcPr>
            <w:tcW w:w="900" w:type="dxa"/>
            <w:tcBorders>
              <w:top w:val="nil"/>
              <w:left w:val="nil"/>
              <w:bottom w:val="nil"/>
              <w:right w:val="nil"/>
            </w:tcBorders>
            <w:noWrap/>
            <w:vAlign w:val="center"/>
            <w:hideMark/>
          </w:tcPr>
          <w:p w14:paraId="31DF8DE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24.60</w:t>
            </w:r>
          </w:p>
        </w:tc>
        <w:tc>
          <w:tcPr>
            <w:tcW w:w="900" w:type="dxa"/>
            <w:tcBorders>
              <w:top w:val="nil"/>
              <w:left w:val="nil"/>
              <w:bottom w:val="nil"/>
              <w:right w:val="nil"/>
            </w:tcBorders>
            <w:noWrap/>
            <w:vAlign w:val="center"/>
            <w:hideMark/>
          </w:tcPr>
          <w:p w14:paraId="6853F81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36.85</w:t>
            </w:r>
          </w:p>
        </w:tc>
      </w:tr>
      <w:tr w:rsidR="00136796" w:rsidRPr="00C82083" w14:paraId="2737A8FB" w14:textId="77777777" w:rsidTr="00987EDA">
        <w:trPr>
          <w:trHeight w:val="290"/>
          <w:jc w:val="center"/>
        </w:trPr>
        <w:tc>
          <w:tcPr>
            <w:tcW w:w="1920" w:type="dxa"/>
            <w:vMerge/>
            <w:tcBorders>
              <w:top w:val="nil"/>
              <w:left w:val="nil"/>
              <w:bottom w:val="single" w:sz="4" w:space="0" w:color="000000"/>
              <w:right w:val="nil"/>
            </w:tcBorders>
            <w:vAlign w:val="center"/>
            <w:hideMark/>
          </w:tcPr>
          <w:p w14:paraId="49A1571B"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single" w:sz="4" w:space="0" w:color="auto"/>
              <w:right w:val="nil"/>
            </w:tcBorders>
            <w:noWrap/>
            <w:vAlign w:val="center"/>
            <w:hideMark/>
          </w:tcPr>
          <w:p w14:paraId="4D97807F"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Rhone-Alpes</w:t>
            </w:r>
          </w:p>
        </w:tc>
        <w:tc>
          <w:tcPr>
            <w:tcW w:w="900" w:type="dxa"/>
            <w:tcBorders>
              <w:top w:val="nil"/>
              <w:left w:val="nil"/>
              <w:bottom w:val="single" w:sz="4" w:space="0" w:color="auto"/>
              <w:right w:val="nil"/>
            </w:tcBorders>
            <w:noWrap/>
            <w:vAlign w:val="center"/>
            <w:hideMark/>
          </w:tcPr>
          <w:p w14:paraId="4829723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22.90</w:t>
            </w:r>
          </w:p>
        </w:tc>
        <w:tc>
          <w:tcPr>
            <w:tcW w:w="900" w:type="dxa"/>
            <w:tcBorders>
              <w:top w:val="nil"/>
              <w:left w:val="nil"/>
              <w:bottom w:val="single" w:sz="4" w:space="0" w:color="auto"/>
              <w:right w:val="nil"/>
            </w:tcBorders>
            <w:noWrap/>
            <w:vAlign w:val="center"/>
            <w:hideMark/>
          </w:tcPr>
          <w:p w14:paraId="7910496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10.40</w:t>
            </w:r>
          </w:p>
        </w:tc>
        <w:tc>
          <w:tcPr>
            <w:tcW w:w="900" w:type="dxa"/>
            <w:tcBorders>
              <w:top w:val="nil"/>
              <w:left w:val="nil"/>
              <w:bottom w:val="single" w:sz="4" w:space="0" w:color="auto"/>
              <w:right w:val="nil"/>
            </w:tcBorders>
            <w:noWrap/>
            <w:vAlign w:val="center"/>
            <w:hideMark/>
          </w:tcPr>
          <w:p w14:paraId="00DDCE7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54.49</w:t>
            </w:r>
          </w:p>
        </w:tc>
        <w:tc>
          <w:tcPr>
            <w:tcW w:w="340" w:type="dxa"/>
            <w:tcBorders>
              <w:top w:val="nil"/>
              <w:left w:val="nil"/>
              <w:bottom w:val="single" w:sz="4" w:space="0" w:color="auto"/>
              <w:right w:val="nil"/>
            </w:tcBorders>
            <w:noWrap/>
            <w:vAlign w:val="center"/>
            <w:hideMark/>
          </w:tcPr>
          <w:p w14:paraId="584571A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w:t>
            </w:r>
          </w:p>
        </w:tc>
        <w:tc>
          <w:tcPr>
            <w:tcW w:w="900" w:type="dxa"/>
            <w:tcBorders>
              <w:top w:val="nil"/>
              <w:left w:val="nil"/>
              <w:bottom w:val="single" w:sz="4" w:space="0" w:color="auto"/>
              <w:right w:val="nil"/>
            </w:tcBorders>
            <w:noWrap/>
            <w:vAlign w:val="center"/>
            <w:hideMark/>
          </w:tcPr>
          <w:p w14:paraId="7B25309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22.37</w:t>
            </w:r>
          </w:p>
        </w:tc>
        <w:tc>
          <w:tcPr>
            <w:tcW w:w="900" w:type="dxa"/>
            <w:tcBorders>
              <w:top w:val="nil"/>
              <w:left w:val="nil"/>
              <w:bottom w:val="single" w:sz="4" w:space="0" w:color="auto"/>
              <w:right w:val="nil"/>
            </w:tcBorders>
            <w:noWrap/>
            <w:vAlign w:val="center"/>
            <w:hideMark/>
          </w:tcPr>
          <w:p w14:paraId="5CC6D76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12.25</w:t>
            </w:r>
          </w:p>
        </w:tc>
        <w:tc>
          <w:tcPr>
            <w:tcW w:w="900" w:type="dxa"/>
            <w:tcBorders>
              <w:top w:val="nil"/>
              <w:left w:val="nil"/>
              <w:bottom w:val="single" w:sz="4" w:space="0" w:color="auto"/>
              <w:right w:val="nil"/>
            </w:tcBorders>
            <w:noWrap/>
            <w:vAlign w:val="center"/>
            <w:hideMark/>
          </w:tcPr>
          <w:p w14:paraId="534207F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49.72</w:t>
            </w:r>
          </w:p>
        </w:tc>
      </w:tr>
      <w:tr w:rsidR="00136796" w:rsidRPr="00C82083" w14:paraId="66D8C003" w14:textId="77777777" w:rsidTr="00987EDA">
        <w:trPr>
          <w:trHeight w:val="290"/>
          <w:jc w:val="center"/>
        </w:trPr>
        <w:tc>
          <w:tcPr>
            <w:tcW w:w="1920" w:type="dxa"/>
            <w:vMerge w:val="restart"/>
            <w:tcBorders>
              <w:top w:val="nil"/>
              <w:left w:val="nil"/>
              <w:bottom w:val="single" w:sz="4" w:space="0" w:color="000000"/>
              <w:right w:val="nil"/>
            </w:tcBorders>
            <w:noWrap/>
            <w:vAlign w:val="center"/>
            <w:hideMark/>
          </w:tcPr>
          <w:p w14:paraId="1D5A656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Italy</w:t>
            </w:r>
          </w:p>
        </w:tc>
        <w:tc>
          <w:tcPr>
            <w:tcW w:w="2520" w:type="dxa"/>
            <w:tcBorders>
              <w:top w:val="nil"/>
              <w:left w:val="nil"/>
              <w:bottom w:val="nil"/>
              <w:right w:val="nil"/>
            </w:tcBorders>
            <w:noWrap/>
            <w:vAlign w:val="center"/>
            <w:hideMark/>
          </w:tcPr>
          <w:p w14:paraId="2FF0C715"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Piemonte</w:t>
            </w:r>
          </w:p>
        </w:tc>
        <w:tc>
          <w:tcPr>
            <w:tcW w:w="900" w:type="dxa"/>
            <w:tcBorders>
              <w:top w:val="nil"/>
              <w:left w:val="nil"/>
              <w:bottom w:val="nil"/>
              <w:right w:val="nil"/>
            </w:tcBorders>
            <w:noWrap/>
            <w:vAlign w:val="center"/>
            <w:hideMark/>
          </w:tcPr>
          <w:p w14:paraId="43123FF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22.39</w:t>
            </w:r>
          </w:p>
        </w:tc>
        <w:tc>
          <w:tcPr>
            <w:tcW w:w="900" w:type="dxa"/>
            <w:tcBorders>
              <w:top w:val="nil"/>
              <w:left w:val="nil"/>
              <w:bottom w:val="nil"/>
              <w:right w:val="nil"/>
            </w:tcBorders>
            <w:noWrap/>
            <w:vAlign w:val="center"/>
            <w:hideMark/>
          </w:tcPr>
          <w:p w14:paraId="2E2D415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13.98</w:t>
            </w:r>
          </w:p>
        </w:tc>
        <w:tc>
          <w:tcPr>
            <w:tcW w:w="900" w:type="dxa"/>
            <w:tcBorders>
              <w:top w:val="nil"/>
              <w:left w:val="nil"/>
              <w:bottom w:val="nil"/>
              <w:right w:val="nil"/>
            </w:tcBorders>
            <w:noWrap/>
            <w:vAlign w:val="center"/>
            <w:hideMark/>
          </w:tcPr>
          <w:p w14:paraId="1931B46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33.67</w:t>
            </w:r>
          </w:p>
        </w:tc>
        <w:tc>
          <w:tcPr>
            <w:tcW w:w="340" w:type="dxa"/>
            <w:tcBorders>
              <w:top w:val="nil"/>
              <w:left w:val="nil"/>
              <w:bottom w:val="nil"/>
              <w:right w:val="nil"/>
            </w:tcBorders>
            <w:noWrap/>
            <w:vAlign w:val="center"/>
            <w:hideMark/>
          </w:tcPr>
          <w:p w14:paraId="22E2938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69439B0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24.42</w:t>
            </w:r>
          </w:p>
        </w:tc>
        <w:tc>
          <w:tcPr>
            <w:tcW w:w="900" w:type="dxa"/>
            <w:tcBorders>
              <w:top w:val="nil"/>
              <w:left w:val="nil"/>
              <w:bottom w:val="nil"/>
              <w:right w:val="nil"/>
            </w:tcBorders>
            <w:noWrap/>
            <w:vAlign w:val="center"/>
            <w:hideMark/>
          </w:tcPr>
          <w:p w14:paraId="619E6F3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19.38</w:t>
            </w:r>
          </w:p>
        </w:tc>
        <w:tc>
          <w:tcPr>
            <w:tcW w:w="900" w:type="dxa"/>
            <w:tcBorders>
              <w:top w:val="nil"/>
              <w:left w:val="nil"/>
              <w:bottom w:val="nil"/>
              <w:right w:val="nil"/>
            </w:tcBorders>
            <w:noWrap/>
            <w:vAlign w:val="center"/>
            <w:hideMark/>
          </w:tcPr>
          <w:p w14:paraId="161CB85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25.46</w:t>
            </w:r>
          </w:p>
        </w:tc>
      </w:tr>
      <w:tr w:rsidR="00136796" w:rsidRPr="00C82083" w14:paraId="6176581F" w14:textId="77777777" w:rsidTr="00987EDA">
        <w:trPr>
          <w:trHeight w:val="290"/>
          <w:jc w:val="center"/>
        </w:trPr>
        <w:tc>
          <w:tcPr>
            <w:tcW w:w="1920" w:type="dxa"/>
            <w:vMerge/>
            <w:tcBorders>
              <w:top w:val="nil"/>
              <w:left w:val="nil"/>
              <w:bottom w:val="single" w:sz="4" w:space="0" w:color="000000"/>
              <w:right w:val="nil"/>
            </w:tcBorders>
            <w:vAlign w:val="center"/>
            <w:hideMark/>
          </w:tcPr>
          <w:p w14:paraId="244B2E33"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73381EB6"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Liguria</w:t>
            </w:r>
          </w:p>
        </w:tc>
        <w:tc>
          <w:tcPr>
            <w:tcW w:w="900" w:type="dxa"/>
            <w:tcBorders>
              <w:top w:val="nil"/>
              <w:left w:val="nil"/>
              <w:bottom w:val="nil"/>
              <w:right w:val="nil"/>
            </w:tcBorders>
            <w:noWrap/>
            <w:vAlign w:val="center"/>
            <w:hideMark/>
          </w:tcPr>
          <w:p w14:paraId="4AFF113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23.85</w:t>
            </w:r>
          </w:p>
        </w:tc>
        <w:tc>
          <w:tcPr>
            <w:tcW w:w="900" w:type="dxa"/>
            <w:tcBorders>
              <w:top w:val="nil"/>
              <w:left w:val="nil"/>
              <w:bottom w:val="nil"/>
              <w:right w:val="nil"/>
            </w:tcBorders>
            <w:noWrap/>
            <w:vAlign w:val="center"/>
            <w:hideMark/>
          </w:tcPr>
          <w:p w14:paraId="3643865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15.01</w:t>
            </w:r>
          </w:p>
        </w:tc>
        <w:tc>
          <w:tcPr>
            <w:tcW w:w="900" w:type="dxa"/>
            <w:tcBorders>
              <w:top w:val="nil"/>
              <w:left w:val="nil"/>
              <w:bottom w:val="nil"/>
              <w:right w:val="nil"/>
            </w:tcBorders>
            <w:noWrap/>
            <w:vAlign w:val="center"/>
            <w:hideMark/>
          </w:tcPr>
          <w:p w14:paraId="578606B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27.47</w:t>
            </w:r>
          </w:p>
        </w:tc>
        <w:tc>
          <w:tcPr>
            <w:tcW w:w="340" w:type="dxa"/>
            <w:tcBorders>
              <w:top w:val="nil"/>
              <w:left w:val="nil"/>
              <w:bottom w:val="nil"/>
              <w:right w:val="nil"/>
            </w:tcBorders>
            <w:noWrap/>
            <w:vAlign w:val="center"/>
            <w:hideMark/>
          </w:tcPr>
          <w:p w14:paraId="4BBC29B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C98404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27.36</w:t>
            </w:r>
          </w:p>
        </w:tc>
        <w:tc>
          <w:tcPr>
            <w:tcW w:w="900" w:type="dxa"/>
            <w:tcBorders>
              <w:top w:val="nil"/>
              <w:left w:val="nil"/>
              <w:bottom w:val="nil"/>
              <w:right w:val="nil"/>
            </w:tcBorders>
            <w:noWrap/>
            <w:vAlign w:val="center"/>
            <w:hideMark/>
          </w:tcPr>
          <w:p w14:paraId="47E6702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23.67</w:t>
            </w:r>
          </w:p>
        </w:tc>
        <w:tc>
          <w:tcPr>
            <w:tcW w:w="900" w:type="dxa"/>
            <w:tcBorders>
              <w:top w:val="nil"/>
              <w:left w:val="nil"/>
              <w:bottom w:val="nil"/>
              <w:right w:val="nil"/>
            </w:tcBorders>
            <w:noWrap/>
            <w:vAlign w:val="center"/>
            <w:hideMark/>
          </w:tcPr>
          <w:p w14:paraId="6E69873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20.73</w:t>
            </w:r>
          </w:p>
        </w:tc>
      </w:tr>
      <w:tr w:rsidR="00136796" w:rsidRPr="00C82083" w14:paraId="1042EECD" w14:textId="77777777" w:rsidTr="00987EDA">
        <w:trPr>
          <w:trHeight w:val="290"/>
          <w:jc w:val="center"/>
        </w:trPr>
        <w:tc>
          <w:tcPr>
            <w:tcW w:w="1920" w:type="dxa"/>
            <w:vMerge/>
            <w:tcBorders>
              <w:top w:val="nil"/>
              <w:left w:val="nil"/>
              <w:bottom w:val="single" w:sz="4" w:space="0" w:color="000000"/>
              <w:right w:val="nil"/>
            </w:tcBorders>
            <w:vAlign w:val="center"/>
            <w:hideMark/>
          </w:tcPr>
          <w:p w14:paraId="141F8E2F"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199E4A4A"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Lombardia</w:t>
            </w:r>
            <w:proofErr w:type="spellEnd"/>
            <w:r w:rsidRPr="00C82083">
              <w:rPr>
                <w:rFonts w:ascii="Times New Roman" w:eastAsia="Times New Roman" w:hAnsi="Times New Roman" w:cs="Times New Roman"/>
                <w:color w:val="000000"/>
                <w:kern w:val="0"/>
                <w:sz w:val="20"/>
                <w:szCs w:val="20"/>
                <w:lang w:val="es-ES" w:eastAsia="es-ES"/>
                <w14:ligatures w14:val="none"/>
              </w:rPr>
              <w:t xml:space="preserve"> </w:t>
            </w:r>
          </w:p>
        </w:tc>
        <w:tc>
          <w:tcPr>
            <w:tcW w:w="900" w:type="dxa"/>
            <w:tcBorders>
              <w:top w:val="nil"/>
              <w:left w:val="nil"/>
              <w:bottom w:val="nil"/>
              <w:right w:val="nil"/>
            </w:tcBorders>
            <w:noWrap/>
            <w:vAlign w:val="center"/>
            <w:hideMark/>
          </w:tcPr>
          <w:p w14:paraId="6894A89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22.65</w:t>
            </w:r>
          </w:p>
        </w:tc>
        <w:tc>
          <w:tcPr>
            <w:tcW w:w="900" w:type="dxa"/>
            <w:tcBorders>
              <w:top w:val="nil"/>
              <w:left w:val="nil"/>
              <w:bottom w:val="nil"/>
              <w:right w:val="nil"/>
            </w:tcBorders>
            <w:noWrap/>
            <w:vAlign w:val="center"/>
            <w:hideMark/>
          </w:tcPr>
          <w:p w14:paraId="2A155D9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20.33</w:t>
            </w:r>
          </w:p>
        </w:tc>
        <w:tc>
          <w:tcPr>
            <w:tcW w:w="900" w:type="dxa"/>
            <w:tcBorders>
              <w:top w:val="nil"/>
              <w:left w:val="nil"/>
              <w:bottom w:val="nil"/>
              <w:right w:val="nil"/>
            </w:tcBorders>
            <w:noWrap/>
            <w:vAlign w:val="center"/>
            <w:hideMark/>
          </w:tcPr>
          <w:p w14:paraId="10B31E9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37.36</w:t>
            </w:r>
          </w:p>
        </w:tc>
        <w:tc>
          <w:tcPr>
            <w:tcW w:w="340" w:type="dxa"/>
            <w:tcBorders>
              <w:top w:val="nil"/>
              <w:left w:val="nil"/>
              <w:bottom w:val="nil"/>
              <w:right w:val="nil"/>
            </w:tcBorders>
            <w:noWrap/>
            <w:vAlign w:val="center"/>
            <w:hideMark/>
          </w:tcPr>
          <w:p w14:paraId="42A8CF4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6123F95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23.95</w:t>
            </w:r>
          </w:p>
        </w:tc>
        <w:tc>
          <w:tcPr>
            <w:tcW w:w="900" w:type="dxa"/>
            <w:tcBorders>
              <w:top w:val="nil"/>
              <w:left w:val="nil"/>
              <w:bottom w:val="nil"/>
              <w:right w:val="nil"/>
            </w:tcBorders>
            <w:noWrap/>
            <w:vAlign w:val="center"/>
            <w:hideMark/>
          </w:tcPr>
          <w:p w14:paraId="3C2204D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24.21</w:t>
            </w:r>
          </w:p>
        </w:tc>
        <w:tc>
          <w:tcPr>
            <w:tcW w:w="900" w:type="dxa"/>
            <w:tcBorders>
              <w:top w:val="nil"/>
              <w:left w:val="nil"/>
              <w:bottom w:val="nil"/>
              <w:right w:val="nil"/>
            </w:tcBorders>
            <w:noWrap/>
            <w:vAlign w:val="center"/>
            <w:hideMark/>
          </w:tcPr>
          <w:p w14:paraId="0021158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28.89</w:t>
            </w:r>
          </w:p>
        </w:tc>
      </w:tr>
      <w:tr w:rsidR="00136796" w:rsidRPr="00C82083" w14:paraId="3BB8591A" w14:textId="77777777" w:rsidTr="00987EDA">
        <w:trPr>
          <w:trHeight w:val="290"/>
          <w:jc w:val="center"/>
        </w:trPr>
        <w:tc>
          <w:tcPr>
            <w:tcW w:w="1920" w:type="dxa"/>
            <w:vMerge/>
            <w:tcBorders>
              <w:top w:val="nil"/>
              <w:left w:val="nil"/>
              <w:bottom w:val="single" w:sz="4" w:space="0" w:color="000000"/>
              <w:right w:val="nil"/>
            </w:tcBorders>
            <w:vAlign w:val="center"/>
            <w:hideMark/>
          </w:tcPr>
          <w:p w14:paraId="72CFE86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2D133C32"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xml:space="preserve">Vallee </w:t>
            </w:r>
            <w:proofErr w:type="spellStart"/>
            <w:r w:rsidRPr="00C82083">
              <w:rPr>
                <w:rFonts w:ascii="Times New Roman" w:eastAsia="Times New Roman" w:hAnsi="Times New Roman" w:cs="Times New Roman"/>
                <w:color w:val="000000"/>
                <w:kern w:val="0"/>
                <w:sz w:val="20"/>
                <w:szCs w:val="20"/>
                <w:lang w:val="es-ES" w:eastAsia="es-ES"/>
                <w14:ligatures w14:val="none"/>
              </w:rPr>
              <w:t>d'Aosta</w:t>
            </w:r>
            <w:proofErr w:type="spellEnd"/>
            <w:r w:rsidRPr="00C82083">
              <w:rPr>
                <w:rFonts w:ascii="Times New Roman" w:eastAsia="Times New Roman" w:hAnsi="Times New Roman" w:cs="Times New Roman"/>
                <w:color w:val="000000"/>
                <w:kern w:val="0"/>
                <w:sz w:val="20"/>
                <w:szCs w:val="20"/>
                <w:lang w:val="es-ES" w:eastAsia="es-ES"/>
                <w14:ligatures w14:val="none"/>
              </w:rPr>
              <w:t xml:space="preserve"> </w:t>
            </w:r>
          </w:p>
        </w:tc>
        <w:tc>
          <w:tcPr>
            <w:tcW w:w="900" w:type="dxa"/>
            <w:tcBorders>
              <w:top w:val="nil"/>
              <w:left w:val="nil"/>
              <w:bottom w:val="nil"/>
              <w:right w:val="nil"/>
            </w:tcBorders>
            <w:noWrap/>
            <w:vAlign w:val="center"/>
            <w:hideMark/>
          </w:tcPr>
          <w:p w14:paraId="55F91D8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21.07</w:t>
            </w:r>
          </w:p>
        </w:tc>
        <w:tc>
          <w:tcPr>
            <w:tcW w:w="900" w:type="dxa"/>
            <w:tcBorders>
              <w:top w:val="nil"/>
              <w:left w:val="nil"/>
              <w:bottom w:val="nil"/>
              <w:right w:val="nil"/>
            </w:tcBorders>
            <w:noWrap/>
            <w:vAlign w:val="center"/>
            <w:hideMark/>
          </w:tcPr>
          <w:p w14:paraId="50EFD72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10.90</w:t>
            </w:r>
          </w:p>
        </w:tc>
        <w:tc>
          <w:tcPr>
            <w:tcW w:w="900" w:type="dxa"/>
            <w:tcBorders>
              <w:top w:val="nil"/>
              <w:left w:val="nil"/>
              <w:bottom w:val="nil"/>
              <w:right w:val="nil"/>
            </w:tcBorders>
            <w:noWrap/>
            <w:vAlign w:val="center"/>
            <w:hideMark/>
          </w:tcPr>
          <w:p w14:paraId="1C1DFC1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37.50</w:t>
            </w:r>
          </w:p>
        </w:tc>
        <w:tc>
          <w:tcPr>
            <w:tcW w:w="340" w:type="dxa"/>
            <w:tcBorders>
              <w:top w:val="nil"/>
              <w:left w:val="nil"/>
              <w:bottom w:val="nil"/>
              <w:right w:val="nil"/>
            </w:tcBorders>
            <w:noWrap/>
            <w:vAlign w:val="center"/>
            <w:hideMark/>
          </w:tcPr>
          <w:p w14:paraId="455BC62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6CCEC0C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21.46</w:t>
            </w:r>
          </w:p>
        </w:tc>
        <w:tc>
          <w:tcPr>
            <w:tcW w:w="900" w:type="dxa"/>
            <w:tcBorders>
              <w:top w:val="nil"/>
              <w:left w:val="nil"/>
              <w:bottom w:val="nil"/>
              <w:right w:val="nil"/>
            </w:tcBorders>
            <w:noWrap/>
            <w:vAlign w:val="center"/>
            <w:hideMark/>
          </w:tcPr>
          <w:p w14:paraId="52C68BF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14.12</w:t>
            </w:r>
          </w:p>
        </w:tc>
        <w:tc>
          <w:tcPr>
            <w:tcW w:w="900" w:type="dxa"/>
            <w:tcBorders>
              <w:top w:val="nil"/>
              <w:left w:val="nil"/>
              <w:bottom w:val="nil"/>
              <w:right w:val="nil"/>
            </w:tcBorders>
            <w:noWrap/>
            <w:vAlign w:val="center"/>
            <w:hideMark/>
          </w:tcPr>
          <w:p w14:paraId="25F4CF1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28.95</w:t>
            </w:r>
          </w:p>
        </w:tc>
      </w:tr>
      <w:tr w:rsidR="00136796" w:rsidRPr="00C82083" w14:paraId="2CE1473D" w14:textId="77777777" w:rsidTr="00987EDA">
        <w:trPr>
          <w:trHeight w:val="290"/>
          <w:jc w:val="center"/>
        </w:trPr>
        <w:tc>
          <w:tcPr>
            <w:tcW w:w="1920" w:type="dxa"/>
            <w:vMerge/>
            <w:tcBorders>
              <w:top w:val="nil"/>
              <w:left w:val="nil"/>
              <w:bottom w:val="single" w:sz="4" w:space="0" w:color="000000"/>
              <w:right w:val="nil"/>
            </w:tcBorders>
            <w:vAlign w:val="center"/>
            <w:hideMark/>
          </w:tcPr>
          <w:p w14:paraId="2A3F0E7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5019D047"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Emilia-Romagna</w:t>
            </w:r>
          </w:p>
        </w:tc>
        <w:tc>
          <w:tcPr>
            <w:tcW w:w="900" w:type="dxa"/>
            <w:tcBorders>
              <w:top w:val="nil"/>
              <w:left w:val="nil"/>
              <w:bottom w:val="nil"/>
              <w:right w:val="nil"/>
            </w:tcBorders>
            <w:noWrap/>
            <w:vAlign w:val="center"/>
            <w:hideMark/>
          </w:tcPr>
          <w:p w14:paraId="09581BB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25.02</w:t>
            </w:r>
          </w:p>
        </w:tc>
        <w:tc>
          <w:tcPr>
            <w:tcW w:w="900" w:type="dxa"/>
            <w:tcBorders>
              <w:top w:val="nil"/>
              <w:left w:val="nil"/>
              <w:bottom w:val="nil"/>
              <w:right w:val="nil"/>
            </w:tcBorders>
            <w:noWrap/>
            <w:vAlign w:val="center"/>
            <w:hideMark/>
          </w:tcPr>
          <w:p w14:paraId="142C393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23.07</w:t>
            </w:r>
          </w:p>
        </w:tc>
        <w:tc>
          <w:tcPr>
            <w:tcW w:w="900" w:type="dxa"/>
            <w:tcBorders>
              <w:top w:val="nil"/>
              <w:left w:val="nil"/>
              <w:bottom w:val="nil"/>
              <w:right w:val="nil"/>
            </w:tcBorders>
            <w:noWrap/>
            <w:vAlign w:val="center"/>
            <w:hideMark/>
          </w:tcPr>
          <w:p w14:paraId="7F9B9E8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32.22</w:t>
            </w:r>
          </w:p>
        </w:tc>
        <w:tc>
          <w:tcPr>
            <w:tcW w:w="340" w:type="dxa"/>
            <w:tcBorders>
              <w:top w:val="nil"/>
              <w:left w:val="nil"/>
              <w:bottom w:val="nil"/>
              <w:right w:val="nil"/>
            </w:tcBorders>
            <w:noWrap/>
            <w:vAlign w:val="center"/>
            <w:hideMark/>
          </w:tcPr>
          <w:p w14:paraId="101CF5E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211C75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26.34</w:t>
            </w:r>
          </w:p>
        </w:tc>
        <w:tc>
          <w:tcPr>
            <w:tcW w:w="900" w:type="dxa"/>
            <w:tcBorders>
              <w:top w:val="nil"/>
              <w:left w:val="nil"/>
              <w:bottom w:val="nil"/>
              <w:right w:val="nil"/>
            </w:tcBorders>
            <w:noWrap/>
            <w:vAlign w:val="center"/>
            <w:hideMark/>
          </w:tcPr>
          <w:p w14:paraId="3F18AE6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28.12</w:t>
            </w:r>
          </w:p>
        </w:tc>
        <w:tc>
          <w:tcPr>
            <w:tcW w:w="900" w:type="dxa"/>
            <w:tcBorders>
              <w:top w:val="nil"/>
              <w:left w:val="nil"/>
              <w:bottom w:val="nil"/>
              <w:right w:val="nil"/>
            </w:tcBorders>
            <w:noWrap/>
            <w:vAlign w:val="center"/>
            <w:hideMark/>
          </w:tcPr>
          <w:p w14:paraId="30E71A1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25.47</w:t>
            </w:r>
          </w:p>
        </w:tc>
      </w:tr>
      <w:tr w:rsidR="00136796" w:rsidRPr="00C82083" w14:paraId="56E5AB94" w14:textId="77777777" w:rsidTr="00987EDA">
        <w:trPr>
          <w:trHeight w:val="290"/>
          <w:jc w:val="center"/>
        </w:trPr>
        <w:tc>
          <w:tcPr>
            <w:tcW w:w="1920" w:type="dxa"/>
            <w:vMerge/>
            <w:tcBorders>
              <w:top w:val="nil"/>
              <w:left w:val="nil"/>
              <w:bottom w:val="single" w:sz="4" w:space="0" w:color="000000"/>
              <w:right w:val="nil"/>
            </w:tcBorders>
            <w:vAlign w:val="center"/>
            <w:hideMark/>
          </w:tcPr>
          <w:p w14:paraId="5976C94C"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3D155628"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xml:space="preserve">Friuli-Venezia Giulia </w:t>
            </w:r>
          </w:p>
        </w:tc>
        <w:tc>
          <w:tcPr>
            <w:tcW w:w="900" w:type="dxa"/>
            <w:tcBorders>
              <w:top w:val="nil"/>
              <w:left w:val="nil"/>
              <w:bottom w:val="nil"/>
              <w:right w:val="nil"/>
            </w:tcBorders>
            <w:noWrap/>
            <w:vAlign w:val="center"/>
            <w:hideMark/>
          </w:tcPr>
          <w:p w14:paraId="7697056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22.21</w:t>
            </w:r>
          </w:p>
        </w:tc>
        <w:tc>
          <w:tcPr>
            <w:tcW w:w="900" w:type="dxa"/>
            <w:tcBorders>
              <w:top w:val="nil"/>
              <w:left w:val="nil"/>
              <w:bottom w:val="nil"/>
              <w:right w:val="nil"/>
            </w:tcBorders>
            <w:noWrap/>
            <w:vAlign w:val="center"/>
            <w:hideMark/>
          </w:tcPr>
          <w:p w14:paraId="1AB8696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14.86</w:t>
            </w:r>
          </w:p>
        </w:tc>
        <w:tc>
          <w:tcPr>
            <w:tcW w:w="900" w:type="dxa"/>
            <w:tcBorders>
              <w:top w:val="nil"/>
              <w:left w:val="nil"/>
              <w:bottom w:val="nil"/>
              <w:right w:val="nil"/>
            </w:tcBorders>
            <w:noWrap/>
            <w:vAlign w:val="center"/>
            <w:hideMark/>
          </w:tcPr>
          <w:p w14:paraId="2FB0C52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32.40</w:t>
            </w:r>
          </w:p>
        </w:tc>
        <w:tc>
          <w:tcPr>
            <w:tcW w:w="340" w:type="dxa"/>
            <w:tcBorders>
              <w:top w:val="nil"/>
              <w:left w:val="nil"/>
              <w:bottom w:val="nil"/>
              <w:right w:val="nil"/>
            </w:tcBorders>
            <w:noWrap/>
            <w:vAlign w:val="center"/>
            <w:hideMark/>
          </w:tcPr>
          <w:p w14:paraId="2B8915A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50FA9D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24.53</w:t>
            </w:r>
          </w:p>
        </w:tc>
        <w:tc>
          <w:tcPr>
            <w:tcW w:w="900" w:type="dxa"/>
            <w:tcBorders>
              <w:top w:val="nil"/>
              <w:left w:val="nil"/>
              <w:bottom w:val="nil"/>
              <w:right w:val="nil"/>
            </w:tcBorders>
            <w:noWrap/>
            <w:vAlign w:val="center"/>
            <w:hideMark/>
          </w:tcPr>
          <w:p w14:paraId="04F45E1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22.27</w:t>
            </w:r>
          </w:p>
        </w:tc>
        <w:tc>
          <w:tcPr>
            <w:tcW w:w="900" w:type="dxa"/>
            <w:tcBorders>
              <w:top w:val="nil"/>
              <w:left w:val="nil"/>
              <w:bottom w:val="nil"/>
              <w:right w:val="nil"/>
            </w:tcBorders>
            <w:noWrap/>
            <w:vAlign w:val="center"/>
            <w:hideMark/>
          </w:tcPr>
          <w:p w14:paraId="2DCAC49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24.86</w:t>
            </w:r>
          </w:p>
        </w:tc>
      </w:tr>
      <w:tr w:rsidR="00136796" w:rsidRPr="00C82083" w14:paraId="4E07EAE6" w14:textId="77777777" w:rsidTr="00987EDA">
        <w:trPr>
          <w:trHeight w:val="290"/>
          <w:jc w:val="center"/>
        </w:trPr>
        <w:tc>
          <w:tcPr>
            <w:tcW w:w="1920" w:type="dxa"/>
            <w:vMerge/>
            <w:tcBorders>
              <w:top w:val="nil"/>
              <w:left w:val="nil"/>
              <w:bottom w:val="single" w:sz="4" w:space="0" w:color="000000"/>
              <w:right w:val="nil"/>
            </w:tcBorders>
            <w:vAlign w:val="center"/>
            <w:hideMark/>
          </w:tcPr>
          <w:p w14:paraId="43F41FDC"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077725A0"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xml:space="preserve">Trentino-Alto </w:t>
            </w:r>
            <w:proofErr w:type="spellStart"/>
            <w:r w:rsidRPr="00C82083">
              <w:rPr>
                <w:rFonts w:ascii="Times New Roman" w:eastAsia="Times New Roman" w:hAnsi="Times New Roman" w:cs="Times New Roman"/>
                <w:color w:val="000000"/>
                <w:kern w:val="0"/>
                <w:sz w:val="20"/>
                <w:szCs w:val="20"/>
                <w:lang w:val="es-ES" w:eastAsia="es-ES"/>
                <w14:ligatures w14:val="none"/>
              </w:rPr>
              <w:t>Adige</w:t>
            </w:r>
            <w:proofErr w:type="spellEnd"/>
          </w:p>
        </w:tc>
        <w:tc>
          <w:tcPr>
            <w:tcW w:w="900" w:type="dxa"/>
            <w:tcBorders>
              <w:top w:val="nil"/>
              <w:left w:val="nil"/>
              <w:bottom w:val="nil"/>
              <w:right w:val="nil"/>
            </w:tcBorders>
            <w:noWrap/>
            <w:vAlign w:val="center"/>
            <w:hideMark/>
          </w:tcPr>
          <w:p w14:paraId="00EB116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22.85</w:t>
            </w:r>
          </w:p>
        </w:tc>
        <w:tc>
          <w:tcPr>
            <w:tcW w:w="900" w:type="dxa"/>
            <w:tcBorders>
              <w:top w:val="nil"/>
              <w:left w:val="nil"/>
              <w:bottom w:val="nil"/>
              <w:right w:val="nil"/>
            </w:tcBorders>
            <w:noWrap/>
            <w:vAlign w:val="center"/>
            <w:hideMark/>
          </w:tcPr>
          <w:p w14:paraId="5507E26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19.52</w:t>
            </w:r>
          </w:p>
        </w:tc>
        <w:tc>
          <w:tcPr>
            <w:tcW w:w="900" w:type="dxa"/>
            <w:tcBorders>
              <w:top w:val="nil"/>
              <w:left w:val="nil"/>
              <w:bottom w:val="nil"/>
              <w:right w:val="nil"/>
            </w:tcBorders>
            <w:noWrap/>
            <w:vAlign w:val="center"/>
            <w:hideMark/>
          </w:tcPr>
          <w:p w14:paraId="2A84790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42.35</w:t>
            </w:r>
          </w:p>
        </w:tc>
        <w:tc>
          <w:tcPr>
            <w:tcW w:w="340" w:type="dxa"/>
            <w:tcBorders>
              <w:top w:val="nil"/>
              <w:left w:val="nil"/>
              <w:bottom w:val="nil"/>
              <w:right w:val="nil"/>
            </w:tcBorders>
            <w:noWrap/>
            <w:vAlign w:val="center"/>
            <w:hideMark/>
          </w:tcPr>
          <w:p w14:paraId="37240C6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7CFBFBB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22.69</w:t>
            </w:r>
          </w:p>
        </w:tc>
        <w:tc>
          <w:tcPr>
            <w:tcW w:w="900" w:type="dxa"/>
            <w:tcBorders>
              <w:top w:val="nil"/>
              <w:left w:val="nil"/>
              <w:bottom w:val="nil"/>
              <w:right w:val="nil"/>
            </w:tcBorders>
            <w:noWrap/>
            <w:vAlign w:val="center"/>
            <w:hideMark/>
          </w:tcPr>
          <w:p w14:paraId="69F3AB5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19.87</w:t>
            </w:r>
          </w:p>
        </w:tc>
        <w:tc>
          <w:tcPr>
            <w:tcW w:w="900" w:type="dxa"/>
            <w:tcBorders>
              <w:top w:val="nil"/>
              <w:left w:val="nil"/>
              <w:bottom w:val="nil"/>
              <w:right w:val="nil"/>
            </w:tcBorders>
            <w:noWrap/>
            <w:vAlign w:val="center"/>
            <w:hideMark/>
          </w:tcPr>
          <w:p w14:paraId="43FFF93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37.33</w:t>
            </w:r>
          </w:p>
        </w:tc>
      </w:tr>
      <w:tr w:rsidR="00136796" w:rsidRPr="00C82083" w14:paraId="4E0E0CC6" w14:textId="77777777" w:rsidTr="00987EDA">
        <w:trPr>
          <w:trHeight w:val="290"/>
          <w:jc w:val="center"/>
        </w:trPr>
        <w:tc>
          <w:tcPr>
            <w:tcW w:w="1920" w:type="dxa"/>
            <w:vMerge/>
            <w:tcBorders>
              <w:top w:val="nil"/>
              <w:left w:val="nil"/>
              <w:bottom w:val="single" w:sz="4" w:space="0" w:color="000000"/>
              <w:right w:val="nil"/>
            </w:tcBorders>
            <w:vAlign w:val="center"/>
            <w:hideMark/>
          </w:tcPr>
          <w:p w14:paraId="20CB5D70"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34CC4A0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Veneto</w:t>
            </w:r>
          </w:p>
        </w:tc>
        <w:tc>
          <w:tcPr>
            <w:tcW w:w="900" w:type="dxa"/>
            <w:tcBorders>
              <w:top w:val="nil"/>
              <w:left w:val="nil"/>
              <w:bottom w:val="nil"/>
              <w:right w:val="nil"/>
            </w:tcBorders>
            <w:noWrap/>
            <w:vAlign w:val="center"/>
            <w:hideMark/>
          </w:tcPr>
          <w:p w14:paraId="1C41058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20.34</w:t>
            </w:r>
          </w:p>
        </w:tc>
        <w:tc>
          <w:tcPr>
            <w:tcW w:w="900" w:type="dxa"/>
            <w:tcBorders>
              <w:top w:val="nil"/>
              <w:left w:val="nil"/>
              <w:bottom w:val="nil"/>
              <w:right w:val="nil"/>
            </w:tcBorders>
            <w:noWrap/>
            <w:vAlign w:val="center"/>
            <w:hideMark/>
          </w:tcPr>
          <w:p w14:paraId="057DBFB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12.56</w:t>
            </w:r>
          </w:p>
        </w:tc>
        <w:tc>
          <w:tcPr>
            <w:tcW w:w="900" w:type="dxa"/>
            <w:tcBorders>
              <w:top w:val="nil"/>
              <w:left w:val="nil"/>
              <w:bottom w:val="nil"/>
              <w:right w:val="nil"/>
            </w:tcBorders>
            <w:noWrap/>
            <w:vAlign w:val="center"/>
            <w:hideMark/>
          </w:tcPr>
          <w:p w14:paraId="4431C29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39.40</w:t>
            </w:r>
          </w:p>
        </w:tc>
        <w:tc>
          <w:tcPr>
            <w:tcW w:w="340" w:type="dxa"/>
            <w:tcBorders>
              <w:top w:val="nil"/>
              <w:left w:val="nil"/>
              <w:bottom w:val="nil"/>
              <w:right w:val="nil"/>
            </w:tcBorders>
            <w:noWrap/>
            <w:vAlign w:val="center"/>
            <w:hideMark/>
          </w:tcPr>
          <w:p w14:paraId="44035AF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FC5D1C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21.80</w:t>
            </w:r>
          </w:p>
        </w:tc>
        <w:tc>
          <w:tcPr>
            <w:tcW w:w="900" w:type="dxa"/>
            <w:tcBorders>
              <w:top w:val="nil"/>
              <w:left w:val="nil"/>
              <w:bottom w:val="nil"/>
              <w:right w:val="nil"/>
            </w:tcBorders>
            <w:noWrap/>
            <w:vAlign w:val="center"/>
            <w:hideMark/>
          </w:tcPr>
          <w:p w14:paraId="730EB36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19.31</w:t>
            </w:r>
          </w:p>
        </w:tc>
        <w:tc>
          <w:tcPr>
            <w:tcW w:w="900" w:type="dxa"/>
            <w:tcBorders>
              <w:top w:val="nil"/>
              <w:left w:val="nil"/>
              <w:bottom w:val="nil"/>
              <w:right w:val="nil"/>
            </w:tcBorders>
            <w:noWrap/>
            <w:vAlign w:val="center"/>
            <w:hideMark/>
          </w:tcPr>
          <w:p w14:paraId="1604B7D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30.45</w:t>
            </w:r>
          </w:p>
        </w:tc>
      </w:tr>
      <w:tr w:rsidR="00136796" w:rsidRPr="00C82083" w14:paraId="6F41377A" w14:textId="77777777" w:rsidTr="00987EDA">
        <w:trPr>
          <w:trHeight w:val="290"/>
          <w:jc w:val="center"/>
        </w:trPr>
        <w:tc>
          <w:tcPr>
            <w:tcW w:w="1920" w:type="dxa"/>
            <w:vMerge/>
            <w:tcBorders>
              <w:top w:val="nil"/>
              <w:left w:val="nil"/>
              <w:bottom w:val="single" w:sz="4" w:space="0" w:color="000000"/>
              <w:right w:val="nil"/>
            </w:tcBorders>
            <w:vAlign w:val="center"/>
            <w:hideMark/>
          </w:tcPr>
          <w:p w14:paraId="0C0CD4F6"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63528A5A"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Lazio</w:t>
            </w:r>
          </w:p>
        </w:tc>
        <w:tc>
          <w:tcPr>
            <w:tcW w:w="900" w:type="dxa"/>
            <w:tcBorders>
              <w:top w:val="nil"/>
              <w:left w:val="nil"/>
              <w:bottom w:val="nil"/>
              <w:right w:val="nil"/>
            </w:tcBorders>
            <w:noWrap/>
            <w:vAlign w:val="center"/>
            <w:hideMark/>
          </w:tcPr>
          <w:p w14:paraId="7092863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23.43</w:t>
            </w:r>
          </w:p>
        </w:tc>
        <w:tc>
          <w:tcPr>
            <w:tcW w:w="900" w:type="dxa"/>
            <w:tcBorders>
              <w:top w:val="nil"/>
              <w:left w:val="nil"/>
              <w:bottom w:val="nil"/>
              <w:right w:val="nil"/>
            </w:tcBorders>
            <w:noWrap/>
            <w:vAlign w:val="center"/>
            <w:hideMark/>
          </w:tcPr>
          <w:p w14:paraId="4034F9C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21.15</w:t>
            </w:r>
          </w:p>
        </w:tc>
        <w:tc>
          <w:tcPr>
            <w:tcW w:w="900" w:type="dxa"/>
            <w:tcBorders>
              <w:top w:val="nil"/>
              <w:left w:val="nil"/>
              <w:bottom w:val="nil"/>
              <w:right w:val="nil"/>
            </w:tcBorders>
            <w:noWrap/>
            <w:vAlign w:val="center"/>
            <w:hideMark/>
          </w:tcPr>
          <w:p w14:paraId="4B5F078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36.26</w:t>
            </w:r>
          </w:p>
        </w:tc>
        <w:tc>
          <w:tcPr>
            <w:tcW w:w="340" w:type="dxa"/>
            <w:tcBorders>
              <w:top w:val="nil"/>
              <w:left w:val="nil"/>
              <w:bottom w:val="nil"/>
              <w:right w:val="nil"/>
            </w:tcBorders>
            <w:noWrap/>
            <w:vAlign w:val="center"/>
            <w:hideMark/>
          </w:tcPr>
          <w:p w14:paraId="17AFD34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F4833F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21.29</w:t>
            </w:r>
          </w:p>
        </w:tc>
        <w:tc>
          <w:tcPr>
            <w:tcW w:w="900" w:type="dxa"/>
            <w:tcBorders>
              <w:top w:val="nil"/>
              <w:left w:val="nil"/>
              <w:bottom w:val="nil"/>
              <w:right w:val="nil"/>
            </w:tcBorders>
            <w:noWrap/>
            <w:vAlign w:val="center"/>
            <w:hideMark/>
          </w:tcPr>
          <w:p w14:paraId="1FFE4BE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18.75</w:t>
            </w:r>
          </w:p>
        </w:tc>
        <w:tc>
          <w:tcPr>
            <w:tcW w:w="900" w:type="dxa"/>
            <w:tcBorders>
              <w:top w:val="nil"/>
              <w:left w:val="nil"/>
              <w:bottom w:val="nil"/>
              <w:right w:val="nil"/>
            </w:tcBorders>
            <w:noWrap/>
            <w:vAlign w:val="center"/>
            <w:hideMark/>
          </w:tcPr>
          <w:p w14:paraId="79B3514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30.26</w:t>
            </w:r>
          </w:p>
        </w:tc>
      </w:tr>
      <w:tr w:rsidR="00136796" w:rsidRPr="00C82083" w14:paraId="265CE566" w14:textId="77777777" w:rsidTr="00987EDA">
        <w:trPr>
          <w:trHeight w:val="290"/>
          <w:jc w:val="center"/>
        </w:trPr>
        <w:tc>
          <w:tcPr>
            <w:tcW w:w="1920" w:type="dxa"/>
            <w:vMerge/>
            <w:tcBorders>
              <w:top w:val="nil"/>
              <w:left w:val="nil"/>
              <w:bottom w:val="single" w:sz="4" w:space="0" w:color="000000"/>
              <w:right w:val="nil"/>
            </w:tcBorders>
            <w:vAlign w:val="center"/>
            <w:hideMark/>
          </w:tcPr>
          <w:p w14:paraId="33FA2FBE"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20065F92"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Marche</w:t>
            </w:r>
          </w:p>
        </w:tc>
        <w:tc>
          <w:tcPr>
            <w:tcW w:w="900" w:type="dxa"/>
            <w:tcBorders>
              <w:top w:val="nil"/>
              <w:left w:val="nil"/>
              <w:bottom w:val="nil"/>
              <w:right w:val="nil"/>
            </w:tcBorders>
            <w:noWrap/>
            <w:vAlign w:val="center"/>
            <w:hideMark/>
          </w:tcPr>
          <w:p w14:paraId="2F8D2BD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21.41</w:t>
            </w:r>
          </w:p>
        </w:tc>
        <w:tc>
          <w:tcPr>
            <w:tcW w:w="900" w:type="dxa"/>
            <w:tcBorders>
              <w:top w:val="nil"/>
              <w:left w:val="nil"/>
              <w:bottom w:val="nil"/>
              <w:right w:val="nil"/>
            </w:tcBorders>
            <w:noWrap/>
            <w:vAlign w:val="center"/>
            <w:hideMark/>
          </w:tcPr>
          <w:p w14:paraId="55D6F19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11.26</w:t>
            </w:r>
          </w:p>
        </w:tc>
        <w:tc>
          <w:tcPr>
            <w:tcW w:w="900" w:type="dxa"/>
            <w:tcBorders>
              <w:top w:val="nil"/>
              <w:left w:val="nil"/>
              <w:bottom w:val="nil"/>
              <w:right w:val="nil"/>
            </w:tcBorders>
            <w:noWrap/>
            <w:vAlign w:val="center"/>
            <w:hideMark/>
          </w:tcPr>
          <w:p w14:paraId="31FE8FE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35.72</w:t>
            </w:r>
          </w:p>
        </w:tc>
        <w:tc>
          <w:tcPr>
            <w:tcW w:w="340" w:type="dxa"/>
            <w:tcBorders>
              <w:top w:val="nil"/>
              <w:left w:val="nil"/>
              <w:bottom w:val="nil"/>
              <w:right w:val="nil"/>
            </w:tcBorders>
            <w:noWrap/>
            <w:vAlign w:val="center"/>
            <w:hideMark/>
          </w:tcPr>
          <w:p w14:paraId="0DE2B82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DBE9A7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22.54</w:t>
            </w:r>
          </w:p>
        </w:tc>
        <w:tc>
          <w:tcPr>
            <w:tcW w:w="900" w:type="dxa"/>
            <w:tcBorders>
              <w:top w:val="nil"/>
              <w:left w:val="nil"/>
              <w:bottom w:val="nil"/>
              <w:right w:val="nil"/>
            </w:tcBorders>
            <w:noWrap/>
            <w:vAlign w:val="center"/>
            <w:hideMark/>
          </w:tcPr>
          <w:p w14:paraId="24387DD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16.70</w:t>
            </w:r>
          </w:p>
        </w:tc>
        <w:tc>
          <w:tcPr>
            <w:tcW w:w="900" w:type="dxa"/>
            <w:tcBorders>
              <w:top w:val="nil"/>
              <w:left w:val="nil"/>
              <w:bottom w:val="nil"/>
              <w:right w:val="nil"/>
            </w:tcBorders>
            <w:noWrap/>
            <w:vAlign w:val="center"/>
            <w:hideMark/>
          </w:tcPr>
          <w:p w14:paraId="2640FDF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27.31</w:t>
            </w:r>
          </w:p>
        </w:tc>
      </w:tr>
      <w:tr w:rsidR="00136796" w:rsidRPr="00C82083" w14:paraId="26433E3C" w14:textId="77777777" w:rsidTr="00987EDA">
        <w:trPr>
          <w:trHeight w:val="290"/>
          <w:jc w:val="center"/>
        </w:trPr>
        <w:tc>
          <w:tcPr>
            <w:tcW w:w="1920" w:type="dxa"/>
            <w:vMerge/>
            <w:tcBorders>
              <w:top w:val="nil"/>
              <w:left w:val="nil"/>
              <w:bottom w:val="single" w:sz="4" w:space="0" w:color="000000"/>
              <w:right w:val="nil"/>
            </w:tcBorders>
            <w:vAlign w:val="center"/>
            <w:hideMark/>
          </w:tcPr>
          <w:p w14:paraId="54D931A7"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2B52A4F7"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Toscana</w:t>
            </w:r>
          </w:p>
        </w:tc>
        <w:tc>
          <w:tcPr>
            <w:tcW w:w="900" w:type="dxa"/>
            <w:tcBorders>
              <w:top w:val="nil"/>
              <w:left w:val="nil"/>
              <w:bottom w:val="nil"/>
              <w:right w:val="nil"/>
            </w:tcBorders>
            <w:noWrap/>
            <w:vAlign w:val="center"/>
            <w:hideMark/>
          </w:tcPr>
          <w:p w14:paraId="1C8F74A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24.25</w:t>
            </w:r>
          </w:p>
        </w:tc>
        <w:tc>
          <w:tcPr>
            <w:tcW w:w="900" w:type="dxa"/>
            <w:tcBorders>
              <w:top w:val="nil"/>
              <w:left w:val="nil"/>
              <w:bottom w:val="nil"/>
              <w:right w:val="nil"/>
            </w:tcBorders>
            <w:noWrap/>
            <w:vAlign w:val="center"/>
            <w:hideMark/>
          </w:tcPr>
          <w:p w14:paraId="467A9A6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21.59</w:t>
            </w:r>
          </w:p>
        </w:tc>
        <w:tc>
          <w:tcPr>
            <w:tcW w:w="900" w:type="dxa"/>
            <w:tcBorders>
              <w:top w:val="nil"/>
              <w:left w:val="nil"/>
              <w:bottom w:val="nil"/>
              <w:right w:val="nil"/>
            </w:tcBorders>
            <w:noWrap/>
            <w:vAlign w:val="center"/>
            <w:hideMark/>
          </w:tcPr>
          <w:p w14:paraId="6882780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30.72</w:t>
            </w:r>
          </w:p>
        </w:tc>
        <w:tc>
          <w:tcPr>
            <w:tcW w:w="340" w:type="dxa"/>
            <w:tcBorders>
              <w:top w:val="nil"/>
              <w:left w:val="nil"/>
              <w:bottom w:val="nil"/>
              <w:right w:val="nil"/>
            </w:tcBorders>
            <w:noWrap/>
            <w:vAlign w:val="center"/>
            <w:hideMark/>
          </w:tcPr>
          <w:p w14:paraId="70435BC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6324430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24.52</w:t>
            </w:r>
          </w:p>
        </w:tc>
        <w:tc>
          <w:tcPr>
            <w:tcW w:w="900" w:type="dxa"/>
            <w:tcBorders>
              <w:top w:val="nil"/>
              <w:left w:val="nil"/>
              <w:bottom w:val="nil"/>
              <w:right w:val="nil"/>
            </w:tcBorders>
            <w:noWrap/>
            <w:vAlign w:val="center"/>
            <w:hideMark/>
          </w:tcPr>
          <w:p w14:paraId="012C085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23.91</w:t>
            </w:r>
          </w:p>
        </w:tc>
        <w:tc>
          <w:tcPr>
            <w:tcW w:w="900" w:type="dxa"/>
            <w:tcBorders>
              <w:top w:val="nil"/>
              <w:left w:val="nil"/>
              <w:bottom w:val="nil"/>
              <w:right w:val="nil"/>
            </w:tcBorders>
            <w:noWrap/>
            <w:vAlign w:val="center"/>
            <w:hideMark/>
          </w:tcPr>
          <w:p w14:paraId="114885D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24.61</w:t>
            </w:r>
          </w:p>
        </w:tc>
      </w:tr>
      <w:tr w:rsidR="00136796" w:rsidRPr="00C82083" w14:paraId="2D361398" w14:textId="77777777" w:rsidTr="00987EDA">
        <w:trPr>
          <w:trHeight w:val="290"/>
          <w:jc w:val="center"/>
        </w:trPr>
        <w:tc>
          <w:tcPr>
            <w:tcW w:w="1920" w:type="dxa"/>
            <w:vMerge/>
            <w:tcBorders>
              <w:top w:val="nil"/>
              <w:left w:val="nil"/>
              <w:bottom w:val="single" w:sz="4" w:space="0" w:color="000000"/>
              <w:right w:val="nil"/>
            </w:tcBorders>
            <w:vAlign w:val="center"/>
            <w:hideMark/>
          </w:tcPr>
          <w:p w14:paraId="7CB73A7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1C4A749C"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roofErr w:type="spellStart"/>
            <w:r w:rsidRPr="00C82083">
              <w:rPr>
                <w:rFonts w:ascii="Times New Roman" w:eastAsia="Times New Roman" w:hAnsi="Times New Roman" w:cs="Times New Roman"/>
                <w:color w:val="000000"/>
                <w:kern w:val="0"/>
                <w:sz w:val="20"/>
                <w:szCs w:val="20"/>
                <w:lang w:val="es-ES" w:eastAsia="es-ES"/>
                <w14:ligatures w14:val="none"/>
              </w:rPr>
              <w:t>Umbria</w:t>
            </w:r>
            <w:proofErr w:type="spellEnd"/>
            <w:r w:rsidRPr="00C82083">
              <w:rPr>
                <w:rFonts w:ascii="Times New Roman" w:eastAsia="Times New Roman" w:hAnsi="Times New Roman" w:cs="Times New Roman"/>
                <w:color w:val="000000"/>
                <w:kern w:val="0"/>
                <w:sz w:val="20"/>
                <w:szCs w:val="20"/>
                <w:lang w:val="es-ES" w:eastAsia="es-ES"/>
                <w14:ligatures w14:val="none"/>
              </w:rPr>
              <w:t xml:space="preserve"> </w:t>
            </w:r>
          </w:p>
        </w:tc>
        <w:tc>
          <w:tcPr>
            <w:tcW w:w="900" w:type="dxa"/>
            <w:tcBorders>
              <w:top w:val="nil"/>
              <w:left w:val="nil"/>
              <w:bottom w:val="nil"/>
              <w:right w:val="nil"/>
            </w:tcBorders>
            <w:noWrap/>
            <w:vAlign w:val="center"/>
            <w:hideMark/>
          </w:tcPr>
          <w:p w14:paraId="6F68354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21.51</w:t>
            </w:r>
          </w:p>
        </w:tc>
        <w:tc>
          <w:tcPr>
            <w:tcW w:w="900" w:type="dxa"/>
            <w:tcBorders>
              <w:top w:val="nil"/>
              <w:left w:val="nil"/>
              <w:bottom w:val="nil"/>
              <w:right w:val="nil"/>
            </w:tcBorders>
            <w:noWrap/>
            <w:vAlign w:val="center"/>
            <w:hideMark/>
          </w:tcPr>
          <w:p w14:paraId="0BD1A06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10.70</w:t>
            </w:r>
          </w:p>
        </w:tc>
        <w:tc>
          <w:tcPr>
            <w:tcW w:w="900" w:type="dxa"/>
            <w:tcBorders>
              <w:top w:val="nil"/>
              <w:left w:val="nil"/>
              <w:bottom w:val="nil"/>
              <w:right w:val="nil"/>
            </w:tcBorders>
            <w:noWrap/>
            <w:vAlign w:val="center"/>
            <w:hideMark/>
          </w:tcPr>
          <w:p w14:paraId="0402F8D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34.96</w:t>
            </w:r>
          </w:p>
        </w:tc>
        <w:tc>
          <w:tcPr>
            <w:tcW w:w="340" w:type="dxa"/>
            <w:tcBorders>
              <w:top w:val="nil"/>
              <w:left w:val="nil"/>
              <w:bottom w:val="nil"/>
              <w:right w:val="nil"/>
            </w:tcBorders>
            <w:noWrap/>
            <w:vAlign w:val="center"/>
            <w:hideMark/>
          </w:tcPr>
          <w:p w14:paraId="01121CA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2EE177B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22.53</w:t>
            </w:r>
          </w:p>
        </w:tc>
        <w:tc>
          <w:tcPr>
            <w:tcW w:w="900" w:type="dxa"/>
            <w:tcBorders>
              <w:top w:val="nil"/>
              <w:left w:val="nil"/>
              <w:bottom w:val="nil"/>
              <w:right w:val="nil"/>
            </w:tcBorders>
            <w:noWrap/>
            <w:vAlign w:val="center"/>
            <w:hideMark/>
          </w:tcPr>
          <w:p w14:paraId="1AB9E9B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16.85</w:t>
            </w:r>
          </w:p>
        </w:tc>
        <w:tc>
          <w:tcPr>
            <w:tcW w:w="900" w:type="dxa"/>
            <w:tcBorders>
              <w:top w:val="nil"/>
              <w:left w:val="nil"/>
              <w:bottom w:val="nil"/>
              <w:right w:val="nil"/>
            </w:tcBorders>
            <w:noWrap/>
            <w:vAlign w:val="center"/>
            <w:hideMark/>
          </w:tcPr>
          <w:p w14:paraId="6948E99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26.53</w:t>
            </w:r>
          </w:p>
        </w:tc>
      </w:tr>
      <w:tr w:rsidR="00136796" w:rsidRPr="00C82083" w14:paraId="132FF706" w14:textId="77777777" w:rsidTr="00987EDA">
        <w:trPr>
          <w:trHeight w:val="290"/>
          <w:jc w:val="center"/>
        </w:trPr>
        <w:tc>
          <w:tcPr>
            <w:tcW w:w="1920" w:type="dxa"/>
            <w:vMerge/>
            <w:tcBorders>
              <w:top w:val="nil"/>
              <w:left w:val="nil"/>
              <w:bottom w:val="single" w:sz="4" w:space="0" w:color="000000"/>
              <w:right w:val="nil"/>
            </w:tcBorders>
            <w:vAlign w:val="center"/>
            <w:hideMark/>
          </w:tcPr>
          <w:p w14:paraId="0E9A8630"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591A9C5A"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Abruzzo</w:t>
            </w:r>
          </w:p>
        </w:tc>
        <w:tc>
          <w:tcPr>
            <w:tcW w:w="900" w:type="dxa"/>
            <w:tcBorders>
              <w:top w:val="nil"/>
              <w:left w:val="nil"/>
              <w:bottom w:val="nil"/>
              <w:right w:val="nil"/>
            </w:tcBorders>
            <w:noWrap/>
            <w:vAlign w:val="center"/>
            <w:hideMark/>
          </w:tcPr>
          <w:p w14:paraId="6CED1C6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21.73</w:t>
            </w:r>
          </w:p>
        </w:tc>
        <w:tc>
          <w:tcPr>
            <w:tcW w:w="900" w:type="dxa"/>
            <w:tcBorders>
              <w:top w:val="nil"/>
              <w:left w:val="nil"/>
              <w:bottom w:val="nil"/>
              <w:right w:val="nil"/>
            </w:tcBorders>
            <w:noWrap/>
            <w:vAlign w:val="center"/>
            <w:hideMark/>
          </w:tcPr>
          <w:p w14:paraId="5F66C6D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12.90</w:t>
            </w:r>
          </w:p>
        </w:tc>
        <w:tc>
          <w:tcPr>
            <w:tcW w:w="900" w:type="dxa"/>
            <w:tcBorders>
              <w:top w:val="nil"/>
              <w:left w:val="nil"/>
              <w:bottom w:val="nil"/>
              <w:right w:val="nil"/>
            </w:tcBorders>
            <w:noWrap/>
            <w:vAlign w:val="center"/>
            <w:hideMark/>
          </w:tcPr>
          <w:p w14:paraId="04E663C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35.59</w:t>
            </w:r>
          </w:p>
        </w:tc>
        <w:tc>
          <w:tcPr>
            <w:tcW w:w="340" w:type="dxa"/>
            <w:tcBorders>
              <w:top w:val="nil"/>
              <w:left w:val="nil"/>
              <w:bottom w:val="nil"/>
              <w:right w:val="nil"/>
            </w:tcBorders>
            <w:noWrap/>
            <w:vAlign w:val="center"/>
            <w:hideMark/>
          </w:tcPr>
          <w:p w14:paraId="158F461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348127B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22.03</w:t>
            </w:r>
          </w:p>
        </w:tc>
        <w:tc>
          <w:tcPr>
            <w:tcW w:w="900" w:type="dxa"/>
            <w:tcBorders>
              <w:top w:val="nil"/>
              <w:left w:val="nil"/>
              <w:bottom w:val="nil"/>
              <w:right w:val="nil"/>
            </w:tcBorders>
            <w:noWrap/>
            <w:vAlign w:val="center"/>
            <w:hideMark/>
          </w:tcPr>
          <w:p w14:paraId="59DE64C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15.09</w:t>
            </w:r>
          </w:p>
        </w:tc>
        <w:tc>
          <w:tcPr>
            <w:tcW w:w="900" w:type="dxa"/>
            <w:tcBorders>
              <w:top w:val="nil"/>
              <w:left w:val="nil"/>
              <w:bottom w:val="nil"/>
              <w:right w:val="nil"/>
            </w:tcBorders>
            <w:noWrap/>
            <w:vAlign w:val="center"/>
            <w:hideMark/>
          </w:tcPr>
          <w:p w14:paraId="43CC644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28.76</w:t>
            </w:r>
          </w:p>
        </w:tc>
      </w:tr>
      <w:tr w:rsidR="00136796" w:rsidRPr="00C82083" w14:paraId="4E838A59" w14:textId="77777777" w:rsidTr="00987EDA">
        <w:trPr>
          <w:trHeight w:val="290"/>
          <w:jc w:val="center"/>
        </w:trPr>
        <w:tc>
          <w:tcPr>
            <w:tcW w:w="1920" w:type="dxa"/>
            <w:vMerge/>
            <w:tcBorders>
              <w:top w:val="nil"/>
              <w:left w:val="nil"/>
              <w:bottom w:val="single" w:sz="4" w:space="0" w:color="000000"/>
              <w:right w:val="nil"/>
            </w:tcBorders>
            <w:vAlign w:val="center"/>
            <w:hideMark/>
          </w:tcPr>
          <w:p w14:paraId="322464FE"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39432683"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Basilicata</w:t>
            </w:r>
          </w:p>
        </w:tc>
        <w:tc>
          <w:tcPr>
            <w:tcW w:w="900" w:type="dxa"/>
            <w:tcBorders>
              <w:top w:val="nil"/>
              <w:left w:val="nil"/>
              <w:bottom w:val="nil"/>
              <w:right w:val="nil"/>
            </w:tcBorders>
            <w:noWrap/>
            <w:vAlign w:val="center"/>
            <w:hideMark/>
          </w:tcPr>
          <w:p w14:paraId="602938F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23.55</w:t>
            </w:r>
          </w:p>
        </w:tc>
        <w:tc>
          <w:tcPr>
            <w:tcW w:w="900" w:type="dxa"/>
            <w:tcBorders>
              <w:top w:val="nil"/>
              <w:left w:val="nil"/>
              <w:bottom w:val="nil"/>
              <w:right w:val="nil"/>
            </w:tcBorders>
            <w:noWrap/>
            <w:vAlign w:val="center"/>
            <w:hideMark/>
          </w:tcPr>
          <w:p w14:paraId="287A6F1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23.66</w:t>
            </w:r>
          </w:p>
        </w:tc>
        <w:tc>
          <w:tcPr>
            <w:tcW w:w="900" w:type="dxa"/>
            <w:tcBorders>
              <w:top w:val="nil"/>
              <w:left w:val="nil"/>
              <w:bottom w:val="nil"/>
              <w:right w:val="nil"/>
            </w:tcBorders>
            <w:noWrap/>
            <w:vAlign w:val="center"/>
            <w:hideMark/>
          </w:tcPr>
          <w:p w14:paraId="7C046A4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30.30</w:t>
            </w:r>
          </w:p>
        </w:tc>
        <w:tc>
          <w:tcPr>
            <w:tcW w:w="340" w:type="dxa"/>
            <w:tcBorders>
              <w:top w:val="nil"/>
              <w:left w:val="nil"/>
              <w:bottom w:val="nil"/>
              <w:right w:val="nil"/>
            </w:tcBorders>
            <w:noWrap/>
            <w:vAlign w:val="center"/>
            <w:hideMark/>
          </w:tcPr>
          <w:p w14:paraId="506EAE2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11B6E5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26.93</w:t>
            </w:r>
          </w:p>
        </w:tc>
        <w:tc>
          <w:tcPr>
            <w:tcW w:w="900" w:type="dxa"/>
            <w:tcBorders>
              <w:top w:val="nil"/>
              <w:left w:val="nil"/>
              <w:bottom w:val="nil"/>
              <w:right w:val="nil"/>
            </w:tcBorders>
            <w:noWrap/>
            <w:vAlign w:val="center"/>
            <w:hideMark/>
          </w:tcPr>
          <w:p w14:paraId="5464386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30.95</w:t>
            </w:r>
          </w:p>
        </w:tc>
        <w:tc>
          <w:tcPr>
            <w:tcW w:w="900" w:type="dxa"/>
            <w:tcBorders>
              <w:top w:val="nil"/>
              <w:left w:val="nil"/>
              <w:bottom w:val="nil"/>
              <w:right w:val="nil"/>
            </w:tcBorders>
            <w:noWrap/>
            <w:vAlign w:val="center"/>
            <w:hideMark/>
          </w:tcPr>
          <w:p w14:paraId="23D5720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23.05</w:t>
            </w:r>
          </w:p>
        </w:tc>
      </w:tr>
      <w:tr w:rsidR="00136796" w:rsidRPr="00C82083" w14:paraId="1D7308F4" w14:textId="77777777" w:rsidTr="00987EDA">
        <w:trPr>
          <w:trHeight w:val="290"/>
          <w:jc w:val="center"/>
        </w:trPr>
        <w:tc>
          <w:tcPr>
            <w:tcW w:w="1920" w:type="dxa"/>
            <w:vMerge/>
            <w:tcBorders>
              <w:top w:val="nil"/>
              <w:left w:val="nil"/>
              <w:bottom w:val="single" w:sz="4" w:space="0" w:color="000000"/>
              <w:right w:val="nil"/>
            </w:tcBorders>
            <w:vAlign w:val="center"/>
            <w:hideMark/>
          </w:tcPr>
          <w:p w14:paraId="275F4715"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0D36C6CD"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xml:space="preserve">Calabria </w:t>
            </w:r>
          </w:p>
        </w:tc>
        <w:tc>
          <w:tcPr>
            <w:tcW w:w="900" w:type="dxa"/>
            <w:tcBorders>
              <w:top w:val="nil"/>
              <w:left w:val="nil"/>
              <w:bottom w:val="nil"/>
              <w:right w:val="nil"/>
            </w:tcBorders>
            <w:noWrap/>
            <w:vAlign w:val="center"/>
            <w:hideMark/>
          </w:tcPr>
          <w:p w14:paraId="0975559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24.84</w:t>
            </w:r>
          </w:p>
        </w:tc>
        <w:tc>
          <w:tcPr>
            <w:tcW w:w="900" w:type="dxa"/>
            <w:tcBorders>
              <w:top w:val="nil"/>
              <w:left w:val="nil"/>
              <w:bottom w:val="nil"/>
              <w:right w:val="nil"/>
            </w:tcBorders>
            <w:noWrap/>
            <w:vAlign w:val="center"/>
            <w:hideMark/>
          </w:tcPr>
          <w:p w14:paraId="7561D87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25.83</w:t>
            </w:r>
          </w:p>
        </w:tc>
        <w:tc>
          <w:tcPr>
            <w:tcW w:w="900" w:type="dxa"/>
            <w:tcBorders>
              <w:top w:val="nil"/>
              <w:left w:val="nil"/>
              <w:bottom w:val="nil"/>
              <w:right w:val="nil"/>
            </w:tcBorders>
            <w:noWrap/>
            <w:vAlign w:val="center"/>
            <w:hideMark/>
          </w:tcPr>
          <w:p w14:paraId="45B9960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33.58</w:t>
            </w:r>
          </w:p>
        </w:tc>
        <w:tc>
          <w:tcPr>
            <w:tcW w:w="340" w:type="dxa"/>
            <w:tcBorders>
              <w:top w:val="nil"/>
              <w:left w:val="nil"/>
              <w:bottom w:val="nil"/>
              <w:right w:val="nil"/>
            </w:tcBorders>
            <w:noWrap/>
            <w:vAlign w:val="center"/>
            <w:hideMark/>
          </w:tcPr>
          <w:p w14:paraId="7BBCA9A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FC5978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26.86</w:t>
            </w:r>
          </w:p>
        </w:tc>
        <w:tc>
          <w:tcPr>
            <w:tcW w:w="900" w:type="dxa"/>
            <w:tcBorders>
              <w:top w:val="nil"/>
              <w:left w:val="nil"/>
              <w:bottom w:val="nil"/>
              <w:right w:val="nil"/>
            </w:tcBorders>
            <w:noWrap/>
            <w:vAlign w:val="center"/>
            <w:hideMark/>
          </w:tcPr>
          <w:p w14:paraId="2A53F07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29.33</w:t>
            </w:r>
          </w:p>
        </w:tc>
        <w:tc>
          <w:tcPr>
            <w:tcW w:w="900" w:type="dxa"/>
            <w:tcBorders>
              <w:top w:val="nil"/>
              <w:left w:val="nil"/>
              <w:bottom w:val="nil"/>
              <w:right w:val="nil"/>
            </w:tcBorders>
            <w:noWrap/>
            <w:vAlign w:val="center"/>
            <w:hideMark/>
          </w:tcPr>
          <w:p w14:paraId="713BC7F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27.36</w:t>
            </w:r>
          </w:p>
        </w:tc>
      </w:tr>
      <w:tr w:rsidR="00136796" w:rsidRPr="00C82083" w14:paraId="288F027F" w14:textId="77777777" w:rsidTr="00987EDA">
        <w:trPr>
          <w:trHeight w:val="290"/>
          <w:jc w:val="center"/>
        </w:trPr>
        <w:tc>
          <w:tcPr>
            <w:tcW w:w="1920" w:type="dxa"/>
            <w:vMerge/>
            <w:tcBorders>
              <w:top w:val="nil"/>
              <w:left w:val="nil"/>
              <w:bottom w:val="single" w:sz="4" w:space="0" w:color="000000"/>
              <w:right w:val="nil"/>
            </w:tcBorders>
            <w:vAlign w:val="center"/>
            <w:hideMark/>
          </w:tcPr>
          <w:p w14:paraId="612B315C"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5111838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Campania</w:t>
            </w:r>
          </w:p>
        </w:tc>
        <w:tc>
          <w:tcPr>
            <w:tcW w:w="900" w:type="dxa"/>
            <w:tcBorders>
              <w:top w:val="nil"/>
              <w:left w:val="nil"/>
              <w:bottom w:val="nil"/>
              <w:right w:val="nil"/>
            </w:tcBorders>
            <w:noWrap/>
            <w:vAlign w:val="center"/>
            <w:hideMark/>
          </w:tcPr>
          <w:p w14:paraId="27EF4AC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23.11</w:t>
            </w:r>
          </w:p>
        </w:tc>
        <w:tc>
          <w:tcPr>
            <w:tcW w:w="900" w:type="dxa"/>
            <w:tcBorders>
              <w:top w:val="nil"/>
              <w:left w:val="nil"/>
              <w:bottom w:val="nil"/>
              <w:right w:val="nil"/>
            </w:tcBorders>
            <w:noWrap/>
            <w:vAlign w:val="center"/>
            <w:hideMark/>
          </w:tcPr>
          <w:p w14:paraId="2214766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21.62</w:t>
            </w:r>
          </w:p>
        </w:tc>
        <w:tc>
          <w:tcPr>
            <w:tcW w:w="900" w:type="dxa"/>
            <w:tcBorders>
              <w:top w:val="nil"/>
              <w:left w:val="nil"/>
              <w:bottom w:val="nil"/>
              <w:right w:val="nil"/>
            </w:tcBorders>
            <w:noWrap/>
            <w:vAlign w:val="center"/>
            <w:hideMark/>
          </w:tcPr>
          <w:p w14:paraId="060E490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38.09</w:t>
            </w:r>
          </w:p>
        </w:tc>
        <w:tc>
          <w:tcPr>
            <w:tcW w:w="340" w:type="dxa"/>
            <w:tcBorders>
              <w:top w:val="nil"/>
              <w:left w:val="nil"/>
              <w:bottom w:val="nil"/>
              <w:right w:val="nil"/>
            </w:tcBorders>
            <w:noWrap/>
            <w:vAlign w:val="center"/>
            <w:hideMark/>
          </w:tcPr>
          <w:p w14:paraId="6D14203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382541F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23.58</w:t>
            </w:r>
          </w:p>
        </w:tc>
        <w:tc>
          <w:tcPr>
            <w:tcW w:w="900" w:type="dxa"/>
            <w:tcBorders>
              <w:top w:val="nil"/>
              <w:left w:val="nil"/>
              <w:bottom w:val="nil"/>
              <w:right w:val="nil"/>
            </w:tcBorders>
            <w:noWrap/>
            <w:vAlign w:val="center"/>
            <w:hideMark/>
          </w:tcPr>
          <w:p w14:paraId="0861569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22.53</w:t>
            </w:r>
          </w:p>
        </w:tc>
        <w:tc>
          <w:tcPr>
            <w:tcW w:w="900" w:type="dxa"/>
            <w:tcBorders>
              <w:top w:val="nil"/>
              <w:left w:val="nil"/>
              <w:bottom w:val="nil"/>
              <w:right w:val="nil"/>
            </w:tcBorders>
            <w:noWrap/>
            <w:vAlign w:val="center"/>
            <w:hideMark/>
          </w:tcPr>
          <w:p w14:paraId="1942890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33.41</w:t>
            </w:r>
          </w:p>
        </w:tc>
      </w:tr>
      <w:tr w:rsidR="00136796" w:rsidRPr="00C82083" w14:paraId="09550732" w14:textId="77777777" w:rsidTr="00987EDA">
        <w:trPr>
          <w:trHeight w:val="290"/>
          <w:jc w:val="center"/>
        </w:trPr>
        <w:tc>
          <w:tcPr>
            <w:tcW w:w="1920" w:type="dxa"/>
            <w:vMerge/>
            <w:tcBorders>
              <w:top w:val="nil"/>
              <w:left w:val="nil"/>
              <w:bottom w:val="single" w:sz="4" w:space="0" w:color="000000"/>
              <w:right w:val="nil"/>
            </w:tcBorders>
            <w:vAlign w:val="center"/>
            <w:hideMark/>
          </w:tcPr>
          <w:p w14:paraId="115F83C7"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184F214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Molise</w:t>
            </w:r>
          </w:p>
        </w:tc>
        <w:tc>
          <w:tcPr>
            <w:tcW w:w="900" w:type="dxa"/>
            <w:tcBorders>
              <w:top w:val="nil"/>
              <w:left w:val="nil"/>
              <w:bottom w:val="nil"/>
              <w:right w:val="nil"/>
            </w:tcBorders>
            <w:noWrap/>
            <w:vAlign w:val="center"/>
            <w:hideMark/>
          </w:tcPr>
          <w:p w14:paraId="2EBBFB7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24.84</w:t>
            </w:r>
          </w:p>
        </w:tc>
        <w:tc>
          <w:tcPr>
            <w:tcW w:w="900" w:type="dxa"/>
            <w:tcBorders>
              <w:top w:val="nil"/>
              <w:left w:val="nil"/>
              <w:bottom w:val="nil"/>
              <w:right w:val="nil"/>
            </w:tcBorders>
            <w:noWrap/>
            <w:vAlign w:val="center"/>
            <w:hideMark/>
          </w:tcPr>
          <w:p w14:paraId="7CAB65F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23.11</w:t>
            </w:r>
          </w:p>
        </w:tc>
        <w:tc>
          <w:tcPr>
            <w:tcW w:w="900" w:type="dxa"/>
            <w:tcBorders>
              <w:top w:val="nil"/>
              <w:left w:val="nil"/>
              <w:bottom w:val="nil"/>
              <w:right w:val="nil"/>
            </w:tcBorders>
            <w:noWrap/>
            <w:vAlign w:val="center"/>
            <w:hideMark/>
          </w:tcPr>
          <w:p w14:paraId="56747F9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28.65</w:t>
            </w:r>
          </w:p>
        </w:tc>
        <w:tc>
          <w:tcPr>
            <w:tcW w:w="340" w:type="dxa"/>
            <w:tcBorders>
              <w:top w:val="nil"/>
              <w:left w:val="nil"/>
              <w:bottom w:val="nil"/>
              <w:right w:val="nil"/>
            </w:tcBorders>
            <w:noWrap/>
            <w:vAlign w:val="center"/>
            <w:hideMark/>
          </w:tcPr>
          <w:p w14:paraId="4E5088A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297F1C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28.09</w:t>
            </w:r>
          </w:p>
        </w:tc>
        <w:tc>
          <w:tcPr>
            <w:tcW w:w="900" w:type="dxa"/>
            <w:tcBorders>
              <w:top w:val="nil"/>
              <w:left w:val="nil"/>
              <w:bottom w:val="nil"/>
              <w:right w:val="nil"/>
            </w:tcBorders>
            <w:noWrap/>
            <w:vAlign w:val="center"/>
            <w:hideMark/>
          </w:tcPr>
          <w:p w14:paraId="1A22F0C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29.78</w:t>
            </w:r>
          </w:p>
        </w:tc>
        <w:tc>
          <w:tcPr>
            <w:tcW w:w="900" w:type="dxa"/>
            <w:tcBorders>
              <w:top w:val="nil"/>
              <w:left w:val="nil"/>
              <w:bottom w:val="nil"/>
              <w:right w:val="nil"/>
            </w:tcBorders>
            <w:noWrap/>
            <w:vAlign w:val="center"/>
            <w:hideMark/>
          </w:tcPr>
          <w:p w14:paraId="497ADBF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21.10</w:t>
            </w:r>
          </w:p>
        </w:tc>
      </w:tr>
      <w:tr w:rsidR="00136796" w:rsidRPr="00C82083" w14:paraId="6D0FBF26" w14:textId="77777777" w:rsidTr="00987EDA">
        <w:trPr>
          <w:trHeight w:val="290"/>
          <w:jc w:val="center"/>
        </w:trPr>
        <w:tc>
          <w:tcPr>
            <w:tcW w:w="1920" w:type="dxa"/>
            <w:vMerge/>
            <w:tcBorders>
              <w:top w:val="nil"/>
              <w:left w:val="nil"/>
              <w:bottom w:val="single" w:sz="4" w:space="0" w:color="000000"/>
              <w:right w:val="nil"/>
            </w:tcBorders>
            <w:vAlign w:val="center"/>
            <w:hideMark/>
          </w:tcPr>
          <w:p w14:paraId="1E01BDB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43D6EF7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xml:space="preserve">Puglia </w:t>
            </w:r>
          </w:p>
        </w:tc>
        <w:tc>
          <w:tcPr>
            <w:tcW w:w="900" w:type="dxa"/>
            <w:tcBorders>
              <w:top w:val="nil"/>
              <w:left w:val="nil"/>
              <w:bottom w:val="nil"/>
              <w:right w:val="nil"/>
            </w:tcBorders>
            <w:noWrap/>
            <w:vAlign w:val="center"/>
            <w:hideMark/>
          </w:tcPr>
          <w:p w14:paraId="27AC881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20.56</w:t>
            </w:r>
          </w:p>
        </w:tc>
        <w:tc>
          <w:tcPr>
            <w:tcW w:w="900" w:type="dxa"/>
            <w:tcBorders>
              <w:top w:val="nil"/>
              <w:left w:val="nil"/>
              <w:bottom w:val="nil"/>
              <w:right w:val="nil"/>
            </w:tcBorders>
            <w:noWrap/>
            <w:vAlign w:val="center"/>
            <w:hideMark/>
          </w:tcPr>
          <w:p w14:paraId="20EE6DA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16.32</w:t>
            </w:r>
          </w:p>
        </w:tc>
        <w:tc>
          <w:tcPr>
            <w:tcW w:w="900" w:type="dxa"/>
            <w:tcBorders>
              <w:top w:val="nil"/>
              <w:left w:val="nil"/>
              <w:bottom w:val="nil"/>
              <w:right w:val="nil"/>
            </w:tcBorders>
            <w:noWrap/>
            <w:vAlign w:val="center"/>
            <w:hideMark/>
          </w:tcPr>
          <w:p w14:paraId="75F113C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38.19</w:t>
            </w:r>
          </w:p>
        </w:tc>
        <w:tc>
          <w:tcPr>
            <w:tcW w:w="340" w:type="dxa"/>
            <w:tcBorders>
              <w:top w:val="nil"/>
              <w:left w:val="nil"/>
              <w:bottom w:val="nil"/>
              <w:right w:val="nil"/>
            </w:tcBorders>
            <w:noWrap/>
            <w:vAlign w:val="center"/>
            <w:hideMark/>
          </w:tcPr>
          <w:p w14:paraId="3C8FB18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6F9A366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22.10</w:t>
            </w:r>
          </w:p>
        </w:tc>
        <w:tc>
          <w:tcPr>
            <w:tcW w:w="900" w:type="dxa"/>
            <w:tcBorders>
              <w:top w:val="nil"/>
              <w:left w:val="nil"/>
              <w:bottom w:val="nil"/>
              <w:right w:val="nil"/>
            </w:tcBorders>
            <w:noWrap/>
            <w:vAlign w:val="center"/>
            <w:hideMark/>
          </w:tcPr>
          <w:p w14:paraId="0A26B7C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19.61</w:t>
            </w:r>
          </w:p>
        </w:tc>
        <w:tc>
          <w:tcPr>
            <w:tcW w:w="900" w:type="dxa"/>
            <w:tcBorders>
              <w:top w:val="nil"/>
              <w:left w:val="nil"/>
              <w:bottom w:val="nil"/>
              <w:right w:val="nil"/>
            </w:tcBorders>
            <w:noWrap/>
            <w:vAlign w:val="center"/>
            <w:hideMark/>
          </w:tcPr>
          <w:p w14:paraId="0A6558E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30.45</w:t>
            </w:r>
          </w:p>
        </w:tc>
      </w:tr>
      <w:tr w:rsidR="00136796" w:rsidRPr="00C82083" w14:paraId="6840C8BB" w14:textId="77777777" w:rsidTr="00987EDA">
        <w:trPr>
          <w:trHeight w:val="290"/>
          <w:jc w:val="center"/>
        </w:trPr>
        <w:tc>
          <w:tcPr>
            <w:tcW w:w="1920" w:type="dxa"/>
            <w:vMerge/>
            <w:tcBorders>
              <w:top w:val="nil"/>
              <w:left w:val="nil"/>
              <w:bottom w:val="single" w:sz="4" w:space="0" w:color="000000"/>
              <w:right w:val="nil"/>
            </w:tcBorders>
            <w:vAlign w:val="center"/>
            <w:hideMark/>
          </w:tcPr>
          <w:p w14:paraId="102507F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77AF95F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xml:space="preserve">Sicilia </w:t>
            </w:r>
          </w:p>
        </w:tc>
        <w:tc>
          <w:tcPr>
            <w:tcW w:w="900" w:type="dxa"/>
            <w:tcBorders>
              <w:top w:val="nil"/>
              <w:left w:val="nil"/>
              <w:bottom w:val="nil"/>
              <w:right w:val="nil"/>
            </w:tcBorders>
            <w:noWrap/>
            <w:vAlign w:val="center"/>
            <w:hideMark/>
          </w:tcPr>
          <w:p w14:paraId="26196C5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22.29</w:t>
            </w:r>
          </w:p>
        </w:tc>
        <w:tc>
          <w:tcPr>
            <w:tcW w:w="900" w:type="dxa"/>
            <w:tcBorders>
              <w:top w:val="nil"/>
              <w:left w:val="nil"/>
              <w:bottom w:val="nil"/>
              <w:right w:val="nil"/>
            </w:tcBorders>
            <w:noWrap/>
            <w:vAlign w:val="center"/>
            <w:hideMark/>
          </w:tcPr>
          <w:p w14:paraId="385E1B4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15.68</w:t>
            </w:r>
          </w:p>
        </w:tc>
        <w:tc>
          <w:tcPr>
            <w:tcW w:w="900" w:type="dxa"/>
            <w:tcBorders>
              <w:top w:val="nil"/>
              <w:left w:val="nil"/>
              <w:bottom w:val="nil"/>
              <w:right w:val="nil"/>
            </w:tcBorders>
            <w:noWrap/>
            <w:vAlign w:val="center"/>
            <w:hideMark/>
          </w:tcPr>
          <w:p w14:paraId="0D48315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38.53</w:t>
            </w:r>
          </w:p>
        </w:tc>
        <w:tc>
          <w:tcPr>
            <w:tcW w:w="340" w:type="dxa"/>
            <w:tcBorders>
              <w:top w:val="nil"/>
              <w:left w:val="nil"/>
              <w:bottom w:val="nil"/>
              <w:right w:val="nil"/>
            </w:tcBorders>
            <w:noWrap/>
            <w:vAlign w:val="center"/>
            <w:hideMark/>
          </w:tcPr>
          <w:p w14:paraId="25993D8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2D95D7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24.34</w:t>
            </w:r>
          </w:p>
        </w:tc>
        <w:tc>
          <w:tcPr>
            <w:tcW w:w="900" w:type="dxa"/>
            <w:tcBorders>
              <w:top w:val="nil"/>
              <w:left w:val="nil"/>
              <w:bottom w:val="nil"/>
              <w:right w:val="nil"/>
            </w:tcBorders>
            <w:noWrap/>
            <w:vAlign w:val="center"/>
            <w:hideMark/>
          </w:tcPr>
          <w:p w14:paraId="67E3BC1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20.56</w:t>
            </w:r>
          </w:p>
        </w:tc>
        <w:tc>
          <w:tcPr>
            <w:tcW w:w="900" w:type="dxa"/>
            <w:tcBorders>
              <w:top w:val="nil"/>
              <w:left w:val="nil"/>
              <w:bottom w:val="nil"/>
              <w:right w:val="nil"/>
            </w:tcBorders>
            <w:noWrap/>
            <w:vAlign w:val="center"/>
            <w:hideMark/>
          </w:tcPr>
          <w:p w14:paraId="26B426C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31.52</w:t>
            </w:r>
          </w:p>
        </w:tc>
      </w:tr>
      <w:tr w:rsidR="00136796" w:rsidRPr="00C82083" w14:paraId="41B02061" w14:textId="77777777" w:rsidTr="00987EDA">
        <w:trPr>
          <w:trHeight w:val="290"/>
          <w:jc w:val="center"/>
        </w:trPr>
        <w:tc>
          <w:tcPr>
            <w:tcW w:w="1920" w:type="dxa"/>
            <w:vMerge/>
            <w:tcBorders>
              <w:top w:val="nil"/>
              <w:left w:val="nil"/>
              <w:bottom w:val="single" w:sz="4" w:space="0" w:color="000000"/>
              <w:right w:val="nil"/>
            </w:tcBorders>
            <w:vAlign w:val="center"/>
            <w:hideMark/>
          </w:tcPr>
          <w:p w14:paraId="1861945D"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single" w:sz="4" w:space="0" w:color="auto"/>
              <w:right w:val="nil"/>
            </w:tcBorders>
            <w:noWrap/>
            <w:vAlign w:val="center"/>
            <w:hideMark/>
          </w:tcPr>
          <w:p w14:paraId="728572DF"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Sardegna</w:t>
            </w:r>
          </w:p>
        </w:tc>
        <w:tc>
          <w:tcPr>
            <w:tcW w:w="900" w:type="dxa"/>
            <w:tcBorders>
              <w:top w:val="nil"/>
              <w:left w:val="nil"/>
              <w:bottom w:val="single" w:sz="4" w:space="0" w:color="auto"/>
              <w:right w:val="nil"/>
            </w:tcBorders>
            <w:noWrap/>
            <w:vAlign w:val="center"/>
            <w:hideMark/>
          </w:tcPr>
          <w:p w14:paraId="0494D2F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18.10</w:t>
            </w:r>
          </w:p>
        </w:tc>
        <w:tc>
          <w:tcPr>
            <w:tcW w:w="900" w:type="dxa"/>
            <w:tcBorders>
              <w:top w:val="nil"/>
              <w:left w:val="nil"/>
              <w:bottom w:val="single" w:sz="4" w:space="0" w:color="auto"/>
              <w:right w:val="nil"/>
            </w:tcBorders>
            <w:noWrap/>
            <w:vAlign w:val="center"/>
            <w:hideMark/>
          </w:tcPr>
          <w:p w14:paraId="5C6E349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9.28</w:t>
            </w:r>
          </w:p>
        </w:tc>
        <w:tc>
          <w:tcPr>
            <w:tcW w:w="900" w:type="dxa"/>
            <w:tcBorders>
              <w:top w:val="nil"/>
              <w:left w:val="nil"/>
              <w:bottom w:val="single" w:sz="4" w:space="0" w:color="auto"/>
              <w:right w:val="nil"/>
            </w:tcBorders>
            <w:noWrap/>
            <w:vAlign w:val="center"/>
            <w:hideMark/>
          </w:tcPr>
          <w:p w14:paraId="0AE5073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37.03</w:t>
            </w:r>
          </w:p>
        </w:tc>
        <w:tc>
          <w:tcPr>
            <w:tcW w:w="340" w:type="dxa"/>
            <w:tcBorders>
              <w:top w:val="nil"/>
              <w:left w:val="nil"/>
              <w:bottom w:val="single" w:sz="4" w:space="0" w:color="auto"/>
              <w:right w:val="nil"/>
            </w:tcBorders>
            <w:noWrap/>
            <w:vAlign w:val="center"/>
            <w:hideMark/>
          </w:tcPr>
          <w:p w14:paraId="0F52617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w:t>
            </w:r>
          </w:p>
        </w:tc>
        <w:tc>
          <w:tcPr>
            <w:tcW w:w="900" w:type="dxa"/>
            <w:tcBorders>
              <w:top w:val="nil"/>
              <w:left w:val="nil"/>
              <w:bottom w:val="single" w:sz="4" w:space="0" w:color="auto"/>
              <w:right w:val="nil"/>
            </w:tcBorders>
            <w:noWrap/>
            <w:vAlign w:val="center"/>
            <w:hideMark/>
          </w:tcPr>
          <w:p w14:paraId="667294B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18.30</w:t>
            </w:r>
          </w:p>
        </w:tc>
        <w:tc>
          <w:tcPr>
            <w:tcW w:w="900" w:type="dxa"/>
            <w:tcBorders>
              <w:top w:val="nil"/>
              <w:left w:val="nil"/>
              <w:bottom w:val="single" w:sz="4" w:space="0" w:color="auto"/>
              <w:right w:val="nil"/>
            </w:tcBorders>
            <w:noWrap/>
            <w:vAlign w:val="center"/>
            <w:hideMark/>
          </w:tcPr>
          <w:p w14:paraId="54C0BD1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8.44</w:t>
            </w:r>
          </w:p>
        </w:tc>
        <w:tc>
          <w:tcPr>
            <w:tcW w:w="900" w:type="dxa"/>
            <w:tcBorders>
              <w:top w:val="nil"/>
              <w:left w:val="nil"/>
              <w:bottom w:val="single" w:sz="4" w:space="0" w:color="auto"/>
              <w:right w:val="nil"/>
            </w:tcBorders>
            <w:noWrap/>
            <w:vAlign w:val="center"/>
            <w:hideMark/>
          </w:tcPr>
          <w:p w14:paraId="012348E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27.63</w:t>
            </w:r>
          </w:p>
        </w:tc>
      </w:tr>
      <w:tr w:rsidR="00136796" w:rsidRPr="00C82083" w14:paraId="00F502D7" w14:textId="77777777" w:rsidTr="00987EDA">
        <w:trPr>
          <w:trHeight w:val="290"/>
          <w:jc w:val="center"/>
        </w:trPr>
        <w:tc>
          <w:tcPr>
            <w:tcW w:w="1920" w:type="dxa"/>
            <w:vMerge w:val="restart"/>
            <w:tcBorders>
              <w:top w:val="nil"/>
              <w:left w:val="nil"/>
              <w:bottom w:val="single" w:sz="4" w:space="0" w:color="000000"/>
              <w:right w:val="nil"/>
            </w:tcBorders>
            <w:noWrap/>
            <w:vAlign w:val="center"/>
            <w:hideMark/>
          </w:tcPr>
          <w:p w14:paraId="1CD7030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Spain</w:t>
            </w:r>
          </w:p>
        </w:tc>
        <w:tc>
          <w:tcPr>
            <w:tcW w:w="2520" w:type="dxa"/>
            <w:tcBorders>
              <w:top w:val="nil"/>
              <w:left w:val="nil"/>
              <w:bottom w:val="nil"/>
              <w:right w:val="nil"/>
            </w:tcBorders>
            <w:noWrap/>
            <w:vAlign w:val="center"/>
            <w:hideMark/>
          </w:tcPr>
          <w:p w14:paraId="7F9B1387"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Andalucía</w:t>
            </w:r>
          </w:p>
        </w:tc>
        <w:tc>
          <w:tcPr>
            <w:tcW w:w="900" w:type="dxa"/>
            <w:tcBorders>
              <w:top w:val="nil"/>
              <w:left w:val="nil"/>
              <w:bottom w:val="nil"/>
              <w:right w:val="nil"/>
            </w:tcBorders>
            <w:noWrap/>
            <w:vAlign w:val="center"/>
            <w:hideMark/>
          </w:tcPr>
          <w:p w14:paraId="7B491DE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19.57</w:t>
            </w:r>
          </w:p>
        </w:tc>
        <w:tc>
          <w:tcPr>
            <w:tcW w:w="900" w:type="dxa"/>
            <w:tcBorders>
              <w:top w:val="nil"/>
              <w:left w:val="nil"/>
              <w:bottom w:val="nil"/>
              <w:right w:val="nil"/>
            </w:tcBorders>
            <w:noWrap/>
            <w:vAlign w:val="center"/>
            <w:hideMark/>
          </w:tcPr>
          <w:p w14:paraId="3F0CE42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8.41</w:t>
            </w:r>
          </w:p>
        </w:tc>
        <w:tc>
          <w:tcPr>
            <w:tcW w:w="900" w:type="dxa"/>
            <w:tcBorders>
              <w:top w:val="nil"/>
              <w:left w:val="nil"/>
              <w:bottom w:val="nil"/>
              <w:right w:val="nil"/>
            </w:tcBorders>
            <w:noWrap/>
            <w:vAlign w:val="center"/>
            <w:hideMark/>
          </w:tcPr>
          <w:p w14:paraId="6C98D5A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48.77</w:t>
            </w:r>
          </w:p>
        </w:tc>
        <w:tc>
          <w:tcPr>
            <w:tcW w:w="340" w:type="dxa"/>
            <w:tcBorders>
              <w:top w:val="nil"/>
              <w:left w:val="nil"/>
              <w:bottom w:val="nil"/>
              <w:right w:val="nil"/>
            </w:tcBorders>
            <w:noWrap/>
            <w:vAlign w:val="center"/>
            <w:hideMark/>
          </w:tcPr>
          <w:p w14:paraId="3E483CD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74528BD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23.33</w:t>
            </w:r>
          </w:p>
        </w:tc>
        <w:tc>
          <w:tcPr>
            <w:tcW w:w="900" w:type="dxa"/>
            <w:tcBorders>
              <w:top w:val="nil"/>
              <w:left w:val="nil"/>
              <w:bottom w:val="nil"/>
              <w:right w:val="nil"/>
            </w:tcBorders>
            <w:noWrap/>
            <w:vAlign w:val="center"/>
            <w:hideMark/>
          </w:tcPr>
          <w:p w14:paraId="1DCAEC5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27.14</w:t>
            </w:r>
          </w:p>
        </w:tc>
        <w:tc>
          <w:tcPr>
            <w:tcW w:w="900" w:type="dxa"/>
            <w:tcBorders>
              <w:top w:val="nil"/>
              <w:left w:val="nil"/>
              <w:bottom w:val="nil"/>
              <w:right w:val="nil"/>
            </w:tcBorders>
            <w:noWrap/>
            <w:vAlign w:val="center"/>
            <w:hideMark/>
          </w:tcPr>
          <w:p w14:paraId="0CD921D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33.18</w:t>
            </w:r>
          </w:p>
        </w:tc>
      </w:tr>
      <w:tr w:rsidR="00136796" w:rsidRPr="00C82083" w14:paraId="12DC2E79" w14:textId="77777777" w:rsidTr="00987EDA">
        <w:trPr>
          <w:trHeight w:val="290"/>
          <w:jc w:val="center"/>
        </w:trPr>
        <w:tc>
          <w:tcPr>
            <w:tcW w:w="1920" w:type="dxa"/>
            <w:vMerge/>
            <w:tcBorders>
              <w:top w:val="nil"/>
              <w:left w:val="nil"/>
              <w:bottom w:val="single" w:sz="4" w:space="0" w:color="000000"/>
              <w:right w:val="nil"/>
            </w:tcBorders>
            <w:vAlign w:val="center"/>
            <w:hideMark/>
          </w:tcPr>
          <w:p w14:paraId="527AA6A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465754FE"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Aragón</w:t>
            </w:r>
          </w:p>
        </w:tc>
        <w:tc>
          <w:tcPr>
            <w:tcW w:w="900" w:type="dxa"/>
            <w:tcBorders>
              <w:top w:val="nil"/>
              <w:left w:val="nil"/>
              <w:bottom w:val="nil"/>
              <w:right w:val="nil"/>
            </w:tcBorders>
            <w:noWrap/>
            <w:vAlign w:val="center"/>
            <w:hideMark/>
          </w:tcPr>
          <w:p w14:paraId="1F6465C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21.50</w:t>
            </w:r>
          </w:p>
        </w:tc>
        <w:tc>
          <w:tcPr>
            <w:tcW w:w="900" w:type="dxa"/>
            <w:tcBorders>
              <w:top w:val="nil"/>
              <w:left w:val="nil"/>
              <w:bottom w:val="nil"/>
              <w:right w:val="nil"/>
            </w:tcBorders>
            <w:noWrap/>
            <w:vAlign w:val="center"/>
            <w:hideMark/>
          </w:tcPr>
          <w:p w14:paraId="69A20E8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10.80</w:t>
            </w:r>
          </w:p>
        </w:tc>
        <w:tc>
          <w:tcPr>
            <w:tcW w:w="900" w:type="dxa"/>
            <w:tcBorders>
              <w:top w:val="nil"/>
              <w:left w:val="nil"/>
              <w:bottom w:val="nil"/>
              <w:right w:val="nil"/>
            </w:tcBorders>
            <w:noWrap/>
            <w:vAlign w:val="center"/>
            <w:hideMark/>
          </w:tcPr>
          <w:p w14:paraId="091580C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39.63</w:t>
            </w:r>
          </w:p>
        </w:tc>
        <w:tc>
          <w:tcPr>
            <w:tcW w:w="340" w:type="dxa"/>
            <w:tcBorders>
              <w:top w:val="nil"/>
              <w:left w:val="nil"/>
              <w:bottom w:val="nil"/>
              <w:right w:val="nil"/>
            </w:tcBorders>
            <w:noWrap/>
            <w:vAlign w:val="center"/>
            <w:hideMark/>
          </w:tcPr>
          <w:p w14:paraId="18FA43A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4027D6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28.85</w:t>
            </w:r>
          </w:p>
        </w:tc>
        <w:tc>
          <w:tcPr>
            <w:tcW w:w="900" w:type="dxa"/>
            <w:tcBorders>
              <w:top w:val="nil"/>
              <w:left w:val="nil"/>
              <w:bottom w:val="nil"/>
              <w:right w:val="nil"/>
            </w:tcBorders>
            <w:noWrap/>
            <w:vAlign w:val="center"/>
            <w:hideMark/>
          </w:tcPr>
          <w:p w14:paraId="7E922F3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36.15</w:t>
            </w:r>
          </w:p>
        </w:tc>
        <w:tc>
          <w:tcPr>
            <w:tcW w:w="900" w:type="dxa"/>
            <w:tcBorders>
              <w:top w:val="nil"/>
              <w:left w:val="nil"/>
              <w:bottom w:val="nil"/>
              <w:right w:val="nil"/>
            </w:tcBorders>
            <w:noWrap/>
            <w:vAlign w:val="center"/>
            <w:hideMark/>
          </w:tcPr>
          <w:p w14:paraId="492B07E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24.10</w:t>
            </w:r>
          </w:p>
        </w:tc>
      </w:tr>
      <w:tr w:rsidR="00136796" w:rsidRPr="00C82083" w14:paraId="4F944AF9" w14:textId="77777777" w:rsidTr="00987EDA">
        <w:trPr>
          <w:trHeight w:val="290"/>
          <w:jc w:val="center"/>
        </w:trPr>
        <w:tc>
          <w:tcPr>
            <w:tcW w:w="1920" w:type="dxa"/>
            <w:vMerge/>
            <w:tcBorders>
              <w:top w:val="nil"/>
              <w:left w:val="nil"/>
              <w:bottom w:val="single" w:sz="4" w:space="0" w:color="000000"/>
              <w:right w:val="nil"/>
            </w:tcBorders>
            <w:vAlign w:val="center"/>
            <w:hideMark/>
          </w:tcPr>
          <w:p w14:paraId="23EF98D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39C77BD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Asturias</w:t>
            </w:r>
          </w:p>
        </w:tc>
        <w:tc>
          <w:tcPr>
            <w:tcW w:w="900" w:type="dxa"/>
            <w:tcBorders>
              <w:top w:val="nil"/>
              <w:left w:val="nil"/>
              <w:bottom w:val="nil"/>
              <w:right w:val="nil"/>
            </w:tcBorders>
            <w:noWrap/>
            <w:vAlign w:val="center"/>
            <w:hideMark/>
          </w:tcPr>
          <w:p w14:paraId="34E7047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21.02</w:t>
            </w:r>
          </w:p>
        </w:tc>
        <w:tc>
          <w:tcPr>
            <w:tcW w:w="900" w:type="dxa"/>
            <w:tcBorders>
              <w:top w:val="nil"/>
              <w:left w:val="nil"/>
              <w:bottom w:val="nil"/>
              <w:right w:val="nil"/>
            </w:tcBorders>
            <w:noWrap/>
            <w:vAlign w:val="center"/>
            <w:hideMark/>
          </w:tcPr>
          <w:p w14:paraId="1DA2C11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10.51</w:t>
            </w:r>
          </w:p>
        </w:tc>
        <w:tc>
          <w:tcPr>
            <w:tcW w:w="900" w:type="dxa"/>
            <w:tcBorders>
              <w:top w:val="nil"/>
              <w:left w:val="nil"/>
              <w:bottom w:val="nil"/>
              <w:right w:val="nil"/>
            </w:tcBorders>
            <w:noWrap/>
            <w:vAlign w:val="center"/>
            <w:hideMark/>
          </w:tcPr>
          <w:p w14:paraId="07D5645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29.57</w:t>
            </w:r>
          </w:p>
        </w:tc>
        <w:tc>
          <w:tcPr>
            <w:tcW w:w="340" w:type="dxa"/>
            <w:tcBorders>
              <w:top w:val="nil"/>
              <w:left w:val="nil"/>
              <w:bottom w:val="nil"/>
              <w:right w:val="nil"/>
            </w:tcBorders>
            <w:noWrap/>
            <w:vAlign w:val="center"/>
            <w:hideMark/>
          </w:tcPr>
          <w:p w14:paraId="2078570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3AF31B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24.92</w:t>
            </w:r>
          </w:p>
        </w:tc>
        <w:tc>
          <w:tcPr>
            <w:tcW w:w="900" w:type="dxa"/>
            <w:tcBorders>
              <w:top w:val="nil"/>
              <w:left w:val="nil"/>
              <w:bottom w:val="nil"/>
              <w:right w:val="nil"/>
            </w:tcBorders>
            <w:noWrap/>
            <w:vAlign w:val="center"/>
            <w:hideMark/>
          </w:tcPr>
          <w:p w14:paraId="3313C7B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24.53</w:t>
            </w:r>
          </w:p>
        </w:tc>
        <w:tc>
          <w:tcPr>
            <w:tcW w:w="900" w:type="dxa"/>
            <w:tcBorders>
              <w:top w:val="nil"/>
              <w:left w:val="nil"/>
              <w:bottom w:val="nil"/>
              <w:right w:val="nil"/>
            </w:tcBorders>
            <w:noWrap/>
            <w:vAlign w:val="center"/>
            <w:hideMark/>
          </w:tcPr>
          <w:p w14:paraId="18E2CB0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19.71</w:t>
            </w:r>
          </w:p>
        </w:tc>
      </w:tr>
      <w:tr w:rsidR="00136796" w:rsidRPr="00C82083" w14:paraId="2C315963" w14:textId="77777777" w:rsidTr="00987EDA">
        <w:trPr>
          <w:trHeight w:val="290"/>
          <w:jc w:val="center"/>
        </w:trPr>
        <w:tc>
          <w:tcPr>
            <w:tcW w:w="1920" w:type="dxa"/>
            <w:vMerge/>
            <w:tcBorders>
              <w:top w:val="nil"/>
              <w:left w:val="nil"/>
              <w:bottom w:val="single" w:sz="4" w:space="0" w:color="000000"/>
              <w:right w:val="nil"/>
            </w:tcBorders>
            <w:vAlign w:val="center"/>
            <w:hideMark/>
          </w:tcPr>
          <w:p w14:paraId="070D1478"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1BD6E330"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Baleares</w:t>
            </w:r>
          </w:p>
        </w:tc>
        <w:tc>
          <w:tcPr>
            <w:tcW w:w="900" w:type="dxa"/>
            <w:tcBorders>
              <w:top w:val="nil"/>
              <w:left w:val="nil"/>
              <w:bottom w:val="nil"/>
              <w:right w:val="nil"/>
            </w:tcBorders>
            <w:noWrap/>
            <w:vAlign w:val="center"/>
            <w:hideMark/>
          </w:tcPr>
          <w:p w14:paraId="1DD666A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25.55</w:t>
            </w:r>
          </w:p>
        </w:tc>
        <w:tc>
          <w:tcPr>
            <w:tcW w:w="900" w:type="dxa"/>
            <w:tcBorders>
              <w:top w:val="nil"/>
              <w:left w:val="nil"/>
              <w:bottom w:val="nil"/>
              <w:right w:val="nil"/>
            </w:tcBorders>
            <w:noWrap/>
            <w:vAlign w:val="center"/>
            <w:hideMark/>
          </w:tcPr>
          <w:p w14:paraId="452BFF3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33.63</w:t>
            </w:r>
          </w:p>
        </w:tc>
        <w:tc>
          <w:tcPr>
            <w:tcW w:w="900" w:type="dxa"/>
            <w:tcBorders>
              <w:top w:val="nil"/>
              <w:left w:val="nil"/>
              <w:bottom w:val="nil"/>
              <w:right w:val="nil"/>
            </w:tcBorders>
            <w:noWrap/>
            <w:vAlign w:val="center"/>
            <w:hideMark/>
          </w:tcPr>
          <w:p w14:paraId="43E99FF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37.42</w:t>
            </w:r>
          </w:p>
        </w:tc>
        <w:tc>
          <w:tcPr>
            <w:tcW w:w="340" w:type="dxa"/>
            <w:tcBorders>
              <w:top w:val="nil"/>
              <w:left w:val="nil"/>
              <w:bottom w:val="nil"/>
              <w:right w:val="nil"/>
            </w:tcBorders>
            <w:noWrap/>
            <w:vAlign w:val="center"/>
            <w:hideMark/>
          </w:tcPr>
          <w:p w14:paraId="74AAA42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168CC8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29.62</w:t>
            </w:r>
          </w:p>
        </w:tc>
        <w:tc>
          <w:tcPr>
            <w:tcW w:w="900" w:type="dxa"/>
            <w:tcBorders>
              <w:top w:val="nil"/>
              <w:left w:val="nil"/>
              <w:bottom w:val="nil"/>
              <w:right w:val="nil"/>
            </w:tcBorders>
            <w:noWrap/>
            <w:vAlign w:val="center"/>
            <w:hideMark/>
          </w:tcPr>
          <w:p w14:paraId="3C7A446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46.67</w:t>
            </w:r>
          </w:p>
        </w:tc>
        <w:tc>
          <w:tcPr>
            <w:tcW w:w="900" w:type="dxa"/>
            <w:tcBorders>
              <w:top w:val="nil"/>
              <w:left w:val="nil"/>
              <w:bottom w:val="nil"/>
              <w:right w:val="nil"/>
            </w:tcBorders>
            <w:noWrap/>
            <w:vAlign w:val="center"/>
            <w:hideMark/>
          </w:tcPr>
          <w:p w14:paraId="399F37E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27.13</w:t>
            </w:r>
          </w:p>
        </w:tc>
      </w:tr>
      <w:tr w:rsidR="00136796" w:rsidRPr="00C82083" w14:paraId="5756C220" w14:textId="77777777" w:rsidTr="00987EDA">
        <w:trPr>
          <w:trHeight w:val="290"/>
          <w:jc w:val="center"/>
        </w:trPr>
        <w:tc>
          <w:tcPr>
            <w:tcW w:w="1920" w:type="dxa"/>
            <w:vMerge/>
            <w:tcBorders>
              <w:top w:val="nil"/>
              <w:left w:val="nil"/>
              <w:bottom w:val="single" w:sz="4" w:space="0" w:color="000000"/>
              <w:right w:val="nil"/>
            </w:tcBorders>
            <w:vAlign w:val="center"/>
            <w:hideMark/>
          </w:tcPr>
          <w:p w14:paraId="7C3F001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17F30CA8"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Canarias</w:t>
            </w:r>
          </w:p>
        </w:tc>
        <w:tc>
          <w:tcPr>
            <w:tcW w:w="900" w:type="dxa"/>
            <w:tcBorders>
              <w:top w:val="nil"/>
              <w:left w:val="nil"/>
              <w:bottom w:val="nil"/>
              <w:right w:val="nil"/>
            </w:tcBorders>
            <w:noWrap/>
            <w:vAlign w:val="center"/>
            <w:hideMark/>
          </w:tcPr>
          <w:p w14:paraId="6239599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21.03</w:t>
            </w:r>
          </w:p>
        </w:tc>
        <w:tc>
          <w:tcPr>
            <w:tcW w:w="900" w:type="dxa"/>
            <w:tcBorders>
              <w:top w:val="nil"/>
              <w:left w:val="nil"/>
              <w:bottom w:val="nil"/>
              <w:right w:val="nil"/>
            </w:tcBorders>
            <w:noWrap/>
            <w:vAlign w:val="center"/>
            <w:hideMark/>
          </w:tcPr>
          <w:p w14:paraId="4D2E66B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28.42</w:t>
            </w:r>
          </w:p>
        </w:tc>
        <w:tc>
          <w:tcPr>
            <w:tcW w:w="900" w:type="dxa"/>
            <w:tcBorders>
              <w:top w:val="nil"/>
              <w:left w:val="nil"/>
              <w:bottom w:val="nil"/>
              <w:right w:val="nil"/>
            </w:tcBorders>
            <w:noWrap/>
            <w:vAlign w:val="center"/>
            <w:hideMark/>
          </w:tcPr>
          <w:p w14:paraId="0827868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36.78</w:t>
            </w:r>
          </w:p>
        </w:tc>
        <w:tc>
          <w:tcPr>
            <w:tcW w:w="340" w:type="dxa"/>
            <w:tcBorders>
              <w:top w:val="nil"/>
              <w:left w:val="nil"/>
              <w:bottom w:val="nil"/>
              <w:right w:val="nil"/>
            </w:tcBorders>
            <w:noWrap/>
            <w:vAlign w:val="center"/>
            <w:hideMark/>
          </w:tcPr>
          <w:p w14:paraId="6F6088C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656D6E0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25.12</w:t>
            </w:r>
          </w:p>
        </w:tc>
        <w:tc>
          <w:tcPr>
            <w:tcW w:w="900" w:type="dxa"/>
            <w:tcBorders>
              <w:top w:val="nil"/>
              <w:left w:val="nil"/>
              <w:bottom w:val="nil"/>
              <w:right w:val="nil"/>
            </w:tcBorders>
            <w:noWrap/>
            <w:vAlign w:val="center"/>
            <w:hideMark/>
          </w:tcPr>
          <w:p w14:paraId="3221D92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42.48</w:t>
            </w:r>
          </w:p>
        </w:tc>
        <w:tc>
          <w:tcPr>
            <w:tcW w:w="900" w:type="dxa"/>
            <w:tcBorders>
              <w:top w:val="nil"/>
              <w:left w:val="nil"/>
              <w:bottom w:val="nil"/>
              <w:right w:val="nil"/>
            </w:tcBorders>
            <w:noWrap/>
            <w:vAlign w:val="center"/>
            <w:hideMark/>
          </w:tcPr>
          <w:p w14:paraId="5793ACB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24.06</w:t>
            </w:r>
          </w:p>
        </w:tc>
      </w:tr>
      <w:tr w:rsidR="00136796" w:rsidRPr="00C82083" w14:paraId="3BB0D244" w14:textId="77777777" w:rsidTr="00987EDA">
        <w:trPr>
          <w:trHeight w:val="290"/>
          <w:jc w:val="center"/>
        </w:trPr>
        <w:tc>
          <w:tcPr>
            <w:tcW w:w="1920" w:type="dxa"/>
            <w:vMerge/>
            <w:tcBorders>
              <w:top w:val="nil"/>
              <w:left w:val="nil"/>
              <w:bottom w:val="single" w:sz="4" w:space="0" w:color="000000"/>
              <w:right w:val="nil"/>
            </w:tcBorders>
            <w:vAlign w:val="center"/>
            <w:hideMark/>
          </w:tcPr>
          <w:p w14:paraId="36621BF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6CD6CFFA"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Cantabria</w:t>
            </w:r>
          </w:p>
        </w:tc>
        <w:tc>
          <w:tcPr>
            <w:tcW w:w="900" w:type="dxa"/>
            <w:tcBorders>
              <w:top w:val="nil"/>
              <w:left w:val="nil"/>
              <w:bottom w:val="nil"/>
              <w:right w:val="nil"/>
            </w:tcBorders>
            <w:noWrap/>
            <w:vAlign w:val="center"/>
            <w:hideMark/>
          </w:tcPr>
          <w:p w14:paraId="07F5AB7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19.83</w:t>
            </w:r>
          </w:p>
        </w:tc>
        <w:tc>
          <w:tcPr>
            <w:tcW w:w="900" w:type="dxa"/>
            <w:tcBorders>
              <w:top w:val="nil"/>
              <w:left w:val="nil"/>
              <w:bottom w:val="nil"/>
              <w:right w:val="nil"/>
            </w:tcBorders>
            <w:noWrap/>
            <w:vAlign w:val="center"/>
            <w:hideMark/>
          </w:tcPr>
          <w:p w14:paraId="76BF178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10.38</w:t>
            </w:r>
          </w:p>
        </w:tc>
        <w:tc>
          <w:tcPr>
            <w:tcW w:w="900" w:type="dxa"/>
            <w:tcBorders>
              <w:top w:val="nil"/>
              <w:left w:val="nil"/>
              <w:bottom w:val="nil"/>
              <w:right w:val="nil"/>
            </w:tcBorders>
            <w:noWrap/>
            <w:vAlign w:val="center"/>
            <w:hideMark/>
          </w:tcPr>
          <w:p w14:paraId="1BF7154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37.89</w:t>
            </w:r>
          </w:p>
        </w:tc>
        <w:tc>
          <w:tcPr>
            <w:tcW w:w="340" w:type="dxa"/>
            <w:tcBorders>
              <w:top w:val="nil"/>
              <w:left w:val="nil"/>
              <w:bottom w:val="nil"/>
              <w:right w:val="nil"/>
            </w:tcBorders>
            <w:noWrap/>
            <w:vAlign w:val="center"/>
            <w:hideMark/>
          </w:tcPr>
          <w:p w14:paraId="70F7058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F9AE3C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24.50</w:t>
            </w:r>
          </w:p>
        </w:tc>
        <w:tc>
          <w:tcPr>
            <w:tcW w:w="900" w:type="dxa"/>
            <w:tcBorders>
              <w:top w:val="nil"/>
              <w:left w:val="nil"/>
              <w:bottom w:val="nil"/>
              <w:right w:val="nil"/>
            </w:tcBorders>
            <w:noWrap/>
            <w:vAlign w:val="center"/>
            <w:hideMark/>
          </w:tcPr>
          <w:p w14:paraId="04203E7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31.88</w:t>
            </w:r>
          </w:p>
        </w:tc>
        <w:tc>
          <w:tcPr>
            <w:tcW w:w="900" w:type="dxa"/>
            <w:tcBorders>
              <w:top w:val="nil"/>
              <w:left w:val="nil"/>
              <w:bottom w:val="nil"/>
              <w:right w:val="nil"/>
            </w:tcBorders>
            <w:noWrap/>
            <w:vAlign w:val="center"/>
            <w:hideMark/>
          </w:tcPr>
          <w:p w14:paraId="6408ABB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23.15</w:t>
            </w:r>
          </w:p>
        </w:tc>
      </w:tr>
      <w:tr w:rsidR="00136796" w:rsidRPr="00C82083" w14:paraId="37E86572" w14:textId="77777777" w:rsidTr="00987EDA">
        <w:trPr>
          <w:trHeight w:val="290"/>
          <w:jc w:val="center"/>
        </w:trPr>
        <w:tc>
          <w:tcPr>
            <w:tcW w:w="1920" w:type="dxa"/>
            <w:vMerge/>
            <w:tcBorders>
              <w:top w:val="nil"/>
              <w:left w:val="nil"/>
              <w:bottom w:val="single" w:sz="4" w:space="0" w:color="000000"/>
              <w:right w:val="nil"/>
            </w:tcBorders>
            <w:vAlign w:val="center"/>
            <w:hideMark/>
          </w:tcPr>
          <w:p w14:paraId="097F506D"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743D1147"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Castilla y León</w:t>
            </w:r>
          </w:p>
        </w:tc>
        <w:tc>
          <w:tcPr>
            <w:tcW w:w="900" w:type="dxa"/>
            <w:tcBorders>
              <w:top w:val="nil"/>
              <w:left w:val="nil"/>
              <w:bottom w:val="nil"/>
              <w:right w:val="nil"/>
            </w:tcBorders>
            <w:noWrap/>
            <w:vAlign w:val="center"/>
            <w:hideMark/>
          </w:tcPr>
          <w:p w14:paraId="65CCCD0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22.57</w:t>
            </w:r>
          </w:p>
        </w:tc>
        <w:tc>
          <w:tcPr>
            <w:tcW w:w="900" w:type="dxa"/>
            <w:tcBorders>
              <w:top w:val="nil"/>
              <w:left w:val="nil"/>
              <w:bottom w:val="nil"/>
              <w:right w:val="nil"/>
            </w:tcBorders>
            <w:noWrap/>
            <w:vAlign w:val="center"/>
            <w:hideMark/>
          </w:tcPr>
          <w:p w14:paraId="7CE23F4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17.44</w:t>
            </w:r>
          </w:p>
        </w:tc>
        <w:tc>
          <w:tcPr>
            <w:tcW w:w="900" w:type="dxa"/>
            <w:tcBorders>
              <w:top w:val="nil"/>
              <w:left w:val="nil"/>
              <w:bottom w:val="nil"/>
              <w:right w:val="nil"/>
            </w:tcBorders>
            <w:noWrap/>
            <w:vAlign w:val="center"/>
            <w:hideMark/>
          </w:tcPr>
          <w:p w14:paraId="0EA3BBA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30.67</w:t>
            </w:r>
          </w:p>
        </w:tc>
        <w:tc>
          <w:tcPr>
            <w:tcW w:w="340" w:type="dxa"/>
            <w:tcBorders>
              <w:top w:val="nil"/>
              <w:left w:val="nil"/>
              <w:bottom w:val="nil"/>
              <w:right w:val="nil"/>
            </w:tcBorders>
            <w:noWrap/>
            <w:vAlign w:val="center"/>
            <w:hideMark/>
          </w:tcPr>
          <w:p w14:paraId="3A61C1C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353517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25.18</w:t>
            </w:r>
          </w:p>
        </w:tc>
        <w:tc>
          <w:tcPr>
            <w:tcW w:w="900" w:type="dxa"/>
            <w:tcBorders>
              <w:top w:val="nil"/>
              <w:left w:val="nil"/>
              <w:bottom w:val="nil"/>
              <w:right w:val="nil"/>
            </w:tcBorders>
            <w:noWrap/>
            <w:vAlign w:val="center"/>
            <w:hideMark/>
          </w:tcPr>
          <w:p w14:paraId="3E695D8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24.85</w:t>
            </w:r>
          </w:p>
        </w:tc>
        <w:tc>
          <w:tcPr>
            <w:tcW w:w="900" w:type="dxa"/>
            <w:tcBorders>
              <w:top w:val="nil"/>
              <w:left w:val="nil"/>
              <w:bottom w:val="nil"/>
              <w:right w:val="nil"/>
            </w:tcBorders>
            <w:noWrap/>
            <w:vAlign w:val="center"/>
            <w:hideMark/>
          </w:tcPr>
          <w:p w14:paraId="6B36FF2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22.54</w:t>
            </w:r>
          </w:p>
        </w:tc>
      </w:tr>
      <w:tr w:rsidR="00136796" w:rsidRPr="00C82083" w14:paraId="308E0577" w14:textId="77777777" w:rsidTr="00987EDA">
        <w:trPr>
          <w:trHeight w:val="290"/>
          <w:jc w:val="center"/>
        </w:trPr>
        <w:tc>
          <w:tcPr>
            <w:tcW w:w="1920" w:type="dxa"/>
            <w:vMerge/>
            <w:tcBorders>
              <w:top w:val="nil"/>
              <w:left w:val="nil"/>
              <w:bottom w:val="single" w:sz="4" w:space="0" w:color="000000"/>
              <w:right w:val="nil"/>
            </w:tcBorders>
            <w:vAlign w:val="center"/>
            <w:hideMark/>
          </w:tcPr>
          <w:p w14:paraId="6988A93E"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3AD19FC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Castilla La Mancha</w:t>
            </w:r>
          </w:p>
        </w:tc>
        <w:tc>
          <w:tcPr>
            <w:tcW w:w="900" w:type="dxa"/>
            <w:tcBorders>
              <w:top w:val="nil"/>
              <w:left w:val="nil"/>
              <w:bottom w:val="nil"/>
              <w:right w:val="nil"/>
            </w:tcBorders>
            <w:noWrap/>
            <w:vAlign w:val="center"/>
            <w:hideMark/>
          </w:tcPr>
          <w:p w14:paraId="16EAFFC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23.17</w:t>
            </w:r>
          </w:p>
        </w:tc>
        <w:tc>
          <w:tcPr>
            <w:tcW w:w="900" w:type="dxa"/>
            <w:tcBorders>
              <w:top w:val="nil"/>
              <w:left w:val="nil"/>
              <w:bottom w:val="nil"/>
              <w:right w:val="nil"/>
            </w:tcBorders>
            <w:noWrap/>
            <w:vAlign w:val="center"/>
            <w:hideMark/>
          </w:tcPr>
          <w:p w14:paraId="5063BD3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22.50</w:t>
            </w:r>
          </w:p>
        </w:tc>
        <w:tc>
          <w:tcPr>
            <w:tcW w:w="900" w:type="dxa"/>
            <w:tcBorders>
              <w:top w:val="nil"/>
              <w:left w:val="nil"/>
              <w:bottom w:val="nil"/>
              <w:right w:val="nil"/>
            </w:tcBorders>
            <w:noWrap/>
            <w:vAlign w:val="center"/>
            <w:hideMark/>
          </w:tcPr>
          <w:p w14:paraId="1D5E3F0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36.05</w:t>
            </w:r>
          </w:p>
        </w:tc>
        <w:tc>
          <w:tcPr>
            <w:tcW w:w="340" w:type="dxa"/>
            <w:tcBorders>
              <w:top w:val="nil"/>
              <w:left w:val="nil"/>
              <w:bottom w:val="nil"/>
              <w:right w:val="nil"/>
            </w:tcBorders>
            <w:noWrap/>
            <w:vAlign w:val="center"/>
            <w:hideMark/>
          </w:tcPr>
          <w:p w14:paraId="43A569F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3BDE912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26.28</w:t>
            </w:r>
          </w:p>
        </w:tc>
        <w:tc>
          <w:tcPr>
            <w:tcW w:w="900" w:type="dxa"/>
            <w:tcBorders>
              <w:top w:val="nil"/>
              <w:left w:val="nil"/>
              <w:bottom w:val="nil"/>
              <w:right w:val="nil"/>
            </w:tcBorders>
            <w:noWrap/>
            <w:vAlign w:val="center"/>
            <w:hideMark/>
          </w:tcPr>
          <w:p w14:paraId="6472708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32.94</w:t>
            </w:r>
          </w:p>
        </w:tc>
        <w:tc>
          <w:tcPr>
            <w:tcW w:w="900" w:type="dxa"/>
            <w:tcBorders>
              <w:top w:val="nil"/>
              <w:left w:val="nil"/>
              <w:bottom w:val="nil"/>
              <w:right w:val="nil"/>
            </w:tcBorders>
            <w:noWrap/>
            <w:vAlign w:val="center"/>
            <w:hideMark/>
          </w:tcPr>
          <w:p w14:paraId="15531D0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26.62</w:t>
            </w:r>
          </w:p>
        </w:tc>
      </w:tr>
      <w:tr w:rsidR="00136796" w:rsidRPr="00C82083" w14:paraId="7F1DED25" w14:textId="77777777" w:rsidTr="00987EDA">
        <w:trPr>
          <w:trHeight w:val="290"/>
          <w:jc w:val="center"/>
        </w:trPr>
        <w:tc>
          <w:tcPr>
            <w:tcW w:w="1920" w:type="dxa"/>
            <w:vMerge/>
            <w:tcBorders>
              <w:top w:val="nil"/>
              <w:left w:val="nil"/>
              <w:bottom w:val="single" w:sz="4" w:space="0" w:color="000000"/>
              <w:right w:val="nil"/>
            </w:tcBorders>
            <w:vAlign w:val="center"/>
            <w:hideMark/>
          </w:tcPr>
          <w:p w14:paraId="5374713C"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3528DDD2"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Cataluña</w:t>
            </w:r>
          </w:p>
        </w:tc>
        <w:tc>
          <w:tcPr>
            <w:tcW w:w="900" w:type="dxa"/>
            <w:tcBorders>
              <w:top w:val="nil"/>
              <w:left w:val="nil"/>
              <w:bottom w:val="nil"/>
              <w:right w:val="nil"/>
            </w:tcBorders>
            <w:noWrap/>
            <w:vAlign w:val="center"/>
            <w:hideMark/>
          </w:tcPr>
          <w:p w14:paraId="7BD27EA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22.91</w:t>
            </w:r>
          </w:p>
        </w:tc>
        <w:tc>
          <w:tcPr>
            <w:tcW w:w="900" w:type="dxa"/>
            <w:tcBorders>
              <w:top w:val="nil"/>
              <w:left w:val="nil"/>
              <w:bottom w:val="nil"/>
              <w:right w:val="nil"/>
            </w:tcBorders>
            <w:noWrap/>
            <w:vAlign w:val="center"/>
            <w:hideMark/>
          </w:tcPr>
          <w:p w14:paraId="5551C3C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20.79</w:t>
            </w:r>
          </w:p>
        </w:tc>
        <w:tc>
          <w:tcPr>
            <w:tcW w:w="900" w:type="dxa"/>
            <w:tcBorders>
              <w:top w:val="nil"/>
              <w:left w:val="nil"/>
              <w:bottom w:val="nil"/>
              <w:right w:val="nil"/>
            </w:tcBorders>
            <w:noWrap/>
            <w:vAlign w:val="center"/>
            <w:hideMark/>
          </w:tcPr>
          <w:p w14:paraId="3CD1887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41.23</w:t>
            </w:r>
          </w:p>
        </w:tc>
        <w:tc>
          <w:tcPr>
            <w:tcW w:w="340" w:type="dxa"/>
            <w:tcBorders>
              <w:top w:val="nil"/>
              <w:left w:val="nil"/>
              <w:bottom w:val="nil"/>
              <w:right w:val="nil"/>
            </w:tcBorders>
            <w:noWrap/>
            <w:vAlign w:val="center"/>
            <w:hideMark/>
          </w:tcPr>
          <w:p w14:paraId="4D6DBDE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061C5F3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28.63</w:t>
            </w:r>
          </w:p>
        </w:tc>
        <w:tc>
          <w:tcPr>
            <w:tcW w:w="900" w:type="dxa"/>
            <w:tcBorders>
              <w:top w:val="nil"/>
              <w:left w:val="nil"/>
              <w:bottom w:val="nil"/>
              <w:right w:val="nil"/>
            </w:tcBorders>
            <w:noWrap/>
            <w:vAlign w:val="center"/>
            <w:hideMark/>
          </w:tcPr>
          <w:p w14:paraId="097D1E8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39.22</w:t>
            </w:r>
          </w:p>
        </w:tc>
        <w:tc>
          <w:tcPr>
            <w:tcW w:w="900" w:type="dxa"/>
            <w:tcBorders>
              <w:top w:val="nil"/>
              <w:left w:val="nil"/>
              <w:bottom w:val="nil"/>
              <w:right w:val="nil"/>
            </w:tcBorders>
            <w:noWrap/>
            <w:vAlign w:val="center"/>
            <w:hideMark/>
          </w:tcPr>
          <w:p w14:paraId="2008728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27.17</w:t>
            </w:r>
          </w:p>
        </w:tc>
      </w:tr>
      <w:tr w:rsidR="00136796" w:rsidRPr="00C82083" w14:paraId="1A038489" w14:textId="77777777" w:rsidTr="00987EDA">
        <w:trPr>
          <w:trHeight w:val="290"/>
          <w:jc w:val="center"/>
        </w:trPr>
        <w:tc>
          <w:tcPr>
            <w:tcW w:w="1920" w:type="dxa"/>
            <w:vMerge/>
            <w:tcBorders>
              <w:top w:val="nil"/>
              <w:left w:val="nil"/>
              <w:bottom w:val="single" w:sz="4" w:space="0" w:color="000000"/>
              <w:right w:val="nil"/>
            </w:tcBorders>
            <w:vAlign w:val="center"/>
            <w:hideMark/>
          </w:tcPr>
          <w:p w14:paraId="3A1F9150"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6816810D"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Comunidad Valenciana</w:t>
            </w:r>
          </w:p>
        </w:tc>
        <w:tc>
          <w:tcPr>
            <w:tcW w:w="900" w:type="dxa"/>
            <w:tcBorders>
              <w:top w:val="nil"/>
              <w:left w:val="nil"/>
              <w:bottom w:val="nil"/>
              <w:right w:val="nil"/>
            </w:tcBorders>
            <w:noWrap/>
            <w:vAlign w:val="center"/>
            <w:hideMark/>
          </w:tcPr>
          <w:p w14:paraId="4261CB8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20.59</w:t>
            </w:r>
          </w:p>
        </w:tc>
        <w:tc>
          <w:tcPr>
            <w:tcW w:w="900" w:type="dxa"/>
            <w:tcBorders>
              <w:top w:val="nil"/>
              <w:left w:val="nil"/>
              <w:bottom w:val="nil"/>
              <w:right w:val="nil"/>
            </w:tcBorders>
            <w:noWrap/>
            <w:vAlign w:val="center"/>
            <w:hideMark/>
          </w:tcPr>
          <w:p w14:paraId="3CC8F06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14.64</w:t>
            </w:r>
          </w:p>
        </w:tc>
        <w:tc>
          <w:tcPr>
            <w:tcW w:w="900" w:type="dxa"/>
            <w:tcBorders>
              <w:top w:val="nil"/>
              <w:left w:val="nil"/>
              <w:bottom w:val="nil"/>
              <w:right w:val="nil"/>
            </w:tcBorders>
            <w:noWrap/>
            <w:vAlign w:val="center"/>
            <w:hideMark/>
          </w:tcPr>
          <w:p w14:paraId="03BB5F6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42.22</w:t>
            </w:r>
          </w:p>
        </w:tc>
        <w:tc>
          <w:tcPr>
            <w:tcW w:w="340" w:type="dxa"/>
            <w:tcBorders>
              <w:top w:val="nil"/>
              <w:left w:val="nil"/>
              <w:bottom w:val="nil"/>
              <w:right w:val="nil"/>
            </w:tcBorders>
            <w:noWrap/>
            <w:vAlign w:val="center"/>
            <w:hideMark/>
          </w:tcPr>
          <w:p w14:paraId="4647F74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1E5C76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30.80</w:t>
            </w:r>
          </w:p>
        </w:tc>
        <w:tc>
          <w:tcPr>
            <w:tcW w:w="900" w:type="dxa"/>
            <w:tcBorders>
              <w:top w:val="nil"/>
              <w:left w:val="nil"/>
              <w:bottom w:val="nil"/>
              <w:right w:val="nil"/>
            </w:tcBorders>
            <w:noWrap/>
            <w:vAlign w:val="center"/>
            <w:hideMark/>
          </w:tcPr>
          <w:p w14:paraId="772013E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43.24</w:t>
            </w:r>
          </w:p>
        </w:tc>
        <w:tc>
          <w:tcPr>
            <w:tcW w:w="900" w:type="dxa"/>
            <w:tcBorders>
              <w:top w:val="nil"/>
              <w:left w:val="nil"/>
              <w:bottom w:val="nil"/>
              <w:right w:val="nil"/>
            </w:tcBorders>
            <w:noWrap/>
            <w:vAlign w:val="center"/>
            <w:hideMark/>
          </w:tcPr>
          <w:p w14:paraId="24A99D4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24.06</w:t>
            </w:r>
          </w:p>
        </w:tc>
      </w:tr>
      <w:tr w:rsidR="00136796" w:rsidRPr="00C82083" w14:paraId="55738D1C" w14:textId="77777777" w:rsidTr="00987EDA">
        <w:trPr>
          <w:trHeight w:val="290"/>
          <w:jc w:val="center"/>
        </w:trPr>
        <w:tc>
          <w:tcPr>
            <w:tcW w:w="1920" w:type="dxa"/>
            <w:vMerge/>
            <w:tcBorders>
              <w:top w:val="nil"/>
              <w:left w:val="nil"/>
              <w:bottom w:val="single" w:sz="4" w:space="0" w:color="000000"/>
              <w:right w:val="nil"/>
            </w:tcBorders>
            <w:vAlign w:val="center"/>
            <w:hideMark/>
          </w:tcPr>
          <w:p w14:paraId="14004A26"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6A29472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Extremadura</w:t>
            </w:r>
          </w:p>
        </w:tc>
        <w:tc>
          <w:tcPr>
            <w:tcW w:w="900" w:type="dxa"/>
            <w:tcBorders>
              <w:top w:val="nil"/>
              <w:left w:val="nil"/>
              <w:bottom w:val="nil"/>
              <w:right w:val="nil"/>
            </w:tcBorders>
            <w:noWrap/>
            <w:vAlign w:val="center"/>
            <w:hideMark/>
          </w:tcPr>
          <w:p w14:paraId="4C9AA71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21.93</w:t>
            </w:r>
          </w:p>
        </w:tc>
        <w:tc>
          <w:tcPr>
            <w:tcW w:w="900" w:type="dxa"/>
            <w:tcBorders>
              <w:top w:val="nil"/>
              <w:left w:val="nil"/>
              <w:bottom w:val="nil"/>
              <w:right w:val="nil"/>
            </w:tcBorders>
            <w:noWrap/>
            <w:vAlign w:val="center"/>
            <w:hideMark/>
          </w:tcPr>
          <w:p w14:paraId="6408D89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15.37</w:t>
            </w:r>
          </w:p>
        </w:tc>
        <w:tc>
          <w:tcPr>
            <w:tcW w:w="900" w:type="dxa"/>
            <w:tcBorders>
              <w:top w:val="nil"/>
              <w:left w:val="nil"/>
              <w:bottom w:val="nil"/>
              <w:right w:val="nil"/>
            </w:tcBorders>
            <w:noWrap/>
            <w:vAlign w:val="center"/>
            <w:hideMark/>
          </w:tcPr>
          <w:p w14:paraId="426B3F9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37.20</w:t>
            </w:r>
          </w:p>
        </w:tc>
        <w:tc>
          <w:tcPr>
            <w:tcW w:w="340" w:type="dxa"/>
            <w:tcBorders>
              <w:top w:val="nil"/>
              <w:left w:val="nil"/>
              <w:bottom w:val="nil"/>
              <w:right w:val="nil"/>
            </w:tcBorders>
            <w:noWrap/>
            <w:vAlign w:val="center"/>
            <w:hideMark/>
          </w:tcPr>
          <w:p w14:paraId="2773C9B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200F4CD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22.71</w:t>
            </w:r>
          </w:p>
        </w:tc>
        <w:tc>
          <w:tcPr>
            <w:tcW w:w="900" w:type="dxa"/>
            <w:tcBorders>
              <w:top w:val="nil"/>
              <w:left w:val="nil"/>
              <w:bottom w:val="nil"/>
              <w:right w:val="nil"/>
            </w:tcBorders>
            <w:noWrap/>
            <w:vAlign w:val="center"/>
            <w:hideMark/>
          </w:tcPr>
          <w:p w14:paraId="0603FDF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18.10</w:t>
            </w:r>
          </w:p>
        </w:tc>
        <w:tc>
          <w:tcPr>
            <w:tcW w:w="900" w:type="dxa"/>
            <w:tcBorders>
              <w:top w:val="nil"/>
              <w:left w:val="nil"/>
              <w:bottom w:val="nil"/>
              <w:right w:val="nil"/>
            </w:tcBorders>
            <w:noWrap/>
            <w:vAlign w:val="center"/>
            <w:hideMark/>
          </w:tcPr>
          <w:p w14:paraId="6232E47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30.22</w:t>
            </w:r>
          </w:p>
        </w:tc>
      </w:tr>
      <w:tr w:rsidR="00136796" w:rsidRPr="00C82083" w14:paraId="43FEBA0B" w14:textId="77777777" w:rsidTr="00987EDA">
        <w:trPr>
          <w:trHeight w:val="290"/>
          <w:jc w:val="center"/>
        </w:trPr>
        <w:tc>
          <w:tcPr>
            <w:tcW w:w="1920" w:type="dxa"/>
            <w:vMerge/>
            <w:tcBorders>
              <w:top w:val="nil"/>
              <w:left w:val="nil"/>
              <w:bottom w:val="single" w:sz="4" w:space="0" w:color="000000"/>
              <w:right w:val="nil"/>
            </w:tcBorders>
            <w:vAlign w:val="center"/>
            <w:hideMark/>
          </w:tcPr>
          <w:p w14:paraId="4CF949E1"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12942D5C"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Galicia</w:t>
            </w:r>
          </w:p>
        </w:tc>
        <w:tc>
          <w:tcPr>
            <w:tcW w:w="900" w:type="dxa"/>
            <w:tcBorders>
              <w:top w:val="nil"/>
              <w:left w:val="nil"/>
              <w:bottom w:val="nil"/>
              <w:right w:val="nil"/>
            </w:tcBorders>
            <w:noWrap/>
            <w:vAlign w:val="center"/>
            <w:hideMark/>
          </w:tcPr>
          <w:p w14:paraId="599CD61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20.20</w:t>
            </w:r>
          </w:p>
        </w:tc>
        <w:tc>
          <w:tcPr>
            <w:tcW w:w="900" w:type="dxa"/>
            <w:tcBorders>
              <w:top w:val="nil"/>
              <w:left w:val="nil"/>
              <w:bottom w:val="nil"/>
              <w:right w:val="nil"/>
            </w:tcBorders>
            <w:noWrap/>
            <w:vAlign w:val="center"/>
            <w:hideMark/>
          </w:tcPr>
          <w:p w14:paraId="70CF49D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7.54</w:t>
            </w:r>
          </w:p>
        </w:tc>
        <w:tc>
          <w:tcPr>
            <w:tcW w:w="900" w:type="dxa"/>
            <w:tcBorders>
              <w:top w:val="nil"/>
              <w:left w:val="nil"/>
              <w:bottom w:val="nil"/>
              <w:right w:val="nil"/>
            </w:tcBorders>
            <w:noWrap/>
            <w:vAlign w:val="center"/>
            <w:hideMark/>
          </w:tcPr>
          <w:p w14:paraId="5B508A2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35.17</w:t>
            </w:r>
          </w:p>
        </w:tc>
        <w:tc>
          <w:tcPr>
            <w:tcW w:w="340" w:type="dxa"/>
            <w:tcBorders>
              <w:top w:val="nil"/>
              <w:left w:val="nil"/>
              <w:bottom w:val="nil"/>
              <w:right w:val="nil"/>
            </w:tcBorders>
            <w:noWrap/>
            <w:vAlign w:val="center"/>
            <w:hideMark/>
          </w:tcPr>
          <w:p w14:paraId="3BD009B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3710FF9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25.09</w:t>
            </w:r>
          </w:p>
        </w:tc>
        <w:tc>
          <w:tcPr>
            <w:tcW w:w="900" w:type="dxa"/>
            <w:tcBorders>
              <w:top w:val="nil"/>
              <w:left w:val="nil"/>
              <w:bottom w:val="nil"/>
              <w:right w:val="nil"/>
            </w:tcBorders>
            <w:noWrap/>
            <w:vAlign w:val="center"/>
            <w:hideMark/>
          </w:tcPr>
          <w:p w14:paraId="2229ABA8"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27.63</w:t>
            </w:r>
          </w:p>
        </w:tc>
        <w:tc>
          <w:tcPr>
            <w:tcW w:w="900" w:type="dxa"/>
            <w:tcBorders>
              <w:top w:val="nil"/>
              <w:left w:val="nil"/>
              <w:bottom w:val="nil"/>
              <w:right w:val="nil"/>
            </w:tcBorders>
            <w:noWrap/>
            <w:vAlign w:val="center"/>
            <w:hideMark/>
          </w:tcPr>
          <w:p w14:paraId="33AB0C2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22.23</w:t>
            </w:r>
          </w:p>
        </w:tc>
      </w:tr>
      <w:tr w:rsidR="00136796" w:rsidRPr="00C82083" w14:paraId="3AD935C2" w14:textId="77777777" w:rsidTr="00987EDA">
        <w:trPr>
          <w:trHeight w:val="290"/>
          <w:jc w:val="center"/>
        </w:trPr>
        <w:tc>
          <w:tcPr>
            <w:tcW w:w="1920" w:type="dxa"/>
            <w:vMerge/>
            <w:tcBorders>
              <w:top w:val="nil"/>
              <w:left w:val="nil"/>
              <w:bottom w:val="single" w:sz="4" w:space="0" w:color="000000"/>
              <w:right w:val="nil"/>
            </w:tcBorders>
            <w:vAlign w:val="center"/>
            <w:hideMark/>
          </w:tcPr>
          <w:p w14:paraId="1E340B78"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4DA8BB68"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Comunidad de Madrid</w:t>
            </w:r>
          </w:p>
        </w:tc>
        <w:tc>
          <w:tcPr>
            <w:tcW w:w="900" w:type="dxa"/>
            <w:tcBorders>
              <w:top w:val="nil"/>
              <w:left w:val="nil"/>
              <w:bottom w:val="nil"/>
              <w:right w:val="nil"/>
            </w:tcBorders>
            <w:noWrap/>
            <w:vAlign w:val="center"/>
            <w:hideMark/>
          </w:tcPr>
          <w:p w14:paraId="5D2A633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24.78</w:t>
            </w:r>
          </w:p>
        </w:tc>
        <w:tc>
          <w:tcPr>
            <w:tcW w:w="900" w:type="dxa"/>
            <w:tcBorders>
              <w:top w:val="nil"/>
              <w:left w:val="nil"/>
              <w:bottom w:val="nil"/>
              <w:right w:val="nil"/>
            </w:tcBorders>
            <w:noWrap/>
            <w:vAlign w:val="center"/>
            <w:hideMark/>
          </w:tcPr>
          <w:p w14:paraId="3E2C238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30.04</w:t>
            </w:r>
          </w:p>
        </w:tc>
        <w:tc>
          <w:tcPr>
            <w:tcW w:w="900" w:type="dxa"/>
            <w:tcBorders>
              <w:top w:val="nil"/>
              <w:left w:val="nil"/>
              <w:bottom w:val="nil"/>
              <w:right w:val="nil"/>
            </w:tcBorders>
            <w:noWrap/>
            <w:vAlign w:val="center"/>
            <w:hideMark/>
          </w:tcPr>
          <w:p w14:paraId="3E5C760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40.90</w:t>
            </w:r>
          </w:p>
        </w:tc>
        <w:tc>
          <w:tcPr>
            <w:tcW w:w="340" w:type="dxa"/>
            <w:tcBorders>
              <w:top w:val="nil"/>
              <w:left w:val="nil"/>
              <w:bottom w:val="nil"/>
              <w:right w:val="nil"/>
            </w:tcBorders>
            <w:noWrap/>
            <w:vAlign w:val="center"/>
            <w:hideMark/>
          </w:tcPr>
          <w:p w14:paraId="7C29691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5BB0D90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30.64</w:t>
            </w:r>
          </w:p>
        </w:tc>
        <w:tc>
          <w:tcPr>
            <w:tcW w:w="900" w:type="dxa"/>
            <w:tcBorders>
              <w:top w:val="nil"/>
              <w:left w:val="nil"/>
              <w:bottom w:val="nil"/>
              <w:right w:val="nil"/>
            </w:tcBorders>
            <w:noWrap/>
            <w:vAlign w:val="center"/>
            <w:hideMark/>
          </w:tcPr>
          <w:p w14:paraId="2A82438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46.52</w:t>
            </w:r>
          </w:p>
        </w:tc>
        <w:tc>
          <w:tcPr>
            <w:tcW w:w="900" w:type="dxa"/>
            <w:tcBorders>
              <w:top w:val="nil"/>
              <w:left w:val="nil"/>
              <w:bottom w:val="nil"/>
              <w:right w:val="nil"/>
            </w:tcBorders>
            <w:noWrap/>
            <w:vAlign w:val="center"/>
            <w:hideMark/>
          </w:tcPr>
          <w:p w14:paraId="62643F3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26.61</w:t>
            </w:r>
          </w:p>
        </w:tc>
      </w:tr>
      <w:tr w:rsidR="00136796" w:rsidRPr="00C82083" w14:paraId="02B25DBA" w14:textId="77777777" w:rsidTr="00987EDA">
        <w:trPr>
          <w:trHeight w:val="290"/>
          <w:jc w:val="center"/>
        </w:trPr>
        <w:tc>
          <w:tcPr>
            <w:tcW w:w="1920" w:type="dxa"/>
            <w:vMerge/>
            <w:tcBorders>
              <w:top w:val="nil"/>
              <w:left w:val="nil"/>
              <w:bottom w:val="single" w:sz="4" w:space="0" w:color="000000"/>
              <w:right w:val="nil"/>
            </w:tcBorders>
            <w:vAlign w:val="center"/>
            <w:hideMark/>
          </w:tcPr>
          <w:p w14:paraId="39F03017"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4E71A950"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Murcia</w:t>
            </w:r>
          </w:p>
        </w:tc>
        <w:tc>
          <w:tcPr>
            <w:tcW w:w="900" w:type="dxa"/>
            <w:tcBorders>
              <w:top w:val="nil"/>
              <w:left w:val="nil"/>
              <w:bottom w:val="nil"/>
              <w:right w:val="nil"/>
            </w:tcBorders>
            <w:noWrap/>
            <w:vAlign w:val="center"/>
            <w:hideMark/>
          </w:tcPr>
          <w:p w14:paraId="79793C6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20.84</w:t>
            </w:r>
          </w:p>
        </w:tc>
        <w:tc>
          <w:tcPr>
            <w:tcW w:w="900" w:type="dxa"/>
            <w:tcBorders>
              <w:top w:val="nil"/>
              <w:left w:val="nil"/>
              <w:bottom w:val="nil"/>
              <w:right w:val="nil"/>
            </w:tcBorders>
            <w:noWrap/>
            <w:vAlign w:val="center"/>
            <w:hideMark/>
          </w:tcPr>
          <w:p w14:paraId="3B0FFDA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11.43</w:t>
            </w:r>
          </w:p>
        </w:tc>
        <w:tc>
          <w:tcPr>
            <w:tcW w:w="900" w:type="dxa"/>
            <w:tcBorders>
              <w:top w:val="nil"/>
              <w:left w:val="nil"/>
              <w:bottom w:val="nil"/>
              <w:right w:val="nil"/>
            </w:tcBorders>
            <w:noWrap/>
            <w:vAlign w:val="center"/>
            <w:hideMark/>
          </w:tcPr>
          <w:p w14:paraId="6F84058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52.00</w:t>
            </w:r>
          </w:p>
        </w:tc>
        <w:tc>
          <w:tcPr>
            <w:tcW w:w="340" w:type="dxa"/>
            <w:tcBorders>
              <w:top w:val="nil"/>
              <w:left w:val="nil"/>
              <w:bottom w:val="nil"/>
              <w:right w:val="nil"/>
            </w:tcBorders>
            <w:noWrap/>
            <w:vAlign w:val="center"/>
            <w:hideMark/>
          </w:tcPr>
          <w:p w14:paraId="36D5F06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487474C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27.17</w:t>
            </w:r>
          </w:p>
        </w:tc>
        <w:tc>
          <w:tcPr>
            <w:tcW w:w="900" w:type="dxa"/>
            <w:tcBorders>
              <w:top w:val="nil"/>
              <w:left w:val="nil"/>
              <w:bottom w:val="nil"/>
              <w:right w:val="nil"/>
            </w:tcBorders>
            <w:noWrap/>
            <w:vAlign w:val="center"/>
            <w:hideMark/>
          </w:tcPr>
          <w:p w14:paraId="36B0326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34.84</w:t>
            </w:r>
          </w:p>
        </w:tc>
        <w:tc>
          <w:tcPr>
            <w:tcW w:w="900" w:type="dxa"/>
            <w:tcBorders>
              <w:top w:val="nil"/>
              <w:left w:val="nil"/>
              <w:bottom w:val="nil"/>
              <w:right w:val="nil"/>
            </w:tcBorders>
            <w:noWrap/>
            <w:vAlign w:val="center"/>
            <w:hideMark/>
          </w:tcPr>
          <w:p w14:paraId="208AAA4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33.76</w:t>
            </w:r>
          </w:p>
        </w:tc>
      </w:tr>
      <w:tr w:rsidR="00136796" w:rsidRPr="00C82083" w14:paraId="0D1A985D" w14:textId="77777777" w:rsidTr="00987EDA">
        <w:trPr>
          <w:trHeight w:val="290"/>
          <w:jc w:val="center"/>
        </w:trPr>
        <w:tc>
          <w:tcPr>
            <w:tcW w:w="1920" w:type="dxa"/>
            <w:vMerge/>
            <w:tcBorders>
              <w:top w:val="nil"/>
              <w:left w:val="nil"/>
              <w:bottom w:val="single" w:sz="4" w:space="0" w:color="000000"/>
              <w:right w:val="nil"/>
            </w:tcBorders>
            <w:vAlign w:val="center"/>
            <w:hideMark/>
          </w:tcPr>
          <w:p w14:paraId="0FC26172"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2F2100B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Navarra</w:t>
            </w:r>
          </w:p>
        </w:tc>
        <w:tc>
          <w:tcPr>
            <w:tcW w:w="900" w:type="dxa"/>
            <w:tcBorders>
              <w:top w:val="nil"/>
              <w:left w:val="nil"/>
              <w:bottom w:val="nil"/>
              <w:right w:val="nil"/>
            </w:tcBorders>
            <w:noWrap/>
            <w:vAlign w:val="center"/>
            <w:hideMark/>
          </w:tcPr>
          <w:p w14:paraId="20258D6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22.35</w:t>
            </w:r>
          </w:p>
        </w:tc>
        <w:tc>
          <w:tcPr>
            <w:tcW w:w="900" w:type="dxa"/>
            <w:tcBorders>
              <w:top w:val="nil"/>
              <w:left w:val="nil"/>
              <w:bottom w:val="nil"/>
              <w:right w:val="nil"/>
            </w:tcBorders>
            <w:noWrap/>
            <w:vAlign w:val="center"/>
            <w:hideMark/>
          </w:tcPr>
          <w:p w14:paraId="5BAF6EB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18.26</w:t>
            </w:r>
          </w:p>
        </w:tc>
        <w:tc>
          <w:tcPr>
            <w:tcW w:w="900" w:type="dxa"/>
            <w:tcBorders>
              <w:top w:val="nil"/>
              <w:left w:val="nil"/>
              <w:bottom w:val="nil"/>
              <w:right w:val="nil"/>
            </w:tcBorders>
            <w:noWrap/>
            <w:vAlign w:val="center"/>
            <w:hideMark/>
          </w:tcPr>
          <w:p w14:paraId="7437D77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41.83</w:t>
            </w:r>
          </w:p>
        </w:tc>
        <w:tc>
          <w:tcPr>
            <w:tcW w:w="340" w:type="dxa"/>
            <w:tcBorders>
              <w:top w:val="nil"/>
              <w:left w:val="nil"/>
              <w:bottom w:val="nil"/>
              <w:right w:val="nil"/>
            </w:tcBorders>
            <w:noWrap/>
            <w:vAlign w:val="center"/>
            <w:hideMark/>
          </w:tcPr>
          <w:p w14:paraId="1D52FBA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138C16E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25.32</w:t>
            </w:r>
          </w:p>
        </w:tc>
        <w:tc>
          <w:tcPr>
            <w:tcW w:w="900" w:type="dxa"/>
            <w:tcBorders>
              <w:top w:val="nil"/>
              <w:left w:val="nil"/>
              <w:bottom w:val="nil"/>
              <w:right w:val="nil"/>
            </w:tcBorders>
            <w:noWrap/>
            <w:vAlign w:val="center"/>
            <w:hideMark/>
          </w:tcPr>
          <w:p w14:paraId="00572D0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32.04</w:t>
            </w:r>
          </w:p>
        </w:tc>
        <w:tc>
          <w:tcPr>
            <w:tcW w:w="900" w:type="dxa"/>
            <w:tcBorders>
              <w:top w:val="nil"/>
              <w:left w:val="nil"/>
              <w:bottom w:val="nil"/>
              <w:right w:val="nil"/>
            </w:tcBorders>
            <w:noWrap/>
            <w:vAlign w:val="center"/>
            <w:hideMark/>
          </w:tcPr>
          <w:p w14:paraId="2B6642B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30.37</w:t>
            </w:r>
          </w:p>
        </w:tc>
      </w:tr>
      <w:tr w:rsidR="00136796" w:rsidRPr="00C82083" w14:paraId="47AC63F7" w14:textId="77777777" w:rsidTr="00987EDA">
        <w:trPr>
          <w:trHeight w:val="290"/>
          <w:jc w:val="center"/>
        </w:trPr>
        <w:tc>
          <w:tcPr>
            <w:tcW w:w="1920" w:type="dxa"/>
            <w:vMerge/>
            <w:tcBorders>
              <w:top w:val="nil"/>
              <w:left w:val="nil"/>
              <w:bottom w:val="single" w:sz="4" w:space="0" w:color="000000"/>
              <w:right w:val="nil"/>
            </w:tcBorders>
            <w:vAlign w:val="center"/>
            <w:hideMark/>
          </w:tcPr>
          <w:p w14:paraId="5053F1E3"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3F7383F5"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País Vasco</w:t>
            </w:r>
          </w:p>
        </w:tc>
        <w:tc>
          <w:tcPr>
            <w:tcW w:w="900" w:type="dxa"/>
            <w:tcBorders>
              <w:top w:val="nil"/>
              <w:left w:val="nil"/>
              <w:bottom w:val="nil"/>
              <w:right w:val="nil"/>
            </w:tcBorders>
            <w:noWrap/>
            <w:vAlign w:val="center"/>
            <w:hideMark/>
          </w:tcPr>
          <w:p w14:paraId="4D9A167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21.90</w:t>
            </w:r>
          </w:p>
        </w:tc>
        <w:tc>
          <w:tcPr>
            <w:tcW w:w="900" w:type="dxa"/>
            <w:tcBorders>
              <w:top w:val="nil"/>
              <w:left w:val="nil"/>
              <w:bottom w:val="nil"/>
              <w:right w:val="nil"/>
            </w:tcBorders>
            <w:noWrap/>
            <w:vAlign w:val="center"/>
            <w:hideMark/>
          </w:tcPr>
          <w:p w14:paraId="2B5C792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16.04</w:t>
            </w:r>
          </w:p>
        </w:tc>
        <w:tc>
          <w:tcPr>
            <w:tcW w:w="900" w:type="dxa"/>
            <w:tcBorders>
              <w:top w:val="nil"/>
              <w:left w:val="nil"/>
              <w:bottom w:val="nil"/>
              <w:right w:val="nil"/>
            </w:tcBorders>
            <w:noWrap/>
            <w:vAlign w:val="center"/>
            <w:hideMark/>
          </w:tcPr>
          <w:p w14:paraId="15A056D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39.29</w:t>
            </w:r>
          </w:p>
        </w:tc>
        <w:tc>
          <w:tcPr>
            <w:tcW w:w="340" w:type="dxa"/>
            <w:tcBorders>
              <w:top w:val="nil"/>
              <w:left w:val="nil"/>
              <w:bottom w:val="nil"/>
              <w:right w:val="nil"/>
            </w:tcBorders>
            <w:noWrap/>
            <w:vAlign w:val="center"/>
            <w:hideMark/>
          </w:tcPr>
          <w:p w14:paraId="433013C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2673907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24.06</w:t>
            </w:r>
          </w:p>
        </w:tc>
        <w:tc>
          <w:tcPr>
            <w:tcW w:w="900" w:type="dxa"/>
            <w:tcBorders>
              <w:top w:val="nil"/>
              <w:left w:val="nil"/>
              <w:bottom w:val="nil"/>
              <w:right w:val="nil"/>
            </w:tcBorders>
            <w:noWrap/>
            <w:vAlign w:val="center"/>
            <w:hideMark/>
          </w:tcPr>
          <w:p w14:paraId="3A78D5A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27.43</w:t>
            </w:r>
          </w:p>
        </w:tc>
        <w:tc>
          <w:tcPr>
            <w:tcW w:w="900" w:type="dxa"/>
            <w:tcBorders>
              <w:top w:val="nil"/>
              <w:left w:val="nil"/>
              <w:bottom w:val="nil"/>
              <w:right w:val="nil"/>
            </w:tcBorders>
            <w:noWrap/>
            <w:vAlign w:val="center"/>
            <w:hideMark/>
          </w:tcPr>
          <w:p w14:paraId="48AA4881"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27.51</w:t>
            </w:r>
          </w:p>
        </w:tc>
      </w:tr>
      <w:tr w:rsidR="00136796" w:rsidRPr="00C82083" w14:paraId="209EA0E7" w14:textId="77777777" w:rsidTr="00987EDA">
        <w:trPr>
          <w:trHeight w:val="290"/>
          <w:jc w:val="center"/>
        </w:trPr>
        <w:tc>
          <w:tcPr>
            <w:tcW w:w="1920" w:type="dxa"/>
            <w:vMerge/>
            <w:tcBorders>
              <w:top w:val="nil"/>
              <w:left w:val="nil"/>
              <w:bottom w:val="single" w:sz="4" w:space="0" w:color="000000"/>
              <w:right w:val="nil"/>
            </w:tcBorders>
            <w:vAlign w:val="center"/>
            <w:hideMark/>
          </w:tcPr>
          <w:p w14:paraId="3B83D22C"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4B22BAD9"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La Rioja</w:t>
            </w:r>
          </w:p>
        </w:tc>
        <w:tc>
          <w:tcPr>
            <w:tcW w:w="900" w:type="dxa"/>
            <w:tcBorders>
              <w:top w:val="nil"/>
              <w:left w:val="nil"/>
              <w:bottom w:val="nil"/>
              <w:right w:val="nil"/>
            </w:tcBorders>
            <w:noWrap/>
            <w:vAlign w:val="center"/>
            <w:hideMark/>
          </w:tcPr>
          <w:p w14:paraId="0E670102"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22.50</w:t>
            </w:r>
          </w:p>
        </w:tc>
        <w:tc>
          <w:tcPr>
            <w:tcW w:w="900" w:type="dxa"/>
            <w:tcBorders>
              <w:top w:val="nil"/>
              <w:left w:val="nil"/>
              <w:bottom w:val="nil"/>
              <w:right w:val="nil"/>
            </w:tcBorders>
            <w:noWrap/>
            <w:vAlign w:val="center"/>
            <w:hideMark/>
          </w:tcPr>
          <w:p w14:paraId="209E6BF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17.48</w:t>
            </w:r>
          </w:p>
        </w:tc>
        <w:tc>
          <w:tcPr>
            <w:tcW w:w="900" w:type="dxa"/>
            <w:tcBorders>
              <w:top w:val="nil"/>
              <w:left w:val="nil"/>
              <w:bottom w:val="nil"/>
              <w:right w:val="nil"/>
            </w:tcBorders>
            <w:noWrap/>
            <w:vAlign w:val="center"/>
            <w:hideMark/>
          </w:tcPr>
          <w:p w14:paraId="78A0AC1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38.87</w:t>
            </w:r>
          </w:p>
        </w:tc>
        <w:tc>
          <w:tcPr>
            <w:tcW w:w="340" w:type="dxa"/>
            <w:tcBorders>
              <w:top w:val="nil"/>
              <w:left w:val="nil"/>
              <w:bottom w:val="nil"/>
              <w:right w:val="nil"/>
            </w:tcBorders>
            <w:noWrap/>
            <w:vAlign w:val="center"/>
            <w:hideMark/>
          </w:tcPr>
          <w:p w14:paraId="46F69B2A"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7DAB65B5"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25.69</w:t>
            </w:r>
          </w:p>
        </w:tc>
        <w:tc>
          <w:tcPr>
            <w:tcW w:w="900" w:type="dxa"/>
            <w:tcBorders>
              <w:top w:val="nil"/>
              <w:left w:val="nil"/>
              <w:bottom w:val="nil"/>
              <w:right w:val="nil"/>
            </w:tcBorders>
            <w:noWrap/>
            <w:vAlign w:val="center"/>
            <w:hideMark/>
          </w:tcPr>
          <w:p w14:paraId="3369CD96"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29.83</w:t>
            </w:r>
          </w:p>
        </w:tc>
        <w:tc>
          <w:tcPr>
            <w:tcW w:w="900" w:type="dxa"/>
            <w:tcBorders>
              <w:top w:val="nil"/>
              <w:left w:val="nil"/>
              <w:bottom w:val="nil"/>
              <w:right w:val="nil"/>
            </w:tcBorders>
            <w:noWrap/>
            <w:vAlign w:val="center"/>
            <w:hideMark/>
          </w:tcPr>
          <w:p w14:paraId="7D00BEA4"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27.46</w:t>
            </w:r>
          </w:p>
        </w:tc>
      </w:tr>
      <w:tr w:rsidR="00136796" w:rsidRPr="00C82083" w14:paraId="3B143109" w14:textId="77777777" w:rsidTr="00987EDA">
        <w:trPr>
          <w:trHeight w:val="290"/>
          <w:jc w:val="center"/>
        </w:trPr>
        <w:tc>
          <w:tcPr>
            <w:tcW w:w="1920" w:type="dxa"/>
            <w:vMerge/>
            <w:tcBorders>
              <w:top w:val="nil"/>
              <w:left w:val="nil"/>
              <w:bottom w:val="single" w:sz="4" w:space="0" w:color="000000"/>
              <w:right w:val="nil"/>
            </w:tcBorders>
            <w:vAlign w:val="center"/>
            <w:hideMark/>
          </w:tcPr>
          <w:p w14:paraId="008F7332"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nil"/>
              <w:right w:val="nil"/>
            </w:tcBorders>
            <w:noWrap/>
            <w:vAlign w:val="center"/>
            <w:hideMark/>
          </w:tcPr>
          <w:p w14:paraId="1A42FE43"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Ceuta</w:t>
            </w:r>
          </w:p>
        </w:tc>
        <w:tc>
          <w:tcPr>
            <w:tcW w:w="900" w:type="dxa"/>
            <w:tcBorders>
              <w:top w:val="nil"/>
              <w:left w:val="nil"/>
              <w:bottom w:val="nil"/>
              <w:right w:val="nil"/>
            </w:tcBorders>
            <w:noWrap/>
            <w:vAlign w:val="center"/>
            <w:hideMark/>
          </w:tcPr>
          <w:p w14:paraId="1721138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32.50</w:t>
            </w:r>
          </w:p>
        </w:tc>
        <w:tc>
          <w:tcPr>
            <w:tcW w:w="900" w:type="dxa"/>
            <w:tcBorders>
              <w:top w:val="nil"/>
              <w:left w:val="nil"/>
              <w:bottom w:val="nil"/>
              <w:right w:val="nil"/>
            </w:tcBorders>
            <w:noWrap/>
            <w:vAlign w:val="center"/>
            <w:hideMark/>
          </w:tcPr>
          <w:p w14:paraId="6AF7EAF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27.33</w:t>
            </w:r>
          </w:p>
        </w:tc>
        <w:tc>
          <w:tcPr>
            <w:tcW w:w="900" w:type="dxa"/>
            <w:tcBorders>
              <w:top w:val="nil"/>
              <w:left w:val="nil"/>
              <w:bottom w:val="nil"/>
              <w:right w:val="nil"/>
            </w:tcBorders>
            <w:noWrap/>
            <w:vAlign w:val="center"/>
            <w:hideMark/>
          </w:tcPr>
          <w:p w14:paraId="43FCF229"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53.61</w:t>
            </w:r>
          </w:p>
        </w:tc>
        <w:tc>
          <w:tcPr>
            <w:tcW w:w="340" w:type="dxa"/>
            <w:tcBorders>
              <w:top w:val="nil"/>
              <w:left w:val="nil"/>
              <w:bottom w:val="nil"/>
              <w:right w:val="nil"/>
            </w:tcBorders>
            <w:noWrap/>
            <w:vAlign w:val="center"/>
            <w:hideMark/>
          </w:tcPr>
          <w:p w14:paraId="59E2DF97"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p>
        </w:tc>
        <w:tc>
          <w:tcPr>
            <w:tcW w:w="900" w:type="dxa"/>
            <w:tcBorders>
              <w:top w:val="nil"/>
              <w:left w:val="nil"/>
              <w:bottom w:val="nil"/>
              <w:right w:val="nil"/>
            </w:tcBorders>
            <w:noWrap/>
            <w:vAlign w:val="center"/>
            <w:hideMark/>
          </w:tcPr>
          <w:p w14:paraId="6FA895B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33.43</w:t>
            </w:r>
          </w:p>
        </w:tc>
        <w:tc>
          <w:tcPr>
            <w:tcW w:w="900" w:type="dxa"/>
            <w:tcBorders>
              <w:top w:val="nil"/>
              <w:left w:val="nil"/>
              <w:bottom w:val="nil"/>
              <w:right w:val="nil"/>
            </w:tcBorders>
            <w:noWrap/>
            <w:vAlign w:val="center"/>
            <w:hideMark/>
          </w:tcPr>
          <w:p w14:paraId="31859DD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46.42</w:t>
            </w:r>
          </w:p>
        </w:tc>
        <w:tc>
          <w:tcPr>
            <w:tcW w:w="900" w:type="dxa"/>
            <w:tcBorders>
              <w:top w:val="nil"/>
              <w:left w:val="nil"/>
              <w:bottom w:val="nil"/>
              <w:right w:val="nil"/>
            </w:tcBorders>
            <w:noWrap/>
            <w:vAlign w:val="center"/>
            <w:hideMark/>
          </w:tcPr>
          <w:p w14:paraId="6E046E9B"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30.59</w:t>
            </w:r>
          </w:p>
        </w:tc>
      </w:tr>
      <w:tr w:rsidR="00136796" w:rsidRPr="00C82083" w14:paraId="0EDE9190" w14:textId="77777777" w:rsidTr="00987EDA">
        <w:trPr>
          <w:trHeight w:val="290"/>
          <w:jc w:val="center"/>
        </w:trPr>
        <w:tc>
          <w:tcPr>
            <w:tcW w:w="1920" w:type="dxa"/>
            <w:vMerge/>
            <w:tcBorders>
              <w:top w:val="nil"/>
              <w:left w:val="nil"/>
              <w:bottom w:val="single" w:sz="4" w:space="0" w:color="000000"/>
              <w:right w:val="nil"/>
            </w:tcBorders>
            <w:vAlign w:val="center"/>
            <w:hideMark/>
          </w:tcPr>
          <w:p w14:paraId="10AA0282"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p>
        </w:tc>
        <w:tc>
          <w:tcPr>
            <w:tcW w:w="2520" w:type="dxa"/>
            <w:tcBorders>
              <w:top w:val="nil"/>
              <w:left w:val="nil"/>
              <w:bottom w:val="single" w:sz="4" w:space="0" w:color="auto"/>
              <w:right w:val="nil"/>
            </w:tcBorders>
            <w:noWrap/>
            <w:vAlign w:val="center"/>
            <w:hideMark/>
          </w:tcPr>
          <w:p w14:paraId="652EFFB4" w14:textId="77777777" w:rsidR="00136796" w:rsidRPr="00C82083" w:rsidRDefault="00136796" w:rsidP="00987EDA">
            <w:pPr>
              <w:spacing w:after="0" w:line="240" w:lineRule="auto"/>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Melilla</w:t>
            </w:r>
          </w:p>
        </w:tc>
        <w:tc>
          <w:tcPr>
            <w:tcW w:w="900" w:type="dxa"/>
            <w:tcBorders>
              <w:top w:val="nil"/>
              <w:left w:val="nil"/>
              <w:bottom w:val="single" w:sz="4" w:space="0" w:color="auto"/>
              <w:right w:val="nil"/>
            </w:tcBorders>
            <w:noWrap/>
            <w:vAlign w:val="center"/>
            <w:hideMark/>
          </w:tcPr>
          <w:p w14:paraId="57148B5C"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42.12</w:t>
            </w:r>
          </w:p>
        </w:tc>
        <w:tc>
          <w:tcPr>
            <w:tcW w:w="900" w:type="dxa"/>
            <w:tcBorders>
              <w:top w:val="nil"/>
              <w:left w:val="nil"/>
              <w:bottom w:val="single" w:sz="4" w:space="0" w:color="auto"/>
              <w:right w:val="nil"/>
            </w:tcBorders>
            <w:noWrap/>
            <w:vAlign w:val="center"/>
            <w:hideMark/>
          </w:tcPr>
          <w:p w14:paraId="4A3322A3"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29.68</w:t>
            </w:r>
          </w:p>
        </w:tc>
        <w:tc>
          <w:tcPr>
            <w:tcW w:w="900" w:type="dxa"/>
            <w:tcBorders>
              <w:top w:val="nil"/>
              <w:left w:val="nil"/>
              <w:bottom w:val="single" w:sz="4" w:space="0" w:color="auto"/>
              <w:right w:val="nil"/>
            </w:tcBorders>
            <w:noWrap/>
            <w:vAlign w:val="center"/>
            <w:hideMark/>
          </w:tcPr>
          <w:p w14:paraId="26C4955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56.28</w:t>
            </w:r>
          </w:p>
        </w:tc>
        <w:tc>
          <w:tcPr>
            <w:tcW w:w="340" w:type="dxa"/>
            <w:tcBorders>
              <w:top w:val="nil"/>
              <w:left w:val="nil"/>
              <w:bottom w:val="single" w:sz="4" w:space="0" w:color="auto"/>
              <w:right w:val="nil"/>
            </w:tcBorders>
            <w:noWrap/>
            <w:vAlign w:val="center"/>
            <w:hideMark/>
          </w:tcPr>
          <w:p w14:paraId="5EA2FBEE"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 </w:t>
            </w:r>
          </w:p>
        </w:tc>
        <w:tc>
          <w:tcPr>
            <w:tcW w:w="900" w:type="dxa"/>
            <w:tcBorders>
              <w:top w:val="nil"/>
              <w:left w:val="nil"/>
              <w:bottom w:val="single" w:sz="4" w:space="0" w:color="auto"/>
              <w:right w:val="nil"/>
            </w:tcBorders>
            <w:noWrap/>
            <w:vAlign w:val="center"/>
            <w:hideMark/>
          </w:tcPr>
          <w:p w14:paraId="2DA7CFED"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37.62</w:t>
            </w:r>
          </w:p>
        </w:tc>
        <w:tc>
          <w:tcPr>
            <w:tcW w:w="900" w:type="dxa"/>
            <w:tcBorders>
              <w:top w:val="nil"/>
              <w:left w:val="nil"/>
              <w:bottom w:val="single" w:sz="4" w:space="0" w:color="auto"/>
              <w:right w:val="nil"/>
            </w:tcBorders>
            <w:noWrap/>
            <w:vAlign w:val="center"/>
            <w:hideMark/>
          </w:tcPr>
          <w:p w14:paraId="19E0713F"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49.81</w:t>
            </w:r>
          </w:p>
        </w:tc>
        <w:tc>
          <w:tcPr>
            <w:tcW w:w="900" w:type="dxa"/>
            <w:tcBorders>
              <w:top w:val="nil"/>
              <w:left w:val="nil"/>
              <w:bottom w:val="single" w:sz="4" w:space="0" w:color="auto"/>
              <w:right w:val="nil"/>
            </w:tcBorders>
            <w:noWrap/>
            <w:vAlign w:val="center"/>
            <w:hideMark/>
          </w:tcPr>
          <w:p w14:paraId="52652F90" w14:textId="77777777" w:rsidR="00136796" w:rsidRPr="00C82083" w:rsidRDefault="00136796" w:rsidP="00987EDA">
            <w:pP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C82083">
              <w:rPr>
                <w:rFonts w:ascii="Times New Roman" w:eastAsia="Times New Roman" w:hAnsi="Times New Roman" w:cs="Times New Roman"/>
                <w:color w:val="000000"/>
                <w:kern w:val="0"/>
                <w:sz w:val="20"/>
                <w:szCs w:val="20"/>
                <w:lang w:val="es-ES" w:eastAsia="es-ES"/>
                <w14:ligatures w14:val="none"/>
              </w:rPr>
              <w:t>33.05</w:t>
            </w:r>
          </w:p>
        </w:tc>
      </w:tr>
    </w:tbl>
    <w:p w14:paraId="0B830A85" w14:textId="77777777" w:rsidR="00136796" w:rsidRPr="00C82083" w:rsidRDefault="00136796" w:rsidP="00136796">
      <w:pPr>
        <w:rPr>
          <w:rFonts w:ascii="Times New Roman" w:hAnsi="Times New Roman" w:cs="Times New Roman"/>
          <w:sz w:val="20"/>
          <w:szCs w:val="20"/>
        </w:rPr>
      </w:pPr>
      <w:r w:rsidRPr="00DD3F76">
        <w:rPr>
          <w:rFonts w:ascii="Times New Roman" w:hAnsi="Times New Roman" w:cs="Times New Roman"/>
          <w:sz w:val="20"/>
          <w:szCs w:val="20"/>
        </w:rPr>
        <w:t>Note: PTR, MST and BST</w:t>
      </w:r>
      <w:r>
        <w:rPr>
          <w:rFonts w:ascii="Times New Roman" w:hAnsi="Times New Roman" w:cs="Times New Roman"/>
          <w:sz w:val="20"/>
          <w:szCs w:val="20"/>
        </w:rPr>
        <w:t xml:space="preserve"> values</w:t>
      </w:r>
      <w:r w:rsidRPr="00DD3F76">
        <w:rPr>
          <w:rFonts w:ascii="Times New Roman" w:hAnsi="Times New Roman" w:cs="Times New Roman"/>
          <w:sz w:val="20"/>
          <w:szCs w:val="20"/>
        </w:rPr>
        <w:t xml:space="preserve"> represent averages for the two periods analysed: 2014-2018 and 2019-2023. </w:t>
      </w:r>
      <w:r w:rsidRPr="00DD3F76">
        <w:rPr>
          <w:rFonts w:ascii="Times New Roman" w:hAnsi="Times New Roman" w:cs="Times New Roman"/>
          <w:i/>
          <w:iCs/>
          <w:sz w:val="20"/>
          <w:szCs w:val="20"/>
        </w:rPr>
        <w:t>Source</w:t>
      </w:r>
      <w:r w:rsidRPr="00C82083">
        <w:rPr>
          <w:rFonts w:ascii="Times New Roman" w:hAnsi="Times New Roman" w:cs="Times New Roman"/>
          <w:sz w:val="20"/>
          <w:szCs w:val="20"/>
        </w:rPr>
        <w:t>:</w:t>
      </w:r>
      <w:r>
        <w:rPr>
          <w:rFonts w:ascii="Times New Roman" w:hAnsi="Times New Roman" w:cs="Times New Roman"/>
          <w:sz w:val="20"/>
          <w:szCs w:val="20"/>
        </w:rPr>
        <w:t xml:space="preserve"> Authors’ estimations </w:t>
      </w:r>
      <w:r w:rsidRPr="00DD3F76">
        <w:rPr>
          <w:rFonts w:ascii="Times New Roman" w:hAnsi="Times New Roman" w:cs="Times New Roman"/>
          <w:sz w:val="20"/>
          <w:szCs w:val="20"/>
        </w:rPr>
        <w:t>based on ANPR, EVR, MNP and INSEE data</w:t>
      </w:r>
      <w:r>
        <w:rPr>
          <w:rFonts w:ascii="Times New Roman" w:hAnsi="Times New Roman" w:cs="Times New Roman"/>
          <w:sz w:val="20"/>
          <w:szCs w:val="20"/>
        </w:rPr>
        <w:t>.</w:t>
      </w:r>
    </w:p>
    <w:p w14:paraId="4EA1BE82" w14:textId="3D37558D" w:rsidR="00C82083" w:rsidRDefault="00C82083"/>
    <w:sectPr w:rsidR="00C8208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0D6"/>
    <w:rsid w:val="00136796"/>
    <w:rsid w:val="002C5CC7"/>
    <w:rsid w:val="00393FBE"/>
    <w:rsid w:val="00451F10"/>
    <w:rsid w:val="006910D6"/>
    <w:rsid w:val="00BB38A7"/>
    <w:rsid w:val="00C3261F"/>
    <w:rsid w:val="00C82083"/>
    <w:rsid w:val="00DD3F76"/>
    <w:rsid w:val="00DE0A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C5F96"/>
  <w15:chartTrackingRefBased/>
  <w15:docId w15:val="{3C4E4000-7FDF-4149-9A52-E26B284EB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0D6"/>
    <w:rPr>
      <w:lang w:val="en-GB"/>
    </w:rPr>
  </w:style>
  <w:style w:type="paragraph" w:styleId="Heading1">
    <w:name w:val="heading 1"/>
    <w:basedOn w:val="Normal"/>
    <w:next w:val="Normal"/>
    <w:link w:val="Heading1Char"/>
    <w:uiPriority w:val="9"/>
    <w:qFormat/>
    <w:rsid w:val="006910D6"/>
    <w:pPr>
      <w:keepNext/>
      <w:keepLines/>
      <w:spacing w:before="360" w:after="80"/>
      <w:outlineLvl w:val="0"/>
    </w:pPr>
    <w:rPr>
      <w:rFonts w:asciiTheme="majorHAnsi" w:eastAsiaTheme="majorEastAsia" w:hAnsiTheme="majorHAnsi" w:cstheme="majorBidi"/>
      <w:color w:val="0F4761" w:themeColor="accent1" w:themeShade="BF"/>
      <w:sz w:val="40"/>
      <w:szCs w:val="40"/>
      <w:lang w:val="it-IT"/>
    </w:rPr>
  </w:style>
  <w:style w:type="paragraph" w:styleId="Heading2">
    <w:name w:val="heading 2"/>
    <w:basedOn w:val="Normal"/>
    <w:next w:val="Normal"/>
    <w:link w:val="Heading2Char"/>
    <w:uiPriority w:val="9"/>
    <w:semiHidden/>
    <w:unhideWhenUsed/>
    <w:qFormat/>
    <w:rsid w:val="006910D6"/>
    <w:pPr>
      <w:keepNext/>
      <w:keepLines/>
      <w:spacing w:before="160" w:after="80"/>
      <w:outlineLvl w:val="1"/>
    </w:pPr>
    <w:rPr>
      <w:rFonts w:asciiTheme="majorHAnsi" w:eastAsiaTheme="majorEastAsia" w:hAnsiTheme="majorHAnsi" w:cstheme="majorBidi"/>
      <w:color w:val="0F4761" w:themeColor="accent1" w:themeShade="BF"/>
      <w:sz w:val="32"/>
      <w:szCs w:val="32"/>
      <w:lang w:val="it-IT"/>
    </w:rPr>
  </w:style>
  <w:style w:type="paragraph" w:styleId="Heading3">
    <w:name w:val="heading 3"/>
    <w:basedOn w:val="Normal"/>
    <w:next w:val="Normal"/>
    <w:link w:val="Heading3Char"/>
    <w:uiPriority w:val="9"/>
    <w:semiHidden/>
    <w:unhideWhenUsed/>
    <w:qFormat/>
    <w:rsid w:val="006910D6"/>
    <w:pPr>
      <w:keepNext/>
      <w:keepLines/>
      <w:spacing w:before="160" w:after="80"/>
      <w:outlineLvl w:val="2"/>
    </w:pPr>
    <w:rPr>
      <w:rFonts w:eastAsiaTheme="majorEastAsia" w:cstheme="majorBidi"/>
      <w:color w:val="0F4761" w:themeColor="accent1" w:themeShade="BF"/>
      <w:sz w:val="28"/>
      <w:szCs w:val="28"/>
      <w:lang w:val="it-IT"/>
    </w:rPr>
  </w:style>
  <w:style w:type="paragraph" w:styleId="Heading4">
    <w:name w:val="heading 4"/>
    <w:basedOn w:val="Normal"/>
    <w:next w:val="Normal"/>
    <w:link w:val="Heading4Char"/>
    <w:uiPriority w:val="9"/>
    <w:semiHidden/>
    <w:unhideWhenUsed/>
    <w:qFormat/>
    <w:rsid w:val="006910D6"/>
    <w:pPr>
      <w:keepNext/>
      <w:keepLines/>
      <w:spacing w:before="80" w:after="40"/>
      <w:outlineLvl w:val="3"/>
    </w:pPr>
    <w:rPr>
      <w:rFonts w:eastAsiaTheme="majorEastAsia" w:cstheme="majorBidi"/>
      <w:i/>
      <w:iCs/>
      <w:color w:val="0F4761" w:themeColor="accent1" w:themeShade="BF"/>
      <w:lang w:val="it-IT"/>
    </w:rPr>
  </w:style>
  <w:style w:type="paragraph" w:styleId="Heading5">
    <w:name w:val="heading 5"/>
    <w:basedOn w:val="Normal"/>
    <w:next w:val="Normal"/>
    <w:link w:val="Heading5Char"/>
    <w:uiPriority w:val="9"/>
    <w:semiHidden/>
    <w:unhideWhenUsed/>
    <w:qFormat/>
    <w:rsid w:val="006910D6"/>
    <w:pPr>
      <w:keepNext/>
      <w:keepLines/>
      <w:spacing w:before="80" w:after="40"/>
      <w:outlineLvl w:val="4"/>
    </w:pPr>
    <w:rPr>
      <w:rFonts w:eastAsiaTheme="majorEastAsia" w:cstheme="majorBidi"/>
      <w:color w:val="0F4761" w:themeColor="accent1" w:themeShade="BF"/>
      <w:lang w:val="it-IT"/>
    </w:rPr>
  </w:style>
  <w:style w:type="paragraph" w:styleId="Heading6">
    <w:name w:val="heading 6"/>
    <w:basedOn w:val="Normal"/>
    <w:next w:val="Normal"/>
    <w:link w:val="Heading6Char"/>
    <w:uiPriority w:val="9"/>
    <w:semiHidden/>
    <w:unhideWhenUsed/>
    <w:qFormat/>
    <w:rsid w:val="006910D6"/>
    <w:pPr>
      <w:keepNext/>
      <w:keepLines/>
      <w:spacing w:before="40" w:after="0"/>
      <w:outlineLvl w:val="5"/>
    </w:pPr>
    <w:rPr>
      <w:rFonts w:eastAsiaTheme="majorEastAsia" w:cstheme="majorBidi"/>
      <w:i/>
      <w:iCs/>
      <w:color w:val="595959" w:themeColor="text1" w:themeTint="A6"/>
      <w:lang w:val="it-IT"/>
    </w:rPr>
  </w:style>
  <w:style w:type="paragraph" w:styleId="Heading7">
    <w:name w:val="heading 7"/>
    <w:basedOn w:val="Normal"/>
    <w:next w:val="Normal"/>
    <w:link w:val="Heading7Char"/>
    <w:uiPriority w:val="9"/>
    <w:semiHidden/>
    <w:unhideWhenUsed/>
    <w:qFormat/>
    <w:rsid w:val="006910D6"/>
    <w:pPr>
      <w:keepNext/>
      <w:keepLines/>
      <w:spacing w:before="40" w:after="0"/>
      <w:outlineLvl w:val="6"/>
    </w:pPr>
    <w:rPr>
      <w:rFonts w:eastAsiaTheme="majorEastAsia" w:cstheme="majorBidi"/>
      <w:color w:val="595959" w:themeColor="text1" w:themeTint="A6"/>
      <w:lang w:val="it-IT"/>
    </w:rPr>
  </w:style>
  <w:style w:type="paragraph" w:styleId="Heading8">
    <w:name w:val="heading 8"/>
    <w:basedOn w:val="Normal"/>
    <w:next w:val="Normal"/>
    <w:link w:val="Heading8Char"/>
    <w:uiPriority w:val="9"/>
    <w:semiHidden/>
    <w:unhideWhenUsed/>
    <w:qFormat/>
    <w:rsid w:val="006910D6"/>
    <w:pPr>
      <w:keepNext/>
      <w:keepLines/>
      <w:spacing w:after="0"/>
      <w:outlineLvl w:val="7"/>
    </w:pPr>
    <w:rPr>
      <w:rFonts w:eastAsiaTheme="majorEastAsia" w:cstheme="majorBidi"/>
      <w:i/>
      <w:iCs/>
      <w:color w:val="272727" w:themeColor="text1" w:themeTint="D8"/>
      <w:lang w:val="it-IT"/>
    </w:rPr>
  </w:style>
  <w:style w:type="paragraph" w:styleId="Heading9">
    <w:name w:val="heading 9"/>
    <w:basedOn w:val="Normal"/>
    <w:next w:val="Normal"/>
    <w:link w:val="Heading9Char"/>
    <w:uiPriority w:val="9"/>
    <w:semiHidden/>
    <w:unhideWhenUsed/>
    <w:qFormat/>
    <w:rsid w:val="006910D6"/>
    <w:pPr>
      <w:keepNext/>
      <w:keepLines/>
      <w:spacing w:after="0"/>
      <w:outlineLvl w:val="8"/>
    </w:pPr>
    <w:rPr>
      <w:rFonts w:eastAsiaTheme="majorEastAsia" w:cstheme="majorBidi"/>
      <w:color w:val="272727" w:themeColor="text1" w:themeTint="D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0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10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10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10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10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10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10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10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10D6"/>
    <w:rPr>
      <w:rFonts w:eastAsiaTheme="majorEastAsia" w:cstheme="majorBidi"/>
      <w:color w:val="272727" w:themeColor="text1" w:themeTint="D8"/>
    </w:rPr>
  </w:style>
  <w:style w:type="paragraph" w:styleId="Title">
    <w:name w:val="Title"/>
    <w:basedOn w:val="Normal"/>
    <w:next w:val="Normal"/>
    <w:link w:val="TitleChar"/>
    <w:uiPriority w:val="10"/>
    <w:qFormat/>
    <w:rsid w:val="006910D6"/>
    <w:pPr>
      <w:spacing w:after="80" w:line="240" w:lineRule="auto"/>
      <w:contextualSpacing/>
    </w:pPr>
    <w:rPr>
      <w:rFonts w:asciiTheme="majorHAnsi" w:eastAsiaTheme="majorEastAsia" w:hAnsiTheme="majorHAnsi" w:cstheme="majorBidi"/>
      <w:spacing w:val="-10"/>
      <w:kern w:val="28"/>
      <w:sz w:val="56"/>
      <w:szCs w:val="56"/>
      <w:lang w:val="it-IT"/>
    </w:rPr>
  </w:style>
  <w:style w:type="character" w:customStyle="1" w:styleId="TitleChar">
    <w:name w:val="Title Char"/>
    <w:basedOn w:val="DefaultParagraphFont"/>
    <w:link w:val="Title"/>
    <w:uiPriority w:val="10"/>
    <w:rsid w:val="006910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10D6"/>
    <w:pPr>
      <w:numPr>
        <w:ilvl w:val="1"/>
      </w:numPr>
    </w:pPr>
    <w:rPr>
      <w:rFonts w:eastAsiaTheme="majorEastAsia" w:cstheme="majorBidi"/>
      <w:color w:val="595959" w:themeColor="text1" w:themeTint="A6"/>
      <w:spacing w:val="15"/>
      <w:sz w:val="28"/>
      <w:szCs w:val="28"/>
      <w:lang w:val="it-IT"/>
    </w:rPr>
  </w:style>
  <w:style w:type="character" w:customStyle="1" w:styleId="SubtitleChar">
    <w:name w:val="Subtitle Char"/>
    <w:basedOn w:val="DefaultParagraphFont"/>
    <w:link w:val="Subtitle"/>
    <w:uiPriority w:val="11"/>
    <w:rsid w:val="006910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10D6"/>
    <w:pPr>
      <w:spacing w:before="160"/>
      <w:jc w:val="center"/>
    </w:pPr>
    <w:rPr>
      <w:i/>
      <w:iCs/>
      <w:color w:val="404040" w:themeColor="text1" w:themeTint="BF"/>
      <w:lang w:val="it-IT"/>
    </w:rPr>
  </w:style>
  <w:style w:type="character" w:customStyle="1" w:styleId="QuoteChar">
    <w:name w:val="Quote Char"/>
    <w:basedOn w:val="DefaultParagraphFont"/>
    <w:link w:val="Quote"/>
    <w:uiPriority w:val="29"/>
    <w:rsid w:val="006910D6"/>
    <w:rPr>
      <w:i/>
      <w:iCs/>
      <w:color w:val="404040" w:themeColor="text1" w:themeTint="BF"/>
    </w:rPr>
  </w:style>
  <w:style w:type="paragraph" w:styleId="ListParagraph">
    <w:name w:val="List Paragraph"/>
    <w:basedOn w:val="Normal"/>
    <w:uiPriority w:val="34"/>
    <w:qFormat/>
    <w:rsid w:val="006910D6"/>
    <w:pPr>
      <w:ind w:left="720"/>
      <w:contextualSpacing/>
    </w:pPr>
    <w:rPr>
      <w:lang w:val="it-IT"/>
    </w:rPr>
  </w:style>
  <w:style w:type="character" w:styleId="IntenseEmphasis">
    <w:name w:val="Intense Emphasis"/>
    <w:basedOn w:val="DefaultParagraphFont"/>
    <w:uiPriority w:val="21"/>
    <w:qFormat/>
    <w:rsid w:val="006910D6"/>
    <w:rPr>
      <w:i/>
      <w:iCs/>
      <w:color w:val="0F4761" w:themeColor="accent1" w:themeShade="BF"/>
    </w:rPr>
  </w:style>
  <w:style w:type="paragraph" w:styleId="IntenseQuote">
    <w:name w:val="Intense Quote"/>
    <w:basedOn w:val="Normal"/>
    <w:next w:val="Normal"/>
    <w:link w:val="IntenseQuoteChar"/>
    <w:uiPriority w:val="30"/>
    <w:qFormat/>
    <w:rsid w:val="00691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it-IT"/>
    </w:rPr>
  </w:style>
  <w:style w:type="character" w:customStyle="1" w:styleId="IntenseQuoteChar">
    <w:name w:val="Intense Quote Char"/>
    <w:basedOn w:val="DefaultParagraphFont"/>
    <w:link w:val="IntenseQuote"/>
    <w:uiPriority w:val="30"/>
    <w:rsid w:val="006910D6"/>
    <w:rPr>
      <w:i/>
      <w:iCs/>
      <w:color w:val="0F4761" w:themeColor="accent1" w:themeShade="BF"/>
    </w:rPr>
  </w:style>
  <w:style w:type="character" w:styleId="IntenseReference">
    <w:name w:val="Intense Reference"/>
    <w:basedOn w:val="DefaultParagraphFont"/>
    <w:uiPriority w:val="32"/>
    <w:qFormat/>
    <w:rsid w:val="006910D6"/>
    <w:rPr>
      <w:b/>
      <w:bCs/>
      <w:smallCaps/>
      <w:color w:val="0F4761" w:themeColor="accent1" w:themeShade="BF"/>
      <w:spacing w:val="5"/>
    </w:rPr>
  </w:style>
  <w:style w:type="paragraph" w:styleId="Revision">
    <w:name w:val="Revision"/>
    <w:hidden/>
    <w:uiPriority w:val="99"/>
    <w:semiHidden/>
    <w:rsid w:val="00136796"/>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1512</Words>
  <Characters>8317</Characters>
  <Application>Microsoft Office Word</Application>
  <DocSecurity>0</DocSecurity>
  <Lines>69</Lines>
  <Paragraphs>19</Paragraphs>
  <ScaleCrop>false</ScaleCrop>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2026-03-12T07:53:00Z</dcterms:created>
  <dcterms:modified xsi:type="dcterms:W3CDTF">2026-06-04T07:38:00Z</dcterms:modified>
</cp:coreProperties>
</file>