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32D" w:rsidRPr="00F06393" w:rsidRDefault="00E4032D" w:rsidP="00E4032D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06393">
        <w:rPr>
          <w:rFonts w:ascii="Times New Roman" w:eastAsiaTheme="minorEastAsia" w:hAnsi="Times New Roman" w:cs="Times New Roman"/>
          <w:b/>
          <w:bCs/>
          <w:sz w:val="24"/>
          <w:szCs w:val="24"/>
        </w:rPr>
        <w:t>Supplementary Table 2.</w:t>
      </w:r>
      <w:r w:rsidRPr="00F06393">
        <w:rPr>
          <w:rFonts w:ascii="Times New Roman" w:eastAsiaTheme="minorEastAsia" w:hAnsi="Times New Roman" w:cs="Times New Roman"/>
          <w:sz w:val="24"/>
          <w:szCs w:val="24"/>
        </w:rPr>
        <w:t xml:space="preserve"> Calibration of </w:t>
      </w:r>
      <w:r w:rsidRPr="00B767DD">
        <w:rPr>
          <w:rFonts w:ascii="Times New Roman" w:eastAsiaTheme="minorEastAsia" w:hAnsi="Times New Roman" w:cs="Times New Roman"/>
          <w:sz w:val="24"/>
          <w:szCs w:val="24"/>
        </w:rPr>
        <w:t>the Pannonian (Tortonian)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06393">
        <w:rPr>
          <w:rFonts w:ascii="Times New Roman" w:eastAsiaTheme="minorEastAsia" w:hAnsi="Times New Roman" w:cs="Times New Roman"/>
          <w:sz w:val="24"/>
          <w:szCs w:val="24"/>
        </w:rPr>
        <w:t xml:space="preserve">climate models (*: derived aridity indices; </w:t>
      </w:r>
      <w:r w:rsidRPr="00F06393">
        <w:rPr>
          <w:rFonts w:ascii="Symbol" w:eastAsiaTheme="minorEastAsia" w:hAnsi="Symbol" w:cs="Times New Roman"/>
          <w:i/>
          <w:iCs/>
          <w:sz w:val="24"/>
          <w:szCs w:val="24"/>
        </w:rPr>
        <w:t></w:t>
      </w:r>
      <w:r w:rsidRPr="00F06393">
        <w:rPr>
          <w:rFonts w:ascii="Symbol" w:eastAsiaTheme="minorEastAsia" w:hAnsi="Symbol" w:cs="Times New Roman"/>
          <w:sz w:val="24"/>
          <w:szCs w:val="24"/>
        </w:rPr>
        <w:t></w:t>
      </w:r>
      <w:r w:rsidRPr="00F06393">
        <w:rPr>
          <w:rFonts w:ascii="Symbol" w:eastAsiaTheme="minorEastAsia" w:hAnsi="Symbol" w:cs="Times New Roman"/>
          <w:sz w:val="24"/>
          <w:szCs w:val="24"/>
        </w:rPr>
        <w:t></w:t>
      </w:r>
      <w:r w:rsidRPr="00F06393">
        <w:rPr>
          <w:rFonts w:ascii="Times New Roman" w:eastAsiaTheme="minorEastAsia" w:hAnsi="Times New Roman" w:cs="Times New Roman"/>
          <w:sz w:val="24"/>
          <w:szCs w:val="24"/>
        </w:rPr>
        <w:t>differences compared to the present conditions).</w:t>
      </w:r>
    </w:p>
    <w:tbl>
      <w:tblPr>
        <w:tblStyle w:val="Rcsostblzat"/>
        <w:tblW w:w="5000" w:type="pct"/>
        <w:jc w:val="center"/>
        <w:tblLook w:val="04A0" w:firstRow="1" w:lastRow="0" w:firstColumn="1" w:lastColumn="0" w:noHBand="0" w:noVBand="1"/>
      </w:tblPr>
      <w:tblGrid>
        <w:gridCol w:w="4256"/>
        <w:gridCol w:w="902"/>
        <w:gridCol w:w="916"/>
        <w:gridCol w:w="902"/>
        <w:gridCol w:w="902"/>
        <w:gridCol w:w="1194"/>
      </w:tblGrid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12" w:space="0" w:color="auto"/>
              <w:left w:val="nil"/>
              <w:bottom w:val="single" w:sz="12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</w:rPr>
            </w:pPr>
            <w:bookmarkStart w:id="0" w:name="_GoBack"/>
            <w:bookmarkEnd w:id="0"/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Climatic variables/sites</w:t>
            </w:r>
          </w:p>
        </w:tc>
        <w:tc>
          <w:tcPr>
            <w:tcW w:w="497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Tam</w:t>
            </w:r>
          </w:p>
        </w:tc>
        <w:tc>
          <w:tcPr>
            <w:tcW w:w="50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proofErr w:type="spellStart"/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Tmwa</w:t>
            </w:r>
            <w:proofErr w:type="spellEnd"/>
          </w:p>
        </w:tc>
        <w:tc>
          <w:tcPr>
            <w:tcW w:w="497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proofErr w:type="spellStart"/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Tmc</w:t>
            </w:r>
            <w:proofErr w:type="spellEnd"/>
          </w:p>
        </w:tc>
        <w:tc>
          <w:tcPr>
            <w:tcW w:w="497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Pas</w:t>
            </w:r>
          </w:p>
        </w:tc>
        <w:tc>
          <w:tcPr>
            <w:tcW w:w="658" w:type="pct"/>
            <w:tcBorders>
              <w:top w:val="single" w:sz="12" w:space="0" w:color="auto"/>
              <w:bottom w:val="single" w:sz="12" w:space="0" w:color="auto"/>
              <w:right w:val="nil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proofErr w:type="spellStart"/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TAIa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b/>
                <w:bCs/>
              </w:rPr>
              <w:t>*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nil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Bükkábrány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Hungary</w:t>
            </w:r>
          </w:p>
        </w:tc>
        <w:tc>
          <w:tcPr>
            <w:tcW w:w="497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15.50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26.90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4.35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1126</w:t>
            </w:r>
          </w:p>
        </w:tc>
        <w:tc>
          <w:tcPr>
            <w:tcW w:w="658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7.37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Bükkábrány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Hungary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10.10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20.70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-0.9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537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5.65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left w:val="nil"/>
              <w:bottom w:val="double" w:sz="4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Bükkábrány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Hungary</w:t>
            </w:r>
          </w:p>
        </w:tc>
        <w:tc>
          <w:tcPr>
            <w:tcW w:w="497" w:type="pct"/>
            <w:tcBorders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5.40</w:t>
            </w:r>
          </w:p>
        </w:tc>
        <w:tc>
          <w:tcPr>
            <w:tcW w:w="505" w:type="pct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6.20</w:t>
            </w:r>
          </w:p>
        </w:tc>
        <w:tc>
          <w:tcPr>
            <w:tcW w:w="497" w:type="pct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5.25</w:t>
            </w:r>
          </w:p>
        </w:tc>
        <w:tc>
          <w:tcPr>
            <w:tcW w:w="497" w:type="pct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1126</w:t>
            </w:r>
          </w:p>
        </w:tc>
        <w:tc>
          <w:tcPr>
            <w:tcW w:w="658" w:type="pct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1.71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Pannonian C1/DR-18, Bulgaria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16.40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26.00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5.80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1065.0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5.81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present C1/DR-18, Bulgaria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12.60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23.70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1.2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538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3.19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double" w:sz="4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r w:rsidRPr="00165F94">
              <w:rPr>
                <w:rFonts w:ascii="Times New Roman" w:eastAsiaTheme="minorEastAsia" w:hAnsi="Times New Roman" w:cs="Times New Roman"/>
              </w:rPr>
              <w:t>C1/DR-18, Bulgaria</w:t>
            </w:r>
          </w:p>
        </w:tc>
        <w:tc>
          <w:tcPr>
            <w:tcW w:w="497" w:type="pct"/>
            <w:tcBorders>
              <w:top w:val="sing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3.8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4.6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527.5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2.62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Delureni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Romania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16.85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27.20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5.40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1239.0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7.39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nil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Delureni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Romania</w:t>
            </w:r>
          </w:p>
        </w:tc>
        <w:tc>
          <w:tcPr>
            <w:tcW w:w="497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10.00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20.30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-0.9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769.0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8.19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single" w:sz="12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Delureni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Romania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6.85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6.90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6.30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470.0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0.80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Dubona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Serbia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14.90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26.60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4.25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1179.5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8.06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Dubona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Serbia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12.30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22.80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1.40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654.0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6.35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double" w:sz="4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Dubona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, Serbia</w:t>
            </w:r>
          </w:p>
        </w:tc>
        <w:tc>
          <w:tcPr>
            <w:tcW w:w="497" w:type="pct"/>
            <w:tcBorders>
              <w:top w:val="sing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3.80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2.85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525.5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1.71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Durinci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Serbia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16.05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26.05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3.30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1120.0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7.05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Durinci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Serbia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11.80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22.20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1.00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675.0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5.98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single" w:sz="12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Durinci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, Serbia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4.25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3.85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2.30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44.50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1.07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Hidas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Hungary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15.00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25.60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6.60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1242.5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8.43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Hidas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Hungary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10.80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21.20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662.0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6.47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left w:val="nil"/>
              <w:bottom w:val="single" w:sz="12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Hidas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, Hungary</w:t>
            </w:r>
          </w:p>
        </w:tc>
        <w:tc>
          <w:tcPr>
            <w:tcW w:w="497" w:type="pct"/>
            <w:tcBorders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4.20</w:t>
            </w:r>
          </w:p>
        </w:tc>
        <w:tc>
          <w:tcPr>
            <w:tcW w:w="50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5.00</w:t>
            </w:r>
          </w:p>
        </w:tc>
        <w:tc>
          <w:tcPr>
            <w:tcW w:w="497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6.60</w:t>
            </w:r>
          </w:p>
        </w:tc>
        <w:tc>
          <w:tcPr>
            <w:tcW w:w="497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580.5</w:t>
            </w:r>
          </w:p>
        </w:tc>
        <w:tc>
          <w:tcPr>
            <w:tcW w:w="658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1.96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Hoktemberyan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Armenia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17.00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26.75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6.35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1104.5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5.91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Hoktemberyan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Armenia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9.30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20.70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-2.30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469.0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3.21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double" w:sz="4" w:space="0" w:color="auto"/>
            </w:tcBorders>
            <w:noWrap/>
            <w:hideMark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Hoktemberyan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, Armenia</w:t>
            </w:r>
          </w:p>
        </w:tc>
        <w:tc>
          <w:tcPr>
            <w:tcW w:w="497" w:type="pct"/>
            <w:tcBorders>
              <w:top w:val="sing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7.70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6.05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8.65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635.5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2.70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Laaerberg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Austria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14.50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26.00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2.30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1042.0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7.34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Laaerberg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Austria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10.60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20.60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0.30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585.0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5.84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doub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Laaerberg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, Austria</w:t>
            </w:r>
          </w:p>
        </w:tc>
        <w:tc>
          <w:tcPr>
            <w:tcW w:w="497" w:type="pct"/>
            <w:tcBorders>
              <w:top w:val="sing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5.40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2.00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457.0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1.50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Makrilia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Greece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16.80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26.55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8.65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988.5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5.26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Makrilia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Greece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15.70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22.00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9.70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512.0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2.65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doub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Makrilia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, Greece</w:t>
            </w:r>
          </w:p>
        </w:tc>
        <w:tc>
          <w:tcPr>
            <w:tcW w:w="497" w:type="pct"/>
            <w:tcBorders>
              <w:top w:val="sing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1.10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4.55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-1.05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476.5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2.62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Pannonian Neuhaus, Austria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15.70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25.85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3.20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1293.0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8.34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present Neuhaus, Austria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10.20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20.10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-0.10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855.0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8.90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doub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Neuhaus, Austria</w:t>
            </w:r>
          </w:p>
        </w:tc>
        <w:tc>
          <w:tcPr>
            <w:tcW w:w="497" w:type="pct"/>
            <w:tcBorders>
              <w:top w:val="sing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5.50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5.75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3.30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438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0.57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Neusiedl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Austria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14.90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25.55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2.65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1126.0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7.70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lastRenderedPageBreak/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Neusiedl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Austria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10.90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21.00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0.50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548.0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5.30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doub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Neusiedl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, Austria</w:t>
            </w:r>
          </w:p>
        </w:tc>
        <w:tc>
          <w:tcPr>
            <w:tcW w:w="497" w:type="pct"/>
            <w:tcBorders>
              <w:top w:val="sing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4.55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2.15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578.0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2.40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Pannonian Nitra, Slovakia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15.45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24.80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7.05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1055.5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6.93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present Nitra, Slovakia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10.20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20.50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-0.40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583.0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6.07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doub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Nitra, Slovakia</w:t>
            </w:r>
          </w:p>
        </w:tc>
        <w:tc>
          <w:tcPr>
            <w:tcW w:w="497" w:type="pct"/>
            <w:tcBorders>
              <w:top w:val="sing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5.25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4.30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7.45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472.5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0.86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Pannonian Satu Mare, Romania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14.80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26.05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3.55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1111.5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7.65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present Satu Mare, Romania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10.20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20.50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-0.90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665.0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6.93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doub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Satu Mare, Romania</w:t>
            </w:r>
          </w:p>
        </w:tc>
        <w:tc>
          <w:tcPr>
            <w:tcW w:w="497" w:type="pct"/>
            <w:tcBorders>
              <w:top w:val="sing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4.60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5.55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4.45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446.5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0.73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Rózsaszentmárton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Hungary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15.60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24.80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6.00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1024.0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6.65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Rózsaszentmárton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Hungary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10.50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21.20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-0.5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537.0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5.42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doub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Rózsaszentmárton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, Hungary</w:t>
            </w:r>
          </w:p>
        </w:tc>
        <w:tc>
          <w:tcPr>
            <w:tcW w:w="497" w:type="pct"/>
            <w:tcBorders>
              <w:top w:val="sing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5.10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3.60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6.50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487.0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1.24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Triopetra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Greece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17.00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26.25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7.20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747.0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3.83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Triopetra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Greece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15.50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25.30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8.9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604.0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3.20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doub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Triopetra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, Greece</w:t>
            </w:r>
          </w:p>
        </w:tc>
        <w:tc>
          <w:tcPr>
            <w:tcW w:w="497" w:type="pct"/>
            <w:tcBorders>
              <w:top w:val="sing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1.50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0.95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-1.7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143.0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0.62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Visonta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Greece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14.55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25.60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2.55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1051.5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7.38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 xml:space="preserve">present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</w:rPr>
              <w:t>Visonta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</w:rPr>
              <w:t>, Greece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105.0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21.10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-5.00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547.0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5.52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doub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proofErr w:type="spellStart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Visonta</w:t>
            </w:r>
            <w:proofErr w:type="spellEnd"/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, Greece</w:t>
            </w:r>
          </w:p>
        </w:tc>
        <w:tc>
          <w:tcPr>
            <w:tcW w:w="497" w:type="pct"/>
            <w:tcBorders>
              <w:top w:val="sing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4.05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4.50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7.55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504.5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1.86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double" w:sz="4" w:space="0" w:color="auto"/>
              <w:left w:val="nil"/>
              <w:bottom w:val="nil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Pannonian Wien E-F, Austria</w:t>
            </w:r>
          </w:p>
        </w:tc>
        <w:tc>
          <w:tcPr>
            <w:tcW w:w="497" w:type="pct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16.10</w:t>
            </w:r>
          </w:p>
        </w:tc>
        <w:tc>
          <w:tcPr>
            <w:tcW w:w="505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25.60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7.55</w:t>
            </w:r>
          </w:p>
        </w:tc>
        <w:tc>
          <w:tcPr>
            <w:tcW w:w="49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1293.0</w:t>
            </w:r>
          </w:p>
        </w:tc>
        <w:tc>
          <w:tcPr>
            <w:tcW w:w="658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6.07</w:t>
            </w:r>
          </w:p>
        </w:tc>
      </w:tr>
      <w:tr w:rsidR="004537DA" w:rsidRPr="0027621B" w:rsidTr="003F2227">
        <w:trPr>
          <w:trHeight w:val="300"/>
          <w:jc w:val="center"/>
        </w:trPr>
        <w:tc>
          <w:tcPr>
            <w:tcW w:w="2346" w:type="pct"/>
            <w:tcBorders>
              <w:top w:val="nil"/>
              <w:left w:val="nil"/>
              <w:bottom w:val="single" w:sz="4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present Wien E-F, Austria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10.50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20.40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0.20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602.0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65F94">
              <w:rPr>
                <w:rFonts w:ascii="Times New Roman" w:eastAsiaTheme="minorEastAsia" w:hAnsi="Times New Roman" w:cs="Times New Roman"/>
              </w:rPr>
              <w:t>8.11</w:t>
            </w:r>
          </w:p>
        </w:tc>
      </w:tr>
      <w:tr w:rsidR="004537DA" w:rsidRPr="000943F1" w:rsidTr="003F2227">
        <w:trPr>
          <w:trHeight w:val="300"/>
          <w:jc w:val="center"/>
        </w:trPr>
        <w:tc>
          <w:tcPr>
            <w:tcW w:w="2346" w:type="pct"/>
            <w:tcBorders>
              <w:top w:val="single" w:sz="4" w:space="0" w:color="auto"/>
              <w:left w:val="nil"/>
              <w:bottom w:val="single" w:sz="12" w:space="0" w:color="auto"/>
            </w:tcBorders>
            <w:noWrap/>
          </w:tcPr>
          <w:p w:rsidR="004537DA" w:rsidRPr="00165F94" w:rsidRDefault="004537DA" w:rsidP="003F2227">
            <w:pPr>
              <w:spacing w:line="360" w:lineRule="auto"/>
              <w:jc w:val="both"/>
              <w:rPr>
                <w:rFonts w:ascii="Symbol" w:eastAsiaTheme="minorEastAsia" w:hAnsi="Symbol" w:cs="Times New Roman"/>
                <w:i/>
                <w:iCs/>
              </w:rPr>
            </w:pPr>
            <w:r w:rsidRPr="00165F94">
              <w:rPr>
                <w:rFonts w:ascii="Symbol" w:eastAsiaTheme="minorEastAsia" w:hAnsi="Symbol" w:cs="Times New Roman"/>
                <w:i/>
                <w:iCs/>
              </w:rPr>
              <w:t></w:t>
            </w: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 xml:space="preserve"> Pannonian </w:t>
            </w:r>
            <w:r w:rsidRPr="00165F94">
              <w:rPr>
                <w:rFonts w:ascii="Times New Roman" w:eastAsiaTheme="minorEastAsia" w:hAnsi="Times New Roman" w:cs="Times New Roman"/>
              </w:rPr>
              <w:t>Wien E-F, Austria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5.60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5.20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7.35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691.0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7DA" w:rsidRPr="00165F94" w:rsidRDefault="004537DA" w:rsidP="003F2227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</w:rPr>
            </w:pPr>
            <w:r w:rsidRPr="00165F94">
              <w:rPr>
                <w:rFonts w:ascii="Times New Roman" w:eastAsiaTheme="minorEastAsia" w:hAnsi="Times New Roman" w:cs="Times New Roman"/>
                <w:i/>
                <w:iCs/>
              </w:rPr>
              <w:t>2.04</w:t>
            </w:r>
          </w:p>
        </w:tc>
      </w:tr>
    </w:tbl>
    <w:p w:rsidR="00313FDC" w:rsidRDefault="00A44B4F"/>
    <w:sectPr w:rsidR="00313FDC" w:rsidSect="00D97AA7">
      <w:footerReference w:type="default" r:id="rId6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B4F" w:rsidRDefault="00A44B4F">
      <w:pPr>
        <w:spacing w:after="0" w:line="240" w:lineRule="auto"/>
      </w:pPr>
      <w:r>
        <w:separator/>
      </w:r>
    </w:p>
  </w:endnote>
  <w:endnote w:type="continuationSeparator" w:id="0">
    <w:p w:rsidR="00A44B4F" w:rsidRDefault="00A44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6377669"/>
      <w:docPartObj>
        <w:docPartGallery w:val="Page Numbers (Bottom of Page)"/>
        <w:docPartUnique/>
      </w:docPartObj>
    </w:sdtPr>
    <w:sdtEndPr/>
    <w:sdtContent>
      <w:p w:rsidR="004813AC" w:rsidRDefault="004537D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42986">
          <w:rPr>
            <w:noProof/>
            <w:lang w:val="hu-HU"/>
          </w:rPr>
          <w:t>11</w:t>
        </w:r>
        <w:r>
          <w:fldChar w:fldCharType="end"/>
        </w:r>
      </w:p>
    </w:sdtContent>
  </w:sdt>
  <w:p w:rsidR="004813AC" w:rsidRDefault="00A44B4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B4F" w:rsidRDefault="00A44B4F">
      <w:pPr>
        <w:spacing w:after="0" w:line="240" w:lineRule="auto"/>
      </w:pPr>
      <w:r>
        <w:separator/>
      </w:r>
    </w:p>
  </w:footnote>
  <w:footnote w:type="continuationSeparator" w:id="0">
    <w:p w:rsidR="00A44B4F" w:rsidRDefault="00A44B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DA"/>
    <w:rsid w:val="004537DA"/>
    <w:rsid w:val="00607586"/>
    <w:rsid w:val="00A44B4F"/>
    <w:rsid w:val="00AB198E"/>
    <w:rsid w:val="00AB28D6"/>
    <w:rsid w:val="00B7400C"/>
    <w:rsid w:val="00E4032D"/>
    <w:rsid w:val="00F5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B63F0-7C23-489F-A2DF-F95C4EF4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37D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453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537DA"/>
  </w:style>
  <w:style w:type="table" w:styleId="Rcsostblzat">
    <w:name w:val="Table Grid"/>
    <w:basedOn w:val="Normltblzat"/>
    <w:uiPriority w:val="39"/>
    <w:rsid w:val="0045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orszma">
    <w:name w:val="line number"/>
    <w:basedOn w:val="Bekezdsalapbettpusa"/>
    <w:uiPriority w:val="99"/>
    <w:semiHidden/>
    <w:unhideWhenUsed/>
    <w:rsid w:val="00453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</dc:creator>
  <cp:keywords/>
  <dc:description/>
  <cp:lastModifiedBy>ATTILA</cp:lastModifiedBy>
  <cp:revision>2</cp:revision>
  <dcterms:created xsi:type="dcterms:W3CDTF">2020-08-05T10:07:00Z</dcterms:created>
  <dcterms:modified xsi:type="dcterms:W3CDTF">2020-08-05T10:07:00Z</dcterms:modified>
</cp:coreProperties>
</file>