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30BE9" w14:textId="45815DF4" w:rsidR="003E4E37" w:rsidRPr="00502537" w:rsidRDefault="003E4E37" w:rsidP="003E4E3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 w:rsidRPr="00502537">
        <w:rPr>
          <w:rFonts w:ascii="Times New Roman" w:hAnsi="Times New Roman" w:cs="Times New Roman"/>
          <w:sz w:val="20"/>
          <w:szCs w:val="20"/>
        </w:rPr>
        <w:t xml:space="preserve">Table </w:t>
      </w:r>
      <w:r w:rsidR="00375559">
        <w:rPr>
          <w:rFonts w:ascii="Times New Roman" w:hAnsi="Times New Roman" w:cs="Times New Roman"/>
          <w:sz w:val="20"/>
          <w:szCs w:val="20"/>
        </w:rPr>
        <w:t>4</w:t>
      </w:r>
      <w:r w:rsidRPr="00502537">
        <w:rPr>
          <w:rFonts w:ascii="Times New Roman" w:hAnsi="Times New Roman" w:cs="Times New Roman"/>
          <w:sz w:val="20"/>
          <w:szCs w:val="20"/>
        </w:rPr>
        <w:t>. Preparing the Calibration Curve</w:t>
      </w:r>
    </w:p>
    <w:tbl>
      <w:tblPr>
        <w:tblStyle w:val="TableNormal"/>
        <w:tblW w:w="4925" w:type="pct"/>
        <w:tblBorders>
          <w:top w:val="single" w:sz="4" w:space="0" w:color="000000"/>
          <w:bottom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271"/>
        <w:gridCol w:w="1331"/>
        <w:gridCol w:w="1364"/>
        <w:gridCol w:w="1676"/>
        <w:gridCol w:w="1028"/>
        <w:gridCol w:w="994"/>
      </w:tblGrid>
      <w:tr w:rsidR="003E4E37" w:rsidRPr="00FC4876" w14:paraId="7D8FD89C" w14:textId="77777777" w:rsidTr="0029317B">
        <w:trPr>
          <w:trHeight w:val="575"/>
        </w:trPr>
        <w:tc>
          <w:tcPr>
            <w:tcW w:w="2931" w:type="pct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B8CB984" w14:textId="77777777" w:rsidR="003E4E37" w:rsidRPr="00FC4876" w:rsidRDefault="003E4E37" w:rsidP="0029317B">
            <w:pPr>
              <w:pStyle w:val="TableParagraph"/>
              <w:ind w:left="100" w:right="79" w:firstLine="85"/>
              <w:rPr>
                <w:sz w:val="20"/>
                <w:szCs w:val="20"/>
                <w:lang w:val="tr-TR"/>
              </w:rPr>
            </w:pPr>
          </w:p>
          <w:p w14:paraId="60B5EEEB" w14:textId="77777777" w:rsidR="003E4E37" w:rsidRPr="00FC4876" w:rsidRDefault="003E4E37" w:rsidP="0029317B">
            <w:pPr>
              <w:pStyle w:val="TableParagraph"/>
              <w:ind w:left="100" w:right="79" w:firstLine="85"/>
              <w:rPr>
                <w:sz w:val="20"/>
                <w:szCs w:val="20"/>
                <w:lang w:val="tr-TR"/>
              </w:rPr>
            </w:pPr>
            <w:r w:rsidRPr="00FC4876">
              <w:rPr>
                <w:sz w:val="20"/>
                <w:szCs w:val="20"/>
                <w:lang w:val="tr-TR"/>
              </w:rPr>
              <w:t>Concentration of the standard solution</w:t>
            </w:r>
          </w:p>
          <w:p w14:paraId="3E9B91DA" w14:textId="77777777" w:rsidR="003E4E37" w:rsidRPr="00FC4876" w:rsidRDefault="003E4E37" w:rsidP="0029317B">
            <w:pPr>
              <w:pStyle w:val="TableParagraph"/>
              <w:ind w:left="305"/>
              <w:rPr>
                <w:sz w:val="20"/>
                <w:szCs w:val="20"/>
              </w:rPr>
            </w:pPr>
          </w:p>
        </w:tc>
        <w:tc>
          <w:tcPr>
            <w:tcW w:w="938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713721EC" w14:textId="77777777" w:rsidR="003E4E37" w:rsidRPr="00FC4876" w:rsidRDefault="003E4E37" w:rsidP="0029317B">
            <w:pPr>
              <w:pStyle w:val="TableParagraph"/>
              <w:ind w:left="11"/>
              <w:rPr>
                <w:sz w:val="20"/>
                <w:szCs w:val="20"/>
                <w:lang w:val="tr-TR"/>
              </w:rPr>
            </w:pPr>
          </w:p>
          <w:p w14:paraId="6B1D50BE" w14:textId="77777777" w:rsidR="003E4E37" w:rsidRPr="00503277" w:rsidRDefault="003E4E37" w:rsidP="0029317B">
            <w:pPr>
              <w:pStyle w:val="TableParagraph"/>
              <w:ind w:left="11"/>
              <w:rPr>
                <w:sz w:val="20"/>
                <w:szCs w:val="20"/>
                <w:lang w:val="tr-TR"/>
              </w:rPr>
            </w:pPr>
            <w:r w:rsidRPr="00503277">
              <w:rPr>
                <w:sz w:val="20"/>
                <w:szCs w:val="20"/>
                <w:lang w:val="tr-TR"/>
              </w:rPr>
              <w:t xml:space="preserve">Total aflatoxin content obtained from the </w:t>
            </w:r>
            <w:r>
              <w:rPr>
                <w:sz w:val="20"/>
                <w:szCs w:val="20"/>
                <w:lang w:val="tr-TR"/>
              </w:rPr>
              <w:t>working</w:t>
            </w:r>
            <w:r w:rsidRPr="00503277">
              <w:rPr>
                <w:sz w:val="20"/>
                <w:szCs w:val="20"/>
                <w:lang w:val="tr-TR"/>
              </w:rPr>
              <w:t xml:space="preserve"> </w:t>
            </w:r>
            <w:r>
              <w:rPr>
                <w:sz w:val="20"/>
                <w:szCs w:val="20"/>
                <w:lang w:val="tr-TR"/>
              </w:rPr>
              <w:t>solution</w:t>
            </w:r>
          </w:p>
        </w:tc>
        <w:tc>
          <w:tcPr>
            <w:tcW w:w="575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5EAF8C85" w14:textId="77777777" w:rsidR="003E4E37" w:rsidRPr="00FC4876" w:rsidRDefault="003E4E37" w:rsidP="0029317B">
            <w:pPr>
              <w:pStyle w:val="TableParagraph"/>
              <w:ind w:left="0" w:right="6"/>
              <w:rPr>
                <w:sz w:val="20"/>
                <w:szCs w:val="20"/>
                <w:lang w:val="tr-TR"/>
              </w:rPr>
            </w:pPr>
          </w:p>
          <w:p w14:paraId="0FAEC221" w14:textId="77777777" w:rsidR="003E4E37" w:rsidRPr="00FC4876" w:rsidRDefault="003E4E37" w:rsidP="0029317B">
            <w:pPr>
              <w:pStyle w:val="TableParagraph"/>
              <w:ind w:left="0" w:right="6"/>
              <w:rPr>
                <w:sz w:val="20"/>
                <w:szCs w:val="20"/>
                <w:lang w:val="tr-TR"/>
              </w:rPr>
            </w:pPr>
          </w:p>
          <w:p w14:paraId="3E5A3079" w14:textId="77777777" w:rsidR="003E4E37" w:rsidRPr="00FC4876" w:rsidRDefault="003E4E37" w:rsidP="0029317B">
            <w:pPr>
              <w:pStyle w:val="TableParagraph"/>
              <w:ind w:left="0" w:right="6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  <w:lang w:val="tr-TR"/>
              </w:rPr>
              <w:t>Solvent amount</w:t>
            </w:r>
          </w:p>
        </w:tc>
        <w:tc>
          <w:tcPr>
            <w:tcW w:w="556" w:type="pct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14:paraId="25026C8C" w14:textId="77777777" w:rsidR="003E4E37" w:rsidRPr="00FC4876" w:rsidRDefault="003E4E37" w:rsidP="0029317B">
            <w:pPr>
              <w:pStyle w:val="TableParagraph"/>
              <w:ind w:left="11" w:right="6"/>
              <w:rPr>
                <w:sz w:val="20"/>
                <w:szCs w:val="20"/>
              </w:rPr>
            </w:pPr>
          </w:p>
          <w:p w14:paraId="690B017C" w14:textId="77777777" w:rsidR="003E4E37" w:rsidRPr="00FC4876" w:rsidRDefault="003E4E37" w:rsidP="0029317B">
            <w:pPr>
              <w:pStyle w:val="TableParagraph"/>
              <w:ind w:left="11" w:right="6"/>
              <w:rPr>
                <w:sz w:val="20"/>
                <w:szCs w:val="20"/>
              </w:rPr>
            </w:pPr>
          </w:p>
          <w:p w14:paraId="6644EEF3" w14:textId="77777777" w:rsidR="003E4E37" w:rsidRPr="00FC4876" w:rsidRDefault="003E4E37" w:rsidP="0029317B">
            <w:pPr>
              <w:pStyle w:val="TableParagraph"/>
              <w:ind w:left="11" w:right="6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Water amount</w:t>
            </w:r>
          </w:p>
        </w:tc>
      </w:tr>
      <w:tr w:rsidR="003E4E37" w:rsidRPr="00FC4876" w14:paraId="37AC392A" w14:textId="77777777" w:rsidTr="0029317B">
        <w:trPr>
          <w:trHeight w:val="487"/>
        </w:trPr>
        <w:tc>
          <w:tcPr>
            <w:tcW w:w="712" w:type="pct"/>
            <w:tcBorders>
              <w:top w:val="single" w:sz="4" w:space="0" w:color="000000"/>
              <w:bottom w:val="single" w:sz="4" w:space="0" w:color="000000"/>
            </w:tcBorders>
          </w:tcPr>
          <w:p w14:paraId="1275CDF0" w14:textId="77777777" w:rsidR="003E4E37" w:rsidRPr="00FC4876" w:rsidRDefault="003E4E37" w:rsidP="0029317B">
            <w:pPr>
              <w:pStyle w:val="TableParagraph"/>
              <w:ind w:right="79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AFB</w:t>
            </w:r>
            <w:r w:rsidRPr="00502537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11" w:type="pct"/>
            <w:tcBorders>
              <w:top w:val="single" w:sz="4" w:space="0" w:color="000000"/>
              <w:bottom w:val="single" w:sz="4" w:space="0" w:color="000000"/>
            </w:tcBorders>
          </w:tcPr>
          <w:p w14:paraId="4C6A2E01" w14:textId="77777777" w:rsidR="003E4E37" w:rsidRPr="00FC4876" w:rsidRDefault="003E4E37" w:rsidP="0029317B">
            <w:pPr>
              <w:pStyle w:val="TableParagraph"/>
              <w:ind w:right="79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AFB</w:t>
            </w:r>
            <w:r w:rsidRPr="00502537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45" w:type="pct"/>
            <w:tcBorders>
              <w:top w:val="single" w:sz="4" w:space="0" w:color="000000"/>
              <w:bottom w:val="single" w:sz="4" w:space="0" w:color="000000"/>
            </w:tcBorders>
          </w:tcPr>
          <w:p w14:paraId="2073B096" w14:textId="77777777" w:rsidR="003E4E37" w:rsidRPr="00FC4876" w:rsidRDefault="003E4E37" w:rsidP="0029317B">
            <w:pPr>
              <w:pStyle w:val="TableParagraph"/>
              <w:ind w:right="79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AFG</w:t>
            </w:r>
            <w:r w:rsidRPr="00502537">
              <w:rPr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763" w:type="pct"/>
            <w:tcBorders>
              <w:top w:val="single" w:sz="4" w:space="0" w:color="000000"/>
              <w:bottom w:val="single" w:sz="4" w:space="0" w:color="000000"/>
            </w:tcBorders>
          </w:tcPr>
          <w:p w14:paraId="114A2444" w14:textId="77777777" w:rsidR="003E4E37" w:rsidRPr="00FC4876" w:rsidRDefault="003E4E37" w:rsidP="0029317B">
            <w:pPr>
              <w:pStyle w:val="TableParagraph"/>
              <w:ind w:right="79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AFG</w:t>
            </w:r>
            <w:r w:rsidRPr="00502537">
              <w:rPr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938" w:type="pct"/>
            <w:vMerge/>
            <w:tcBorders>
              <w:top w:val="nil"/>
              <w:bottom w:val="single" w:sz="4" w:space="0" w:color="000000"/>
            </w:tcBorders>
          </w:tcPr>
          <w:p w14:paraId="645DF9E6" w14:textId="77777777" w:rsidR="003E4E37" w:rsidRPr="00FC4876" w:rsidRDefault="003E4E37" w:rsidP="0029317B">
            <w:pPr>
              <w:pStyle w:val="TableParagraph"/>
              <w:ind w:left="11"/>
              <w:rPr>
                <w:sz w:val="20"/>
                <w:szCs w:val="20"/>
              </w:rPr>
            </w:pPr>
          </w:p>
        </w:tc>
        <w:tc>
          <w:tcPr>
            <w:tcW w:w="575" w:type="pct"/>
            <w:vMerge/>
            <w:tcBorders>
              <w:top w:val="nil"/>
              <w:bottom w:val="single" w:sz="4" w:space="0" w:color="000000"/>
            </w:tcBorders>
          </w:tcPr>
          <w:p w14:paraId="0448EB6A" w14:textId="77777777" w:rsidR="003E4E37" w:rsidRPr="00FC4876" w:rsidRDefault="003E4E37" w:rsidP="0029317B">
            <w:pPr>
              <w:pStyle w:val="TableParagraph"/>
              <w:ind w:left="0" w:right="6"/>
              <w:rPr>
                <w:sz w:val="20"/>
                <w:szCs w:val="20"/>
              </w:rPr>
            </w:pPr>
          </w:p>
        </w:tc>
        <w:tc>
          <w:tcPr>
            <w:tcW w:w="556" w:type="pct"/>
            <w:vMerge/>
            <w:tcBorders>
              <w:top w:val="nil"/>
              <w:bottom w:val="single" w:sz="4" w:space="0" w:color="000000"/>
            </w:tcBorders>
          </w:tcPr>
          <w:p w14:paraId="7C7BE279" w14:textId="77777777" w:rsidR="003E4E37" w:rsidRPr="00FC4876" w:rsidRDefault="003E4E37" w:rsidP="0029317B">
            <w:pPr>
              <w:pStyle w:val="TableParagraph"/>
              <w:ind w:left="11" w:right="6"/>
              <w:rPr>
                <w:sz w:val="20"/>
                <w:szCs w:val="20"/>
              </w:rPr>
            </w:pPr>
          </w:p>
        </w:tc>
      </w:tr>
      <w:tr w:rsidR="003E4E37" w:rsidRPr="00FC4876" w14:paraId="21EBF739" w14:textId="77777777" w:rsidTr="0029317B">
        <w:trPr>
          <w:trHeight w:val="272"/>
        </w:trPr>
        <w:tc>
          <w:tcPr>
            <w:tcW w:w="712" w:type="pct"/>
            <w:tcBorders>
              <w:top w:val="single" w:sz="4" w:space="0" w:color="000000"/>
            </w:tcBorders>
          </w:tcPr>
          <w:p w14:paraId="6519C7D0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0.25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  <w:tcBorders>
              <w:top w:val="single" w:sz="4" w:space="0" w:color="000000"/>
            </w:tcBorders>
          </w:tcPr>
          <w:p w14:paraId="29136250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</w:t>
            </w:r>
            <w:r>
              <w:rPr>
                <w:sz w:val="20"/>
                <w:szCs w:val="20"/>
              </w:rPr>
              <w:t>2</w:t>
            </w:r>
            <w:r w:rsidRPr="00FC4876">
              <w:rPr>
                <w:sz w:val="20"/>
                <w:szCs w:val="20"/>
              </w:rPr>
              <w:t>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  <w:tcBorders>
              <w:top w:val="single" w:sz="4" w:space="0" w:color="000000"/>
            </w:tcBorders>
          </w:tcPr>
          <w:p w14:paraId="67AF522E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0.25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  <w:tcBorders>
              <w:top w:val="single" w:sz="4" w:space="0" w:color="000000"/>
            </w:tcBorders>
          </w:tcPr>
          <w:p w14:paraId="4BF0949D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0.25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  <w:tcBorders>
              <w:top w:val="single" w:sz="4" w:space="0" w:color="000000"/>
            </w:tcBorders>
          </w:tcPr>
          <w:p w14:paraId="67822612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12.5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  <w:tcBorders>
              <w:top w:val="single" w:sz="4" w:space="0" w:color="000000"/>
            </w:tcBorders>
          </w:tcPr>
          <w:p w14:paraId="06FB74FB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612.5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  <w:tcBorders>
              <w:top w:val="single" w:sz="4" w:space="0" w:color="000000"/>
            </w:tcBorders>
          </w:tcPr>
          <w:p w14:paraId="77C37EFF" w14:textId="77777777" w:rsidR="003E4E37" w:rsidRPr="00FC4876" w:rsidRDefault="003E4E37" w:rsidP="0029317B">
            <w:pPr>
              <w:pStyle w:val="TableParagraph"/>
              <w:ind w:right="2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625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  <w:tr w:rsidR="003E4E37" w:rsidRPr="00FC4876" w14:paraId="4190DAE9" w14:textId="77777777" w:rsidTr="0029317B">
        <w:trPr>
          <w:trHeight w:val="280"/>
        </w:trPr>
        <w:tc>
          <w:tcPr>
            <w:tcW w:w="712" w:type="pct"/>
          </w:tcPr>
          <w:p w14:paraId="7477FF79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</w:tcPr>
          <w:p w14:paraId="3A90C6E2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Pr="00FC4876">
              <w:rPr>
                <w:sz w:val="20"/>
                <w:szCs w:val="20"/>
              </w:rPr>
              <w:t>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</w:tcPr>
          <w:p w14:paraId="5F2AA4BD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</w:tcPr>
          <w:p w14:paraId="01FEE24C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0.5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</w:tcPr>
          <w:p w14:paraId="2A3C25D9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25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</w:tcPr>
          <w:p w14:paraId="6084BE10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600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</w:tcPr>
          <w:p w14:paraId="5F7C608D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625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  <w:tr w:rsidR="003E4E37" w:rsidRPr="00FC4876" w14:paraId="133680CD" w14:textId="77777777" w:rsidTr="0029317B">
        <w:trPr>
          <w:trHeight w:val="275"/>
        </w:trPr>
        <w:tc>
          <w:tcPr>
            <w:tcW w:w="712" w:type="pct"/>
          </w:tcPr>
          <w:p w14:paraId="6D2B06BE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1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</w:tcPr>
          <w:p w14:paraId="26AE88A8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1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</w:tcPr>
          <w:p w14:paraId="10BD6296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1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</w:tcPr>
          <w:p w14:paraId="4C7BC7E4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1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</w:tcPr>
          <w:p w14:paraId="43B066E5" w14:textId="77777777" w:rsidR="003E4E37" w:rsidRPr="00FC4876" w:rsidRDefault="003E4E37" w:rsidP="0029317B">
            <w:pPr>
              <w:pStyle w:val="TableParagraph"/>
              <w:ind w:left="11" w:right="3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50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</w:tcPr>
          <w:p w14:paraId="61683CB3" w14:textId="77777777" w:rsidR="003E4E37" w:rsidRPr="00FC4876" w:rsidRDefault="003E4E37" w:rsidP="0029317B">
            <w:pPr>
              <w:pStyle w:val="TableParagraph"/>
              <w:ind w:right="2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575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</w:tcPr>
          <w:p w14:paraId="76ED933D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625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  <w:tr w:rsidR="003E4E37" w:rsidRPr="00FC4876" w14:paraId="587F1428" w14:textId="77777777" w:rsidTr="0029317B">
        <w:trPr>
          <w:trHeight w:val="275"/>
        </w:trPr>
        <w:tc>
          <w:tcPr>
            <w:tcW w:w="712" w:type="pct"/>
          </w:tcPr>
          <w:p w14:paraId="2CF7F2D8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2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</w:tcPr>
          <w:p w14:paraId="3F2C0F0D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2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</w:tcPr>
          <w:p w14:paraId="184A439C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2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</w:tcPr>
          <w:p w14:paraId="741081FF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2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</w:tcPr>
          <w:p w14:paraId="38581B08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100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</w:tcPr>
          <w:p w14:paraId="2711E470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525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</w:tcPr>
          <w:p w14:paraId="7475710E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625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  <w:tr w:rsidR="003E4E37" w:rsidRPr="00FC4876" w14:paraId="6DE9922E" w14:textId="77777777" w:rsidTr="0029317B">
        <w:trPr>
          <w:trHeight w:val="275"/>
        </w:trPr>
        <w:tc>
          <w:tcPr>
            <w:tcW w:w="712" w:type="pct"/>
          </w:tcPr>
          <w:p w14:paraId="1E3515EE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3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</w:tcPr>
          <w:p w14:paraId="7597054D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3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</w:tcPr>
          <w:p w14:paraId="3DB363DE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3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</w:tcPr>
          <w:p w14:paraId="260B1018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3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</w:tcPr>
          <w:p w14:paraId="11753766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120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</w:tcPr>
          <w:p w14:paraId="58DAECE4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380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</w:tcPr>
          <w:p w14:paraId="61BEC071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500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  <w:tr w:rsidR="003E4E37" w:rsidRPr="00FC4876" w14:paraId="0FD70B0F" w14:textId="77777777" w:rsidTr="0029317B">
        <w:trPr>
          <w:trHeight w:val="280"/>
        </w:trPr>
        <w:tc>
          <w:tcPr>
            <w:tcW w:w="712" w:type="pct"/>
          </w:tcPr>
          <w:p w14:paraId="3499D477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</w:tcPr>
          <w:p w14:paraId="0C78A67C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</w:tcPr>
          <w:p w14:paraId="0B97A0F1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</w:tcPr>
          <w:p w14:paraId="5305F260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</w:tcPr>
          <w:p w14:paraId="263028E4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200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</w:tcPr>
          <w:p w14:paraId="209D6867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300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</w:tcPr>
          <w:p w14:paraId="51BB0C63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500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  <w:tr w:rsidR="003E4E37" w:rsidRPr="00FC4876" w14:paraId="72AE7F5F" w14:textId="77777777" w:rsidTr="0029317B">
        <w:trPr>
          <w:trHeight w:val="275"/>
        </w:trPr>
        <w:tc>
          <w:tcPr>
            <w:tcW w:w="712" w:type="pct"/>
          </w:tcPr>
          <w:p w14:paraId="47CFF0CD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7.5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11" w:type="pct"/>
          </w:tcPr>
          <w:p w14:paraId="0F55C4B6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7.5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45" w:type="pct"/>
          </w:tcPr>
          <w:p w14:paraId="68684498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7.5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763" w:type="pct"/>
          </w:tcPr>
          <w:p w14:paraId="031C6A31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>7.5</w:t>
            </w:r>
            <w:r w:rsidRPr="00FC4876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C4876">
              <w:rPr>
                <w:spacing w:val="-2"/>
                <w:sz w:val="20"/>
                <w:szCs w:val="20"/>
              </w:rPr>
              <w:t>µg</w:t>
            </w:r>
            <w:proofErr w:type="gramEnd"/>
            <w:r w:rsidRPr="00FC4876">
              <w:rPr>
                <w:spacing w:val="-2"/>
                <w:sz w:val="20"/>
                <w:szCs w:val="20"/>
              </w:rPr>
              <w:t>/kg</w:t>
            </w:r>
          </w:p>
        </w:tc>
        <w:tc>
          <w:tcPr>
            <w:tcW w:w="938" w:type="pct"/>
          </w:tcPr>
          <w:p w14:paraId="74228DA6" w14:textId="77777777" w:rsidR="003E4E37" w:rsidRPr="00FC4876" w:rsidRDefault="003E4E37" w:rsidP="0029317B">
            <w:pPr>
              <w:pStyle w:val="TableParagraph"/>
              <w:ind w:left="11" w:right="5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300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75" w:type="pct"/>
          </w:tcPr>
          <w:p w14:paraId="6CA10DD1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200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  <w:tc>
          <w:tcPr>
            <w:tcW w:w="556" w:type="pct"/>
          </w:tcPr>
          <w:p w14:paraId="799C0D13" w14:textId="77777777" w:rsidR="003E4E37" w:rsidRPr="00FC4876" w:rsidRDefault="003E4E37" w:rsidP="0029317B">
            <w:pPr>
              <w:pStyle w:val="TableParagraph"/>
              <w:rPr>
                <w:sz w:val="20"/>
                <w:szCs w:val="20"/>
              </w:rPr>
            </w:pPr>
            <w:r w:rsidRPr="00FC4876">
              <w:rPr>
                <w:sz w:val="20"/>
                <w:szCs w:val="20"/>
              </w:rPr>
              <w:t xml:space="preserve">500 </w:t>
            </w:r>
            <w:r w:rsidRPr="00FC4876">
              <w:rPr>
                <w:spacing w:val="-5"/>
                <w:sz w:val="20"/>
                <w:szCs w:val="20"/>
              </w:rPr>
              <w:t>μl</w:t>
            </w:r>
          </w:p>
        </w:tc>
      </w:tr>
    </w:tbl>
    <w:p w14:paraId="2B5947E3" w14:textId="77777777" w:rsidR="003E4E37" w:rsidRDefault="003E4E37" w:rsidP="003E4E37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</w:p>
    <w:p w14:paraId="1A5E41A7" w14:textId="77777777" w:rsidR="003C76CE" w:rsidRDefault="003C76CE"/>
    <w:sectPr w:rsidR="003C76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E37"/>
    <w:rsid w:val="002A6667"/>
    <w:rsid w:val="002D678C"/>
    <w:rsid w:val="00375559"/>
    <w:rsid w:val="003C76CE"/>
    <w:rsid w:val="003E4E37"/>
    <w:rsid w:val="005A1182"/>
    <w:rsid w:val="007540BA"/>
    <w:rsid w:val="00AA01C1"/>
    <w:rsid w:val="00C004A5"/>
    <w:rsid w:val="00DA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28CDA"/>
  <w15:chartTrackingRefBased/>
  <w15:docId w15:val="{E99D21C5-A663-4996-96FC-F676BFE62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E37"/>
  </w:style>
  <w:style w:type="paragraph" w:styleId="Balk1">
    <w:name w:val="heading 1"/>
    <w:basedOn w:val="Normal"/>
    <w:next w:val="Normal"/>
    <w:link w:val="Balk1Char"/>
    <w:uiPriority w:val="9"/>
    <w:qFormat/>
    <w:rsid w:val="003E4E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E4E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E4E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E4E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E4E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E4E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E4E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E4E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E4E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E4E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E4E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E4E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E4E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E4E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E4E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E4E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E4E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E4E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E4E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E4E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E4E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E4E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E4E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E4E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E4E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E4E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E4E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E4E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E4E37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E4E3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E4E37"/>
    <w:pPr>
      <w:widowControl w:val="0"/>
      <w:autoSpaceDE w:val="0"/>
      <w:autoSpaceDN w:val="0"/>
      <w:spacing w:after="0" w:line="240" w:lineRule="auto"/>
      <w:ind w:left="13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ENG�N YARALI</dc:creator>
  <cp:keywords/>
  <dc:description/>
  <cp:lastModifiedBy>ENG�N YARALI</cp:lastModifiedBy>
  <cp:revision>2</cp:revision>
  <dcterms:created xsi:type="dcterms:W3CDTF">2026-02-03T06:13:00Z</dcterms:created>
  <dcterms:modified xsi:type="dcterms:W3CDTF">2026-02-03T06:16:00Z</dcterms:modified>
</cp:coreProperties>
</file>