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CCE5C" w14:textId="4F7B1149" w:rsidR="00AC2665" w:rsidRPr="009774F4" w:rsidRDefault="00AC2665" w:rsidP="00AC2665">
      <w:pPr>
        <w:spacing w:line="480" w:lineRule="auto"/>
        <w:jc w:val="center"/>
        <w:rPr>
          <w:rFonts w:ascii="Times New Roman" w:hAnsi="Times New Roman" w:cs="Times New Roman"/>
          <w:sz w:val="20"/>
          <w:szCs w:val="20"/>
          <w:u w:val="single"/>
        </w:rPr>
      </w:pPr>
      <w:r w:rsidRPr="009774F4">
        <w:rPr>
          <w:rFonts w:ascii="Times New Roman" w:hAnsi="Times New Roman" w:cs="Times New Roman"/>
          <w:sz w:val="20"/>
          <w:szCs w:val="20"/>
          <w:u w:val="single"/>
        </w:rPr>
        <w:t xml:space="preserve">ELECTRONIC </w:t>
      </w:r>
      <w:r w:rsidR="009C071B" w:rsidRPr="009774F4">
        <w:rPr>
          <w:rFonts w:ascii="Times New Roman" w:hAnsi="Times New Roman" w:cs="Times New Roman"/>
          <w:sz w:val="20"/>
          <w:szCs w:val="20"/>
          <w:u w:val="single"/>
        </w:rPr>
        <w:t>SUPPLEMENTARY MATERIAL</w:t>
      </w:r>
      <w:r w:rsidR="008F5A25">
        <w:rPr>
          <w:rFonts w:ascii="Times New Roman" w:hAnsi="Times New Roman" w:cs="Times New Roman"/>
          <w:sz w:val="20"/>
          <w:szCs w:val="20"/>
          <w:u w:val="single"/>
        </w:rPr>
        <w:t>: ONLINE RESOURCE 1</w:t>
      </w:r>
    </w:p>
    <w:p w14:paraId="78D07BCE" w14:textId="712A839F" w:rsidR="00AC2665" w:rsidRPr="009774F4" w:rsidRDefault="00AC2665" w:rsidP="00AC2665">
      <w:pPr>
        <w:spacing w:line="480" w:lineRule="auto"/>
        <w:jc w:val="center"/>
        <w:rPr>
          <w:rFonts w:ascii="Times New Roman" w:hAnsi="Times New Roman" w:cs="Times New Roman"/>
          <w:sz w:val="20"/>
          <w:szCs w:val="20"/>
          <w:u w:val="single"/>
        </w:rPr>
      </w:pPr>
    </w:p>
    <w:p w14:paraId="07085949" w14:textId="3CD5CCF1" w:rsidR="00AC2665" w:rsidRPr="009774F4" w:rsidRDefault="00AC2665" w:rsidP="00AC2665">
      <w:pPr>
        <w:spacing w:line="480" w:lineRule="auto"/>
        <w:jc w:val="center"/>
        <w:rPr>
          <w:rFonts w:ascii="Times New Roman" w:hAnsi="Times New Roman" w:cs="Times New Roman"/>
          <w:i/>
          <w:sz w:val="20"/>
          <w:szCs w:val="20"/>
          <w:u w:val="single"/>
        </w:rPr>
      </w:pPr>
      <w:r w:rsidRPr="009774F4">
        <w:rPr>
          <w:rFonts w:ascii="Times New Roman" w:hAnsi="Times New Roman" w:cs="Times New Roman"/>
          <w:i/>
          <w:sz w:val="20"/>
          <w:szCs w:val="20"/>
        </w:rPr>
        <w:t>Evaluation of secondary concentration methods for poliovirus detection in wastewater</w:t>
      </w:r>
    </w:p>
    <w:p w14:paraId="729585F3" w14:textId="77777777" w:rsidR="00AC2665" w:rsidRPr="009774F4" w:rsidRDefault="00AC2665" w:rsidP="00AC2665">
      <w:pPr>
        <w:spacing w:line="480" w:lineRule="auto"/>
        <w:rPr>
          <w:rFonts w:ascii="Times New Roman" w:hAnsi="Times New Roman" w:cs="Times New Roman"/>
          <w:sz w:val="20"/>
          <w:szCs w:val="20"/>
          <w:u w:val="single"/>
        </w:rPr>
      </w:pPr>
    </w:p>
    <w:p w14:paraId="6781EE23" w14:textId="6CCB3781" w:rsidR="00AC2665" w:rsidRPr="009774F4" w:rsidRDefault="00AC2665" w:rsidP="003A6CE7">
      <w:pPr>
        <w:spacing w:line="480" w:lineRule="auto"/>
        <w:rPr>
          <w:rFonts w:ascii="Times New Roman" w:hAnsi="Times New Roman" w:cs="Times New Roman"/>
          <w:sz w:val="20"/>
          <w:szCs w:val="20"/>
        </w:rPr>
      </w:pPr>
      <w:r w:rsidRPr="009774F4">
        <w:rPr>
          <w:rFonts w:ascii="Times New Roman" w:hAnsi="Times New Roman" w:cs="Times New Roman"/>
          <w:sz w:val="20"/>
          <w:szCs w:val="20"/>
        </w:rPr>
        <w:t>Jill C. Falman</w:t>
      </w:r>
      <w:r w:rsidRPr="009774F4">
        <w:rPr>
          <w:rFonts w:ascii="Times New Roman" w:hAnsi="Times New Roman" w:cs="Times New Roman"/>
          <w:sz w:val="20"/>
          <w:szCs w:val="20"/>
          <w:vertAlign w:val="superscript"/>
        </w:rPr>
        <w:t>1</w:t>
      </w:r>
      <w:r w:rsidRPr="009774F4">
        <w:rPr>
          <w:rFonts w:ascii="Times New Roman" w:hAnsi="Times New Roman" w:cs="Times New Roman"/>
          <w:sz w:val="20"/>
          <w:szCs w:val="20"/>
        </w:rPr>
        <w:t xml:space="preserve">, Christine </w:t>
      </w:r>
      <w:r w:rsidR="00132905">
        <w:rPr>
          <w:rFonts w:ascii="Times New Roman" w:hAnsi="Times New Roman" w:cs="Times New Roman"/>
          <w:sz w:val="20"/>
          <w:szCs w:val="20"/>
        </w:rPr>
        <w:t>S.</w:t>
      </w:r>
      <w:bookmarkStart w:id="0" w:name="_GoBack"/>
      <w:bookmarkEnd w:id="0"/>
      <w:r w:rsidRPr="009774F4">
        <w:rPr>
          <w:rFonts w:ascii="Times New Roman" w:hAnsi="Times New Roman" w:cs="Times New Roman"/>
          <w:sz w:val="20"/>
          <w:szCs w:val="20"/>
        </w:rPr>
        <w:t xml:space="preserve"> Fagnant-Sperati</w:t>
      </w:r>
      <w:r w:rsidRPr="009774F4">
        <w:rPr>
          <w:rFonts w:ascii="Times New Roman" w:hAnsi="Times New Roman" w:cs="Times New Roman"/>
          <w:sz w:val="20"/>
          <w:szCs w:val="20"/>
          <w:vertAlign w:val="superscript"/>
        </w:rPr>
        <w:t>1</w:t>
      </w:r>
      <w:r w:rsidRPr="009774F4">
        <w:rPr>
          <w:rFonts w:ascii="Times New Roman" w:hAnsi="Times New Roman" w:cs="Times New Roman"/>
          <w:sz w:val="20"/>
          <w:szCs w:val="20"/>
        </w:rPr>
        <w:t>, Alexandra L. Kossik</w:t>
      </w:r>
      <w:r w:rsidRPr="009774F4">
        <w:rPr>
          <w:rFonts w:ascii="Times New Roman" w:hAnsi="Times New Roman" w:cs="Times New Roman"/>
          <w:sz w:val="20"/>
          <w:szCs w:val="20"/>
          <w:vertAlign w:val="superscript"/>
        </w:rPr>
        <w:t>1</w:t>
      </w:r>
      <w:r w:rsidRPr="009774F4">
        <w:rPr>
          <w:rFonts w:ascii="Times New Roman" w:hAnsi="Times New Roman" w:cs="Times New Roman"/>
          <w:sz w:val="20"/>
          <w:szCs w:val="20"/>
        </w:rPr>
        <w:t>, David S. Boyle</w:t>
      </w:r>
      <w:r w:rsidRPr="009774F4">
        <w:rPr>
          <w:rFonts w:ascii="Times New Roman" w:hAnsi="Times New Roman" w:cs="Times New Roman"/>
          <w:sz w:val="20"/>
          <w:szCs w:val="20"/>
          <w:vertAlign w:val="superscript"/>
        </w:rPr>
        <w:t>2</w:t>
      </w:r>
      <w:r w:rsidRPr="009774F4">
        <w:rPr>
          <w:rFonts w:ascii="Times New Roman" w:hAnsi="Times New Roman" w:cs="Times New Roman"/>
          <w:sz w:val="20"/>
          <w:szCs w:val="20"/>
        </w:rPr>
        <w:t>, J</w:t>
      </w:r>
      <w:r w:rsidR="000432EE" w:rsidRPr="009774F4">
        <w:rPr>
          <w:rFonts w:ascii="Times New Roman" w:hAnsi="Times New Roman" w:cs="Times New Roman"/>
          <w:sz w:val="20"/>
          <w:szCs w:val="20"/>
        </w:rPr>
        <w:t>ohn</w:t>
      </w:r>
      <w:r w:rsidRPr="009774F4">
        <w:rPr>
          <w:rFonts w:ascii="Times New Roman" w:hAnsi="Times New Roman" w:cs="Times New Roman"/>
          <w:sz w:val="20"/>
          <w:szCs w:val="20"/>
        </w:rPr>
        <w:t xml:space="preserve"> Scott Meschke</w:t>
      </w:r>
      <w:r w:rsidRPr="009774F4">
        <w:rPr>
          <w:rFonts w:ascii="Times New Roman" w:hAnsi="Times New Roman" w:cs="Times New Roman"/>
          <w:sz w:val="20"/>
          <w:szCs w:val="20"/>
          <w:vertAlign w:val="superscript"/>
        </w:rPr>
        <w:t>1</w:t>
      </w:r>
      <w:r w:rsidRPr="009774F4">
        <w:rPr>
          <w:rFonts w:ascii="Times New Roman" w:hAnsi="Times New Roman" w:cs="Times New Roman"/>
          <w:sz w:val="20"/>
          <w:szCs w:val="20"/>
        </w:rPr>
        <w:t>*</w:t>
      </w:r>
    </w:p>
    <w:p w14:paraId="2E643C7C" w14:textId="03AC969F" w:rsidR="00AC2665" w:rsidRPr="009774F4" w:rsidRDefault="00AC2665" w:rsidP="00AC2665">
      <w:pPr>
        <w:spacing w:line="480" w:lineRule="auto"/>
        <w:rPr>
          <w:rFonts w:ascii="Times New Roman" w:hAnsi="Times New Roman" w:cs="Times New Roman"/>
          <w:sz w:val="20"/>
          <w:szCs w:val="20"/>
        </w:rPr>
      </w:pPr>
    </w:p>
    <w:p w14:paraId="5EB92143" w14:textId="77777777" w:rsidR="00AC2665" w:rsidRPr="009774F4" w:rsidRDefault="00AC2665" w:rsidP="00AC2665">
      <w:pPr>
        <w:spacing w:line="480" w:lineRule="auto"/>
        <w:rPr>
          <w:rFonts w:ascii="Times New Roman" w:eastAsia="Arial Unicode MS" w:hAnsi="Times New Roman" w:cs="Times New Roman"/>
          <w:sz w:val="20"/>
          <w:szCs w:val="20"/>
        </w:rPr>
      </w:pPr>
      <w:r w:rsidRPr="009774F4">
        <w:rPr>
          <w:rFonts w:ascii="Times New Roman" w:hAnsi="Times New Roman" w:cs="Times New Roman"/>
          <w:sz w:val="20"/>
          <w:szCs w:val="20"/>
          <w:vertAlign w:val="superscript"/>
        </w:rPr>
        <w:t>1</w:t>
      </w:r>
      <w:r w:rsidRPr="009774F4">
        <w:rPr>
          <w:rFonts w:ascii="Times New Roman" w:hAnsi="Times New Roman" w:cs="Times New Roman"/>
          <w:sz w:val="20"/>
          <w:szCs w:val="20"/>
        </w:rPr>
        <w:t xml:space="preserve"> </w:t>
      </w:r>
      <w:r w:rsidRPr="009774F4">
        <w:rPr>
          <w:rFonts w:ascii="Times New Roman" w:eastAsia="Arial Unicode MS" w:hAnsi="Times New Roman" w:cs="Times New Roman"/>
          <w:sz w:val="20"/>
          <w:szCs w:val="20"/>
        </w:rPr>
        <w:t>Department of Environmental &amp; Occupational Health Sciences, University of Washington, 4225 Roosevelt Way NE, Suite 100, Seattle, WA 98195 USA</w:t>
      </w:r>
    </w:p>
    <w:p w14:paraId="7F3DDF4D" w14:textId="77777777" w:rsidR="00AC2665" w:rsidRPr="009774F4" w:rsidRDefault="00AC2665" w:rsidP="00AC2665">
      <w:pPr>
        <w:spacing w:line="480" w:lineRule="auto"/>
        <w:rPr>
          <w:rFonts w:ascii="Times New Roman" w:hAnsi="Times New Roman" w:cs="Times New Roman"/>
          <w:sz w:val="20"/>
          <w:szCs w:val="20"/>
        </w:rPr>
      </w:pPr>
      <w:r w:rsidRPr="009774F4">
        <w:rPr>
          <w:rFonts w:ascii="Times New Roman" w:eastAsia="Arial Unicode MS" w:hAnsi="Times New Roman" w:cs="Times New Roman"/>
          <w:sz w:val="20"/>
          <w:szCs w:val="20"/>
          <w:vertAlign w:val="superscript"/>
        </w:rPr>
        <w:t>2</w:t>
      </w:r>
      <w:r w:rsidRPr="009774F4">
        <w:rPr>
          <w:rFonts w:ascii="Times New Roman" w:eastAsia="Arial Unicode MS" w:hAnsi="Times New Roman" w:cs="Times New Roman"/>
          <w:sz w:val="20"/>
          <w:szCs w:val="20"/>
        </w:rPr>
        <w:t xml:space="preserve"> PATH, 2201 Westlake Avenue, Suite 200, Seattle, WA 98121 USA</w:t>
      </w:r>
    </w:p>
    <w:p w14:paraId="4D78B87E" w14:textId="69F4BE83" w:rsidR="00AC2665" w:rsidRPr="009774F4" w:rsidRDefault="00AC2665" w:rsidP="00AC2665">
      <w:pPr>
        <w:spacing w:line="480" w:lineRule="auto"/>
        <w:rPr>
          <w:rFonts w:ascii="Times New Roman" w:hAnsi="Times New Roman" w:cs="Times New Roman"/>
          <w:sz w:val="20"/>
          <w:szCs w:val="20"/>
        </w:rPr>
      </w:pPr>
    </w:p>
    <w:p w14:paraId="6F8EFD1C" w14:textId="77777777" w:rsidR="00AC2665" w:rsidRPr="009774F4" w:rsidRDefault="00AC2665" w:rsidP="00AC2665">
      <w:pPr>
        <w:spacing w:line="480" w:lineRule="auto"/>
        <w:rPr>
          <w:rFonts w:ascii="Times New Roman" w:hAnsi="Times New Roman" w:cs="Times New Roman"/>
          <w:sz w:val="20"/>
          <w:szCs w:val="20"/>
        </w:rPr>
      </w:pPr>
      <w:r w:rsidRPr="009774F4">
        <w:rPr>
          <w:rFonts w:ascii="Times New Roman" w:hAnsi="Times New Roman" w:cs="Times New Roman"/>
          <w:sz w:val="20"/>
          <w:szCs w:val="20"/>
        </w:rPr>
        <w:t>*Corresponding Author: J. Scott Meschke, jmeschke@uw.edu;</w:t>
      </w:r>
      <w:r w:rsidRPr="009774F4">
        <w:rPr>
          <w:rFonts w:ascii="Times New Roman" w:eastAsia="Arial Unicode MS" w:hAnsi="Times New Roman" w:cs="Times New Roman"/>
          <w:b/>
          <w:sz w:val="20"/>
          <w:szCs w:val="20"/>
        </w:rPr>
        <w:t xml:space="preserve"> </w:t>
      </w:r>
      <w:r w:rsidRPr="009774F4">
        <w:rPr>
          <w:rFonts w:ascii="Times New Roman" w:eastAsia="Arial Unicode MS" w:hAnsi="Times New Roman" w:cs="Times New Roman"/>
          <w:sz w:val="20"/>
          <w:szCs w:val="20"/>
        </w:rPr>
        <w:t>phone: +1-206-221-5470</w:t>
      </w:r>
    </w:p>
    <w:p w14:paraId="6FF27C12" w14:textId="77777777" w:rsidR="00AC2665" w:rsidRPr="009774F4" w:rsidRDefault="00AC2665" w:rsidP="00AC2665">
      <w:pPr>
        <w:spacing w:line="480" w:lineRule="auto"/>
        <w:rPr>
          <w:rFonts w:ascii="Times New Roman" w:hAnsi="Times New Roman" w:cs="Times New Roman"/>
          <w:sz w:val="20"/>
          <w:szCs w:val="20"/>
        </w:rPr>
      </w:pPr>
    </w:p>
    <w:p w14:paraId="448EB659" w14:textId="0987E2E7" w:rsidR="002935B3" w:rsidRPr="009774F4" w:rsidRDefault="00AC2665" w:rsidP="00F20624">
      <w:pPr>
        <w:spacing w:line="480" w:lineRule="auto"/>
        <w:jc w:val="center"/>
        <w:rPr>
          <w:rFonts w:ascii="Times New Roman" w:hAnsi="Times New Roman" w:cs="Times New Roman"/>
          <w:i/>
          <w:sz w:val="20"/>
          <w:szCs w:val="20"/>
          <w:u w:val="single"/>
        </w:rPr>
      </w:pPr>
      <w:r w:rsidRPr="009774F4">
        <w:rPr>
          <w:rFonts w:ascii="Times New Roman" w:hAnsi="Times New Roman" w:cs="Times New Roman"/>
          <w:i/>
          <w:sz w:val="20"/>
          <w:szCs w:val="20"/>
        </w:rPr>
        <w:t xml:space="preserve">Submitted to </w:t>
      </w:r>
      <w:r w:rsidR="00F20624" w:rsidRPr="009774F4">
        <w:rPr>
          <w:rFonts w:ascii="Times New Roman" w:hAnsi="Times New Roman" w:cs="Times New Roman"/>
          <w:i/>
          <w:sz w:val="20"/>
          <w:szCs w:val="20"/>
          <w:u w:val="single"/>
        </w:rPr>
        <w:t>Food and Environmental Virology</w:t>
      </w:r>
    </w:p>
    <w:p w14:paraId="6D848716" w14:textId="77777777" w:rsidR="002935B3" w:rsidRPr="009774F4" w:rsidRDefault="002935B3">
      <w:pPr>
        <w:rPr>
          <w:rFonts w:ascii="Times New Roman" w:hAnsi="Times New Roman" w:cs="Times New Roman"/>
          <w:i/>
          <w:sz w:val="20"/>
          <w:szCs w:val="20"/>
          <w:u w:val="single"/>
        </w:rPr>
      </w:pPr>
      <w:r w:rsidRPr="009774F4">
        <w:rPr>
          <w:rFonts w:ascii="Times New Roman" w:hAnsi="Times New Roman" w:cs="Times New Roman"/>
          <w:i/>
          <w:sz w:val="20"/>
          <w:szCs w:val="20"/>
          <w:u w:val="single"/>
        </w:rPr>
        <w:br w:type="page"/>
      </w:r>
    </w:p>
    <w:sdt>
      <w:sdtPr>
        <w:rPr>
          <w:rFonts w:ascii="Times New Roman" w:eastAsiaTheme="minorHAnsi" w:hAnsi="Times New Roman" w:cs="Times New Roman"/>
          <w:color w:val="auto"/>
          <w:sz w:val="20"/>
          <w:szCs w:val="20"/>
        </w:rPr>
        <w:id w:val="918600791"/>
        <w:docPartObj>
          <w:docPartGallery w:val="Table of Contents"/>
          <w:docPartUnique/>
        </w:docPartObj>
      </w:sdtPr>
      <w:sdtEndPr>
        <w:rPr>
          <w:rFonts w:asciiTheme="minorHAnsi" w:hAnsiTheme="minorHAnsi" w:cstheme="minorBidi"/>
          <w:noProof/>
          <w:sz w:val="22"/>
          <w:szCs w:val="22"/>
        </w:rPr>
      </w:sdtEndPr>
      <w:sdtContent>
        <w:p w14:paraId="3A38996D" w14:textId="3298A214" w:rsidR="002935B3" w:rsidRPr="004918DF" w:rsidRDefault="002935B3" w:rsidP="009774F4">
          <w:pPr>
            <w:pStyle w:val="TOCHeading"/>
            <w:jc w:val="center"/>
            <w:rPr>
              <w:rFonts w:ascii="Times New Roman" w:hAnsi="Times New Roman" w:cs="Times New Roman"/>
              <w:b/>
              <w:color w:val="auto"/>
              <w:sz w:val="20"/>
              <w:szCs w:val="20"/>
            </w:rPr>
          </w:pPr>
          <w:r w:rsidRPr="004918DF">
            <w:rPr>
              <w:rFonts w:ascii="Times New Roman" w:hAnsi="Times New Roman" w:cs="Times New Roman"/>
              <w:b/>
              <w:color w:val="auto"/>
              <w:sz w:val="20"/>
              <w:szCs w:val="20"/>
            </w:rPr>
            <w:t>Table of Contents</w:t>
          </w:r>
        </w:p>
        <w:p w14:paraId="299FDDE1" w14:textId="76A1E033" w:rsidR="004918DF" w:rsidRPr="004918DF" w:rsidRDefault="002935B3">
          <w:pPr>
            <w:pStyle w:val="TOC1"/>
            <w:tabs>
              <w:tab w:val="right" w:leader="dot" w:pos="9350"/>
            </w:tabs>
            <w:rPr>
              <w:rFonts w:ascii="Times New Roman" w:eastAsiaTheme="minorEastAsia" w:hAnsi="Times New Roman" w:cs="Times New Roman"/>
              <w:noProof/>
              <w:sz w:val="20"/>
              <w:szCs w:val="20"/>
            </w:rPr>
          </w:pPr>
          <w:r w:rsidRPr="004918DF">
            <w:rPr>
              <w:rFonts w:ascii="Times New Roman" w:hAnsi="Times New Roman" w:cs="Times New Roman"/>
              <w:b/>
              <w:bCs/>
              <w:noProof/>
              <w:sz w:val="20"/>
              <w:szCs w:val="20"/>
            </w:rPr>
            <w:fldChar w:fldCharType="begin"/>
          </w:r>
          <w:r w:rsidRPr="004918DF">
            <w:rPr>
              <w:rFonts w:ascii="Times New Roman" w:hAnsi="Times New Roman" w:cs="Times New Roman"/>
              <w:b/>
              <w:bCs/>
              <w:noProof/>
              <w:sz w:val="20"/>
              <w:szCs w:val="20"/>
            </w:rPr>
            <w:instrText xml:space="preserve"> TOC \o "1-3" \h \z \u </w:instrText>
          </w:r>
          <w:r w:rsidRPr="004918DF">
            <w:rPr>
              <w:rFonts w:ascii="Times New Roman" w:hAnsi="Times New Roman" w:cs="Times New Roman"/>
              <w:b/>
              <w:bCs/>
              <w:noProof/>
              <w:sz w:val="20"/>
              <w:szCs w:val="20"/>
            </w:rPr>
            <w:fldChar w:fldCharType="separate"/>
          </w:r>
          <w:hyperlink w:anchor="_Toc523393566" w:history="1">
            <w:r w:rsidR="004918DF" w:rsidRPr="004918DF">
              <w:rPr>
                <w:rStyle w:val="Hyperlink"/>
                <w:rFonts w:ascii="Times New Roman" w:hAnsi="Times New Roman" w:cs="Times New Roman"/>
                <w:b/>
                <w:noProof/>
                <w:sz w:val="20"/>
                <w:szCs w:val="20"/>
              </w:rPr>
              <w:t>Methods</w:t>
            </w:r>
            <w:r w:rsidR="004918DF" w:rsidRPr="004918DF">
              <w:rPr>
                <w:rFonts w:ascii="Times New Roman" w:hAnsi="Times New Roman" w:cs="Times New Roman"/>
                <w:noProof/>
                <w:webHidden/>
                <w:sz w:val="20"/>
                <w:szCs w:val="20"/>
              </w:rPr>
              <w:tab/>
            </w:r>
            <w:r w:rsidR="004918DF" w:rsidRPr="004918DF">
              <w:rPr>
                <w:rFonts w:ascii="Times New Roman" w:hAnsi="Times New Roman" w:cs="Times New Roman"/>
                <w:noProof/>
                <w:webHidden/>
                <w:sz w:val="20"/>
                <w:szCs w:val="20"/>
              </w:rPr>
              <w:fldChar w:fldCharType="begin"/>
            </w:r>
            <w:r w:rsidR="004918DF" w:rsidRPr="004918DF">
              <w:rPr>
                <w:rFonts w:ascii="Times New Roman" w:hAnsi="Times New Roman" w:cs="Times New Roman"/>
                <w:noProof/>
                <w:webHidden/>
                <w:sz w:val="20"/>
                <w:szCs w:val="20"/>
              </w:rPr>
              <w:instrText xml:space="preserve"> PAGEREF _Toc523393566 \h </w:instrText>
            </w:r>
            <w:r w:rsidR="004918DF" w:rsidRPr="004918DF">
              <w:rPr>
                <w:rFonts w:ascii="Times New Roman" w:hAnsi="Times New Roman" w:cs="Times New Roman"/>
                <w:noProof/>
                <w:webHidden/>
                <w:sz w:val="20"/>
                <w:szCs w:val="20"/>
              </w:rPr>
            </w:r>
            <w:r w:rsidR="004918DF" w:rsidRPr="004918DF">
              <w:rPr>
                <w:rFonts w:ascii="Times New Roman" w:hAnsi="Times New Roman" w:cs="Times New Roman"/>
                <w:noProof/>
                <w:webHidden/>
                <w:sz w:val="20"/>
                <w:szCs w:val="20"/>
              </w:rPr>
              <w:fldChar w:fldCharType="separate"/>
            </w:r>
            <w:r w:rsidR="004918DF" w:rsidRPr="004918DF">
              <w:rPr>
                <w:rFonts w:ascii="Times New Roman" w:hAnsi="Times New Roman" w:cs="Times New Roman"/>
                <w:noProof/>
                <w:webHidden/>
                <w:sz w:val="20"/>
                <w:szCs w:val="20"/>
              </w:rPr>
              <w:t>3</w:t>
            </w:r>
            <w:r w:rsidR="004918DF" w:rsidRPr="004918DF">
              <w:rPr>
                <w:rFonts w:ascii="Times New Roman" w:hAnsi="Times New Roman" w:cs="Times New Roman"/>
                <w:noProof/>
                <w:webHidden/>
                <w:sz w:val="20"/>
                <w:szCs w:val="20"/>
              </w:rPr>
              <w:fldChar w:fldCharType="end"/>
            </w:r>
          </w:hyperlink>
        </w:p>
        <w:p w14:paraId="0158DDC0" w14:textId="59ED1BD0" w:rsidR="009774F4" w:rsidRPr="004918DF" w:rsidRDefault="00132905" w:rsidP="00E83D7B">
          <w:pPr>
            <w:pStyle w:val="TOC1"/>
            <w:tabs>
              <w:tab w:val="right" w:leader="dot" w:pos="9350"/>
            </w:tabs>
            <w:rPr>
              <w:noProof/>
            </w:rPr>
          </w:pPr>
          <w:hyperlink w:anchor="_Toc523393567" w:history="1">
            <w:r w:rsidR="004918DF" w:rsidRPr="004918DF">
              <w:rPr>
                <w:rStyle w:val="Hyperlink"/>
                <w:rFonts w:ascii="Times New Roman" w:hAnsi="Times New Roman" w:cs="Times New Roman"/>
                <w:b/>
                <w:noProof/>
                <w:sz w:val="20"/>
                <w:szCs w:val="20"/>
              </w:rPr>
              <w:t>Results and Discussion</w:t>
            </w:r>
            <w:r w:rsidR="004918DF" w:rsidRPr="004918DF">
              <w:rPr>
                <w:rFonts w:ascii="Times New Roman" w:hAnsi="Times New Roman" w:cs="Times New Roman"/>
                <w:noProof/>
                <w:webHidden/>
                <w:sz w:val="20"/>
                <w:szCs w:val="20"/>
              </w:rPr>
              <w:tab/>
            </w:r>
            <w:r w:rsidR="004918DF" w:rsidRPr="004918DF">
              <w:rPr>
                <w:rFonts w:ascii="Times New Roman" w:hAnsi="Times New Roman" w:cs="Times New Roman"/>
                <w:noProof/>
                <w:webHidden/>
                <w:sz w:val="20"/>
                <w:szCs w:val="20"/>
              </w:rPr>
              <w:fldChar w:fldCharType="begin"/>
            </w:r>
            <w:r w:rsidR="004918DF" w:rsidRPr="004918DF">
              <w:rPr>
                <w:rFonts w:ascii="Times New Roman" w:hAnsi="Times New Roman" w:cs="Times New Roman"/>
                <w:noProof/>
                <w:webHidden/>
                <w:sz w:val="20"/>
                <w:szCs w:val="20"/>
              </w:rPr>
              <w:instrText xml:space="preserve"> PAGEREF _Toc523393567 \h </w:instrText>
            </w:r>
            <w:r w:rsidR="004918DF" w:rsidRPr="004918DF">
              <w:rPr>
                <w:rFonts w:ascii="Times New Roman" w:hAnsi="Times New Roman" w:cs="Times New Roman"/>
                <w:noProof/>
                <w:webHidden/>
                <w:sz w:val="20"/>
                <w:szCs w:val="20"/>
              </w:rPr>
            </w:r>
            <w:r w:rsidR="004918DF" w:rsidRPr="004918DF">
              <w:rPr>
                <w:rFonts w:ascii="Times New Roman" w:hAnsi="Times New Roman" w:cs="Times New Roman"/>
                <w:noProof/>
                <w:webHidden/>
                <w:sz w:val="20"/>
                <w:szCs w:val="20"/>
              </w:rPr>
              <w:fldChar w:fldCharType="separate"/>
            </w:r>
            <w:r w:rsidR="004918DF" w:rsidRPr="004918DF">
              <w:rPr>
                <w:rFonts w:ascii="Times New Roman" w:hAnsi="Times New Roman" w:cs="Times New Roman"/>
                <w:noProof/>
                <w:webHidden/>
                <w:sz w:val="20"/>
                <w:szCs w:val="20"/>
              </w:rPr>
              <w:t>3</w:t>
            </w:r>
            <w:r w:rsidR="004918DF" w:rsidRPr="004918DF">
              <w:rPr>
                <w:rFonts w:ascii="Times New Roman" w:hAnsi="Times New Roman" w:cs="Times New Roman"/>
                <w:noProof/>
                <w:webHidden/>
                <w:sz w:val="20"/>
                <w:szCs w:val="20"/>
              </w:rPr>
              <w:fldChar w:fldCharType="end"/>
            </w:r>
          </w:hyperlink>
          <w:r w:rsidR="002935B3" w:rsidRPr="004918DF">
            <w:rPr>
              <w:noProof/>
            </w:rPr>
            <w:fldChar w:fldCharType="end"/>
          </w:r>
        </w:p>
      </w:sdtContent>
    </w:sdt>
    <w:p w14:paraId="1B3B1B05" w14:textId="4075C6D0" w:rsidR="00B95E1D" w:rsidRPr="009774F4" w:rsidRDefault="00AC2665">
      <w:pPr>
        <w:spacing w:line="480" w:lineRule="auto"/>
        <w:rPr>
          <w:rFonts w:ascii="Times New Roman" w:hAnsi="Times New Roman" w:cs="Times New Roman"/>
          <w:b/>
          <w:bCs/>
          <w:noProof/>
          <w:sz w:val="20"/>
          <w:szCs w:val="20"/>
        </w:rPr>
      </w:pPr>
      <w:r w:rsidRPr="009774F4">
        <w:rPr>
          <w:rFonts w:ascii="Times New Roman" w:hAnsi="Times New Roman" w:cs="Times New Roman"/>
          <w:sz w:val="20"/>
          <w:szCs w:val="20"/>
          <w:u w:val="single"/>
        </w:rPr>
        <w:br w:type="page"/>
      </w:r>
    </w:p>
    <w:p w14:paraId="633F73A9" w14:textId="62D5FFEF" w:rsidR="00CC7577" w:rsidRPr="00A06CBB" w:rsidRDefault="002935B3" w:rsidP="00A06CBB">
      <w:pPr>
        <w:pStyle w:val="Heading1"/>
        <w:spacing w:before="0" w:line="480" w:lineRule="auto"/>
        <w:rPr>
          <w:rFonts w:ascii="Times New Roman" w:hAnsi="Times New Roman" w:cs="Times New Roman"/>
          <w:b/>
          <w:sz w:val="20"/>
          <w:szCs w:val="20"/>
        </w:rPr>
      </w:pPr>
      <w:bookmarkStart w:id="1" w:name="_Toc523393566"/>
      <w:r w:rsidRPr="00A06CBB">
        <w:rPr>
          <w:rFonts w:ascii="Times New Roman" w:hAnsi="Times New Roman" w:cs="Times New Roman"/>
          <w:b/>
          <w:color w:val="auto"/>
          <w:sz w:val="20"/>
          <w:szCs w:val="20"/>
        </w:rPr>
        <w:lastRenderedPageBreak/>
        <w:t>Methods</w:t>
      </w:r>
      <w:bookmarkEnd w:id="1"/>
    </w:p>
    <w:p w14:paraId="75C1BC3B" w14:textId="542D0B2C" w:rsidR="00A26293" w:rsidRPr="00A06CBB" w:rsidRDefault="002935B3" w:rsidP="00CC7577">
      <w:pPr>
        <w:spacing w:line="480" w:lineRule="auto"/>
        <w:rPr>
          <w:rFonts w:ascii="Times New Roman" w:hAnsi="Times New Roman" w:cs="Times New Roman"/>
          <w:i/>
          <w:sz w:val="20"/>
          <w:szCs w:val="20"/>
        </w:rPr>
      </w:pPr>
      <w:r w:rsidRPr="00A06CBB">
        <w:rPr>
          <w:rFonts w:ascii="Times New Roman" w:hAnsi="Times New Roman" w:cs="Times New Roman"/>
          <w:i/>
          <w:sz w:val="20"/>
          <w:szCs w:val="20"/>
        </w:rPr>
        <w:t>Concentrating Pipette</w:t>
      </w:r>
    </w:p>
    <w:p w14:paraId="709F1944" w14:textId="7BEF7054" w:rsidR="00A26293" w:rsidRPr="00A06CBB" w:rsidRDefault="00CE02FF" w:rsidP="00764634">
      <w:pPr>
        <w:spacing w:line="480" w:lineRule="auto"/>
        <w:rPr>
          <w:rFonts w:ascii="Times New Roman" w:hAnsi="Times New Roman" w:cs="Times New Roman"/>
          <w:sz w:val="20"/>
          <w:szCs w:val="20"/>
        </w:rPr>
      </w:pPr>
      <w:r w:rsidRPr="00A06CBB">
        <w:rPr>
          <w:rFonts w:ascii="Times New Roman" w:hAnsi="Times New Roman" w:cs="Times New Roman"/>
          <w:sz w:val="20"/>
          <w:szCs w:val="20"/>
        </w:rPr>
        <w:t>In addition to the spiked primary concentrate, c</w:t>
      </w:r>
      <w:r w:rsidR="00A26293" w:rsidRPr="00A06CBB">
        <w:rPr>
          <w:rFonts w:ascii="Times New Roman" w:hAnsi="Times New Roman" w:cs="Times New Roman"/>
          <w:sz w:val="20"/>
          <w:szCs w:val="20"/>
        </w:rPr>
        <w:t>oncentration by the Concentrating Pipette (</w:t>
      </w:r>
      <w:proofErr w:type="spellStart"/>
      <w:r w:rsidR="00A26293" w:rsidRPr="00A06CBB">
        <w:rPr>
          <w:rFonts w:ascii="Times New Roman" w:hAnsi="Times New Roman" w:cs="Times New Roman"/>
          <w:sz w:val="20"/>
          <w:szCs w:val="20"/>
        </w:rPr>
        <w:t>InnovaPrep</w:t>
      </w:r>
      <w:proofErr w:type="spellEnd"/>
      <w:r w:rsidR="00A26293" w:rsidRPr="00A06CBB">
        <w:rPr>
          <w:rFonts w:ascii="Times New Roman" w:hAnsi="Times New Roman" w:cs="Times New Roman"/>
          <w:sz w:val="20"/>
          <w:szCs w:val="20"/>
        </w:rPr>
        <w:t xml:space="preserve">, Drexel, MO, USA) was performed </w:t>
      </w:r>
      <w:r w:rsidRPr="00A06CBB">
        <w:rPr>
          <w:rFonts w:ascii="Times New Roman" w:hAnsi="Times New Roman" w:cs="Times New Roman"/>
          <w:sz w:val="20"/>
          <w:szCs w:val="20"/>
        </w:rPr>
        <w:t xml:space="preserve">on </w:t>
      </w:r>
      <w:r w:rsidR="00A26293" w:rsidRPr="00A06CBB">
        <w:rPr>
          <w:rFonts w:ascii="Times New Roman" w:hAnsi="Times New Roman" w:cs="Times New Roman"/>
          <w:sz w:val="20"/>
          <w:szCs w:val="20"/>
        </w:rPr>
        <w:t xml:space="preserve">fresh 1.5% beef extract, 0.05 </w:t>
      </w:r>
      <w:r w:rsidR="007E2D64" w:rsidRPr="00A06CBB">
        <w:rPr>
          <w:rFonts w:ascii="Times New Roman" w:hAnsi="Times New Roman" w:cs="Times New Roman"/>
          <w:sz w:val="20"/>
          <w:szCs w:val="20"/>
        </w:rPr>
        <w:t xml:space="preserve">M </w:t>
      </w:r>
      <w:r w:rsidRPr="00A06CBB">
        <w:rPr>
          <w:rFonts w:ascii="Times New Roman" w:hAnsi="Times New Roman" w:cs="Times New Roman"/>
          <w:sz w:val="20"/>
          <w:szCs w:val="20"/>
        </w:rPr>
        <w:t xml:space="preserve">glycine, </w:t>
      </w:r>
      <w:proofErr w:type="gramStart"/>
      <w:r w:rsidRPr="00A06CBB">
        <w:rPr>
          <w:rFonts w:ascii="Times New Roman" w:hAnsi="Times New Roman" w:cs="Times New Roman"/>
          <w:sz w:val="20"/>
          <w:szCs w:val="20"/>
        </w:rPr>
        <w:t>pH</w:t>
      </w:r>
      <w:proofErr w:type="gramEnd"/>
      <w:r w:rsidRPr="00A06CBB">
        <w:rPr>
          <w:rFonts w:ascii="Times New Roman" w:hAnsi="Times New Roman" w:cs="Times New Roman"/>
          <w:sz w:val="20"/>
          <w:szCs w:val="20"/>
        </w:rPr>
        <w:t xml:space="preserve"> 7.0 solution and on </w:t>
      </w:r>
      <w:r w:rsidR="00A26293" w:rsidRPr="00A06CBB">
        <w:rPr>
          <w:rFonts w:ascii="Times New Roman" w:hAnsi="Times New Roman" w:cs="Times New Roman"/>
          <w:sz w:val="20"/>
          <w:szCs w:val="20"/>
        </w:rPr>
        <w:t>PBS, pH 7.4</w:t>
      </w:r>
      <w:r w:rsidRPr="00A06CBB">
        <w:rPr>
          <w:rFonts w:ascii="Times New Roman" w:hAnsi="Times New Roman" w:cs="Times New Roman"/>
          <w:sz w:val="20"/>
          <w:szCs w:val="20"/>
        </w:rPr>
        <w:t>. These p</w:t>
      </w:r>
      <w:r w:rsidR="00A26293" w:rsidRPr="00A06CBB">
        <w:rPr>
          <w:rFonts w:ascii="Times New Roman" w:hAnsi="Times New Roman" w:cs="Times New Roman"/>
          <w:sz w:val="20"/>
          <w:szCs w:val="20"/>
        </w:rPr>
        <w:t xml:space="preserve">roxy matrices </w:t>
      </w:r>
      <w:r w:rsidRPr="00A06CBB">
        <w:rPr>
          <w:rFonts w:ascii="Times New Roman" w:hAnsi="Times New Roman" w:cs="Times New Roman"/>
          <w:sz w:val="20"/>
          <w:szCs w:val="20"/>
        </w:rPr>
        <w:t xml:space="preserve">were examined </w:t>
      </w:r>
      <w:r w:rsidR="00A26293" w:rsidRPr="00A06CBB">
        <w:rPr>
          <w:rFonts w:ascii="Times New Roman" w:hAnsi="Times New Roman" w:cs="Times New Roman"/>
          <w:sz w:val="20"/>
          <w:szCs w:val="20"/>
        </w:rPr>
        <w:t xml:space="preserve">due to challenges in filtering the primary concentrate. </w:t>
      </w:r>
      <w:r w:rsidRPr="00A06CBB">
        <w:rPr>
          <w:rFonts w:ascii="Times New Roman" w:hAnsi="Times New Roman" w:cs="Times New Roman"/>
          <w:sz w:val="20"/>
          <w:szCs w:val="20"/>
        </w:rPr>
        <w:t xml:space="preserve">The </w:t>
      </w:r>
      <w:r w:rsidR="00A26293" w:rsidRPr="00A06CBB">
        <w:rPr>
          <w:rFonts w:ascii="Times New Roman" w:hAnsi="Times New Roman" w:cs="Times New Roman"/>
          <w:sz w:val="20"/>
          <w:szCs w:val="20"/>
        </w:rPr>
        <w:t>100-mL spiked matrix (</w:t>
      </w:r>
      <w:r w:rsidRPr="00A06CBB">
        <w:rPr>
          <w:rFonts w:ascii="Times New Roman" w:hAnsi="Times New Roman" w:cs="Times New Roman"/>
          <w:sz w:val="20"/>
          <w:szCs w:val="20"/>
        </w:rPr>
        <w:t>beef extract/glycine solution</w:t>
      </w:r>
      <w:r w:rsidR="00FC3D5C">
        <w:rPr>
          <w:rFonts w:ascii="Times New Roman" w:hAnsi="Times New Roman" w:cs="Times New Roman"/>
          <w:sz w:val="20"/>
          <w:szCs w:val="20"/>
        </w:rPr>
        <w:t xml:space="preserve"> or PBS</w:t>
      </w:r>
      <w:r w:rsidR="00A26293" w:rsidRPr="00A06CBB">
        <w:rPr>
          <w:rFonts w:ascii="Times New Roman" w:hAnsi="Times New Roman" w:cs="Times New Roman"/>
          <w:sz w:val="20"/>
          <w:szCs w:val="20"/>
        </w:rPr>
        <w:t xml:space="preserve">) was divided into two 50-mL aliquots for concentration, as all </w:t>
      </w:r>
      <w:r w:rsidRPr="00A06CBB">
        <w:rPr>
          <w:rFonts w:ascii="Times New Roman" w:hAnsi="Times New Roman" w:cs="Times New Roman"/>
          <w:sz w:val="20"/>
          <w:szCs w:val="20"/>
        </w:rPr>
        <w:t>these</w:t>
      </w:r>
      <w:r w:rsidR="00A26293" w:rsidRPr="00A06CBB">
        <w:rPr>
          <w:rFonts w:ascii="Times New Roman" w:hAnsi="Times New Roman" w:cs="Times New Roman"/>
          <w:sz w:val="20"/>
          <w:szCs w:val="20"/>
        </w:rPr>
        <w:t xml:space="preserve"> matrices resulted in </w:t>
      </w:r>
      <w:r w:rsidR="007E2D64" w:rsidRPr="00A06CBB">
        <w:rPr>
          <w:rFonts w:ascii="Times New Roman" w:hAnsi="Times New Roman" w:cs="Times New Roman"/>
          <w:sz w:val="20"/>
          <w:szCs w:val="20"/>
        </w:rPr>
        <w:t xml:space="preserve">fouling of </w:t>
      </w:r>
      <w:r w:rsidR="00A26293" w:rsidRPr="00A06CBB">
        <w:rPr>
          <w:rFonts w:ascii="Times New Roman" w:hAnsi="Times New Roman" w:cs="Times New Roman"/>
          <w:sz w:val="20"/>
          <w:szCs w:val="20"/>
        </w:rPr>
        <w:t xml:space="preserve">the hollow fiber </w:t>
      </w:r>
      <w:proofErr w:type="spellStart"/>
      <w:r w:rsidR="00A26293" w:rsidRPr="00A06CBB">
        <w:rPr>
          <w:rFonts w:ascii="Times New Roman" w:hAnsi="Times New Roman" w:cs="Times New Roman"/>
          <w:sz w:val="20"/>
          <w:szCs w:val="20"/>
        </w:rPr>
        <w:t>polysulfone</w:t>
      </w:r>
      <w:proofErr w:type="spellEnd"/>
      <w:r w:rsidR="00A26293" w:rsidRPr="00A06CBB">
        <w:rPr>
          <w:rFonts w:ascii="Times New Roman" w:hAnsi="Times New Roman" w:cs="Times New Roman"/>
          <w:sz w:val="20"/>
          <w:szCs w:val="20"/>
        </w:rPr>
        <w:t xml:space="preserve"> pipette tips after processing 50 mL. </w:t>
      </w:r>
      <w:r w:rsidR="00FC3D5C">
        <w:rPr>
          <w:rFonts w:ascii="Times New Roman" w:hAnsi="Times New Roman" w:cs="Times New Roman"/>
          <w:sz w:val="20"/>
          <w:szCs w:val="20"/>
        </w:rPr>
        <w:t>S</w:t>
      </w:r>
      <w:r w:rsidR="00A26293" w:rsidRPr="00A06CBB">
        <w:rPr>
          <w:rFonts w:ascii="Times New Roman" w:hAnsi="Times New Roman" w:cs="Times New Roman"/>
          <w:sz w:val="20"/>
          <w:szCs w:val="20"/>
        </w:rPr>
        <w:t xml:space="preserve">amples were concentrated with the following custom instrument settings: valve open, 35; valve closed, 100; pulse count, 2; flow buffer, 12; and extraction delay, 6. </w:t>
      </w:r>
      <w:r w:rsidR="00E83D7B" w:rsidRPr="00A06CBB">
        <w:rPr>
          <w:rFonts w:ascii="Times New Roman" w:hAnsi="Times New Roman" w:cs="Times New Roman"/>
          <w:sz w:val="20"/>
          <w:szCs w:val="20"/>
        </w:rPr>
        <w:t>The beef extract/glycine matrix was extracted with six to ten extractions using PBS, pH 9.5 (</w:t>
      </w:r>
      <w:r w:rsidR="00E83D7B" w:rsidRPr="00A06CBB">
        <w:rPr>
          <w:rFonts w:ascii="Times New Roman" w:hAnsi="Times New Roman" w:cs="Times New Roman"/>
          <w:i/>
          <w:sz w:val="20"/>
          <w:szCs w:val="20"/>
        </w:rPr>
        <w:t>n</w:t>
      </w:r>
      <w:r w:rsidR="00E83D7B" w:rsidRPr="00A06CBB">
        <w:rPr>
          <w:rFonts w:ascii="Times New Roman" w:hAnsi="Times New Roman" w:cs="Times New Roman"/>
          <w:sz w:val="20"/>
          <w:szCs w:val="20"/>
        </w:rPr>
        <w:t>=5), or Dulbecco’s Modified Eagle’s Medium (DMEM) (</w:t>
      </w:r>
      <w:r w:rsidR="00E83D7B" w:rsidRPr="00A06CBB">
        <w:rPr>
          <w:rFonts w:ascii="Times New Roman" w:hAnsi="Times New Roman" w:cs="Times New Roman"/>
          <w:i/>
          <w:sz w:val="20"/>
          <w:szCs w:val="20"/>
        </w:rPr>
        <w:t>n</w:t>
      </w:r>
      <w:r w:rsidR="00E83D7B" w:rsidRPr="00A06CBB">
        <w:rPr>
          <w:rFonts w:ascii="Times New Roman" w:hAnsi="Times New Roman" w:cs="Times New Roman"/>
          <w:sz w:val="20"/>
          <w:szCs w:val="20"/>
        </w:rPr>
        <w:t xml:space="preserve">=1). </w:t>
      </w:r>
      <w:r w:rsidR="00C91D12" w:rsidRPr="00A06CBB">
        <w:rPr>
          <w:rFonts w:ascii="Times New Roman" w:hAnsi="Times New Roman" w:cs="Times New Roman"/>
          <w:sz w:val="20"/>
          <w:szCs w:val="20"/>
        </w:rPr>
        <w:t xml:space="preserve">The PBS matrix was extracted with </w:t>
      </w:r>
      <w:r w:rsidR="00A26293" w:rsidRPr="00A06CBB">
        <w:rPr>
          <w:rFonts w:ascii="Times New Roman" w:hAnsi="Times New Roman" w:cs="Times New Roman"/>
          <w:sz w:val="20"/>
          <w:szCs w:val="20"/>
        </w:rPr>
        <w:t xml:space="preserve">one to two </w:t>
      </w:r>
      <w:r w:rsidRPr="00A06CBB">
        <w:rPr>
          <w:rFonts w:ascii="Times New Roman" w:hAnsi="Times New Roman" w:cs="Times New Roman"/>
          <w:sz w:val="20"/>
          <w:szCs w:val="20"/>
        </w:rPr>
        <w:t xml:space="preserve">extractions </w:t>
      </w:r>
      <w:r w:rsidR="00C91D12" w:rsidRPr="00A06CBB">
        <w:rPr>
          <w:rFonts w:ascii="Times New Roman" w:hAnsi="Times New Roman" w:cs="Times New Roman"/>
          <w:sz w:val="20"/>
          <w:szCs w:val="20"/>
        </w:rPr>
        <w:t xml:space="preserve">using 0.075% Tween 20 </w:t>
      </w:r>
      <w:proofErr w:type="spellStart"/>
      <w:r w:rsidR="00C91D12" w:rsidRPr="00A06CBB">
        <w:rPr>
          <w:rFonts w:ascii="Times New Roman" w:hAnsi="Times New Roman" w:cs="Times New Roman"/>
          <w:sz w:val="20"/>
          <w:szCs w:val="20"/>
        </w:rPr>
        <w:t>Tris</w:t>
      </w:r>
      <w:proofErr w:type="spellEnd"/>
      <w:r w:rsidR="00C91D12" w:rsidRPr="00A06CBB">
        <w:rPr>
          <w:rFonts w:ascii="Times New Roman" w:hAnsi="Times New Roman" w:cs="Times New Roman"/>
          <w:sz w:val="20"/>
          <w:szCs w:val="20"/>
        </w:rPr>
        <w:t xml:space="preserve"> (HC08001</w:t>
      </w:r>
      <w:r w:rsidR="00764634">
        <w:rPr>
          <w:rFonts w:ascii="Times New Roman" w:hAnsi="Times New Roman" w:cs="Times New Roman"/>
          <w:sz w:val="20"/>
          <w:szCs w:val="20"/>
        </w:rPr>
        <w:t xml:space="preserve">, </w:t>
      </w:r>
      <w:proofErr w:type="spellStart"/>
      <w:r w:rsidR="00764634">
        <w:rPr>
          <w:rFonts w:ascii="Times New Roman" w:hAnsi="Times New Roman" w:cs="Times New Roman"/>
          <w:sz w:val="20"/>
          <w:szCs w:val="20"/>
        </w:rPr>
        <w:t>InnovaPrep</w:t>
      </w:r>
      <w:proofErr w:type="spellEnd"/>
      <w:r w:rsidR="00C91D12" w:rsidRPr="00A06CBB">
        <w:rPr>
          <w:rFonts w:ascii="Times New Roman" w:hAnsi="Times New Roman" w:cs="Times New Roman"/>
          <w:sz w:val="20"/>
          <w:szCs w:val="20"/>
        </w:rPr>
        <w:t>) (</w:t>
      </w:r>
      <w:r w:rsidR="00C91D12" w:rsidRPr="00A06CBB">
        <w:rPr>
          <w:rFonts w:ascii="Times New Roman" w:hAnsi="Times New Roman" w:cs="Times New Roman"/>
          <w:i/>
          <w:sz w:val="20"/>
          <w:szCs w:val="20"/>
        </w:rPr>
        <w:t>n</w:t>
      </w:r>
      <w:r w:rsidR="00C91D12" w:rsidRPr="00A06CBB">
        <w:rPr>
          <w:rFonts w:ascii="Times New Roman" w:hAnsi="Times New Roman" w:cs="Times New Roman"/>
          <w:sz w:val="20"/>
          <w:szCs w:val="20"/>
        </w:rPr>
        <w:t xml:space="preserve">=4). </w:t>
      </w:r>
      <w:r w:rsidR="00A26293" w:rsidRPr="00A06CBB">
        <w:rPr>
          <w:rFonts w:ascii="Times New Roman" w:hAnsi="Times New Roman" w:cs="Times New Roman"/>
          <w:sz w:val="20"/>
          <w:szCs w:val="20"/>
        </w:rPr>
        <w:t xml:space="preserve">Each extraction used approximately 1 to 1.5 mL of </w:t>
      </w:r>
      <w:r w:rsidR="00397282" w:rsidRPr="00A06CBB">
        <w:rPr>
          <w:rFonts w:ascii="Times New Roman" w:hAnsi="Times New Roman" w:cs="Times New Roman"/>
          <w:sz w:val="20"/>
          <w:szCs w:val="20"/>
        </w:rPr>
        <w:t>extraction</w:t>
      </w:r>
      <w:r w:rsidR="00A26293" w:rsidRPr="00A06CBB">
        <w:rPr>
          <w:rFonts w:ascii="Times New Roman" w:hAnsi="Times New Roman" w:cs="Times New Roman"/>
          <w:sz w:val="20"/>
          <w:szCs w:val="20"/>
        </w:rPr>
        <w:t xml:space="preserve"> fluid (fluid is stored in pressurized CO</w:t>
      </w:r>
      <w:r w:rsidR="00A26293" w:rsidRPr="00A06CBB">
        <w:rPr>
          <w:rFonts w:ascii="Times New Roman" w:hAnsi="Times New Roman" w:cs="Times New Roman"/>
          <w:sz w:val="20"/>
          <w:szCs w:val="20"/>
          <w:vertAlign w:val="subscript"/>
        </w:rPr>
        <w:t xml:space="preserve">2 </w:t>
      </w:r>
      <w:r w:rsidR="00A26293" w:rsidRPr="00A06CBB">
        <w:rPr>
          <w:rFonts w:ascii="Times New Roman" w:hAnsi="Times New Roman" w:cs="Times New Roman"/>
          <w:sz w:val="20"/>
          <w:szCs w:val="20"/>
        </w:rPr>
        <w:t xml:space="preserve">cans provided by </w:t>
      </w:r>
      <w:proofErr w:type="spellStart"/>
      <w:r w:rsidR="00A26293" w:rsidRPr="00A06CBB">
        <w:rPr>
          <w:rFonts w:ascii="Times New Roman" w:hAnsi="Times New Roman" w:cs="Times New Roman"/>
          <w:sz w:val="20"/>
          <w:szCs w:val="20"/>
        </w:rPr>
        <w:t>InnovaPrep</w:t>
      </w:r>
      <w:proofErr w:type="spellEnd"/>
      <w:r w:rsidR="00A26293" w:rsidRPr="00A06CBB">
        <w:rPr>
          <w:rFonts w:ascii="Times New Roman" w:hAnsi="Times New Roman" w:cs="Times New Roman"/>
          <w:sz w:val="20"/>
          <w:szCs w:val="20"/>
        </w:rPr>
        <w:t xml:space="preserve">). The extraction fluid was collected, additionally diluted </w:t>
      </w:r>
      <w:r w:rsidRPr="00A06CBB">
        <w:rPr>
          <w:rFonts w:ascii="Times New Roman" w:hAnsi="Times New Roman" w:cs="Times New Roman"/>
          <w:sz w:val="20"/>
          <w:szCs w:val="20"/>
        </w:rPr>
        <w:t xml:space="preserve">with PBS </w:t>
      </w:r>
      <w:r w:rsidR="00A26293" w:rsidRPr="00A06CBB">
        <w:rPr>
          <w:rFonts w:ascii="Times New Roman" w:hAnsi="Times New Roman" w:cs="Times New Roman"/>
          <w:sz w:val="20"/>
          <w:szCs w:val="20"/>
        </w:rPr>
        <w:t xml:space="preserve">for a total volume up to 12.3 mL </w:t>
      </w:r>
      <w:r w:rsidR="00C84670" w:rsidRPr="00A06CBB">
        <w:rPr>
          <w:rFonts w:ascii="Times New Roman" w:hAnsi="Times New Roman" w:cs="Times New Roman"/>
          <w:sz w:val="20"/>
          <w:szCs w:val="20"/>
        </w:rPr>
        <w:t>with PBS, pH 7.4, and assayed.</w:t>
      </w:r>
    </w:p>
    <w:p w14:paraId="0AE23F54" w14:textId="7786ACC4" w:rsidR="002935B3" w:rsidRPr="00A06CBB" w:rsidRDefault="002935B3" w:rsidP="00EF68A0">
      <w:pPr>
        <w:spacing w:line="480" w:lineRule="auto"/>
        <w:rPr>
          <w:rFonts w:ascii="Times New Roman" w:hAnsi="Times New Roman" w:cs="Times New Roman"/>
          <w:sz w:val="20"/>
          <w:szCs w:val="20"/>
        </w:rPr>
      </w:pPr>
    </w:p>
    <w:p w14:paraId="7AEC28A9" w14:textId="564F705A" w:rsidR="002935B3" w:rsidRPr="00A06CBB" w:rsidRDefault="002935B3" w:rsidP="00A06CBB">
      <w:pPr>
        <w:pStyle w:val="Heading1"/>
        <w:spacing w:before="0" w:line="480" w:lineRule="auto"/>
        <w:rPr>
          <w:rFonts w:ascii="Times New Roman" w:hAnsi="Times New Roman" w:cs="Times New Roman"/>
          <w:b/>
          <w:sz w:val="20"/>
          <w:szCs w:val="20"/>
        </w:rPr>
      </w:pPr>
      <w:bookmarkStart w:id="2" w:name="_Toc523393567"/>
      <w:r w:rsidRPr="00A06CBB">
        <w:rPr>
          <w:rFonts w:ascii="Times New Roman" w:hAnsi="Times New Roman" w:cs="Times New Roman"/>
          <w:b/>
          <w:color w:val="auto"/>
          <w:sz w:val="20"/>
          <w:szCs w:val="20"/>
        </w:rPr>
        <w:t>Results and Discussion</w:t>
      </w:r>
      <w:bookmarkEnd w:id="2"/>
    </w:p>
    <w:p w14:paraId="04810DC5" w14:textId="77777777" w:rsidR="002935B3" w:rsidRPr="00A06CBB" w:rsidRDefault="002935B3" w:rsidP="002935B3">
      <w:pPr>
        <w:spacing w:line="480" w:lineRule="auto"/>
        <w:rPr>
          <w:rFonts w:ascii="Times New Roman" w:hAnsi="Times New Roman" w:cs="Times New Roman"/>
          <w:i/>
          <w:sz w:val="20"/>
          <w:szCs w:val="20"/>
        </w:rPr>
      </w:pPr>
      <w:r w:rsidRPr="00A06CBB">
        <w:rPr>
          <w:rFonts w:ascii="Times New Roman" w:hAnsi="Times New Roman" w:cs="Times New Roman"/>
          <w:i/>
          <w:sz w:val="20"/>
          <w:szCs w:val="20"/>
        </w:rPr>
        <w:t>Concentrating Pipette</w:t>
      </w:r>
    </w:p>
    <w:p w14:paraId="1444FDE7" w14:textId="4660C044" w:rsidR="00CC7577" w:rsidRPr="00A06CBB" w:rsidRDefault="00C91D12" w:rsidP="00764634">
      <w:pPr>
        <w:spacing w:line="480" w:lineRule="auto"/>
        <w:rPr>
          <w:rFonts w:ascii="Times New Roman" w:hAnsi="Times New Roman" w:cs="Times New Roman"/>
          <w:sz w:val="20"/>
          <w:szCs w:val="20"/>
        </w:rPr>
      </w:pPr>
      <w:r w:rsidRPr="00A06CBB">
        <w:rPr>
          <w:rFonts w:ascii="Times New Roman" w:hAnsi="Times New Roman" w:cs="Times New Roman"/>
          <w:sz w:val="20"/>
          <w:szCs w:val="20"/>
        </w:rPr>
        <w:t>T</w:t>
      </w:r>
      <w:r w:rsidR="00CC7577" w:rsidRPr="00A06CBB">
        <w:rPr>
          <w:rFonts w:ascii="Times New Roman" w:hAnsi="Times New Roman" w:cs="Times New Roman"/>
          <w:sz w:val="20"/>
          <w:szCs w:val="20"/>
        </w:rPr>
        <w:t>he average PV1 recovery</w:t>
      </w:r>
      <w:r w:rsidRPr="00A06CBB">
        <w:rPr>
          <w:rFonts w:ascii="Times New Roman" w:hAnsi="Times New Roman" w:cs="Times New Roman"/>
          <w:sz w:val="20"/>
          <w:szCs w:val="20"/>
        </w:rPr>
        <w:t xml:space="preserve"> from the PBS matrix</w:t>
      </w:r>
      <w:r w:rsidR="00CC7577" w:rsidRPr="00A06CBB">
        <w:rPr>
          <w:rFonts w:ascii="Times New Roman" w:hAnsi="Times New Roman" w:cs="Times New Roman"/>
          <w:sz w:val="20"/>
          <w:szCs w:val="20"/>
        </w:rPr>
        <w:t xml:space="preserve"> was 2.97 ± 2.38%</w:t>
      </w:r>
      <w:r w:rsidR="00397282" w:rsidRPr="00A06CBB">
        <w:rPr>
          <w:rFonts w:ascii="Times New Roman" w:hAnsi="Times New Roman" w:cs="Times New Roman"/>
          <w:sz w:val="20"/>
          <w:szCs w:val="20"/>
        </w:rPr>
        <w:t xml:space="preserve"> (</w:t>
      </w:r>
      <w:r w:rsidR="00397282" w:rsidRPr="00A06CBB">
        <w:rPr>
          <w:rFonts w:ascii="Times New Roman" w:hAnsi="Times New Roman" w:cs="Times New Roman"/>
          <w:i/>
          <w:sz w:val="20"/>
          <w:szCs w:val="20"/>
        </w:rPr>
        <w:t>n</w:t>
      </w:r>
      <w:r w:rsidR="00397282" w:rsidRPr="00A06CBB">
        <w:rPr>
          <w:rFonts w:ascii="Times New Roman" w:hAnsi="Times New Roman" w:cs="Times New Roman"/>
          <w:sz w:val="20"/>
          <w:szCs w:val="20"/>
        </w:rPr>
        <w:t>=4)</w:t>
      </w:r>
      <w:r w:rsidR="00CC7577" w:rsidRPr="00A06CBB">
        <w:rPr>
          <w:rFonts w:ascii="Times New Roman" w:hAnsi="Times New Roman" w:cs="Times New Roman"/>
          <w:sz w:val="20"/>
          <w:szCs w:val="20"/>
        </w:rPr>
        <w:t>. In contrast, the PV1 recovery from the fresh beef extract/glycine solution samples was higher, with recoveries of 61.5 ± 79.5% (</w:t>
      </w:r>
      <w:r w:rsidR="00CC7577" w:rsidRPr="00A06CBB">
        <w:rPr>
          <w:rFonts w:ascii="Times New Roman" w:hAnsi="Times New Roman" w:cs="Times New Roman"/>
          <w:i/>
          <w:sz w:val="20"/>
          <w:szCs w:val="20"/>
        </w:rPr>
        <w:t>n</w:t>
      </w:r>
      <w:r w:rsidR="00CC7577" w:rsidRPr="00A06CBB">
        <w:rPr>
          <w:rFonts w:ascii="Times New Roman" w:hAnsi="Times New Roman" w:cs="Times New Roman"/>
          <w:sz w:val="20"/>
          <w:szCs w:val="20"/>
        </w:rPr>
        <w:t xml:space="preserve">=5) using </w:t>
      </w:r>
      <w:r w:rsidRPr="00A06CBB">
        <w:rPr>
          <w:rFonts w:ascii="Times New Roman" w:hAnsi="Times New Roman" w:cs="Times New Roman"/>
          <w:sz w:val="20"/>
          <w:szCs w:val="20"/>
        </w:rPr>
        <w:t>Tween/</w:t>
      </w:r>
      <w:r w:rsidR="00CC7577" w:rsidRPr="00A06CBB">
        <w:rPr>
          <w:rFonts w:ascii="Times New Roman" w:hAnsi="Times New Roman" w:cs="Times New Roman"/>
          <w:sz w:val="20"/>
          <w:szCs w:val="20"/>
        </w:rPr>
        <w:t>PBS, pH 9.5 extraction fluid and 24.4% (</w:t>
      </w:r>
      <w:r w:rsidR="00CC7577" w:rsidRPr="00A06CBB">
        <w:rPr>
          <w:rFonts w:ascii="Times New Roman" w:hAnsi="Times New Roman" w:cs="Times New Roman"/>
          <w:i/>
          <w:sz w:val="20"/>
          <w:szCs w:val="20"/>
        </w:rPr>
        <w:t>n</w:t>
      </w:r>
      <w:r w:rsidR="00CC7577" w:rsidRPr="00A06CBB">
        <w:rPr>
          <w:rFonts w:ascii="Times New Roman" w:hAnsi="Times New Roman" w:cs="Times New Roman"/>
          <w:sz w:val="20"/>
          <w:szCs w:val="20"/>
        </w:rPr>
        <w:t>=</w:t>
      </w:r>
      <w:r w:rsidR="00397282" w:rsidRPr="00A06CBB">
        <w:rPr>
          <w:rFonts w:ascii="Times New Roman" w:hAnsi="Times New Roman" w:cs="Times New Roman"/>
          <w:sz w:val="20"/>
          <w:szCs w:val="20"/>
        </w:rPr>
        <w:t>1) using DMEM extraction fluid.</w:t>
      </w:r>
    </w:p>
    <w:p w14:paraId="5E484B75" w14:textId="77777777" w:rsidR="00764634" w:rsidRDefault="00764634" w:rsidP="00764634">
      <w:pPr>
        <w:spacing w:line="480" w:lineRule="auto"/>
        <w:rPr>
          <w:rFonts w:ascii="Times New Roman" w:hAnsi="Times New Roman" w:cs="Times New Roman"/>
          <w:sz w:val="20"/>
          <w:szCs w:val="20"/>
        </w:rPr>
      </w:pPr>
    </w:p>
    <w:p w14:paraId="75C2DB16" w14:textId="0E308CBB" w:rsidR="002935B3" w:rsidRPr="00A06CBB" w:rsidRDefault="002935B3" w:rsidP="00764634">
      <w:pPr>
        <w:spacing w:line="480" w:lineRule="auto"/>
        <w:rPr>
          <w:rFonts w:ascii="Times New Roman" w:hAnsi="Times New Roman" w:cs="Times New Roman"/>
          <w:sz w:val="20"/>
          <w:szCs w:val="20"/>
        </w:rPr>
      </w:pPr>
      <w:r w:rsidRPr="00A06CBB">
        <w:rPr>
          <w:rFonts w:ascii="Times New Roman" w:hAnsi="Times New Roman" w:cs="Times New Roman"/>
          <w:sz w:val="20"/>
          <w:szCs w:val="20"/>
        </w:rPr>
        <w:t xml:space="preserve">Multiple extractions were conducted and different extraction fluids were used in an attempt to improve PV1 </w:t>
      </w:r>
      <w:r w:rsidRPr="00F92134">
        <w:rPr>
          <w:rFonts w:ascii="Times New Roman" w:hAnsi="Times New Roman" w:cs="Times New Roman"/>
          <w:sz w:val="20"/>
          <w:szCs w:val="20"/>
        </w:rPr>
        <w:t>recovery</w:t>
      </w:r>
      <w:r w:rsidR="00F92134" w:rsidRPr="00F92134">
        <w:rPr>
          <w:rFonts w:ascii="Times New Roman" w:hAnsi="Times New Roman" w:cs="Times New Roman"/>
          <w:sz w:val="20"/>
          <w:szCs w:val="20"/>
        </w:rPr>
        <w:t>, as p</w:t>
      </w:r>
      <w:r w:rsidR="00F92134" w:rsidRPr="00F92134">
        <w:rPr>
          <w:rFonts w:ascii="Times New Roman" w:hAnsi="Times New Roman" w:cs="Times New Roman"/>
          <w:color w:val="000000"/>
          <w:sz w:val="20"/>
          <w:szCs w:val="20"/>
        </w:rPr>
        <w:t xml:space="preserve">oliovirus recovery has not been previously characterized by the Concentrating Pipette. </w:t>
      </w:r>
      <w:r w:rsidRPr="00F92134">
        <w:rPr>
          <w:rFonts w:ascii="Times New Roman" w:hAnsi="Times New Roman" w:cs="Times New Roman"/>
          <w:sz w:val="20"/>
          <w:szCs w:val="20"/>
        </w:rPr>
        <w:t>Five to nine additional extractions were performed on samples with the beef extract/glycine</w:t>
      </w:r>
      <w:r w:rsidRPr="00A06CBB">
        <w:rPr>
          <w:rFonts w:ascii="Times New Roman" w:hAnsi="Times New Roman" w:cs="Times New Roman"/>
          <w:sz w:val="20"/>
          <w:szCs w:val="20"/>
        </w:rPr>
        <w:t xml:space="preserve"> matrix, compared to samples with the PBS and primary concentrate matrices. Although PV1 recovery was highest among these samples that used more extractions, the “clean” matrix and different elution fluids may have also contributed to the higher recovery values. The use of Tween/PBS pH 9.5 as an extraction fluid with the beef extract/glycine matrix yielded the highest recovery, however, the matrix effects of wastewater in the primary concentrate should be </w:t>
      </w:r>
      <w:r w:rsidR="00764634">
        <w:rPr>
          <w:rFonts w:ascii="Times New Roman" w:hAnsi="Times New Roman" w:cs="Times New Roman"/>
          <w:sz w:val="20"/>
          <w:szCs w:val="20"/>
        </w:rPr>
        <w:t xml:space="preserve">determined </w:t>
      </w:r>
      <w:r w:rsidRPr="00A06CBB">
        <w:rPr>
          <w:rFonts w:ascii="Times New Roman" w:hAnsi="Times New Roman" w:cs="Times New Roman"/>
          <w:sz w:val="20"/>
          <w:szCs w:val="20"/>
        </w:rPr>
        <w:t>with this extraction method. The Concentrating Pipette was not further evaluated due to the per-sample high cost and personnel time requirements.</w:t>
      </w:r>
    </w:p>
    <w:p w14:paraId="482DBA5E" w14:textId="77777777" w:rsidR="002935B3" w:rsidRPr="00A06CBB" w:rsidRDefault="002935B3" w:rsidP="002935B3">
      <w:pPr>
        <w:spacing w:line="480" w:lineRule="auto"/>
        <w:rPr>
          <w:rFonts w:ascii="Times New Roman" w:hAnsi="Times New Roman" w:cs="Times New Roman"/>
          <w:i/>
          <w:sz w:val="20"/>
          <w:szCs w:val="20"/>
        </w:rPr>
      </w:pPr>
    </w:p>
    <w:p w14:paraId="680432E4" w14:textId="4BFE3B8D" w:rsidR="002935B3" w:rsidRPr="00A06CBB" w:rsidRDefault="002935B3" w:rsidP="002935B3">
      <w:pPr>
        <w:spacing w:line="480" w:lineRule="auto"/>
        <w:rPr>
          <w:rFonts w:ascii="Times New Roman" w:hAnsi="Times New Roman" w:cs="Times New Roman"/>
          <w:i/>
          <w:sz w:val="20"/>
          <w:szCs w:val="20"/>
        </w:rPr>
      </w:pPr>
      <w:r w:rsidRPr="00A06CBB">
        <w:rPr>
          <w:rFonts w:ascii="Times New Roman" w:hAnsi="Times New Roman" w:cs="Times New Roman"/>
          <w:i/>
          <w:sz w:val="20"/>
          <w:szCs w:val="20"/>
        </w:rPr>
        <w:lastRenderedPageBreak/>
        <w:t>Preliminary skimmed-milk flocculation</w:t>
      </w:r>
      <w:r w:rsidR="001148EB">
        <w:rPr>
          <w:rFonts w:ascii="Times New Roman" w:hAnsi="Times New Roman" w:cs="Times New Roman"/>
          <w:i/>
          <w:sz w:val="20"/>
          <w:szCs w:val="20"/>
        </w:rPr>
        <w:t xml:space="preserve"> optimization</w:t>
      </w:r>
    </w:p>
    <w:p w14:paraId="2787886A" w14:textId="315365CA" w:rsidR="0069178C" w:rsidRPr="004A677B" w:rsidRDefault="00F92134" w:rsidP="00E83D7B">
      <w:pPr>
        <w:spacing w:line="480" w:lineRule="auto"/>
        <w:rPr>
          <w:rFonts w:ascii="Times New Roman" w:hAnsi="Times New Roman" w:cs="Times New Roman"/>
          <w:sz w:val="20"/>
          <w:szCs w:val="20"/>
        </w:rPr>
      </w:pPr>
      <w:r>
        <w:rPr>
          <w:rFonts w:ascii="Times New Roman" w:hAnsi="Times New Roman" w:cs="Times New Roman"/>
          <w:color w:val="000000"/>
          <w:sz w:val="20"/>
          <w:szCs w:val="20"/>
        </w:rPr>
        <w:t xml:space="preserve">Initial optimization of the </w:t>
      </w:r>
      <w:r w:rsidRPr="00F92134">
        <w:rPr>
          <w:rFonts w:ascii="Times New Roman" w:hAnsi="Times New Roman" w:cs="Times New Roman"/>
          <w:color w:val="000000"/>
          <w:sz w:val="20"/>
          <w:szCs w:val="20"/>
        </w:rPr>
        <w:t xml:space="preserve">skimmed-milk flocculation method </w:t>
      </w:r>
      <w:r>
        <w:rPr>
          <w:rFonts w:ascii="Times New Roman" w:hAnsi="Times New Roman" w:cs="Times New Roman"/>
          <w:color w:val="000000"/>
          <w:sz w:val="20"/>
          <w:szCs w:val="20"/>
        </w:rPr>
        <w:t>was investigated</w:t>
      </w:r>
      <w:r w:rsidRPr="00F92134">
        <w:rPr>
          <w:rFonts w:ascii="Times New Roman" w:hAnsi="Times New Roman" w:cs="Times New Roman"/>
          <w:color w:val="000000"/>
          <w:sz w:val="20"/>
          <w:szCs w:val="20"/>
        </w:rPr>
        <w:t xml:space="preserve">, as poliovirus recovery from complex water matrices has not been previously characterized by </w:t>
      </w:r>
      <w:r>
        <w:rPr>
          <w:rFonts w:ascii="Times New Roman" w:hAnsi="Times New Roman" w:cs="Times New Roman"/>
          <w:color w:val="000000"/>
          <w:sz w:val="20"/>
          <w:szCs w:val="20"/>
        </w:rPr>
        <w:t>this</w:t>
      </w:r>
      <w:r w:rsidRPr="00F92134">
        <w:rPr>
          <w:rFonts w:ascii="Times New Roman" w:hAnsi="Times New Roman" w:cs="Times New Roman"/>
          <w:color w:val="000000"/>
          <w:sz w:val="20"/>
          <w:szCs w:val="20"/>
        </w:rPr>
        <w:t xml:space="preserve"> relatively new method</w:t>
      </w:r>
      <w:r w:rsidR="004918DF">
        <w:rPr>
          <w:rFonts w:ascii="Times New Roman" w:hAnsi="Times New Roman" w:cs="Times New Roman"/>
          <w:color w:val="000000"/>
          <w:sz w:val="20"/>
          <w:szCs w:val="20"/>
        </w:rPr>
        <w:t xml:space="preserve"> (</w:t>
      </w:r>
      <w:r w:rsidR="00C15280">
        <w:rPr>
          <w:rFonts w:ascii="Times New Roman" w:hAnsi="Times New Roman" w:cs="Times New Roman"/>
          <w:color w:val="000000"/>
          <w:sz w:val="20"/>
          <w:szCs w:val="20"/>
        </w:rPr>
        <w:t xml:space="preserve">Online Resource 3 </w:t>
      </w:r>
      <w:r w:rsidR="004918DF">
        <w:rPr>
          <w:rFonts w:ascii="Times New Roman" w:hAnsi="Times New Roman" w:cs="Times New Roman"/>
          <w:color w:val="000000"/>
          <w:sz w:val="20"/>
          <w:szCs w:val="20"/>
        </w:rPr>
        <w:t>Fig</w:t>
      </w:r>
      <w:r w:rsidR="00C15280">
        <w:rPr>
          <w:rFonts w:ascii="Times New Roman" w:hAnsi="Times New Roman" w:cs="Times New Roman"/>
          <w:color w:val="000000"/>
          <w:sz w:val="20"/>
          <w:szCs w:val="20"/>
        </w:rPr>
        <w:t>.</w:t>
      </w:r>
      <w:r w:rsidR="004918DF">
        <w:rPr>
          <w:rFonts w:ascii="Times New Roman" w:hAnsi="Times New Roman" w:cs="Times New Roman"/>
          <w:color w:val="000000"/>
          <w:sz w:val="20"/>
          <w:szCs w:val="20"/>
        </w:rPr>
        <w:t xml:space="preserve"> S1)</w:t>
      </w:r>
      <w:r w:rsidRPr="00F92134">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004918DF">
        <w:rPr>
          <w:rFonts w:ascii="Times New Roman" w:hAnsi="Times New Roman" w:cs="Times New Roman"/>
          <w:color w:val="000000"/>
          <w:sz w:val="20"/>
          <w:szCs w:val="20"/>
        </w:rPr>
        <w:t xml:space="preserve">These experiments demonstrated that shaking for 4 hours at room temperature resulted in the highest PV1 recovery. </w:t>
      </w:r>
      <w:r w:rsidR="00217B7D" w:rsidRPr="00F92134">
        <w:rPr>
          <w:rFonts w:ascii="Times New Roman" w:hAnsi="Times New Roman" w:cs="Times New Roman"/>
          <w:sz w:val="20"/>
          <w:szCs w:val="20"/>
        </w:rPr>
        <w:t>The lower PV1 recovery after overnight shaking</w:t>
      </w:r>
      <w:r w:rsidR="004C58AB" w:rsidRPr="00F92134">
        <w:rPr>
          <w:rFonts w:ascii="Times New Roman" w:hAnsi="Times New Roman" w:cs="Times New Roman"/>
          <w:sz w:val="20"/>
          <w:szCs w:val="20"/>
        </w:rPr>
        <w:t>,</w:t>
      </w:r>
      <w:r w:rsidR="00217B7D" w:rsidRPr="00F92134">
        <w:rPr>
          <w:rFonts w:ascii="Times New Roman" w:hAnsi="Times New Roman" w:cs="Times New Roman"/>
          <w:sz w:val="20"/>
          <w:szCs w:val="20"/>
        </w:rPr>
        <w:t xml:space="preserve"> compared to 4-hour shaking</w:t>
      </w:r>
      <w:r w:rsidR="00D30A2C">
        <w:rPr>
          <w:rFonts w:ascii="Times New Roman" w:hAnsi="Times New Roman" w:cs="Times New Roman"/>
          <w:sz w:val="20"/>
          <w:szCs w:val="20"/>
        </w:rPr>
        <w:t>,</w:t>
      </w:r>
      <w:r w:rsidR="00217B7D" w:rsidRPr="00F92134">
        <w:rPr>
          <w:rFonts w:ascii="Times New Roman" w:hAnsi="Times New Roman" w:cs="Times New Roman"/>
          <w:sz w:val="20"/>
          <w:szCs w:val="20"/>
        </w:rPr>
        <w:t xml:space="preserve"> could be due </w:t>
      </w:r>
      <w:r w:rsidR="000949B6" w:rsidRPr="00F92134">
        <w:rPr>
          <w:rFonts w:ascii="Times New Roman" w:hAnsi="Times New Roman" w:cs="Times New Roman"/>
          <w:sz w:val="20"/>
          <w:szCs w:val="20"/>
        </w:rPr>
        <w:t>to loss of virus viability</w:t>
      </w:r>
      <w:r w:rsidR="00217B7D" w:rsidRPr="00F92134">
        <w:rPr>
          <w:rFonts w:ascii="Times New Roman" w:hAnsi="Times New Roman" w:cs="Times New Roman"/>
          <w:sz w:val="20"/>
          <w:szCs w:val="20"/>
        </w:rPr>
        <w:t xml:space="preserve"> </w:t>
      </w:r>
      <w:r w:rsidR="000949B6" w:rsidRPr="00F92134">
        <w:rPr>
          <w:rFonts w:ascii="Times New Roman" w:hAnsi="Times New Roman" w:cs="Times New Roman"/>
          <w:sz w:val="20"/>
          <w:szCs w:val="20"/>
        </w:rPr>
        <w:t xml:space="preserve">over </w:t>
      </w:r>
      <w:r w:rsidR="0055594E" w:rsidRPr="00F92134">
        <w:rPr>
          <w:rFonts w:ascii="Times New Roman" w:hAnsi="Times New Roman" w:cs="Times New Roman"/>
          <w:sz w:val="20"/>
          <w:szCs w:val="20"/>
        </w:rPr>
        <w:t>time. As</w:t>
      </w:r>
      <w:r w:rsidR="0055594E" w:rsidRPr="00A06CBB">
        <w:rPr>
          <w:rFonts w:ascii="Times New Roman" w:hAnsi="Times New Roman" w:cs="Times New Roman"/>
          <w:sz w:val="20"/>
          <w:szCs w:val="20"/>
        </w:rPr>
        <w:t xml:space="preserve"> the samples were concentrated from influent wastewater, it is possible presence of bacteria or fungi in the sample negatively impacted </w:t>
      </w:r>
      <w:r w:rsidR="0055594E" w:rsidRPr="004A677B">
        <w:rPr>
          <w:rFonts w:ascii="Times New Roman" w:hAnsi="Times New Roman" w:cs="Times New Roman"/>
          <w:sz w:val="20"/>
          <w:szCs w:val="20"/>
        </w:rPr>
        <w:t>virus viability. Activity of other organisms would be suppressed at cooler temperatures (4°C), which may explain why the overnight samples at room temperature resulted in the lowest PV1 recovery.</w:t>
      </w:r>
      <w:r>
        <w:rPr>
          <w:rFonts w:ascii="Times New Roman" w:hAnsi="Times New Roman" w:cs="Times New Roman"/>
          <w:sz w:val="20"/>
          <w:szCs w:val="20"/>
        </w:rPr>
        <w:t xml:space="preserve"> It is also possible that </w:t>
      </w:r>
      <w:r w:rsidR="005A2E0F">
        <w:rPr>
          <w:rFonts w:ascii="Times New Roman" w:hAnsi="Times New Roman" w:cs="Times New Roman"/>
          <w:sz w:val="20"/>
          <w:szCs w:val="20"/>
        </w:rPr>
        <w:t xml:space="preserve">room </w:t>
      </w:r>
      <w:r>
        <w:rPr>
          <w:rFonts w:ascii="Times New Roman" w:hAnsi="Times New Roman" w:cs="Times New Roman"/>
          <w:sz w:val="20"/>
          <w:szCs w:val="20"/>
        </w:rPr>
        <w:t xml:space="preserve">temperature enhanced the flocculation process, resulting in increased virus adsorption to the flocs. This may explain the improved performance of the method shaking </w:t>
      </w:r>
      <w:r w:rsidR="00E83D7B">
        <w:rPr>
          <w:rFonts w:ascii="Times New Roman" w:hAnsi="Times New Roman" w:cs="Times New Roman"/>
          <w:sz w:val="20"/>
          <w:szCs w:val="20"/>
        </w:rPr>
        <w:t xml:space="preserve">overnight </w:t>
      </w:r>
      <w:r w:rsidR="00D30A2C">
        <w:rPr>
          <w:rFonts w:ascii="Times New Roman" w:hAnsi="Times New Roman" w:cs="Times New Roman"/>
          <w:sz w:val="20"/>
          <w:szCs w:val="20"/>
        </w:rPr>
        <w:t xml:space="preserve">at room temperature compared to </w:t>
      </w:r>
      <w:r>
        <w:rPr>
          <w:rFonts w:ascii="Times New Roman" w:hAnsi="Times New Roman" w:cs="Times New Roman"/>
          <w:sz w:val="20"/>
          <w:szCs w:val="20"/>
        </w:rPr>
        <w:t>4</w:t>
      </w:r>
      <w:r w:rsidRPr="004A677B">
        <w:rPr>
          <w:rFonts w:ascii="Times New Roman" w:hAnsi="Times New Roman" w:cs="Times New Roman"/>
          <w:sz w:val="20"/>
          <w:szCs w:val="20"/>
        </w:rPr>
        <w:t>°</w:t>
      </w:r>
      <w:r>
        <w:rPr>
          <w:rFonts w:ascii="Times New Roman" w:hAnsi="Times New Roman" w:cs="Times New Roman"/>
          <w:sz w:val="20"/>
          <w:szCs w:val="20"/>
        </w:rPr>
        <w:t>C.</w:t>
      </w:r>
    </w:p>
    <w:sectPr w:rsidR="0069178C" w:rsidRPr="004A677B" w:rsidSect="00764634">
      <w:pgSz w:w="12240" w:h="15840"/>
      <w:pgMar w:top="1008" w:right="1440" w:bottom="1008"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F70B76" w16cid:durableId="1F298AB3"/>
  <w16cid:commentId w16cid:paraId="66335CB3" w16cid:durableId="1F298EDE"/>
  <w16cid:commentId w16cid:paraId="36744D42" w16cid:durableId="1F298AB4"/>
  <w16cid:commentId w16cid:paraId="147112E0" w16cid:durableId="1F298F25"/>
  <w16cid:commentId w16cid:paraId="5F1FBF81" w16cid:durableId="1F298AB5"/>
  <w16cid:commentId w16cid:paraId="7AB98510" w16cid:durableId="1F2995B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10C"/>
    <w:rsid w:val="00027E39"/>
    <w:rsid w:val="000308BD"/>
    <w:rsid w:val="0003509E"/>
    <w:rsid w:val="000432EE"/>
    <w:rsid w:val="00061F4B"/>
    <w:rsid w:val="00093720"/>
    <w:rsid w:val="000949B6"/>
    <w:rsid w:val="000B55D8"/>
    <w:rsid w:val="000B6831"/>
    <w:rsid w:val="000D7ADD"/>
    <w:rsid w:val="000E2B75"/>
    <w:rsid w:val="000E77CF"/>
    <w:rsid w:val="00103279"/>
    <w:rsid w:val="001148EB"/>
    <w:rsid w:val="00132905"/>
    <w:rsid w:val="001434EC"/>
    <w:rsid w:val="001B2E51"/>
    <w:rsid w:val="001B43FB"/>
    <w:rsid w:val="00217B7D"/>
    <w:rsid w:val="0028264E"/>
    <w:rsid w:val="00283951"/>
    <w:rsid w:val="00292D6B"/>
    <w:rsid w:val="002935B3"/>
    <w:rsid w:val="002A6396"/>
    <w:rsid w:val="002C069D"/>
    <w:rsid w:val="002C4719"/>
    <w:rsid w:val="002D41BB"/>
    <w:rsid w:val="002E36C8"/>
    <w:rsid w:val="00346831"/>
    <w:rsid w:val="0035500F"/>
    <w:rsid w:val="00397282"/>
    <w:rsid w:val="003A6CE7"/>
    <w:rsid w:val="003D1B86"/>
    <w:rsid w:val="003D6467"/>
    <w:rsid w:val="00441F2F"/>
    <w:rsid w:val="004473C4"/>
    <w:rsid w:val="004559DA"/>
    <w:rsid w:val="00485198"/>
    <w:rsid w:val="004918DF"/>
    <w:rsid w:val="00492BB1"/>
    <w:rsid w:val="004A677B"/>
    <w:rsid w:val="004A67B9"/>
    <w:rsid w:val="004C58AB"/>
    <w:rsid w:val="004E3252"/>
    <w:rsid w:val="004F1A4C"/>
    <w:rsid w:val="004F681F"/>
    <w:rsid w:val="005327D8"/>
    <w:rsid w:val="0054419C"/>
    <w:rsid w:val="00554E06"/>
    <w:rsid w:val="0055594E"/>
    <w:rsid w:val="00555A13"/>
    <w:rsid w:val="005A2E0F"/>
    <w:rsid w:val="005C3F68"/>
    <w:rsid w:val="005F0948"/>
    <w:rsid w:val="006209C2"/>
    <w:rsid w:val="006265C6"/>
    <w:rsid w:val="00630C4C"/>
    <w:rsid w:val="0063760C"/>
    <w:rsid w:val="0064782A"/>
    <w:rsid w:val="00670946"/>
    <w:rsid w:val="0069178C"/>
    <w:rsid w:val="00692F22"/>
    <w:rsid w:val="006B1230"/>
    <w:rsid w:val="006B6215"/>
    <w:rsid w:val="007357FD"/>
    <w:rsid w:val="00764634"/>
    <w:rsid w:val="007E2D64"/>
    <w:rsid w:val="008E3C12"/>
    <w:rsid w:val="008F5A25"/>
    <w:rsid w:val="009013CC"/>
    <w:rsid w:val="00941438"/>
    <w:rsid w:val="00951F31"/>
    <w:rsid w:val="009774F4"/>
    <w:rsid w:val="009A5930"/>
    <w:rsid w:val="009B706C"/>
    <w:rsid w:val="009C071B"/>
    <w:rsid w:val="00A06CBB"/>
    <w:rsid w:val="00A2619C"/>
    <w:rsid w:val="00A26293"/>
    <w:rsid w:val="00AC2665"/>
    <w:rsid w:val="00AC26E7"/>
    <w:rsid w:val="00B17F9C"/>
    <w:rsid w:val="00B95E1D"/>
    <w:rsid w:val="00BC48DB"/>
    <w:rsid w:val="00BE69B4"/>
    <w:rsid w:val="00BF2944"/>
    <w:rsid w:val="00C15280"/>
    <w:rsid w:val="00C32CE0"/>
    <w:rsid w:val="00C373D6"/>
    <w:rsid w:val="00C84670"/>
    <w:rsid w:val="00C8768D"/>
    <w:rsid w:val="00C91D12"/>
    <w:rsid w:val="00CA2C1F"/>
    <w:rsid w:val="00CC7577"/>
    <w:rsid w:val="00CE02FF"/>
    <w:rsid w:val="00CE2796"/>
    <w:rsid w:val="00D30A2C"/>
    <w:rsid w:val="00D35E30"/>
    <w:rsid w:val="00D954AB"/>
    <w:rsid w:val="00DA011C"/>
    <w:rsid w:val="00E17B14"/>
    <w:rsid w:val="00E20100"/>
    <w:rsid w:val="00E43239"/>
    <w:rsid w:val="00E517AB"/>
    <w:rsid w:val="00E83D7B"/>
    <w:rsid w:val="00EA7FB2"/>
    <w:rsid w:val="00EF494B"/>
    <w:rsid w:val="00EF68A0"/>
    <w:rsid w:val="00F20624"/>
    <w:rsid w:val="00F2290B"/>
    <w:rsid w:val="00F6412D"/>
    <w:rsid w:val="00F92134"/>
    <w:rsid w:val="00FA4675"/>
    <w:rsid w:val="00FB4D5B"/>
    <w:rsid w:val="00FC3D5C"/>
    <w:rsid w:val="00FE1FF3"/>
    <w:rsid w:val="00FE5A54"/>
    <w:rsid w:val="00FF4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8593"/>
  <w15:docId w15:val="{7E2D2149-255D-459F-863E-990D9880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10C"/>
  </w:style>
  <w:style w:type="paragraph" w:styleId="Heading1">
    <w:name w:val="heading 1"/>
    <w:basedOn w:val="Normal"/>
    <w:next w:val="Normal"/>
    <w:link w:val="Heading1Char"/>
    <w:uiPriority w:val="9"/>
    <w:qFormat/>
    <w:rsid w:val="002935B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4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F410C"/>
    <w:rPr>
      <w:sz w:val="16"/>
      <w:szCs w:val="16"/>
    </w:rPr>
  </w:style>
  <w:style w:type="paragraph" w:styleId="CommentText">
    <w:name w:val="annotation text"/>
    <w:basedOn w:val="Normal"/>
    <w:link w:val="CommentTextChar"/>
    <w:uiPriority w:val="99"/>
    <w:semiHidden/>
    <w:unhideWhenUsed/>
    <w:rsid w:val="00FF410C"/>
    <w:rPr>
      <w:sz w:val="20"/>
      <w:szCs w:val="20"/>
    </w:rPr>
  </w:style>
  <w:style w:type="character" w:customStyle="1" w:styleId="CommentTextChar">
    <w:name w:val="Comment Text Char"/>
    <w:basedOn w:val="DefaultParagraphFont"/>
    <w:link w:val="CommentText"/>
    <w:uiPriority w:val="99"/>
    <w:semiHidden/>
    <w:rsid w:val="00FF410C"/>
    <w:rPr>
      <w:sz w:val="20"/>
      <w:szCs w:val="20"/>
    </w:rPr>
  </w:style>
  <w:style w:type="paragraph" w:styleId="BalloonText">
    <w:name w:val="Balloon Text"/>
    <w:basedOn w:val="Normal"/>
    <w:link w:val="BalloonTextChar"/>
    <w:uiPriority w:val="99"/>
    <w:semiHidden/>
    <w:unhideWhenUsed/>
    <w:rsid w:val="00FF41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10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209C2"/>
    <w:rPr>
      <w:b/>
      <w:bCs/>
    </w:rPr>
  </w:style>
  <w:style w:type="character" w:customStyle="1" w:styleId="CommentSubjectChar">
    <w:name w:val="Comment Subject Char"/>
    <w:basedOn w:val="CommentTextChar"/>
    <w:link w:val="CommentSubject"/>
    <w:uiPriority w:val="99"/>
    <w:semiHidden/>
    <w:rsid w:val="006209C2"/>
    <w:rPr>
      <w:b/>
      <w:bCs/>
      <w:sz w:val="20"/>
      <w:szCs w:val="20"/>
    </w:rPr>
  </w:style>
  <w:style w:type="character" w:styleId="LineNumber">
    <w:name w:val="line number"/>
    <w:basedOn w:val="DefaultParagraphFont"/>
    <w:uiPriority w:val="99"/>
    <w:semiHidden/>
    <w:unhideWhenUsed/>
    <w:rsid w:val="00F20624"/>
  </w:style>
  <w:style w:type="character" w:customStyle="1" w:styleId="Heading1Char">
    <w:name w:val="Heading 1 Char"/>
    <w:basedOn w:val="DefaultParagraphFont"/>
    <w:link w:val="Heading1"/>
    <w:uiPriority w:val="9"/>
    <w:rsid w:val="002935B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935B3"/>
    <w:pPr>
      <w:spacing w:line="259" w:lineRule="auto"/>
      <w:outlineLvl w:val="9"/>
    </w:pPr>
  </w:style>
  <w:style w:type="paragraph" w:styleId="TOC1">
    <w:name w:val="toc 1"/>
    <w:basedOn w:val="Normal"/>
    <w:next w:val="Normal"/>
    <w:autoRedefine/>
    <w:uiPriority w:val="39"/>
    <w:unhideWhenUsed/>
    <w:rsid w:val="002935B3"/>
    <w:pPr>
      <w:spacing w:after="100"/>
    </w:pPr>
  </w:style>
  <w:style w:type="character" w:styleId="Hyperlink">
    <w:name w:val="Hyperlink"/>
    <w:basedOn w:val="DefaultParagraphFont"/>
    <w:uiPriority w:val="99"/>
    <w:unhideWhenUsed/>
    <w:rsid w:val="002935B3"/>
    <w:rPr>
      <w:color w:val="0563C1" w:themeColor="hyperlink"/>
      <w:u w:val="single"/>
    </w:rPr>
  </w:style>
  <w:style w:type="paragraph" w:styleId="Caption">
    <w:name w:val="caption"/>
    <w:basedOn w:val="Normal"/>
    <w:next w:val="Normal"/>
    <w:uiPriority w:val="35"/>
    <w:unhideWhenUsed/>
    <w:qFormat/>
    <w:rsid w:val="004918DF"/>
    <w:pPr>
      <w:spacing w:after="200"/>
    </w:pPr>
    <w:rPr>
      <w:rFonts w:ascii="Times New Roman" w:hAnsi="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913246">
      <w:bodyDiv w:val="1"/>
      <w:marLeft w:val="0"/>
      <w:marRight w:val="0"/>
      <w:marTop w:val="0"/>
      <w:marBottom w:val="0"/>
      <w:divBdr>
        <w:top w:val="none" w:sz="0" w:space="0" w:color="auto"/>
        <w:left w:val="none" w:sz="0" w:space="0" w:color="auto"/>
        <w:bottom w:val="none" w:sz="0" w:space="0" w:color="auto"/>
        <w:right w:val="none" w:sz="0" w:space="0" w:color="auto"/>
      </w:divBdr>
    </w:div>
    <w:div w:id="147495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11" Type="http://schemas.microsoft.com/office/2016/09/relationships/commentsIds" Target="commentsIds.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94341659-CA7D-42D6-A3F9-A6C82A7E2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2717DFA0</Template>
  <TotalTime>0</TotalTime>
  <Pages>4</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Falman</dc:creator>
  <cp:lastModifiedBy>Nicolette Zhou</cp:lastModifiedBy>
  <cp:revision>4</cp:revision>
  <cp:lastPrinted>2018-06-15T19:34:00Z</cp:lastPrinted>
  <dcterms:created xsi:type="dcterms:W3CDTF">2018-09-11T16:36:00Z</dcterms:created>
  <dcterms:modified xsi:type="dcterms:W3CDTF">2018-09-14T23:15:00Z</dcterms:modified>
</cp:coreProperties>
</file>