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6C69B8" w14:textId="77777777" w:rsidR="003A27AD" w:rsidRPr="00227DC4" w:rsidRDefault="00E30273" w:rsidP="003A27AD">
      <w:pPr>
        <w:rPr>
          <w:b/>
          <w:sz w:val="28"/>
          <w:szCs w:val="24"/>
        </w:rPr>
      </w:pPr>
      <w:r w:rsidRPr="00227DC4">
        <w:rPr>
          <w:b/>
          <w:sz w:val="28"/>
          <w:szCs w:val="24"/>
        </w:rPr>
        <w:t xml:space="preserve">Electronic </w:t>
      </w:r>
      <w:r w:rsidR="006E3F09" w:rsidRPr="00227DC4">
        <w:rPr>
          <w:b/>
          <w:sz w:val="28"/>
          <w:szCs w:val="24"/>
        </w:rPr>
        <w:t>Supplementary Material</w:t>
      </w:r>
    </w:p>
    <w:p w14:paraId="0D2096C8" w14:textId="77777777" w:rsidR="00C52CB8" w:rsidRPr="00227DC4" w:rsidRDefault="00C52CB8" w:rsidP="007F0A76">
      <w:pPr>
        <w:rPr>
          <w:sz w:val="24"/>
          <w:szCs w:val="24"/>
        </w:rPr>
      </w:pPr>
    </w:p>
    <w:p w14:paraId="36452F74" w14:textId="77777777" w:rsidR="00C83D79" w:rsidRPr="00227DC4" w:rsidRDefault="00C83D79" w:rsidP="00EA4D54">
      <w:pPr>
        <w:rPr>
          <w:sz w:val="24"/>
          <w:szCs w:val="24"/>
        </w:rPr>
      </w:pPr>
      <w:r w:rsidRPr="00227DC4">
        <w:rPr>
          <w:noProof/>
          <w:lang w:val="en-IN" w:eastAsia="en-IN"/>
        </w:rPr>
        <w:drawing>
          <wp:inline distT="0" distB="0" distL="0" distR="0" wp14:anchorId="616AC184" wp14:editId="6F52B705">
            <wp:extent cx="5486400" cy="3980815"/>
            <wp:effectExtent l="0" t="0" r="0" b="635"/>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73A42D8" w14:textId="77777777" w:rsidR="00EA4D54" w:rsidRPr="00227DC4" w:rsidRDefault="00EA4D54">
      <w:pPr>
        <w:rPr>
          <w:sz w:val="24"/>
          <w:szCs w:val="24"/>
        </w:rPr>
      </w:pPr>
    </w:p>
    <w:p w14:paraId="312319CF" w14:textId="01482B3A" w:rsidR="002804B2" w:rsidRPr="00227DC4" w:rsidRDefault="00196F6D" w:rsidP="002804B2">
      <w:pPr>
        <w:rPr>
          <w:rFonts w:ascii="Times New Roman" w:hAnsi="Times New Roman" w:cs="Times New Roman"/>
          <w:sz w:val="20"/>
          <w:szCs w:val="20"/>
        </w:rPr>
      </w:pPr>
      <w:r w:rsidRPr="00227DC4">
        <w:rPr>
          <w:rFonts w:ascii="Times New Roman" w:hAnsi="Times New Roman" w:cs="Times New Roman"/>
          <w:b/>
          <w:sz w:val="20"/>
          <w:szCs w:val="20"/>
        </w:rPr>
        <w:t xml:space="preserve">Supplementary Figure </w:t>
      </w:r>
      <w:r w:rsidR="00AA4645" w:rsidRPr="00227DC4">
        <w:rPr>
          <w:rFonts w:ascii="Times New Roman" w:hAnsi="Times New Roman" w:cs="Times New Roman"/>
          <w:b/>
          <w:sz w:val="20"/>
          <w:szCs w:val="20"/>
        </w:rPr>
        <w:t>SF</w:t>
      </w:r>
      <w:r w:rsidR="003702F0" w:rsidRPr="00227DC4">
        <w:rPr>
          <w:rFonts w:ascii="Times New Roman" w:hAnsi="Times New Roman" w:cs="Times New Roman"/>
          <w:b/>
          <w:sz w:val="20"/>
          <w:szCs w:val="20"/>
        </w:rPr>
        <w:t>1</w:t>
      </w:r>
      <w:r w:rsidR="004C5F71" w:rsidRPr="00227DC4">
        <w:rPr>
          <w:rFonts w:ascii="Times New Roman" w:hAnsi="Times New Roman" w:cs="Times New Roman"/>
          <w:b/>
          <w:sz w:val="20"/>
          <w:szCs w:val="20"/>
        </w:rPr>
        <w:t>a</w:t>
      </w:r>
      <w:r w:rsidRPr="00227DC4">
        <w:rPr>
          <w:rFonts w:ascii="Times New Roman" w:hAnsi="Times New Roman" w:cs="Times New Roman"/>
          <w:b/>
          <w:sz w:val="20"/>
          <w:szCs w:val="20"/>
        </w:rPr>
        <w:t xml:space="preserve">.  Estimated </w:t>
      </w:r>
      <w:r w:rsidR="002804B2" w:rsidRPr="00227DC4">
        <w:rPr>
          <w:rFonts w:ascii="Times New Roman" w:hAnsi="Times New Roman" w:cs="Times New Roman"/>
          <w:b/>
          <w:sz w:val="20"/>
          <w:szCs w:val="20"/>
        </w:rPr>
        <w:t>probability of detection (</w:t>
      </w:r>
      <w:r w:rsidRPr="00227DC4">
        <w:rPr>
          <w:rFonts w:ascii="Times New Roman" w:hAnsi="Times New Roman" w:cs="Times New Roman"/>
          <w:b/>
          <w:sz w:val="20"/>
          <w:szCs w:val="20"/>
        </w:rPr>
        <w:t>POD</w:t>
      </w:r>
      <w:r w:rsidR="002804B2" w:rsidRPr="00227DC4">
        <w:rPr>
          <w:rFonts w:ascii="Times New Roman" w:hAnsi="Times New Roman" w:cs="Times New Roman"/>
          <w:b/>
          <w:sz w:val="20"/>
          <w:szCs w:val="20"/>
        </w:rPr>
        <w:t>)</w:t>
      </w:r>
      <w:r w:rsidRPr="00227DC4">
        <w:rPr>
          <w:rFonts w:ascii="Times New Roman" w:hAnsi="Times New Roman" w:cs="Times New Roman"/>
          <w:b/>
          <w:sz w:val="20"/>
          <w:szCs w:val="20"/>
        </w:rPr>
        <w:t xml:space="preserve"> curve and 95 % confidence </w:t>
      </w:r>
      <w:r w:rsidR="00965293" w:rsidRPr="00227DC4">
        <w:rPr>
          <w:rFonts w:ascii="Times New Roman" w:hAnsi="Times New Roman" w:cs="Times New Roman"/>
          <w:b/>
          <w:sz w:val="20"/>
          <w:szCs w:val="20"/>
        </w:rPr>
        <w:t>interval</w:t>
      </w:r>
      <w:r w:rsidRPr="00227DC4">
        <w:rPr>
          <w:rFonts w:ascii="Times New Roman" w:hAnsi="Times New Roman" w:cs="Times New Roman"/>
          <w:b/>
          <w:sz w:val="20"/>
          <w:szCs w:val="20"/>
        </w:rPr>
        <w:t xml:space="preserve"> of the </w:t>
      </w:r>
      <w:proofErr w:type="spellStart"/>
      <w:r w:rsidRPr="00227DC4">
        <w:rPr>
          <w:rFonts w:ascii="Times New Roman" w:hAnsi="Times New Roman" w:cs="Times New Roman"/>
          <w:b/>
          <w:sz w:val="20"/>
          <w:szCs w:val="20"/>
        </w:rPr>
        <w:t>HuNoV</w:t>
      </w:r>
      <w:proofErr w:type="spellEnd"/>
      <w:r w:rsidRPr="00227DC4">
        <w:rPr>
          <w:rFonts w:ascii="Times New Roman" w:hAnsi="Times New Roman" w:cs="Times New Roman"/>
          <w:b/>
          <w:sz w:val="20"/>
          <w:szCs w:val="20"/>
        </w:rPr>
        <w:t xml:space="preserve"> GII </w:t>
      </w:r>
      <w:r w:rsidR="00AA4645" w:rsidRPr="00227DC4">
        <w:rPr>
          <w:rFonts w:ascii="Times New Roman" w:hAnsi="Times New Roman" w:cs="Times New Roman"/>
          <w:b/>
          <w:sz w:val="20"/>
          <w:szCs w:val="20"/>
        </w:rPr>
        <w:t xml:space="preserve">extracted from spiked frozen raspberries using the MSB extraction method and detected by </w:t>
      </w:r>
      <w:r w:rsidRPr="00227DC4">
        <w:rPr>
          <w:rFonts w:ascii="Times New Roman" w:hAnsi="Times New Roman" w:cs="Times New Roman"/>
          <w:b/>
          <w:sz w:val="20"/>
          <w:szCs w:val="20"/>
        </w:rPr>
        <w:t xml:space="preserve">MLR2 </w:t>
      </w:r>
      <w:r w:rsidR="00AA4645" w:rsidRPr="00227DC4">
        <w:rPr>
          <w:rFonts w:ascii="Times New Roman" w:hAnsi="Times New Roman" w:cs="Times New Roman"/>
          <w:b/>
          <w:sz w:val="20"/>
          <w:szCs w:val="20"/>
        </w:rPr>
        <w:t xml:space="preserve">followed by </w:t>
      </w:r>
      <w:r w:rsidRPr="00227DC4">
        <w:rPr>
          <w:rFonts w:ascii="Times New Roman" w:hAnsi="Times New Roman" w:cs="Times New Roman"/>
          <w:b/>
          <w:sz w:val="20"/>
          <w:szCs w:val="20"/>
        </w:rPr>
        <w:t>qPCR.</w:t>
      </w:r>
      <w:r w:rsidRPr="00227DC4">
        <w:rPr>
          <w:rFonts w:ascii="Times New Roman" w:hAnsi="Times New Roman" w:cs="Times New Roman"/>
          <w:sz w:val="20"/>
          <w:szCs w:val="20"/>
        </w:rPr>
        <w:t xml:space="preserve"> </w:t>
      </w:r>
      <w:r w:rsidR="00AA4645" w:rsidRPr="00227DC4">
        <w:rPr>
          <w:rFonts w:ascii="Times New Roman" w:hAnsi="Times New Roman" w:cs="Times New Roman"/>
          <w:sz w:val="20"/>
          <w:szCs w:val="20"/>
        </w:rPr>
        <w:t xml:space="preserve">Upper (U) and lower (L) POD 95% confidence </w:t>
      </w:r>
      <w:r w:rsidR="00965293" w:rsidRPr="00227DC4">
        <w:rPr>
          <w:rFonts w:ascii="Times New Roman" w:hAnsi="Times New Roman" w:cs="Times New Roman"/>
          <w:sz w:val="20"/>
          <w:szCs w:val="20"/>
        </w:rPr>
        <w:t>interval</w:t>
      </w:r>
      <w:r w:rsidR="00AA4645" w:rsidRPr="00227DC4">
        <w:rPr>
          <w:rFonts w:ascii="Times New Roman" w:hAnsi="Times New Roman" w:cs="Times New Roman"/>
          <w:sz w:val="20"/>
          <w:szCs w:val="20"/>
        </w:rPr>
        <w:t>s are represented with dash and dot, respectively.</w:t>
      </w:r>
      <w:r w:rsidRPr="00227DC4">
        <w:rPr>
          <w:rFonts w:ascii="Times New Roman" w:hAnsi="Times New Roman" w:cs="Times New Roman"/>
          <w:sz w:val="20"/>
          <w:szCs w:val="20"/>
        </w:rPr>
        <w:t xml:space="preserve"> Each observed value represents five extractions</w:t>
      </w:r>
      <w:r w:rsidR="002804B2" w:rsidRPr="00227DC4">
        <w:rPr>
          <w:rFonts w:ascii="Times New Roman" w:hAnsi="Times New Roman" w:cs="Times New Roman"/>
          <w:sz w:val="20"/>
          <w:szCs w:val="20"/>
        </w:rPr>
        <w:t>.</w:t>
      </w:r>
    </w:p>
    <w:p w14:paraId="4B7DAAAB" w14:textId="550A3DC8" w:rsidR="00AA4645" w:rsidRPr="00227DC4" w:rsidRDefault="00AA4645" w:rsidP="002804B2">
      <w:pPr>
        <w:rPr>
          <w:rFonts w:ascii="Times New Roman" w:hAnsi="Times New Roman" w:cs="Times New Roman"/>
          <w:sz w:val="20"/>
          <w:szCs w:val="20"/>
        </w:rPr>
      </w:pPr>
    </w:p>
    <w:p w14:paraId="2AA1DCAA" w14:textId="77777777" w:rsidR="00196F6D" w:rsidRPr="00227DC4" w:rsidRDefault="00196F6D" w:rsidP="00196F6D">
      <w:pPr>
        <w:rPr>
          <w:sz w:val="24"/>
          <w:szCs w:val="24"/>
        </w:rPr>
      </w:pPr>
    </w:p>
    <w:p w14:paraId="1E9B1DA8" w14:textId="77777777" w:rsidR="00EA4D54" w:rsidRPr="00227DC4" w:rsidRDefault="00EA4D54" w:rsidP="00EA4D54">
      <w:pPr>
        <w:rPr>
          <w:sz w:val="24"/>
          <w:szCs w:val="24"/>
        </w:rPr>
      </w:pPr>
    </w:p>
    <w:p w14:paraId="3FCD7CD7" w14:textId="77777777" w:rsidR="00EA4D54" w:rsidRPr="00227DC4" w:rsidRDefault="00EA4D54">
      <w:pPr>
        <w:rPr>
          <w:sz w:val="24"/>
          <w:szCs w:val="24"/>
        </w:rPr>
      </w:pPr>
      <w:r w:rsidRPr="00227DC4">
        <w:rPr>
          <w:sz w:val="24"/>
          <w:szCs w:val="24"/>
        </w:rPr>
        <w:br w:type="page"/>
      </w:r>
    </w:p>
    <w:p w14:paraId="493B1088" w14:textId="77777777" w:rsidR="00C52CB8" w:rsidRPr="00227DC4" w:rsidRDefault="00C83D79" w:rsidP="00C52CB8">
      <w:pPr>
        <w:rPr>
          <w:sz w:val="24"/>
          <w:szCs w:val="24"/>
        </w:rPr>
      </w:pPr>
      <w:r w:rsidRPr="00227DC4">
        <w:rPr>
          <w:noProof/>
          <w:lang w:val="en-IN" w:eastAsia="en-IN"/>
        </w:rPr>
        <w:lastRenderedPageBreak/>
        <w:drawing>
          <wp:inline distT="0" distB="0" distL="0" distR="0" wp14:anchorId="1D25A1CC" wp14:editId="2C31A37B">
            <wp:extent cx="5486400" cy="3980815"/>
            <wp:effectExtent l="0" t="0" r="0" b="635"/>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9F615BB" w14:textId="77777777" w:rsidR="00C52CB8" w:rsidRPr="00227DC4" w:rsidRDefault="00C52CB8" w:rsidP="00C52CB8">
      <w:pPr>
        <w:rPr>
          <w:sz w:val="24"/>
          <w:szCs w:val="24"/>
        </w:rPr>
      </w:pPr>
    </w:p>
    <w:p w14:paraId="70ACAF73" w14:textId="2D5CBC3D" w:rsidR="002804B2" w:rsidRPr="00227DC4" w:rsidRDefault="00196F6D" w:rsidP="002804B2">
      <w:pPr>
        <w:rPr>
          <w:rFonts w:ascii="Times New Roman" w:hAnsi="Times New Roman" w:cs="Times New Roman"/>
          <w:sz w:val="20"/>
          <w:szCs w:val="20"/>
        </w:rPr>
      </w:pPr>
      <w:r w:rsidRPr="00227DC4">
        <w:rPr>
          <w:rFonts w:ascii="Times New Roman" w:hAnsi="Times New Roman" w:cs="Times New Roman"/>
          <w:b/>
          <w:sz w:val="20"/>
          <w:szCs w:val="20"/>
        </w:rPr>
        <w:t xml:space="preserve">Supplementary Figure </w:t>
      </w:r>
      <w:r w:rsidR="00AA4645" w:rsidRPr="00227DC4">
        <w:rPr>
          <w:rFonts w:ascii="Times New Roman" w:hAnsi="Times New Roman" w:cs="Times New Roman"/>
          <w:b/>
          <w:sz w:val="20"/>
          <w:szCs w:val="20"/>
        </w:rPr>
        <w:t>SF</w:t>
      </w:r>
      <w:r w:rsidR="003702F0" w:rsidRPr="00227DC4">
        <w:rPr>
          <w:rFonts w:ascii="Times New Roman" w:hAnsi="Times New Roman" w:cs="Times New Roman"/>
          <w:b/>
          <w:sz w:val="20"/>
          <w:szCs w:val="20"/>
        </w:rPr>
        <w:t>1</w:t>
      </w:r>
      <w:r w:rsidR="004C5F71" w:rsidRPr="00227DC4">
        <w:rPr>
          <w:rFonts w:ascii="Times New Roman" w:hAnsi="Times New Roman" w:cs="Times New Roman"/>
          <w:b/>
          <w:sz w:val="20"/>
          <w:szCs w:val="20"/>
        </w:rPr>
        <w:t>b</w:t>
      </w:r>
      <w:r w:rsidRPr="00227DC4">
        <w:rPr>
          <w:rFonts w:ascii="Times New Roman" w:hAnsi="Times New Roman" w:cs="Times New Roman"/>
          <w:b/>
          <w:sz w:val="20"/>
          <w:szCs w:val="20"/>
        </w:rPr>
        <w:t xml:space="preserve">.  Estimated POD curve and 95 % confidence </w:t>
      </w:r>
      <w:r w:rsidR="00965293" w:rsidRPr="00227DC4">
        <w:rPr>
          <w:rFonts w:ascii="Times New Roman" w:hAnsi="Times New Roman" w:cs="Times New Roman"/>
          <w:b/>
          <w:sz w:val="20"/>
          <w:szCs w:val="20"/>
        </w:rPr>
        <w:t>interval</w:t>
      </w:r>
      <w:r w:rsidRPr="00227DC4">
        <w:rPr>
          <w:rFonts w:ascii="Times New Roman" w:hAnsi="Times New Roman" w:cs="Times New Roman"/>
          <w:b/>
          <w:sz w:val="20"/>
          <w:szCs w:val="20"/>
        </w:rPr>
        <w:t xml:space="preserve"> of the </w:t>
      </w:r>
      <w:proofErr w:type="spellStart"/>
      <w:r w:rsidRPr="00227DC4">
        <w:rPr>
          <w:rFonts w:ascii="Times New Roman" w:hAnsi="Times New Roman" w:cs="Times New Roman"/>
          <w:b/>
          <w:sz w:val="20"/>
          <w:szCs w:val="20"/>
        </w:rPr>
        <w:t>HuNoV</w:t>
      </w:r>
      <w:proofErr w:type="spellEnd"/>
      <w:r w:rsidRPr="00227DC4">
        <w:rPr>
          <w:rFonts w:ascii="Times New Roman" w:hAnsi="Times New Roman" w:cs="Times New Roman"/>
          <w:b/>
          <w:sz w:val="20"/>
          <w:szCs w:val="20"/>
        </w:rPr>
        <w:t xml:space="preserve"> </w:t>
      </w:r>
      <w:proofErr w:type="gramStart"/>
      <w:r w:rsidRPr="00227DC4">
        <w:rPr>
          <w:rFonts w:ascii="Times New Roman" w:hAnsi="Times New Roman" w:cs="Times New Roman"/>
          <w:b/>
          <w:sz w:val="20"/>
          <w:szCs w:val="20"/>
        </w:rPr>
        <w:t xml:space="preserve">GII  </w:t>
      </w:r>
      <w:r w:rsidR="00AA4645" w:rsidRPr="00227DC4">
        <w:rPr>
          <w:rFonts w:ascii="Times New Roman" w:hAnsi="Times New Roman" w:cs="Times New Roman"/>
          <w:b/>
          <w:sz w:val="20"/>
          <w:szCs w:val="20"/>
        </w:rPr>
        <w:t>extracted</w:t>
      </w:r>
      <w:proofErr w:type="gramEnd"/>
      <w:r w:rsidR="00AA4645" w:rsidRPr="00227DC4">
        <w:rPr>
          <w:rFonts w:ascii="Times New Roman" w:hAnsi="Times New Roman" w:cs="Times New Roman"/>
          <w:b/>
          <w:sz w:val="20"/>
          <w:szCs w:val="20"/>
        </w:rPr>
        <w:t xml:space="preserve"> from spiked frozen raspberries using the MSB extraction method and detected by </w:t>
      </w:r>
      <w:r w:rsidRPr="00227DC4">
        <w:rPr>
          <w:rFonts w:ascii="Times New Roman" w:hAnsi="Times New Roman" w:cs="Times New Roman"/>
          <w:b/>
          <w:sz w:val="20"/>
          <w:szCs w:val="20"/>
        </w:rPr>
        <w:t xml:space="preserve">MLR2 </w:t>
      </w:r>
      <w:r w:rsidR="00AA4645" w:rsidRPr="00227DC4">
        <w:rPr>
          <w:rFonts w:ascii="Times New Roman" w:hAnsi="Times New Roman" w:cs="Times New Roman"/>
          <w:b/>
          <w:sz w:val="20"/>
          <w:szCs w:val="20"/>
        </w:rPr>
        <w:t xml:space="preserve">followed by </w:t>
      </w:r>
      <w:r w:rsidRPr="00227DC4">
        <w:rPr>
          <w:rFonts w:ascii="Times New Roman" w:hAnsi="Times New Roman" w:cs="Times New Roman"/>
          <w:b/>
          <w:sz w:val="20"/>
          <w:szCs w:val="20"/>
        </w:rPr>
        <w:t>NGS.</w:t>
      </w:r>
      <w:r w:rsidRPr="00227DC4">
        <w:rPr>
          <w:rFonts w:ascii="Times New Roman" w:hAnsi="Times New Roman" w:cs="Times New Roman"/>
          <w:noProof/>
          <w:sz w:val="20"/>
          <w:szCs w:val="20"/>
          <w:lang w:eastAsia="en-CA"/>
        </w:rPr>
        <w:t xml:space="preserve"> </w:t>
      </w:r>
      <w:r w:rsidR="00AA4645" w:rsidRPr="00227DC4">
        <w:rPr>
          <w:rFonts w:ascii="Times New Roman" w:hAnsi="Times New Roman" w:cs="Times New Roman"/>
          <w:sz w:val="20"/>
          <w:szCs w:val="20"/>
        </w:rPr>
        <w:t xml:space="preserve">Upper (U) and lower (L) POD 95% confidence </w:t>
      </w:r>
      <w:r w:rsidR="00965293" w:rsidRPr="00227DC4">
        <w:rPr>
          <w:rFonts w:ascii="Times New Roman" w:hAnsi="Times New Roman" w:cs="Times New Roman"/>
          <w:sz w:val="20"/>
          <w:szCs w:val="20"/>
        </w:rPr>
        <w:t>interval</w:t>
      </w:r>
      <w:r w:rsidR="00AA4645" w:rsidRPr="00227DC4">
        <w:rPr>
          <w:rFonts w:ascii="Times New Roman" w:hAnsi="Times New Roman" w:cs="Times New Roman"/>
          <w:sz w:val="20"/>
          <w:szCs w:val="20"/>
        </w:rPr>
        <w:t>s are represented with dash and dot, respectively.</w:t>
      </w:r>
      <w:r w:rsidRPr="00227DC4">
        <w:rPr>
          <w:rFonts w:ascii="Times New Roman" w:hAnsi="Times New Roman" w:cs="Times New Roman"/>
          <w:sz w:val="20"/>
          <w:szCs w:val="20"/>
        </w:rPr>
        <w:t xml:space="preserve"> Each observed value represents five extractions. NGS assays were performed only on sample positive </w:t>
      </w:r>
      <w:r w:rsidR="00E157FF" w:rsidRPr="00227DC4">
        <w:rPr>
          <w:rFonts w:ascii="Times New Roman" w:hAnsi="Times New Roman" w:cs="Times New Roman"/>
          <w:sz w:val="20"/>
          <w:szCs w:val="20"/>
        </w:rPr>
        <w:t xml:space="preserve">by </w:t>
      </w:r>
      <w:r w:rsidRPr="00227DC4">
        <w:rPr>
          <w:rFonts w:ascii="Times New Roman" w:hAnsi="Times New Roman" w:cs="Times New Roman"/>
          <w:sz w:val="20"/>
          <w:szCs w:val="20"/>
        </w:rPr>
        <w:t>qPCR.</w:t>
      </w:r>
      <w:r w:rsidR="002804B2" w:rsidRPr="00227DC4">
        <w:rPr>
          <w:rFonts w:ascii="Times New Roman" w:hAnsi="Times New Roman" w:cs="Times New Roman"/>
          <w:sz w:val="20"/>
          <w:szCs w:val="20"/>
        </w:rPr>
        <w:t xml:space="preserve"> </w:t>
      </w:r>
    </w:p>
    <w:p w14:paraId="358C2FCF" w14:textId="5E12D62A" w:rsidR="000015FA" w:rsidRPr="00227DC4" w:rsidRDefault="000015FA">
      <w:pPr>
        <w:rPr>
          <w:rFonts w:ascii="Times New Roman" w:hAnsi="Times New Roman" w:cs="Times New Roman"/>
          <w:sz w:val="20"/>
          <w:szCs w:val="20"/>
        </w:rPr>
      </w:pPr>
      <w:r w:rsidRPr="00227DC4">
        <w:rPr>
          <w:rFonts w:ascii="Times New Roman" w:hAnsi="Times New Roman" w:cs="Times New Roman"/>
          <w:sz w:val="20"/>
          <w:szCs w:val="20"/>
        </w:rPr>
        <w:br w:type="page"/>
      </w:r>
    </w:p>
    <w:p w14:paraId="13AEEB6B" w14:textId="07B9408B" w:rsidR="000015FA" w:rsidRPr="00227DC4" w:rsidRDefault="000015FA" w:rsidP="002804B2">
      <w:pPr>
        <w:rPr>
          <w:rFonts w:ascii="Times New Roman" w:hAnsi="Times New Roman" w:cs="Times New Roman"/>
          <w:sz w:val="20"/>
          <w:szCs w:val="20"/>
        </w:rPr>
      </w:pPr>
    </w:p>
    <w:p w14:paraId="68EDB876" w14:textId="02CA67E7" w:rsidR="000015FA" w:rsidRPr="00227DC4" w:rsidRDefault="000015FA" w:rsidP="002804B2">
      <w:pPr>
        <w:rPr>
          <w:rFonts w:ascii="Times New Roman" w:hAnsi="Times New Roman" w:cs="Times New Roman"/>
          <w:sz w:val="20"/>
          <w:szCs w:val="20"/>
        </w:rPr>
      </w:pPr>
    </w:p>
    <w:p w14:paraId="09F62A74" w14:textId="3B92FF85" w:rsidR="00333D58" w:rsidRPr="00227DC4" w:rsidRDefault="00333D58" w:rsidP="000015FA">
      <w:pPr>
        <w:rPr>
          <w:rFonts w:ascii="Times New Roman" w:hAnsi="Times New Roman" w:cs="Times New Roman"/>
          <w:b/>
          <w:sz w:val="20"/>
          <w:szCs w:val="20"/>
        </w:rPr>
      </w:pPr>
      <w:r w:rsidRPr="00227DC4">
        <w:rPr>
          <w:noProof/>
          <w:lang w:val="en-IN" w:eastAsia="en-IN"/>
        </w:rPr>
        <w:drawing>
          <wp:inline distT="0" distB="0" distL="0" distR="0" wp14:anchorId="11615355" wp14:editId="492FF7FC">
            <wp:extent cx="5698490" cy="4140200"/>
            <wp:effectExtent l="0" t="0" r="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A92D17D" w14:textId="2A119822" w:rsidR="000015FA" w:rsidRPr="00227DC4" w:rsidRDefault="000015FA" w:rsidP="000015FA">
      <w:pPr>
        <w:rPr>
          <w:rFonts w:ascii="Times New Roman" w:hAnsi="Times New Roman" w:cs="Times New Roman"/>
          <w:sz w:val="20"/>
          <w:szCs w:val="20"/>
        </w:rPr>
      </w:pPr>
      <w:r w:rsidRPr="00227DC4">
        <w:rPr>
          <w:rFonts w:ascii="Times New Roman" w:hAnsi="Times New Roman" w:cs="Times New Roman"/>
          <w:b/>
          <w:sz w:val="20"/>
          <w:szCs w:val="20"/>
        </w:rPr>
        <w:t xml:space="preserve">Supplementary Figure SF1c.  Estimated probability of detection (POD) curve and 95 % confidence </w:t>
      </w:r>
      <w:r w:rsidR="00965293" w:rsidRPr="00227DC4">
        <w:rPr>
          <w:rFonts w:ascii="Times New Roman" w:hAnsi="Times New Roman" w:cs="Times New Roman"/>
          <w:b/>
          <w:sz w:val="20"/>
          <w:szCs w:val="20"/>
        </w:rPr>
        <w:t>interval</w:t>
      </w:r>
      <w:r w:rsidRPr="00227DC4">
        <w:rPr>
          <w:rFonts w:ascii="Times New Roman" w:hAnsi="Times New Roman" w:cs="Times New Roman"/>
          <w:b/>
          <w:sz w:val="20"/>
          <w:szCs w:val="20"/>
        </w:rPr>
        <w:t xml:space="preserve"> of the </w:t>
      </w:r>
      <w:proofErr w:type="spellStart"/>
      <w:r w:rsidRPr="00227DC4">
        <w:rPr>
          <w:rFonts w:ascii="Times New Roman" w:hAnsi="Times New Roman" w:cs="Times New Roman"/>
          <w:b/>
          <w:sz w:val="20"/>
          <w:szCs w:val="20"/>
        </w:rPr>
        <w:t>HuNoV</w:t>
      </w:r>
      <w:proofErr w:type="spellEnd"/>
      <w:r w:rsidRPr="00227DC4">
        <w:rPr>
          <w:rFonts w:ascii="Times New Roman" w:hAnsi="Times New Roman" w:cs="Times New Roman"/>
          <w:b/>
          <w:sz w:val="20"/>
          <w:szCs w:val="20"/>
        </w:rPr>
        <w:t xml:space="preserve"> GI extracted from spiked frozen raspberries using the MSB extraction method and detected by RT-qPCR.</w:t>
      </w:r>
      <w:r w:rsidRPr="00227DC4">
        <w:rPr>
          <w:rFonts w:ascii="Times New Roman" w:hAnsi="Times New Roman" w:cs="Times New Roman"/>
          <w:sz w:val="20"/>
          <w:szCs w:val="20"/>
        </w:rPr>
        <w:t xml:space="preserve"> Upper (U) and lower (L) POD 95% confidence </w:t>
      </w:r>
      <w:r w:rsidR="00965293" w:rsidRPr="00227DC4">
        <w:rPr>
          <w:rFonts w:ascii="Times New Roman" w:hAnsi="Times New Roman" w:cs="Times New Roman"/>
          <w:sz w:val="20"/>
          <w:szCs w:val="20"/>
        </w:rPr>
        <w:t>interval</w:t>
      </w:r>
      <w:r w:rsidRPr="00227DC4">
        <w:rPr>
          <w:rFonts w:ascii="Times New Roman" w:hAnsi="Times New Roman" w:cs="Times New Roman"/>
          <w:sz w:val="20"/>
          <w:szCs w:val="20"/>
        </w:rPr>
        <w:t>s are represented with dash and dot, respectively. Each observed value represents five extractions.</w:t>
      </w:r>
    </w:p>
    <w:p w14:paraId="000612AB" w14:textId="0406D416" w:rsidR="0064647D" w:rsidRPr="00227DC4" w:rsidRDefault="0064647D">
      <w:pPr>
        <w:rPr>
          <w:rFonts w:ascii="Times New Roman" w:hAnsi="Times New Roman" w:cs="Times New Roman"/>
          <w:sz w:val="20"/>
          <w:szCs w:val="20"/>
        </w:rPr>
      </w:pPr>
      <w:r w:rsidRPr="00227DC4">
        <w:rPr>
          <w:rFonts w:ascii="Times New Roman" w:hAnsi="Times New Roman" w:cs="Times New Roman"/>
          <w:sz w:val="20"/>
          <w:szCs w:val="20"/>
        </w:rPr>
        <w:br w:type="page"/>
      </w:r>
    </w:p>
    <w:p w14:paraId="1502F8AF" w14:textId="7E2C6118" w:rsidR="0064647D" w:rsidRPr="00227DC4" w:rsidRDefault="0064647D" w:rsidP="000015FA">
      <w:pPr>
        <w:rPr>
          <w:rFonts w:ascii="Times New Roman" w:hAnsi="Times New Roman" w:cs="Times New Roman"/>
          <w:sz w:val="20"/>
          <w:szCs w:val="20"/>
        </w:rPr>
      </w:pPr>
    </w:p>
    <w:p w14:paraId="0795D660" w14:textId="1A4DCFB5" w:rsidR="0064647D" w:rsidRPr="00227DC4" w:rsidRDefault="0064647D" w:rsidP="000015FA">
      <w:pPr>
        <w:rPr>
          <w:rFonts w:ascii="Times New Roman" w:hAnsi="Times New Roman" w:cs="Times New Roman"/>
          <w:sz w:val="20"/>
          <w:szCs w:val="20"/>
        </w:rPr>
      </w:pPr>
    </w:p>
    <w:p w14:paraId="36261A63" w14:textId="5983AE24" w:rsidR="0064647D" w:rsidRPr="00227DC4" w:rsidRDefault="0064647D" w:rsidP="000015FA">
      <w:pPr>
        <w:rPr>
          <w:rFonts w:ascii="Times New Roman" w:hAnsi="Times New Roman" w:cs="Times New Roman"/>
          <w:sz w:val="20"/>
          <w:szCs w:val="20"/>
        </w:rPr>
      </w:pPr>
      <w:r w:rsidRPr="00227DC4">
        <w:rPr>
          <w:noProof/>
          <w:lang w:val="en-IN" w:eastAsia="en-IN"/>
        </w:rPr>
        <w:drawing>
          <wp:inline distT="0" distB="0" distL="0" distR="0" wp14:anchorId="2BBC876D" wp14:editId="11E4047C">
            <wp:extent cx="5644055" cy="3799490"/>
            <wp:effectExtent l="0" t="0" r="0" b="0"/>
            <wp:docPr id="28" name="Graphique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7C9A785" w14:textId="1EBC9D0E" w:rsidR="0064647D" w:rsidRPr="00227DC4" w:rsidRDefault="0064647D" w:rsidP="0064647D">
      <w:pPr>
        <w:rPr>
          <w:rFonts w:ascii="Times New Roman" w:hAnsi="Times New Roman" w:cs="Times New Roman"/>
          <w:sz w:val="20"/>
          <w:szCs w:val="20"/>
        </w:rPr>
      </w:pPr>
      <w:r w:rsidRPr="00227DC4">
        <w:rPr>
          <w:rFonts w:ascii="Times New Roman" w:hAnsi="Times New Roman" w:cs="Times New Roman"/>
          <w:b/>
          <w:sz w:val="20"/>
          <w:szCs w:val="20"/>
        </w:rPr>
        <w:t xml:space="preserve">Supplementary Figure SF1d.  Estimated probability of detection (POD) curve and 95 % confidence interval of the </w:t>
      </w:r>
      <w:proofErr w:type="spellStart"/>
      <w:r w:rsidRPr="00227DC4">
        <w:rPr>
          <w:rFonts w:ascii="Times New Roman" w:hAnsi="Times New Roman" w:cs="Times New Roman"/>
          <w:b/>
          <w:sz w:val="20"/>
          <w:szCs w:val="20"/>
        </w:rPr>
        <w:t>HuNoV</w:t>
      </w:r>
      <w:proofErr w:type="spellEnd"/>
      <w:r w:rsidRPr="00227DC4">
        <w:rPr>
          <w:rFonts w:ascii="Times New Roman" w:hAnsi="Times New Roman" w:cs="Times New Roman"/>
          <w:b/>
          <w:sz w:val="20"/>
          <w:szCs w:val="20"/>
        </w:rPr>
        <w:t xml:space="preserve"> GI extracted from spiked frozen raspberries using the MSB extraction method and detected by MLR2 followed by NGS.</w:t>
      </w:r>
      <w:r w:rsidRPr="00227DC4">
        <w:rPr>
          <w:rFonts w:ascii="Times New Roman" w:hAnsi="Times New Roman" w:cs="Times New Roman"/>
          <w:noProof/>
          <w:sz w:val="20"/>
          <w:szCs w:val="20"/>
          <w:lang w:eastAsia="en-CA"/>
        </w:rPr>
        <w:t xml:space="preserve"> </w:t>
      </w:r>
      <w:r w:rsidRPr="00227DC4">
        <w:rPr>
          <w:rFonts w:ascii="Times New Roman" w:hAnsi="Times New Roman" w:cs="Times New Roman"/>
          <w:sz w:val="20"/>
          <w:szCs w:val="20"/>
        </w:rPr>
        <w:t>Upper (U) and lower (L) POD 95% confidence intervals are represented with dash and dot, respectively. Each observed value represents five extractions. NGS assays were performed only on sample positive by qPCR.</w:t>
      </w:r>
    </w:p>
    <w:p w14:paraId="77BA2E44" w14:textId="738CD685" w:rsidR="002B35AC" w:rsidRPr="00227DC4" w:rsidRDefault="002B35AC">
      <w:pPr>
        <w:rPr>
          <w:rFonts w:ascii="Times New Roman" w:hAnsi="Times New Roman" w:cs="Times New Roman"/>
          <w:sz w:val="20"/>
          <w:szCs w:val="20"/>
        </w:rPr>
      </w:pPr>
      <w:r w:rsidRPr="00227DC4">
        <w:rPr>
          <w:rFonts w:ascii="Times New Roman" w:hAnsi="Times New Roman" w:cs="Times New Roman"/>
          <w:sz w:val="20"/>
          <w:szCs w:val="20"/>
        </w:rPr>
        <w:br w:type="page"/>
      </w:r>
    </w:p>
    <w:p w14:paraId="69A525B4" w14:textId="77777777" w:rsidR="00401C3C" w:rsidRPr="00227DC4" w:rsidRDefault="00CB571C" w:rsidP="00CB571C">
      <w:pPr>
        <w:rPr>
          <w:sz w:val="24"/>
          <w:szCs w:val="24"/>
        </w:rPr>
      </w:pPr>
      <w:r w:rsidRPr="00227DC4">
        <w:rPr>
          <w:noProof/>
          <w:sz w:val="24"/>
          <w:szCs w:val="24"/>
          <w:lang w:val="en-IN" w:eastAsia="en-IN"/>
        </w:rPr>
        <w:drawing>
          <wp:anchor distT="0" distB="0" distL="114300" distR="114300" simplePos="0" relativeHeight="251758592" behindDoc="1" locked="0" layoutInCell="1" allowOverlap="1" wp14:anchorId="2FD80249" wp14:editId="0CDC7B5F">
            <wp:simplePos x="0" y="0"/>
            <wp:positionH relativeFrom="page">
              <wp:align>center</wp:align>
            </wp:positionH>
            <wp:positionV relativeFrom="paragraph">
              <wp:posOffset>36851</wp:posOffset>
            </wp:positionV>
            <wp:extent cx="5256475" cy="5644055"/>
            <wp:effectExtent l="0" t="0" r="1905" b="0"/>
            <wp:wrapNone/>
            <wp:docPr id="6" name="Image 6" descr="D:\TIF\GI.3 vp2 Downloaded sequences alignment v3 alignment minus 522_tre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IF\GI.3 vp2 Downloaded sequences alignment v3 alignment minus 522_tree.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6475" cy="5644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A44CC5" w14:textId="77777777" w:rsidR="00CB571C" w:rsidRPr="00227DC4" w:rsidRDefault="00CB571C" w:rsidP="00CB571C">
      <w:pPr>
        <w:rPr>
          <w:sz w:val="24"/>
          <w:szCs w:val="24"/>
        </w:rPr>
      </w:pPr>
    </w:p>
    <w:p w14:paraId="5D220E5C" w14:textId="77777777" w:rsidR="00CB571C" w:rsidRPr="00227DC4" w:rsidRDefault="00CB571C" w:rsidP="00CB571C">
      <w:pPr>
        <w:rPr>
          <w:sz w:val="24"/>
          <w:szCs w:val="24"/>
        </w:rPr>
      </w:pPr>
    </w:p>
    <w:p w14:paraId="7E8DD5BB" w14:textId="77777777" w:rsidR="00CB571C" w:rsidRPr="00227DC4" w:rsidRDefault="00CB571C" w:rsidP="00CB571C">
      <w:pPr>
        <w:rPr>
          <w:sz w:val="24"/>
          <w:szCs w:val="24"/>
        </w:rPr>
      </w:pPr>
      <w:r w:rsidRPr="00227DC4">
        <w:rPr>
          <w:noProof/>
          <w:sz w:val="24"/>
          <w:szCs w:val="24"/>
          <w:lang w:val="en-IN" w:eastAsia="en-IN"/>
        </w:rPr>
        <mc:AlternateContent>
          <mc:Choice Requires="wps">
            <w:drawing>
              <wp:anchor distT="0" distB="0" distL="114300" distR="114300" simplePos="0" relativeHeight="251760640" behindDoc="0" locked="0" layoutInCell="1" allowOverlap="1" wp14:anchorId="01759E9E" wp14:editId="1852C23B">
                <wp:simplePos x="0" y="0"/>
                <wp:positionH relativeFrom="column">
                  <wp:posOffset>-15857</wp:posOffset>
                </wp:positionH>
                <wp:positionV relativeFrom="paragraph">
                  <wp:posOffset>197496</wp:posOffset>
                </wp:positionV>
                <wp:extent cx="361950" cy="295275"/>
                <wp:effectExtent l="0" t="0" r="0" b="0"/>
                <wp:wrapNone/>
                <wp:docPr id="64" name="Zone de texte 64"/>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0D860F"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1759E9E" id="_x0000_t202" coordsize="21600,21600" o:spt="202" path="m,l,21600r21600,l21600,xe">
                <v:stroke joinstyle="miter"/>
                <v:path gradientshapeok="t" o:connecttype="rect"/>
              </v:shapetype>
              <v:shape id="Zone de texte 64" o:spid="_x0000_s1026" type="#_x0000_t202" style="position:absolute;margin-left:-1.25pt;margin-top:15.55pt;width:28.5pt;height:23.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" filled="f" stroked="f" strokeweight=".5pt">
                <v:textbox>
                  <w:txbxContent>
                    <w:p w14:paraId="130D860F"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83</w:t>
                      </w:r>
                    </w:p>
                  </w:txbxContent>
                </v:textbox>
              </v:shape>
            </w:pict>
          </mc:Fallback>
        </mc:AlternateContent>
      </w:r>
    </w:p>
    <w:p w14:paraId="224D5FDF" w14:textId="77777777" w:rsidR="00CB571C" w:rsidRPr="00227DC4" w:rsidRDefault="00CB571C" w:rsidP="00CB571C">
      <w:pPr>
        <w:rPr>
          <w:sz w:val="24"/>
          <w:szCs w:val="24"/>
        </w:rPr>
      </w:pPr>
    </w:p>
    <w:p w14:paraId="0D63A816" w14:textId="77777777" w:rsidR="00CB571C" w:rsidRPr="00227DC4" w:rsidRDefault="00CB571C" w:rsidP="00CB571C">
      <w:pPr>
        <w:rPr>
          <w:sz w:val="24"/>
          <w:szCs w:val="24"/>
        </w:rPr>
      </w:pPr>
    </w:p>
    <w:p w14:paraId="4333FEB4" w14:textId="77777777" w:rsidR="00CB571C" w:rsidRPr="00227DC4" w:rsidRDefault="00CB571C" w:rsidP="00CB571C">
      <w:pPr>
        <w:rPr>
          <w:sz w:val="24"/>
          <w:szCs w:val="24"/>
        </w:rPr>
      </w:pPr>
      <w:r w:rsidRPr="00227DC4">
        <w:rPr>
          <w:noProof/>
          <w:sz w:val="24"/>
          <w:szCs w:val="24"/>
          <w:lang w:val="en-IN" w:eastAsia="en-IN"/>
        </w:rPr>
        <mc:AlternateContent>
          <mc:Choice Requires="wps">
            <w:drawing>
              <wp:anchor distT="0" distB="0" distL="114300" distR="114300" simplePos="0" relativeHeight="251766784" behindDoc="0" locked="0" layoutInCell="1" allowOverlap="1" wp14:anchorId="39F21911" wp14:editId="17B87908">
                <wp:simplePos x="0" y="0"/>
                <wp:positionH relativeFrom="margin">
                  <wp:posOffset>-881</wp:posOffset>
                </wp:positionH>
                <wp:positionV relativeFrom="paragraph">
                  <wp:posOffset>136543</wp:posOffset>
                </wp:positionV>
                <wp:extent cx="361950" cy="295275"/>
                <wp:effectExtent l="0" t="0" r="0" b="0"/>
                <wp:wrapNone/>
                <wp:docPr id="67" name="Zone de texte 67"/>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30801E"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9F21911" id="Zone de texte 67" o:spid="_x0000_s1027" type="#_x0000_t202" style="position:absolute;margin-left:-.05pt;margin-top:10.75pt;width:28.5pt;height:23.2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" filled="f" stroked="f" strokeweight=".5pt">
                <v:textbox>
                  <w:txbxContent>
                    <w:p w14:paraId="1230801E"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v:textbox>
                <w10:wrap anchorx="margin"/>
              </v:shape>
            </w:pict>
          </mc:Fallback>
        </mc:AlternateContent>
      </w:r>
      <w:r w:rsidRPr="00227DC4">
        <w:rPr>
          <w:noProof/>
          <w:sz w:val="24"/>
          <w:szCs w:val="24"/>
          <w:lang w:val="en-IN" w:eastAsia="en-IN"/>
        </w:rPr>
        <mc:AlternateContent>
          <mc:Choice Requires="wps">
            <w:drawing>
              <wp:anchor distT="0" distB="0" distL="114300" distR="114300" simplePos="0" relativeHeight="251762688" behindDoc="0" locked="0" layoutInCell="1" allowOverlap="1" wp14:anchorId="1B07ED98" wp14:editId="1A3290DA">
                <wp:simplePos x="0" y="0"/>
                <wp:positionH relativeFrom="column">
                  <wp:posOffset>0</wp:posOffset>
                </wp:positionH>
                <wp:positionV relativeFrom="paragraph">
                  <wp:posOffset>0</wp:posOffset>
                </wp:positionV>
                <wp:extent cx="361950" cy="295275"/>
                <wp:effectExtent l="0" t="0" r="0" b="0"/>
                <wp:wrapNone/>
                <wp:docPr id="65" name="Zone de texte 65"/>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B37803"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B07ED98" id="Zone de texte 65" o:spid="_x0000_s1028" type="#_x0000_t202" style="position:absolute;margin-left:0;margin-top:0;width:28.5pt;height:23.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" filled="f" stroked="f" strokeweight=".5pt">
                <v:textbox>
                  <w:txbxContent>
                    <w:p w14:paraId="17B37803"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v:textbox>
              </v:shape>
            </w:pict>
          </mc:Fallback>
        </mc:AlternateContent>
      </w:r>
    </w:p>
    <w:p w14:paraId="3CBF0766" w14:textId="77777777" w:rsidR="00CB571C" w:rsidRPr="00227DC4" w:rsidRDefault="00CB571C" w:rsidP="00CB571C">
      <w:pPr>
        <w:rPr>
          <w:sz w:val="24"/>
          <w:szCs w:val="24"/>
        </w:rPr>
      </w:pPr>
      <w:r w:rsidRPr="00227DC4">
        <w:rPr>
          <w:noProof/>
          <w:sz w:val="24"/>
          <w:szCs w:val="24"/>
          <w:lang w:val="en-IN" w:eastAsia="en-IN"/>
        </w:rPr>
        <mc:AlternateContent>
          <mc:Choice Requires="wps">
            <w:drawing>
              <wp:anchor distT="0" distB="0" distL="114300" distR="114300" simplePos="0" relativeHeight="251764736" behindDoc="0" locked="0" layoutInCell="1" allowOverlap="1" wp14:anchorId="20EBAA41" wp14:editId="0BEF35CA">
                <wp:simplePos x="0" y="0"/>
                <wp:positionH relativeFrom="margin">
                  <wp:align>left</wp:align>
                </wp:positionH>
                <wp:positionV relativeFrom="paragraph">
                  <wp:posOffset>5286</wp:posOffset>
                </wp:positionV>
                <wp:extent cx="361950" cy="295275"/>
                <wp:effectExtent l="0" t="0" r="0" b="0"/>
                <wp:wrapNone/>
                <wp:docPr id="66" name="Zone de texte 66"/>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EC13E7"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0EBAA41" id="Zone de texte 66" o:spid="_x0000_s1029" type="#_x0000_t202" style="position:absolute;margin-left:0;margin-top:.4pt;width:28.5pt;height:23.25pt;z-index:251764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" filled="f" stroked="f" strokeweight=".5pt">
                <v:textbox>
                  <w:txbxContent>
                    <w:p w14:paraId="05EC13E7"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v:textbox>
                <w10:wrap anchorx="margin"/>
              </v:shape>
            </w:pict>
          </mc:Fallback>
        </mc:AlternateContent>
      </w:r>
    </w:p>
    <w:p w14:paraId="078B9CE4" w14:textId="77777777" w:rsidR="00CB571C" w:rsidRPr="00227DC4" w:rsidRDefault="00CB571C" w:rsidP="00CB571C">
      <w:pPr>
        <w:rPr>
          <w:sz w:val="24"/>
          <w:szCs w:val="24"/>
        </w:rPr>
      </w:pPr>
      <w:r w:rsidRPr="00227DC4">
        <w:rPr>
          <w:noProof/>
          <w:sz w:val="24"/>
          <w:szCs w:val="24"/>
          <w:lang w:val="en-IN" w:eastAsia="en-IN"/>
        </w:rPr>
        <mc:AlternateContent>
          <mc:Choice Requires="wps">
            <w:drawing>
              <wp:anchor distT="0" distB="0" distL="114300" distR="114300" simplePos="0" relativeHeight="251772928" behindDoc="0" locked="0" layoutInCell="1" allowOverlap="1" wp14:anchorId="72EF465E" wp14:editId="606B88FF">
                <wp:simplePos x="0" y="0"/>
                <wp:positionH relativeFrom="column">
                  <wp:posOffset>354132</wp:posOffset>
                </wp:positionH>
                <wp:positionV relativeFrom="paragraph">
                  <wp:posOffset>269563</wp:posOffset>
                </wp:positionV>
                <wp:extent cx="361950" cy="295275"/>
                <wp:effectExtent l="0" t="0" r="0" b="0"/>
                <wp:wrapNone/>
                <wp:docPr id="70" name="Zone de texte 70"/>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4C7A00"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2EF465E" id="Zone de texte 70" o:spid="_x0000_s1030" type="#_x0000_t202" style="position:absolute;margin-left:27.9pt;margin-top:21.25pt;width:28.5pt;height:23.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" filled="f" stroked="f" strokeweight=".5pt">
                <v:textbox>
                  <w:txbxContent>
                    <w:p w14:paraId="204C7A00"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98</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70880" behindDoc="0" locked="0" layoutInCell="1" allowOverlap="1" wp14:anchorId="18737A6D" wp14:editId="212C6EA2">
                <wp:simplePos x="0" y="0"/>
                <wp:positionH relativeFrom="column">
                  <wp:posOffset>295990</wp:posOffset>
                </wp:positionH>
                <wp:positionV relativeFrom="paragraph">
                  <wp:posOffset>84569</wp:posOffset>
                </wp:positionV>
                <wp:extent cx="361950" cy="295275"/>
                <wp:effectExtent l="0" t="0" r="0" b="0"/>
                <wp:wrapNone/>
                <wp:docPr id="69" name="Zone de texte 69"/>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A4BA5E"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8737A6D" id="Zone de texte 69" o:spid="_x0000_s1031" type="#_x0000_t202" style="position:absolute;margin-left:23.3pt;margin-top:6.65pt;width:28.5pt;height:23.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" filled="f" stroked="f" strokeweight=".5pt">
                <v:textbox>
                  <w:txbxContent>
                    <w:p w14:paraId="2DA4BA5E"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87</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68832" behindDoc="0" locked="0" layoutInCell="1" allowOverlap="1" wp14:anchorId="409CF7D2" wp14:editId="60DC0B41">
                <wp:simplePos x="0" y="0"/>
                <wp:positionH relativeFrom="column">
                  <wp:posOffset>-152697</wp:posOffset>
                </wp:positionH>
                <wp:positionV relativeFrom="paragraph">
                  <wp:posOffset>203435</wp:posOffset>
                </wp:positionV>
                <wp:extent cx="430662" cy="295275"/>
                <wp:effectExtent l="0" t="0" r="0" b="0"/>
                <wp:wrapNone/>
                <wp:docPr id="68" name="Zone de texte 68"/>
                <wp:cNvGraphicFramePr/>
                <a:graphic xmlns:a="http://schemas.openxmlformats.org/drawingml/2006/main">
                  <a:graphicData uri="http://schemas.microsoft.com/office/word/2010/wordprocessingShape">
                    <wps:wsp>
                      <wps:cNvSpPr txBox="1"/>
                      <wps:spPr>
                        <a:xfrm>
                          <a:off x="0" y="0"/>
                          <a:ext cx="430662"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CD733A"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09CF7D2" id="Zone de texte 68" o:spid="_x0000_s1032" type="#_x0000_t202" style="position:absolute;margin-left:-12pt;margin-top:16pt;width:33.9pt;height:23.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" filled="f" stroked="f" strokeweight=".5pt">
                <v:textbox>
                  <w:txbxContent>
                    <w:p w14:paraId="2ACD733A"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100</w:t>
                      </w:r>
                    </w:p>
                  </w:txbxContent>
                </v:textbox>
              </v:shape>
            </w:pict>
          </mc:Fallback>
        </mc:AlternateContent>
      </w:r>
    </w:p>
    <w:p w14:paraId="120E7939" w14:textId="77777777" w:rsidR="00CB571C" w:rsidRPr="00227DC4" w:rsidRDefault="00CB571C" w:rsidP="00CB571C">
      <w:pPr>
        <w:rPr>
          <w:sz w:val="24"/>
          <w:szCs w:val="24"/>
        </w:rPr>
      </w:pPr>
      <w:r w:rsidRPr="00227DC4">
        <w:rPr>
          <w:noProof/>
          <w:sz w:val="24"/>
          <w:szCs w:val="24"/>
          <w:lang w:val="en-IN" w:eastAsia="en-IN"/>
        </w:rPr>
        <mc:AlternateContent>
          <mc:Choice Requires="wps">
            <w:drawing>
              <wp:anchor distT="0" distB="0" distL="114300" distR="114300" simplePos="0" relativeHeight="251779072" behindDoc="0" locked="0" layoutInCell="1" allowOverlap="1" wp14:anchorId="74A89FE4" wp14:editId="040AE185">
                <wp:simplePos x="0" y="0"/>
                <wp:positionH relativeFrom="margin">
                  <wp:align>left</wp:align>
                </wp:positionH>
                <wp:positionV relativeFrom="paragraph">
                  <wp:posOffset>243136</wp:posOffset>
                </wp:positionV>
                <wp:extent cx="361950" cy="295275"/>
                <wp:effectExtent l="0" t="0" r="0" b="0"/>
                <wp:wrapNone/>
                <wp:docPr id="74" name="Zone de texte 74"/>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A1E3C6"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4A89FE4" id="Zone de texte 74" o:spid="_x0000_s1033" type="#_x0000_t202" style="position:absolute;margin-left:0;margin-top:19.15pt;width:28.5pt;height:23.25pt;z-index:251779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" filled="f" stroked="f" strokeweight=".5pt">
                <v:textbox>
                  <w:txbxContent>
                    <w:p w14:paraId="35A1E3C6"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98</w:t>
                      </w:r>
                    </w:p>
                  </w:txbxContent>
                </v:textbox>
                <w10:wrap anchorx="margin"/>
              </v:shape>
            </w:pict>
          </mc:Fallback>
        </mc:AlternateContent>
      </w:r>
      <w:r w:rsidRPr="00227DC4">
        <w:rPr>
          <w:noProof/>
          <w:sz w:val="24"/>
          <w:szCs w:val="24"/>
          <w:lang w:val="en-IN" w:eastAsia="en-IN"/>
        </w:rPr>
        <mc:AlternateContent>
          <mc:Choice Requires="wps">
            <w:drawing>
              <wp:anchor distT="0" distB="0" distL="114300" distR="114300" simplePos="0" relativeHeight="251774976" behindDoc="0" locked="0" layoutInCell="1" allowOverlap="1" wp14:anchorId="307A702D" wp14:editId="642E456A">
                <wp:simplePos x="0" y="0"/>
                <wp:positionH relativeFrom="column">
                  <wp:posOffset>374669</wp:posOffset>
                </wp:positionH>
                <wp:positionV relativeFrom="paragraph">
                  <wp:posOffset>232260</wp:posOffset>
                </wp:positionV>
                <wp:extent cx="361950" cy="295275"/>
                <wp:effectExtent l="0" t="0" r="0" b="0"/>
                <wp:wrapNone/>
                <wp:docPr id="72" name="Zone de texte 72"/>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6C4180"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07A702D" id="Zone de texte 72" o:spid="_x0000_s1034" type="#_x0000_t202" style="position:absolute;margin-left:29.5pt;margin-top:18.3pt;width:28.5pt;height:23.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" filled="f" stroked="f" strokeweight=".5pt">
                <v:textbox>
                  <w:txbxContent>
                    <w:p w14:paraId="446C4180"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92</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77024" behindDoc="0" locked="0" layoutInCell="1" allowOverlap="1" wp14:anchorId="5E29CFE5" wp14:editId="05195C9C">
                <wp:simplePos x="0" y="0"/>
                <wp:positionH relativeFrom="column">
                  <wp:posOffset>374015</wp:posOffset>
                </wp:positionH>
                <wp:positionV relativeFrom="paragraph">
                  <wp:posOffset>69718</wp:posOffset>
                </wp:positionV>
                <wp:extent cx="361950" cy="295275"/>
                <wp:effectExtent l="0" t="0" r="0" b="0"/>
                <wp:wrapNone/>
                <wp:docPr id="73" name="Zone de texte 73"/>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A0C400"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E29CFE5" id="Zone de texte 73" o:spid="_x0000_s1035" type="#_x0000_t202" style="position:absolute;margin-left:29.45pt;margin-top:5.5pt;width:28.5pt;height:2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" filled="f" stroked="f" strokeweight=".5pt">
                <v:textbox>
                  <w:txbxContent>
                    <w:p w14:paraId="5BA0C400"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90</w:t>
                      </w:r>
                    </w:p>
                  </w:txbxContent>
                </v:textbox>
              </v:shape>
            </w:pict>
          </mc:Fallback>
        </mc:AlternateContent>
      </w:r>
    </w:p>
    <w:p w14:paraId="504D417E" w14:textId="77777777" w:rsidR="00CB571C" w:rsidRPr="00227DC4" w:rsidRDefault="00CB571C" w:rsidP="00CB571C">
      <w:pPr>
        <w:rPr>
          <w:sz w:val="24"/>
          <w:szCs w:val="24"/>
        </w:rPr>
      </w:pPr>
      <w:r w:rsidRPr="00227DC4">
        <w:rPr>
          <w:noProof/>
          <w:sz w:val="24"/>
          <w:szCs w:val="24"/>
          <w:lang w:val="en-IN" w:eastAsia="en-IN"/>
        </w:rPr>
        <mc:AlternateContent>
          <mc:Choice Requires="wps">
            <w:drawing>
              <wp:anchor distT="0" distB="0" distL="114300" distR="114300" simplePos="0" relativeHeight="251783168" behindDoc="0" locked="0" layoutInCell="1" allowOverlap="1" wp14:anchorId="39028D09" wp14:editId="31E96D3C">
                <wp:simplePos x="0" y="0"/>
                <wp:positionH relativeFrom="column">
                  <wp:posOffset>1025397</wp:posOffset>
                </wp:positionH>
                <wp:positionV relativeFrom="paragraph">
                  <wp:posOffset>255791</wp:posOffset>
                </wp:positionV>
                <wp:extent cx="361950" cy="295275"/>
                <wp:effectExtent l="0" t="0" r="0" b="0"/>
                <wp:wrapNone/>
                <wp:docPr id="76" name="Zone de texte 76"/>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A27B47"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9028D09" id="Zone de texte 76" o:spid="_x0000_s1036" type="#_x0000_t202" style="position:absolute;margin-left:80.75pt;margin-top:20.15pt;width:28.5pt;height:23.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" filled="f" stroked="f" strokeweight=".5pt">
                <v:textbox>
                  <w:txbxContent>
                    <w:p w14:paraId="35A27B47"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75</w:t>
                      </w:r>
                    </w:p>
                  </w:txbxContent>
                </v:textbox>
              </v:shape>
            </w:pict>
          </mc:Fallback>
        </mc:AlternateContent>
      </w:r>
    </w:p>
    <w:p w14:paraId="3ED66B0C" w14:textId="77777777" w:rsidR="00CB571C" w:rsidRPr="00227DC4" w:rsidRDefault="00CB571C" w:rsidP="00CB571C">
      <w:pPr>
        <w:rPr>
          <w:sz w:val="24"/>
          <w:szCs w:val="24"/>
        </w:rPr>
      </w:pPr>
      <w:r w:rsidRPr="00227DC4">
        <w:rPr>
          <w:noProof/>
          <w:sz w:val="24"/>
          <w:szCs w:val="24"/>
          <w:lang w:val="en-IN" w:eastAsia="en-IN"/>
        </w:rPr>
        <mc:AlternateContent>
          <mc:Choice Requires="wps">
            <w:drawing>
              <wp:anchor distT="0" distB="0" distL="114300" distR="114300" simplePos="0" relativeHeight="251787264" behindDoc="0" locked="0" layoutInCell="1" allowOverlap="1" wp14:anchorId="63105DE7" wp14:editId="05EF4F39">
                <wp:simplePos x="0" y="0"/>
                <wp:positionH relativeFrom="column">
                  <wp:posOffset>1231533</wp:posOffset>
                </wp:positionH>
                <wp:positionV relativeFrom="paragraph">
                  <wp:posOffset>292944</wp:posOffset>
                </wp:positionV>
                <wp:extent cx="361950" cy="295275"/>
                <wp:effectExtent l="0" t="0" r="0" b="0"/>
                <wp:wrapNone/>
                <wp:docPr id="78" name="Zone de texte 78"/>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38A48F"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3105DE7" id="Zone de texte 78" o:spid="_x0000_s1037" type="#_x0000_t202" style="position:absolute;margin-left:96.95pt;margin-top:23.05pt;width:28.5pt;height:23.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" filled="f" stroked="f" strokeweight=".5pt">
                <v:textbox>
                  <w:txbxContent>
                    <w:p w14:paraId="4438A48F"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85</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81120" behindDoc="0" locked="0" layoutInCell="1" allowOverlap="1" wp14:anchorId="48BEEB30" wp14:editId="5F517417">
                <wp:simplePos x="0" y="0"/>
                <wp:positionH relativeFrom="column">
                  <wp:posOffset>724704</wp:posOffset>
                </wp:positionH>
                <wp:positionV relativeFrom="paragraph">
                  <wp:posOffset>4997</wp:posOffset>
                </wp:positionV>
                <wp:extent cx="446519" cy="280134"/>
                <wp:effectExtent l="0" t="0" r="0" b="5715"/>
                <wp:wrapNone/>
                <wp:docPr id="75" name="Zone de texte 75"/>
                <wp:cNvGraphicFramePr/>
                <a:graphic xmlns:a="http://schemas.openxmlformats.org/drawingml/2006/main">
                  <a:graphicData uri="http://schemas.microsoft.com/office/word/2010/wordprocessingShape">
                    <wps:wsp>
                      <wps:cNvSpPr txBox="1"/>
                      <wps:spPr>
                        <a:xfrm>
                          <a:off x="0" y="0"/>
                          <a:ext cx="446519" cy="2801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7BD19F"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8BEEB30" id="Zone de texte 75" o:spid="_x0000_s1038" type="#_x0000_t202" style="position:absolute;margin-left:57.05pt;margin-top:.4pt;width:35.15pt;height:22.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" filled="f" stroked="f" strokeweight=".5pt">
                <v:textbox>
                  <w:txbxContent>
                    <w:p w14:paraId="4C7BD19F"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100</w:t>
                      </w:r>
                    </w:p>
                  </w:txbxContent>
                </v:textbox>
              </v:shape>
            </w:pict>
          </mc:Fallback>
        </mc:AlternateContent>
      </w:r>
    </w:p>
    <w:p w14:paraId="42D570E5" w14:textId="77777777" w:rsidR="00CB571C" w:rsidRPr="00227DC4" w:rsidRDefault="00CB571C" w:rsidP="00CB571C">
      <w:pPr>
        <w:rPr>
          <w:sz w:val="24"/>
          <w:szCs w:val="24"/>
        </w:rPr>
      </w:pPr>
      <w:r w:rsidRPr="00227DC4">
        <w:rPr>
          <w:noProof/>
          <w:sz w:val="24"/>
          <w:szCs w:val="24"/>
          <w:lang w:val="en-IN" w:eastAsia="en-IN"/>
        </w:rPr>
        <mc:AlternateContent>
          <mc:Choice Requires="wps">
            <w:drawing>
              <wp:anchor distT="0" distB="0" distL="114300" distR="114300" simplePos="0" relativeHeight="251785216" behindDoc="0" locked="0" layoutInCell="1" allowOverlap="1" wp14:anchorId="52DF8686" wp14:editId="6438994B">
                <wp:simplePos x="0" y="0"/>
                <wp:positionH relativeFrom="margin">
                  <wp:posOffset>1088824</wp:posOffset>
                </wp:positionH>
                <wp:positionV relativeFrom="paragraph">
                  <wp:posOffset>203115</wp:posOffset>
                </wp:positionV>
                <wp:extent cx="385845" cy="301276"/>
                <wp:effectExtent l="0" t="0" r="0" b="3810"/>
                <wp:wrapNone/>
                <wp:docPr id="77" name="Zone de texte 77"/>
                <wp:cNvGraphicFramePr/>
                <a:graphic xmlns:a="http://schemas.openxmlformats.org/drawingml/2006/main">
                  <a:graphicData uri="http://schemas.microsoft.com/office/word/2010/wordprocessingShape">
                    <wps:wsp>
                      <wps:cNvSpPr txBox="1"/>
                      <wps:spPr>
                        <a:xfrm>
                          <a:off x="0" y="0"/>
                          <a:ext cx="385845" cy="3012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BFD695"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2DF8686" id="Zone de texte 77" o:spid="_x0000_s1039" type="#_x0000_t202" style="position:absolute;margin-left:85.75pt;margin-top:16pt;width:30.4pt;height:23.7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" filled="f" stroked="f" strokeweight=".5pt">
                <v:textbox>
                  <w:txbxContent>
                    <w:p w14:paraId="4EBFD695"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94</w:t>
                      </w:r>
                    </w:p>
                  </w:txbxContent>
                </v:textbox>
                <w10:wrap anchorx="margin"/>
              </v:shape>
            </w:pict>
          </mc:Fallback>
        </mc:AlternateContent>
      </w:r>
    </w:p>
    <w:p w14:paraId="1158CA40" w14:textId="77777777" w:rsidR="00CB571C" w:rsidRPr="00227DC4" w:rsidRDefault="00CB571C" w:rsidP="00CB571C">
      <w:pPr>
        <w:rPr>
          <w:sz w:val="24"/>
          <w:szCs w:val="24"/>
        </w:rPr>
      </w:pPr>
    </w:p>
    <w:p w14:paraId="1653B08D" w14:textId="77777777" w:rsidR="00401C3C" w:rsidRPr="00227DC4" w:rsidRDefault="00CB571C" w:rsidP="00401C3C">
      <w:pPr>
        <w:rPr>
          <w:sz w:val="24"/>
          <w:szCs w:val="24"/>
        </w:rPr>
      </w:pPr>
      <w:r w:rsidRPr="00227DC4">
        <w:rPr>
          <w:noProof/>
          <w:sz w:val="24"/>
          <w:szCs w:val="24"/>
          <w:lang w:val="en-IN" w:eastAsia="en-IN"/>
        </w:rPr>
        <mc:AlternateContent>
          <mc:Choice Requires="wps">
            <w:drawing>
              <wp:anchor distT="0" distB="0" distL="114300" distR="114300" simplePos="0" relativeHeight="251789312" behindDoc="0" locked="0" layoutInCell="1" allowOverlap="1" wp14:anchorId="6A5DD18C" wp14:editId="2C3CD901">
                <wp:simplePos x="0" y="0"/>
                <wp:positionH relativeFrom="column">
                  <wp:posOffset>1363671</wp:posOffset>
                </wp:positionH>
                <wp:positionV relativeFrom="paragraph">
                  <wp:posOffset>9937</wp:posOffset>
                </wp:positionV>
                <wp:extent cx="361950" cy="295275"/>
                <wp:effectExtent l="0" t="0" r="0" b="0"/>
                <wp:wrapNone/>
                <wp:docPr id="79" name="Zone de texte 79"/>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02123B"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A5DD18C" id="Zone de texte 79" o:spid="_x0000_s1040" type="#_x0000_t202" style="position:absolute;margin-left:107.4pt;margin-top:.8pt;width:28.5pt;height:23.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" filled="f" stroked="f" strokeweight=".5pt">
                <v:textbox>
                  <w:txbxContent>
                    <w:p w14:paraId="5002123B" w14:textId="77777777" w:rsidR="009C767E" w:rsidRPr="00DF506E" w:rsidRDefault="009C767E" w:rsidP="00CB571C">
                      <w:pPr>
                        <w:spacing w:after="0" w:line="240" w:lineRule="auto"/>
                        <w:rPr>
                          <w:rFonts w:ascii="Arial" w:hAnsi="Arial" w:cs="Arial"/>
                          <w:b/>
                          <w:color w:val="C00000"/>
                          <w:sz w:val="20"/>
                          <w:szCs w:val="20"/>
                          <w:lang w:val="fr-CA"/>
                        </w:rPr>
                      </w:pPr>
                      <w:r>
                        <w:rPr>
                          <w:rFonts w:ascii="Arial" w:hAnsi="Arial" w:cs="Arial"/>
                          <w:b/>
                          <w:color w:val="C00000"/>
                          <w:sz w:val="20"/>
                          <w:szCs w:val="20"/>
                          <w:lang w:val="fr-CA"/>
                        </w:rPr>
                        <w:t>73</w:t>
                      </w:r>
                    </w:p>
                  </w:txbxContent>
                </v:textbox>
              </v:shape>
            </w:pict>
          </mc:Fallback>
        </mc:AlternateContent>
      </w:r>
    </w:p>
    <w:p w14:paraId="23A8C6A6" w14:textId="77777777" w:rsidR="00401C3C" w:rsidRPr="00227DC4" w:rsidRDefault="00401C3C" w:rsidP="00401C3C">
      <w:pPr>
        <w:rPr>
          <w:sz w:val="24"/>
          <w:szCs w:val="24"/>
        </w:rPr>
      </w:pPr>
    </w:p>
    <w:p w14:paraId="1CD99557" w14:textId="77777777" w:rsidR="00401C3C" w:rsidRPr="00227DC4" w:rsidRDefault="00401C3C" w:rsidP="00401C3C">
      <w:pPr>
        <w:rPr>
          <w:sz w:val="24"/>
          <w:szCs w:val="24"/>
        </w:rPr>
      </w:pPr>
    </w:p>
    <w:p w14:paraId="6242E593" w14:textId="77777777" w:rsidR="00401C3C" w:rsidRPr="00227DC4" w:rsidRDefault="00401C3C" w:rsidP="00401C3C">
      <w:pPr>
        <w:rPr>
          <w:sz w:val="24"/>
          <w:szCs w:val="24"/>
        </w:rPr>
      </w:pPr>
    </w:p>
    <w:p w14:paraId="3B6E105E" w14:textId="3B0331F3" w:rsidR="00401C3C" w:rsidRPr="00227DC4" w:rsidRDefault="000263F7" w:rsidP="002804B2">
      <w:pPr>
        <w:spacing w:line="360" w:lineRule="auto"/>
        <w:rPr>
          <w:sz w:val="24"/>
          <w:szCs w:val="24"/>
        </w:rPr>
      </w:pPr>
      <w:r w:rsidRPr="00227DC4">
        <w:rPr>
          <w:rFonts w:ascii="Times New Roman" w:hAnsi="Times New Roman" w:cs="Times New Roman"/>
          <w:b/>
          <w:sz w:val="20"/>
          <w:szCs w:val="20"/>
          <w:lang w:val="en"/>
        </w:rPr>
        <w:t>Supplementary Figure SF</w:t>
      </w:r>
      <w:r w:rsidR="009224BA" w:rsidRPr="00227DC4">
        <w:rPr>
          <w:rFonts w:ascii="Times New Roman" w:hAnsi="Times New Roman" w:cs="Times New Roman"/>
          <w:b/>
          <w:sz w:val="20"/>
          <w:szCs w:val="20"/>
          <w:lang w:val="en"/>
        </w:rPr>
        <w:t>2</w:t>
      </w:r>
      <w:r w:rsidRPr="00227DC4">
        <w:rPr>
          <w:rFonts w:ascii="Times New Roman" w:hAnsi="Times New Roman" w:cs="Times New Roman"/>
          <w:b/>
          <w:sz w:val="20"/>
          <w:szCs w:val="20"/>
          <w:lang w:val="en"/>
        </w:rPr>
        <w:t xml:space="preserve">. </w:t>
      </w:r>
      <w:r w:rsidRPr="00227DC4">
        <w:rPr>
          <w:rFonts w:ascii="Times New Roman" w:hAnsi="Times New Roman" w:cs="Times New Roman"/>
          <w:b/>
          <w:bCs/>
          <w:sz w:val="20"/>
          <w:szCs w:val="20"/>
        </w:rPr>
        <w:t>Phylogen</w:t>
      </w:r>
      <w:r w:rsidR="00802925" w:rsidRPr="00227DC4">
        <w:rPr>
          <w:rFonts w:ascii="Times New Roman" w:hAnsi="Times New Roman" w:cs="Times New Roman"/>
          <w:b/>
          <w:bCs/>
          <w:sz w:val="20"/>
          <w:szCs w:val="20"/>
        </w:rPr>
        <w:t>et</w:t>
      </w:r>
      <w:r w:rsidRPr="00227DC4">
        <w:rPr>
          <w:rFonts w:ascii="Times New Roman" w:hAnsi="Times New Roman" w:cs="Times New Roman"/>
          <w:b/>
          <w:bCs/>
          <w:sz w:val="20"/>
          <w:szCs w:val="20"/>
        </w:rPr>
        <w:t xml:space="preserve">ic analysis of </w:t>
      </w:r>
      <w:proofErr w:type="spellStart"/>
      <w:r w:rsidRPr="00227DC4">
        <w:rPr>
          <w:rFonts w:ascii="Times New Roman" w:hAnsi="Times New Roman" w:cs="Times New Roman"/>
          <w:b/>
          <w:bCs/>
          <w:sz w:val="20"/>
          <w:szCs w:val="20"/>
        </w:rPr>
        <w:t>HuNoV</w:t>
      </w:r>
      <w:proofErr w:type="spellEnd"/>
      <w:r w:rsidRPr="00227DC4">
        <w:rPr>
          <w:rFonts w:ascii="Times New Roman" w:hAnsi="Times New Roman" w:cs="Times New Roman"/>
          <w:b/>
          <w:bCs/>
          <w:sz w:val="20"/>
          <w:szCs w:val="20"/>
        </w:rPr>
        <w:t xml:space="preserve"> G1.3 ORF3 minor capsid sequences. </w:t>
      </w:r>
      <w:r w:rsidR="00E157FF" w:rsidRPr="00227DC4">
        <w:rPr>
          <w:rFonts w:ascii="Times New Roman" w:hAnsi="Times New Roman" w:cs="Times New Roman"/>
          <w:bCs/>
          <w:sz w:val="20"/>
          <w:szCs w:val="20"/>
        </w:rPr>
        <w:t>The m</w:t>
      </w:r>
      <w:r w:rsidR="008B5DC3" w:rsidRPr="00227DC4">
        <w:rPr>
          <w:rFonts w:ascii="Times New Roman" w:hAnsi="Times New Roman" w:cs="Times New Roman"/>
          <w:bCs/>
          <w:sz w:val="20"/>
          <w:szCs w:val="20"/>
        </w:rPr>
        <w:t xml:space="preserve">ost similar reference </w:t>
      </w:r>
      <w:r w:rsidRPr="00227DC4">
        <w:rPr>
          <w:rFonts w:ascii="Times New Roman" w:hAnsi="Times New Roman" w:cs="Times New Roman"/>
          <w:bCs/>
          <w:sz w:val="20"/>
          <w:szCs w:val="20"/>
        </w:rPr>
        <w:t>and representative sequences</w:t>
      </w:r>
      <w:r w:rsidR="00E157FF" w:rsidRPr="00227DC4">
        <w:rPr>
          <w:rFonts w:ascii="Times New Roman" w:hAnsi="Times New Roman" w:cs="Times New Roman"/>
          <w:bCs/>
          <w:sz w:val="20"/>
          <w:szCs w:val="20"/>
        </w:rPr>
        <w:t>,</w:t>
      </w:r>
      <w:r w:rsidRPr="00227DC4">
        <w:rPr>
          <w:rFonts w:ascii="Times New Roman" w:hAnsi="Times New Roman" w:cs="Times New Roman"/>
          <w:bCs/>
          <w:sz w:val="20"/>
          <w:szCs w:val="20"/>
        </w:rPr>
        <w:t xml:space="preserve"> labelled in black</w:t>
      </w:r>
      <w:r w:rsidR="00E157FF" w:rsidRPr="00227DC4">
        <w:rPr>
          <w:rFonts w:ascii="Times New Roman" w:hAnsi="Times New Roman" w:cs="Times New Roman"/>
          <w:bCs/>
          <w:sz w:val="20"/>
          <w:szCs w:val="20"/>
        </w:rPr>
        <w:t>,</w:t>
      </w:r>
      <w:r w:rsidRPr="00227DC4">
        <w:rPr>
          <w:rFonts w:ascii="Times New Roman" w:hAnsi="Times New Roman" w:cs="Times New Roman"/>
          <w:bCs/>
          <w:sz w:val="20"/>
          <w:szCs w:val="20"/>
        </w:rPr>
        <w:t xml:space="preserve"> were selected and compared to the GI.3 sequence detected during this study denoted by a </w:t>
      </w:r>
      <w:r w:rsidR="008B5DC3" w:rsidRPr="00227DC4">
        <w:rPr>
          <w:rFonts w:ascii="Times New Roman" w:hAnsi="Times New Roman" w:cs="Times New Roman"/>
          <w:bCs/>
          <w:sz w:val="20"/>
          <w:szCs w:val="20"/>
        </w:rPr>
        <w:t xml:space="preserve">red </w:t>
      </w:r>
      <w:r w:rsidRPr="00227DC4">
        <w:rPr>
          <w:rFonts w:ascii="Times New Roman" w:hAnsi="Times New Roman" w:cs="Times New Roman"/>
          <w:bCs/>
          <w:sz w:val="20"/>
          <w:szCs w:val="20"/>
        </w:rPr>
        <w:t xml:space="preserve">dot. Reference sequences were obtained from </w:t>
      </w:r>
      <w:proofErr w:type="spellStart"/>
      <w:r w:rsidRPr="00227DC4">
        <w:rPr>
          <w:rFonts w:ascii="Times New Roman" w:hAnsi="Times New Roman" w:cs="Times New Roman"/>
          <w:bCs/>
          <w:sz w:val="20"/>
          <w:szCs w:val="20"/>
        </w:rPr>
        <w:t>GenBank</w:t>
      </w:r>
      <w:proofErr w:type="spellEnd"/>
      <w:r w:rsidRPr="00227DC4">
        <w:rPr>
          <w:rFonts w:ascii="Times New Roman" w:hAnsi="Times New Roman" w:cs="Times New Roman"/>
          <w:bCs/>
          <w:sz w:val="20"/>
          <w:szCs w:val="20"/>
        </w:rPr>
        <w:t xml:space="preserve"> and labelled by their accession number, country and year of collection, genotype and ID. Maximum likelihood phylogenetic tree were produced using CLC genomic workbench software with bootstrapping of 1000 replicates, based on </w:t>
      </w:r>
      <w:r w:rsidR="0036462E" w:rsidRPr="00227DC4">
        <w:rPr>
          <w:rFonts w:ascii="Times New Roman" w:hAnsi="Times New Roman" w:cs="Times New Roman"/>
          <w:bCs/>
          <w:sz w:val="20"/>
          <w:szCs w:val="20"/>
        </w:rPr>
        <w:t>the General Time Reversible</w:t>
      </w:r>
      <w:r w:rsidRPr="00227DC4">
        <w:rPr>
          <w:rFonts w:ascii="Times New Roman" w:hAnsi="Times New Roman" w:cs="Times New Roman"/>
          <w:bCs/>
          <w:sz w:val="20"/>
          <w:szCs w:val="20"/>
        </w:rPr>
        <w:t xml:space="preserve"> nucleotide substitution model with variable substitution rate. The bootstrap percentage values are shown for values greater than 70%. The scale bar indicates the number of substitutions per site</w:t>
      </w:r>
      <w:r w:rsidRPr="00227DC4">
        <w:rPr>
          <w:bCs/>
        </w:rPr>
        <w:t>.</w:t>
      </w:r>
      <w:r w:rsidR="00401C3C" w:rsidRPr="00227DC4">
        <w:rPr>
          <w:sz w:val="24"/>
          <w:szCs w:val="24"/>
        </w:rPr>
        <w:br w:type="page"/>
      </w:r>
    </w:p>
    <w:p w14:paraId="0876C96F" w14:textId="77777777" w:rsidR="00401C3C" w:rsidRPr="00227DC4" w:rsidRDefault="00401C3C" w:rsidP="00BD7A29">
      <w:pPr>
        <w:rPr>
          <w:sz w:val="24"/>
          <w:szCs w:val="24"/>
        </w:rPr>
      </w:pPr>
      <w:r w:rsidRPr="00227DC4">
        <w:rPr>
          <w:noProof/>
          <w:sz w:val="24"/>
          <w:szCs w:val="24"/>
          <w:lang w:val="en-IN" w:eastAsia="en-IN"/>
        </w:rPr>
        <w:drawing>
          <wp:anchor distT="0" distB="0" distL="0" distR="0" simplePos="0" relativeHeight="251669504" behindDoc="1" locked="0" layoutInCell="1" allowOverlap="1" wp14:anchorId="355DB97B" wp14:editId="67A16D69">
            <wp:simplePos x="0" y="0"/>
            <wp:positionH relativeFrom="column">
              <wp:posOffset>-36195</wp:posOffset>
            </wp:positionH>
            <wp:positionV relativeFrom="paragraph">
              <wp:posOffset>257175</wp:posOffset>
            </wp:positionV>
            <wp:extent cx="6331585" cy="463740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31585" cy="46374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01A4E49"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689984" behindDoc="0" locked="0" layoutInCell="1" allowOverlap="1" wp14:anchorId="36EF4B28" wp14:editId="15231A98">
                <wp:simplePos x="0" y="0"/>
                <wp:positionH relativeFrom="column">
                  <wp:posOffset>1383030</wp:posOffset>
                </wp:positionH>
                <wp:positionV relativeFrom="paragraph">
                  <wp:posOffset>163830</wp:posOffset>
                </wp:positionV>
                <wp:extent cx="361950" cy="295275"/>
                <wp:effectExtent l="0" t="0" r="0" b="0"/>
                <wp:wrapNone/>
                <wp:docPr id="21" name="Zone de texte 21"/>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9344D3" w14:textId="77777777" w:rsidR="009C767E" w:rsidRPr="00DF506E" w:rsidRDefault="009C767E" w:rsidP="00DF506E">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6EF4B28" id="Zone de texte 21" o:spid="_x0000_s1041" type="#_x0000_t202" style="position:absolute;margin-left:108.9pt;margin-top:12.9pt;width:28.5pt;height:23.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" filled="f" stroked="f" strokeweight=".5pt">
                <v:textbox>
                  <w:txbxContent>
                    <w:p w14:paraId="709344D3" w14:textId="77777777" w:rsidR="009C767E" w:rsidRPr="00DF506E" w:rsidRDefault="009C767E" w:rsidP="00DF506E">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688960" behindDoc="0" locked="0" layoutInCell="1" allowOverlap="1" wp14:anchorId="7EC0039E" wp14:editId="2757D2C4">
                <wp:simplePos x="0" y="0"/>
                <wp:positionH relativeFrom="column">
                  <wp:posOffset>1421130</wp:posOffset>
                </wp:positionH>
                <wp:positionV relativeFrom="paragraph">
                  <wp:posOffset>11430</wp:posOffset>
                </wp:positionV>
                <wp:extent cx="361950" cy="295275"/>
                <wp:effectExtent l="0" t="0" r="0" b="0"/>
                <wp:wrapNone/>
                <wp:docPr id="20" name="Zone de texte 20"/>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3E893D" w14:textId="77777777" w:rsidR="009C767E" w:rsidRPr="00DF506E" w:rsidRDefault="009C767E" w:rsidP="00DF506E">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8</w:t>
                            </w:r>
                            <w:r>
                              <w:rPr>
                                <w:rFonts w:ascii="Arial" w:hAnsi="Arial" w:cs="Arial"/>
                                <w:b/>
                                <w:color w:val="C00000"/>
                                <w:sz w:val="20"/>
                                <w:szCs w:val="20"/>
                                <w:lang w:val="fr-CA"/>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EC0039E" id="Zone de texte 20" o:spid="_x0000_s1042" type="#_x0000_t202" style="position:absolute;margin-left:111.9pt;margin-top:.9pt;width:28.5pt;height:23.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" filled="f" stroked="f" strokeweight=".5pt">
                <v:textbox>
                  <w:txbxContent>
                    <w:p w14:paraId="703E893D" w14:textId="77777777" w:rsidR="009C767E" w:rsidRPr="00DF506E" w:rsidRDefault="009C767E" w:rsidP="00DF506E">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8</w:t>
                      </w:r>
                      <w:r>
                        <w:rPr>
                          <w:rFonts w:ascii="Arial" w:hAnsi="Arial" w:cs="Arial"/>
                          <w:b/>
                          <w:color w:val="C00000"/>
                          <w:sz w:val="20"/>
                          <w:szCs w:val="20"/>
                          <w:lang w:val="fr-CA"/>
                        </w:rPr>
                        <w:t>0</w:t>
                      </w:r>
                    </w:p>
                  </w:txbxContent>
                </v:textbox>
              </v:shape>
            </w:pict>
          </mc:Fallback>
        </mc:AlternateContent>
      </w:r>
    </w:p>
    <w:p w14:paraId="1C3A31BF"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19680" behindDoc="0" locked="0" layoutInCell="1" allowOverlap="1" wp14:anchorId="6F3D612C" wp14:editId="20C5C920">
                <wp:simplePos x="0" y="0"/>
                <wp:positionH relativeFrom="column">
                  <wp:posOffset>1306195</wp:posOffset>
                </wp:positionH>
                <wp:positionV relativeFrom="paragraph">
                  <wp:posOffset>41910</wp:posOffset>
                </wp:positionV>
                <wp:extent cx="447675" cy="247650"/>
                <wp:effectExtent l="0" t="0" r="0" b="0"/>
                <wp:wrapNone/>
                <wp:docPr id="38" name="Zone de texte 38"/>
                <wp:cNvGraphicFramePr/>
                <a:graphic xmlns:a="http://schemas.openxmlformats.org/drawingml/2006/main">
                  <a:graphicData uri="http://schemas.microsoft.com/office/word/2010/wordprocessingShape">
                    <wps:wsp>
                      <wps:cNvSpPr txBox="1"/>
                      <wps:spPr>
                        <a:xfrm>
                          <a:off x="0" y="0"/>
                          <a:ext cx="44767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21B01F"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F3D612C" id="Zone de texte 38" o:spid="_x0000_s1043" type="#_x0000_t202" style="position:absolute;margin-left:102.85pt;margin-top:3.3pt;width:35.25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" filled="f" stroked="f" strokeweight=".5pt">
                <v:textbox>
                  <w:txbxContent>
                    <w:p w14:paraId="3B21B01F"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100</w:t>
                      </w:r>
                    </w:p>
                  </w:txbxContent>
                </v:textbox>
              </v:shape>
            </w:pict>
          </mc:Fallback>
        </mc:AlternateContent>
      </w:r>
    </w:p>
    <w:p w14:paraId="7F931D16"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23776" behindDoc="0" locked="0" layoutInCell="1" allowOverlap="1" wp14:anchorId="5EC19914" wp14:editId="441A86E8">
                <wp:simplePos x="0" y="0"/>
                <wp:positionH relativeFrom="column">
                  <wp:posOffset>1383030</wp:posOffset>
                </wp:positionH>
                <wp:positionV relativeFrom="paragraph">
                  <wp:posOffset>243840</wp:posOffset>
                </wp:positionV>
                <wp:extent cx="361950" cy="295275"/>
                <wp:effectExtent l="0" t="0" r="0" b="0"/>
                <wp:wrapNone/>
                <wp:docPr id="40" name="Zone de texte 40"/>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B4B51D"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EC19914" id="Zone de texte 40" o:spid="_x0000_s1044" type="#_x0000_t202" style="position:absolute;margin-left:108.9pt;margin-top:19.2pt;width:28.5pt;height:23.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" filled="f" stroked="f" strokeweight=".5pt">
                <v:textbox>
                  <w:txbxContent>
                    <w:p w14:paraId="24B4B51D"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85</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27872" behindDoc="0" locked="0" layoutInCell="1" allowOverlap="1" wp14:anchorId="48B648AC" wp14:editId="140ED8E3">
                <wp:simplePos x="0" y="0"/>
                <wp:positionH relativeFrom="column">
                  <wp:posOffset>1383030</wp:posOffset>
                </wp:positionH>
                <wp:positionV relativeFrom="paragraph">
                  <wp:posOffset>129540</wp:posOffset>
                </wp:positionV>
                <wp:extent cx="361950" cy="295275"/>
                <wp:effectExtent l="0" t="0" r="0" b="0"/>
                <wp:wrapNone/>
                <wp:docPr id="42" name="Zone de texte 42"/>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3915E0"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8B648AC" id="Zone de texte 42" o:spid="_x0000_s1045" type="#_x0000_t202" style="position:absolute;margin-left:108.9pt;margin-top:10.2pt;width:28.5pt;height:23.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" filled="f" stroked="f" strokeweight=".5pt">
                <v:textbox>
                  <w:txbxContent>
                    <w:p w14:paraId="3F3915E0"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v:textbox>
              </v:shape>
            </w:pict>
          </mc:Fallback>
        </mc:AlternateContent>
      </w:r>
    </w:p>
    <w:p w14:paraId="49CFD7BE"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54496" behindDoc="0" locked="0" layoutInCell="1" allowOverlap="1" wp14:anchorId="18A32D3F" wp14:editId="470B86E1">
                <wp:simplePos x="0" y="0"/>
                <wp:positionH relativeFrom="column">
                  <wp:posOffset>1602105</wp:posOffset>
                </wp:positionH>
                <wp:positionV relativeFrom="paragraph">
                  <wp:posOffset>112395</wp:posOffset>
                </wp:positionV>
                <wp:extent cx="361950" cy="295275"/>
                <wp:effectExtent l="0" t="0" r="0" b="0"/>
                <wp:wrapNone/>
                <wp:docPr id="55" name="Zone de texte 55"/>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E7B107"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8A32D3F" id="Zone de texte 55" o:spid="_x0000_s1046" type="#_x0000_t202" style="position:absolute;margin-left:126.15pt;margin-top:8.85pt;width:28.5pt;height:2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" filled="f" stroked="f" strokeweight=".5pt">
                <v:textbox>
                  <w:txbxContent>
                    <w:p w14:paraId="4EE7B107"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82</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25824" behindDoc="0" locked="0" layoutInCell="1" allowOverlap="1" wp14:anchorId="20423A09" wp14:editId="27B92C02">
                <wp:simplePos x="0" y="0"/>
                <wp:positionH relativeFrom="column">
                  <wp:posOffset>1373505</wp:posOffset>
                </wp:positionH>
                <wp:positionV relativeFrom="paragraph">
                  <wp:posOffset>255270</wp:posOffset>
                </wp:positionV>
                <wp:extent cx="361950" cy="295275"/>
                <wp:effectExtent l="0" t="0" r="0" b="0"/>
                <wp:wrapNone/>
                <wp:docPr id="41" name="Zone de texte 41"/>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13E614"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0423A09" id="Zone de texte 41" o:spid="_x0000_s1047" type="#_x0000_t202" style="position:absolute;margin-left:108.15pt;margin-top:20.1pt;width:28.5pt;height:23.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" filled="f" stroked="f" strokeweight=".5pt">
                <v:textbox>
                  <w:txbxContent>
                    <w:p w14:paraId="1013E614"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v:textbox>
              </v:shape>
            </w:pict>
          </mc:Fallback>
        </mc:AlternateContent>
      </w:r>
    </w:p>
    <w:p w14:paraId="45946C84"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52448" behindDoc="0" locked="0" layoutInCell="1" allowOverlap="1" wp14:anchorId="05DA202C" wp14:editId="1C10EA7D">
                <wp:simplePos x="0" y="0"/>
                <wp:positionH relativeFrom="column">
                  <wp:posOffset>1640205</wp:posOffset>
                </wp:positionH>
                <wp:positionV relativeFrom="paragraph">
                  <wp:posOffset>104775</wp:posOffset>
                </wp:positionV>
                <wp:extent cx="361950" cy="295275"/>
                <wp:effectExtent l="0" t="0" r="0" b="0"/>
                <wp:wrapNone/>
                <wp:docPr id="54" name="Zone de texte 54"/>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A51FF6"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5DA202C" id="Zone de texte 54" o:spid="_x0000_s1048" type="#_x0000_t202" style="position:absolute;margin-left:129.15pt;margin-top:8.25pt;width:28.5pt;height:23.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" filled="f" stroked="f" strokeweight=".5pt">
                <v:textbox>
                  <w:txbxContent>
                    <w:p w14:paraId="2FA51FF6"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93</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50400" behindDoc="0" locked="0" layoutInCell="1" allowOverlap="1" wp14:anchorId="50008138" wp14:editId="3E6A29F2">
                <wp:simplePos x="0" y="0"/>
                <wp:positionH relativeFrom="column">
                  <wp:posOffset>1621155</wp:posOffset>
                </wp:positionH>
                <wp:positionV relativeFrom="paragraph">
                  <wp:posOffset>266700</wp:posOffset>
                </wp:positionV>
                <wp:extent cx="361950" cy="295275"/>
                <wp:effectExtent l="0" t="0" r="0" b="0"/>
                <wp:wrapNone/>
                <wp:docPr id="53" name="Zone de texte 53"/>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40F024"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0008138" id="Zone de texte 53" o:spid="_x0000_s1049" type="#_x0000_t202" style="position:absolute;margin-left:127.65pt;margin-top:21pt;width:28.5pt;height:23.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" filled="f" stroked="f" strokeweight=".5pt">
                <v:textbox>
                  <w:txbxContent>
                    <w:p w14:paraId="4F40F024"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97</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29920" behindDoc="0" locked="0" layoutInCell="1" allowOverlap="1" wp14:anchorId="09D7F246" wp14:editId="3C76143D">
                <wp:simplePos x="0" y="0"/>
                <wp:positionH relativeFrom="column">
                  <wp:posOffset>1316355</wp:posOffset>
                </wp:positionH>
                <wp:positionV relativeFrom="paragraph">
                  <wp:posOffset>219075</wp:posOffset>
                </wp:positionV>
                <wp:extent cx="361950" cy="295275"/>
                <wp:effectExtent l="0" t="0" r="0" b="0"/>
                <wp:wrapNone/>
                <wp:docPr id="43" name="Zone de texte 43"/>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47FE02"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9D7F246" id="Zone de texte 43" o:spid="_x0000_s1050" type="#_x0000_t202" style="position:absolute;margin-left:103.65pt;margin-top:17.25pt;width:28.5pt;height:2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" filled="f" stroked="f" strokeweight=".5pt">
                <v:textbox>
                  <w:txbxContent>
                    <w:p w14:paraId="6147FE02"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90</w:t>
                      </w:r>
                    </w:p>
                  </w:txbxContent>
                </v:textbox>
              </v:shape>
            </w:pict>
          </mc:Fallback>
        </mc:AlternateContent>
      </w:r>
    </w:p>
    <w:p w14:paraId="6A13CB48"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48352" behindDoc="0" locked="0" layoutInCell="1" allowOverlap="1" wp14:anchorId="18F33377" wp14:editId="450A24C3">
                <wp:simplePos x="0" y="0"/>
                <wp:positionH relativeFrom="column">
                  <wp:posOffset>1601470</wp:posOffset>
                </wp:positionH>
                <wp:positionV relativeFrom="paragraph">
                  <wp:posOffset>269240</wp:posOffset>
                </wp:positionV>
                <wp:extent cx="333375" cy="209550"/>
                <wp:effectExtent l="0" t="0" r="0" b="0"/>
                <wp:wrapNone/>
                <wp:docPr id="52" name="Zone de texte 52"/>
                <wp:cNvGraphicFramePr/>
                <a:graphic xmlns:a="http://schemas.openxmlformats.org/drawingml/2006/main">
                  <a:graphicData uri="http://schemas.microsoft.com/office/word/2010/wordprocessingShape">
                    <wps:wsp>
                      <wps:cNvSpPr txBox="1"/>
                      <wps:spPr>
                        <a:xfrm>
                          <a:off x="0" y="0"/>
                          <a:ext cx="333375" cy="209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77FCF"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8F33377" id="Zone de texte 52" o:spid="_x0000_s1051" type="#_x0000_t202" style="position:absolute;margin-left:126.1pt;margin-top:21.2pt;width:26.25pt;height:1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" filled="f" stroked="f" strokeweight=".5pt">
                <v:textbox>
                  <w:txbxContent>
                    <w:p w14:paraId="6D577FCF"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75</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21728" behindDoc="0" locked="0" layoutInCell="1" allowOverlap="1" wp14:anchorId="31312016" wp14:editId="44A8BE43">
                <wp:simplePos x="0" y="0"/>
                <wp:positionH relativeFrom="column">
                  <wp:posOffset>1249680</wp:posOffset>
                </wp:positionH>
                <wp:positionV relativeFrom="paragraph">
                  <wp:posOffset>231140</wp:posOffset>
                </wp:positionV>
                <wp:extent cx="361950" cy="295275"/>
                <wp:effectExtent l="0" t="0" r="0" b="0"/>
                <wp:wrapNone/>
                <wp:docPr id="39" name="Zone de texte 39"/>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B84FE4"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1312016" id="Zone de texte 39" o:spid="_x0000_s1052" type="#_x0000_t202" style="position:absolute;margin-left:98.4pt;margin-top:18.2pt;width:28.5pt;height:23.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" filled="f" stroked="f" strokeweight=".5pt">
                <v:textbox>
                  <w:txbxContent>
                    <w:p w14:paraId="35B84FE4"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v:textbox>
              </v:shape>
            </w:pict>
          </mc:Fallback>
        </mc:AlternateContent>
      </w:r>
    </w:p>
    <w:p w14:paraId="146A865D"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46304" behindDoc="0" locked="0" layoutInCell="1" allowOverlap="1" wp14:anchorId="1897FB1E" wp14:editId="19895B28">
                <wp:simplePos x="0" y="0"/>
                <wp:positionH relativeFrom="column">
                  <wp:posOffset>1621155</wp:posOffset>
                </wp:positionH>
                <wp:positionV relativeFrom="paragraph">
                  <wp:posOffset>99695</wp:posOffset>
                </wp:positionV>
                <wp:extent cx="361950" cy="295275"/>
                <wp:effectExtent l="0" t="0" r="0" b="0"/>
                <wp:wrapNone/>
                <wp:docPr id="51" name="Zone de texte 51"/>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49CF6"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897FB1E" id="Zone de texte 51" o:spid="_x0000_s1053" type="#_x0000_t202" style="position:absolute;margin-left:127.65pt;margin-top:7.85pt;width:28.5pt;height:23.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" filled="f" stroked="f" strokeweight=".5pt">
                <v:textbox>
                  <w:txbxContent>
                    <w:p w14:paraId="25749CF6"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99</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693056" behindDoc="0" locked="0" layoutInCell="1" allowOverlap="1" wp14:anchorId="457ADC48" wp14:editId="15618C54">
                <wp:simplePos x="0" y="0"/>
                <wp:positionH relativeFrom="column">
                  <wp:posOffset>1125855</wp:posOffset>
                </wp:positionH>
                <wp:positionV relativeFrom="paragraph">
                  <wp:posOffset>328295</wp:posOffset>
                </wp:positionV>
                <wp:extent cx="466725" cy="295275"/>
                <wp:effectExtent l="0" t="0" r="0" b="0"/>
                <wp:wrapNone/>
                <wp:docPr id="24" name="Zone de texte 24"/>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B02077" w14:textId="77777777" w:rsidR="009C767E" w:rsidRPr="00DF506E" w:rsidRDefault="009C767E" w:rsidP="00DF506E">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57ADC48" id="Zone de texte 24" o:spid="_x0000_s1054" type="#_x0000_t202" style="position:absolute;margin-left:88.65pt;margin-top:25.85pt;width:36.75pt;height:2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" filled="f" stroked="f" strokeweight=".5pt">
                <v:textbox>
                  <w:txbxContent>
                    <w:p w14:paraId="3DB02077" w14:textId="77777777" w:rsidR="009C767E" w:rsidRPr="00DF506E" w:rsidRDefault="009C767E" w:rsidP="00DF506E">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p>
    <w:p w14:paraId="55B16544" w14:textId="77777777" w:rsidR="00401C3C" w:rsidRPr="00227DC4" w:rsidRDefault="00401C3C" w:rsidP="00BD7A29">
      <w:pPr>
        <w:rPr>
          <w:sz w:val="24"/>
          <w:szCs w:val="24"/>
        </w:rPr>
      </w:pPr>
    </w:p>
    <w:p w14:paraId="1186C67C"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34016" behindDoc="0" locked="0" layoutInCell="1" allowOverlap="1" wp14:anchorId="5A5121A5" wp14:editId="75849A71">
                <wp:simplePos x="0" y="0"/>
                <wp:positionH relativeFrom="column">
                  <wp:posOffset>1392555</wp:posOffset>
                </wp:positionH>
                <wp:positionV relativeFrom="paragraph">
                  <wp:posOffset>151130</wp:posOffset>
                </wp:positionV>
                <wp:extent cx="466725" cy="295275"/>
                <wp:effectExtent l="0" t="0" r="0" b="0"/>
                <wp:wrapNone/>
                <wp:docPr id="45" name="Zone de texte 45"/>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183736"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A5121A5" id="Zone de texte 45" o:spid="_x0000_s1055" type="#_x0000_t202" style="position:absolute;margin-left:109.65pt;margin-top:11.9pt;width:36.75pt;height:23.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" filled="f" stroked="f" strokeweight=".5pt">
                <v:textbox>
                  <w:txbxContent>
                    <w:p w14:paraId="5A183736"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44256" behindDoc="0" locked="0" layoutInCell="1" allowOverlap="1" wp14:anchorId="7B25E9A4" wp14:editId="78813DDF">
                <wp:simplePos x="0" y="0"/>
                <wp:positionH relativeFrom="column">
                  <wp:posOffset>1287780</wp:posOffset>
                </wp:positionH>
                <wp:positionV relativeFrom="paragraph">
                  <wp:posOffset>-1270</wp:posOffset>
                </wp:positionV>
                <wp:extent cx="361950" cy="295275"/>
                <wp:effectExtent l="0" t="0" r="0" b="0"/>
                <wp:wrapNone/>
                <wp:docPr id="50" name="Zone de texte 50"/>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0CD6F4"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B25E9A4" id="Zone de texte 50" o:spid="_x0000_s1056" type="#_x0000_t202" style="position:absolute;margin-left:101.4pt;margin-top:-.1pt;width:28.5pt;height:23.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" filled="f" stroked="f" strokeweight=".5pt">
                <v:textbox>
                  <w:txbxContent>
                    <w:p w14:paraId="340CD6F4"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82</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36064" behindDoc="0" locked="0" layoutInCell="1" allowOverlap="1" wp14:anchorId="112F999D" wp14:editId="6A24CA6A">
                <wp:simplePos x="0" y="0"/>
                <wp:positionH relativeFrom="column">
                  <wp:posOffset>116205</wp:posOffset>
                </wp:positionH>
                <wp:positionV relativeFrom="paragraph">
                  <wp:posOffset>303530</wp:posOffset>
                </wp:positionV>
                <wp:extent cx="466725" cy="295275"/>
                <wp:effectExtent l="0" t="0" r="0" b="0"/>
                <wp:wrapNone/>
                <wp:docPr id="46" name="Zone de texte 46"/>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C460AB"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12F999D" id="Zone de texte 46" o:spid="_x0000_s1057" type="#_x0000_t202" style="position:absolute;margin-left:9.15pt;margin-top:23.9pt;width:36.75pt;height:2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" filled="f" stroked="f" strokeweight=".5pt">
                <v:textbox>
                  <w:txbxContent>
                    <w:p w14:paraId="51C460AB"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p>
    <w:p w14:paraId="7A794248" w14:textId="77777777" w:rsidR="00401C3C" w:rsidRPr="00227DC4" w:rsidRDefault="00401C3C" w:rsidP="00BD7A29">
      <w:pPr>
        <w:rPr>
          <w:sz w:val="24"/>
          <w:szCs w:val="24"/>
        </w:rPr>
      </w:pPr>
    </w:p>
    <w:p w14:paraId="18F0D00D"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42208" behindDoc="0" locked="0" layoutInCell="1" allowOverlap="1" wp14:anchorId="20762F0F" wp14:editId="70F81129">
                <wp:simplePos x="0" y="0"/>
                <wp:positionH relativeFrom="column">
                  <wp:posOffset>2106930</wp:posOffset>
                </wp:positionH>
                <wp:positionV relativeFrom="paragraph">
                  <wp:posOffset>164465</wp:posOffset>
                </wp:positionV>
                <wp:extent cx="361950" cy="295275"/>
                <wp:effectExtent l="0" t="0" r="0" b="0"/>
                <wp:wrapNone/>
                <wp:docPr id="49" name="Zone de texte 49"/>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44F79F"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0762F0F" id="Zone de texte 49" o:spid="_x0000_s1058" type="#_x0000_t202" style="position:absolute;margin-left:165.9pt;margin-top:12.95pt;width:28.5pt;height:23.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" filled="f" stroked="f" strokeweight=".5pt">
                <v:textbox>
                  <w:txbxContent>
                    <w:p w14:paraId="7D44F79F" w14:textId="77777777" w:rsidR="009C767E" w:rsidRPr="00DF506E" w:rsidRDefault="009C767E" w:rsidP="002A48AB">
                      <w:pPr>
                        <w:spacing w:after="0" w:line="240" w:lineRule="auto"/>
                        <w:rPr>
                          <w:rFonts w:ascii="Arial" w:hAnsi="Arial" w:cs="Arial"/>
                          <w:b/>
                          <w:color w:val="C00000"/>
                          <w:sz w:val="20"/>
                          <w:szCs w:val="20"/>
                          <w:lang w:val="fr-CA"/>
                        </w:rPr>
                      </w:pPr>
                      <w:r>
                        <w:rPr>
                          <w:rFonts w:ascii="Arial" w:hAnsi="Arial" w:cs="Arial"/>
                          <w:b/>
                          <w:color w:val="C00000"/>
                          <w:sz w:val="20"/>
                          <w:szCs w:val="20"/>
                          <w:lang w:val="fr-CA"/>
                        </w:rPr>
                        <w:t>97</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31968" behindDoc="0" locked="0" layoutInCell="1" allowOverlap="1" wp14:anchorId="77B7535E" wp14:editId="4F06388E">
                <wp:simplePos x="0" y="0"/>
                <wp:positionH relativeFrom="column">
                  <wp:posOffset>3135630</wp:posOffset>
                </wp:positionH>
                <wp:positionV relativeFrom="paragraph">
                  <wp:posOffset>297815</wp:posOffset>
                </wp:positionV>
                <wp:extent cx="466725" cy="295275"/>
                <wp:effectExtent l="0" t="0" r="0" b="0"/>
                <wp:wrapNone/>
                <wp:docPr id="44" name="Zone de texte 44"/>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8E00AF"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7B7535E" id="Zone de texte 44" o:spid="_x0000_s1059" type="#_x0000_t202" style="position:absolute;margin-left:246.9pt;margin-top:23.45pt;width:36.75pt;height:23.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" filled="f" stroked="f" strokeweight=".5pt">
                <v:textbox>
                  <w:txbxContent>
                    <w:p w14:paraId="7B8E00AF"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p>
    <w:p w14:paraId="696A3AFE"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691008" behindDoc="0" locked="0" layoutInCell="1" allowOverlap="1" wp14:anchorId="3CB47FB8" wp14:editId="73949167">
                <wp:simplePos x="0" y="0"/>
                <wp:positionH relativeFrom="column">
                  <wp:posOffset>1611630</wp:posOffset>
                </wp:positionH>
                <wp:positionV relativeFrom="paragraph">
                  <wp:posOffset>61595</wp:posOffset>
                </wp:positionV>
                <wp:extent cx="361950" cy="295275"/>
                <wp:effectExtent l="0" t="0" r="0" b="0"/>
                <wp:wrapNone/>
                <wp:docPr id="22" name="Zone de texte 22"/>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250737" w14:textId="77777777" w:rsidR="009C767E" w:rsidRPr="00DF506E" w:rsidRDefault="009C767E" w:rsidP="00DF506E">
                            <w:pPr>
                              <w:spacing w:after="0" w:line="240" w:lineRule="auto"/>
                              <w:rPr>
                                <w:rFonts w:ascii="Arial" w:hAnsi="Arial" w:cs="Arial"/>
                                <w:b/>
                                <w:color w:val="C00000"/>
                                <w:sz w:val="20"/>
                                <w:szCs w:val="20"/>
                                <w:lang w:val="fr-CA"/>
                              </w:rPr>
                            </w:pPr>
                            <w:r>
                              <w:rPr>
                                <w:rFonts w:ascii="Arial" w:hAnsi="Arial" w:cs="Arial"/>
                                <w:b/>
                                <w:color w:val="C00000"/>
                                <w:sz w:val="20"/>
                                <w:szCs w:val="20"/>
                                <w:lang w:val="fr-CA"/>
                              </w:rPr>
                              <w:t>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CB47FB8" id="Zone de texte 22" o:spid="_x0000_s1060" type="#_x0000_t202" style="position:absolute;margin-left:126.9pt;margin-top:4.85pt;width:28.5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" filled="f" stroked="f" strokeweight=".5pt">
                <v:textbox>
                  <w:txbxContent>
                    <w:p w14:paraId="22250737" w14:textId="77777777" w:rsidR="009C767E" w:rsidRPr="00DF506E" w:rsidRDefault="009C767E" w:rsidP="00DF506E">
                      <w:pPr>
                        <w:spacing w:after="0" w:line="240" w:lineRule="auto"/>
                        <w:rPr>
                          <w:rFonts w:ascii="Arial" w:hAnsi="Arial" w:cs="Arial"/>
                          <w:b/>
                          <w:color w:val="C00000"/>
                          <w:sz w:val="20"/>
                          <w:szCs w:val="20"/>
                          <w:lang w:val="fr-CA"/>
                        </w:rPr>
                      </w:pPr>
                      <w:r>
                        <w:rPr>
                          <w:rFonts w:ascii="Arial" w:hAnsi="Arial" w:cs="Arial"/>
                          <w:b/>
                          <w:color w:val="C00000"/>
                          <w:sz w:val="20"/>
                          <w:szCs w:val="20"/>
                          <w:lang w:val="fr-CA"/>
                        </w:rPr>
                        <w:t>87</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740160" behindDoc="0" locked="0" layoutInCell="1" allowOverlap="1" wp14:anchorId="259B1B46" wp14:editId="4A7213D6">
                <wp:simplePos x="0" y="0"/>
                <wp:positionH relativeFrom="column">
                  <wp:posOffset>1211580</wp:posOffset>
                </wp:positionH>
                <wp:positionV relativeFrom="paragraph">
                  <wp:posOffset>290195</wp:posOffset>
                </wp:positionV>
                <wp:extent cx="466725" cy="295275"/>
                <wp:effectExtent l="0" t="0" r="0" b="0"/>
                <wp:wrapNone/>
                <wp:docPr id="48" name="Zone de texte 48"/>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16822A"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59B1B46" id="Zone de texte 48" o:spid="_x0000_s1061" type="#_x0000_t202" style="position:absolute;margin-left:95.4pt;margin-top:22.85pt;width:36.75pt;height:23.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" filled="f" stroked="f" strokeweight=".5pt">
                <v:textbox>
                  <w:txbxContent>
                    <w:p w14:paraId="6C16822A"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692032" behindDoc="0" locked="0" layoutInCell="1" allowOverlap="1" wp14:anchorId="156FD68E" wp14:editId="7E86C8F1">
                <wp:simplePos x="0" y="0"/>
                <wp:positionH relativeFrom="column">
                  <wp:posOffset>2040255</wp:posOffset>
                </wp:positionH>
                <wp:positionV relativeFrom="paragraph">
                  <wp:posOffset>280670</wp:posOffset>
                </wp:positionV>
                <wp:extent cx="361950" cy="295275"/>
                <wp:effectExtent l="0" t="0" r="0" b="0"/>
                <wp:wrapNone/>
                <wp:docPr id="23" name="Zone de texte 23"/>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F1D3B6" w14:textId="77777777" w:rsidR="009C767E" w:rsidRPr="00DF506E" w:rsidRDefault="009C767E" w:rsidP="00DF506E">
                            <w:pPr>
                              <w:spacing w:after="0" w:line="240" w:lineRule="auto"/>
                              <w:rPr>
                                <w:rFonts w:ascii="Arial" w:hAnsi="Arial" w:cs="Arial"/>
                                <w:b/>
                                <w:color w:val="C00000"/>
                                <w:sz w:val="20"/>
                                <w:szCs w:val="20"/>
                                <w:lang w:val="fr-CA"/>
                              </w:rPr>
                            </w:pPr>
                            <w:r>
                              <w:rPr>
                                <w:rFonts w:ascii="Arial" w:hAnsi="Arial" w:cs="Arial"/>
                                <w:b/>
                                <w:color w:val="C00000"/>
                                <w:sz w:val="20"/>
                                <w:szCs w:val="20"/>
                                <w:lang w:val="fr-CA"/>
                              </w:rPr>
                              <w:t>8</w:t>
                            </w:r>
                            <w:r w:rsidRPr="00DF506E">
                              <w:rPr>
                                <w:rFonts w:ascii="Arial" w:hAnsi="Arial" w:cs="Arial"/>
                                <w:b/>
                                <w:color w:val="C00000"/>
                                <w:sz w:val="20"/>
                                <w:szCs w:val="20"/>
                                <w:lang w:val="fr-CA"/>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56FD68E" id="Zone de texte 23" o:spid="_x0000_s1062" type="#_x0000_t202" style="position:absolute;margin-left:160.65pt;margin-top:22.1pt;width:28.5pt;height:23.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" filled="f" stroked="f" strokeweight=".5pt">
                <v:textbox>
                  <w:txbxContent>
                    <w:p w14:paraId="45F1D3B6" w14:textId="77777777" w:rsidR="009C767E" w:rsidRPr="00DF506E" w:rsidRDefault="009C767E" w:rsidP="00DF506E">
                      <w:pPr>
                        <w:spacing w:after="0" w:line="240" w:lineRule="auto"/>
                        <w:rPr>
                          <w:rFonts w:ascii="Arial" w:hAnsi="Arial" w:cs="Arial"/>
                          <w:b/>
                          <w:color w:val="C00000"/>
                          <w:sz w:val="20"/>
                          <w:szCs w:val="20"/>
                          <w:lang w:val="fr-CA"/>
                        </w:rPr>
                      </w:pPr>
                      <w:r>
                        <w:rPr>
                          <w:rFonts w:ascii="Arial" w:hAnsi="Arial" w:cs="Arial"/>
                          <w:b/>
                          <w:color w:val="C00000"/>
                          <w:sz w:val="20"/>
                          <w:szCs w:val="20"/>
                          <w:lang w:val="fr-CA"/>
                        </w:rPr>
                        <w:t>8</w:t>
                      </w:r>
                      <w:r w:rsidRPr="00DF506E">
                        <w:rPr>
                          <w:rFonts w:ascii="Arial" w:hAnsi="Arial" w:cs="Arial"/>
                          <w:b/>
                          <w:color w:val="C00000"/>
                          <w:sz w:val="20"/>
                          <w:szCs w:val="20"/>
                          <w:lang w:val="fr-CA"/>
                        </w:rPr>
                        <w:t>3</w:t>
                      </w:r>
                    </w:p>
                  </w:txbxContent>
                </v:textbox>
              </v:shape>
            </w:pict>
          </mc:Fallback>
        </mc:AlternateContent>
      </w:r>
    </w:p>
    <w:p w14:paraId="2B660BED" w14:textId="77777777" w:rsidR="00401C3C" w:rsidRPr="00227DC4" w:rsidRDefault="002A48AB" w:rsidP="00BD7A29">
      <w:pPr>
        <w:rPr>
          <w:sz w:val="24"/>
          <w:szCs w:val="24"/>
        </w:rPr>
      </w:pPr>
      <w:r w:rsidRPr="00227DC4">
        <w:rPr>
          <w:noProof/>
          <w:sz w:val="24"/>
          <w:szCs w:val="24"/>
          <w:lang w:val="en-IN" w:eastAsia="en-IN"/>
        </w:rPr>
        <mc:AlternateContent>
          <mc:Choice Requires="wps">
            <w:drawing>
              <wp:anchor distT="0" distB="0" distL="114300" distR="114300" simplePos="0" relativeHeight="251738112" behindDoc="0" locked="0" layoutInCell="1" allowOverlap="1" wp14:anchorId="13D7D112" wp14:editId="597C5B68">
                <wp:simplePos x="0" y="0"/>
                <wp:positionH relativeFrom="column">
                  <wp:posOffset>78105</wp:posOffset>
                </wp:positionH>
                <wp:positionV relativeFrom="paragraph">
                  <wp:posOffset>158750</wp:posOffset>
                </wp:positionV>
                <wp:extent cx="466725" cy="295275"/>
                <wp:effectExtent l="0" t="0" r="0" b="0"/>
                <wp:wrapNone/>
                <wp:docPr id="47" name="Zone de texte 47"/>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A2E695"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3D7D112" id="Zone de texte 47" o:spid="_x0000_s1063" type="#_x0000_t202" style="position:absolute;margin-left:6.15pt;margin-top:12.5pt;width:36.75pt;height:23.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" filled="f" stroked="f" strokeweight=".5pt">
                <v:textbox>
                  <w:txbxContent>
                    <w:p w14:paraId="4CA2E695" w14:textId="77777777" w:rsidR="009C767E" w:rsidRPr="00DF506E" w:rsidRDefault="009C767E" w:rsidP="002A48AB">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p>
    <w:p w14:paraId="04E43AEC" w14:textId="77777777" w:rsidR="00401C3C" w:rsidRPr="00227DC4" w:rsidRDefault="00401C3C" w:rsidP="00BD7A29">
      <w:pPr>
        <w:rPr>
          <w:sz w:val="24"/>
          <w:szCs w:val="24"/>
        </w:rPr>
      </w:pPr>
    </w:p>
    <w:p w14:paraId="42B52F93" w14:textId="54AACF30" w:rsidR="000263F7" w:rsidRPr="00227DC4" w:rsidRDefault="000263F7" w:rsidP="000263F7">
      <w:pPr>
        <w:spacing w:line="360" w:lineRule="auto"/>
        <w:rPr>
          <w:rFonts w:ascii="Times New Roman" w:hAnsi="Times New Roman" w:cs="Times New Roman"/>
          <w:bCs/>
          <w:sz w:val="20"/>
          <w:szCs w:val="20"/>
        </w:rPr>
      </w:pPr>
      <w:r w:rsidRPr="00227DC4">
        <w:rPr>
          <w:rFonts w:ascii="Times New Roman" w:hAnsi="Times New Roman" w:cs="Times New Roman"/>
          <w:b/>
          <w:sz w:val="20"/>
          <w:szCs w:val="20"/>
          <w:lang w:val="en"/>
        </w:rPr>
        <w:t>Supplementary Figure SF</w:t>
      </w:r>
      <w:r w:rsidR="009224BA" w:rsidRPr="00227DC4">
        <w:rPr>
          <w:rFonts w:ascii="Times New Roman" w:hAnsi="Times New Roman" w:cs="Times New Roman"/>
          <w:b/>
          <w:sz w:val="20"/>
          <w:szCs w:val="20"/>
          <w:lang w:val="en"/>
        </w:rPr>
        <w:t>3</w:t>
      </w:r>
      <w:r w:rsidRPr="00227DC4">
        <w:rPr>
          <w:rFonts w:ascii="Times New Roman" w:hAnsi="Times New Roman" w:cs="Times New Roman"/>
          <w:b/>
          <w:sz w:val="20"/>
          <w:szCs w:val="20"/>
          <w:lang w:val="en"/>
        </w:rPr>
        <w:t xml:space="preserve">. </w:t>
      </w:r>
      <w:r w:rsidRPr="00227DC4">
        <w:rPr>
          <w:rFonts w:ascii="Times New Roman" w:hAnsi="Times New Roman" w:cs="Times New Roman"/>
          <w:b/>
          <w:bCs/>
          <w:sz w:val="20"/>
          <w:szCs w:val="20"/>
        </w:rPr>
        <w:t>Phylogen</w:t>
      </w:r>
      <w:r w:rsidR="00802925" w:rsidRPr="00227DC4">
        <w:rPr>
          <w:rFonts w:ascii="Times New Roman" w:hAnsi="Times New Roman" w:cs="Times New Roman"/>
          <w:b/>
          <w:bCs/>
          <w:sz w:val="20"/>
          <w:szCs w:val="20"/>
        </w:rPr>
        <w:t>et</w:t>
      </w:r>
      <w:r w:rsidRPr="00227DC4">
        <w:rPr>
          <w:rFonts w:ascii="Times New Roman" w:hAnsi="Times New Roman" w:cs="Times New Roman"/>
          <w:b/>
          <w:bCs/>
          <w:sz w:val="20"/>
          <w:szCs w:val="20"/>
        </w:rPr>
        <w:t xml:space="preserve">ic analysis of </w:t>
      </w:r>
      <w:proofErr w:type="spellStart"/>
      <w:r w:rsidRPr="00227DC4">
        <w:rPr>
          <w:rFonts w:ascii="Times New Roman" w:hAnsi="Times New Roman" w:cs="Times New Roman"/>
          <w:b/>
          <w:bCs/>
          <w:sz w:val="20"/>
          <w:szCs w:val="20"/>
        </w:rPr>
        <w:t>HuNoV</w:t>
      </w:r>
      <w:proofErr w:type="spellEnd"/>
      <w:r w:rsidRPr="00227DC4">
        <w:rPr>
          <w:rFonts w:ascii="Times New Roman" w:hAnsi="Times New Roman" w:cs="Times New Roman"/>
          <w:b/>
          <w:bCs/>
          <w:sz w:val="20"/>
          <w:szCs w:val="20"/>
        </w:rPr>
        <w:t xml:space="preserve"> G1.3 ORF2 and ORF 3, major and minor capsid sequences. </w:t>
      </w:r>
      <w:r w:rsidR="00E157FF" w:rsidRPr="00227DC4">
        <w:rPr>
          <w:rFonts w:ascii="Times New Roman" w:hAnsi="Times New Roman" w:cs="Times New Roman"/>
          <w:bCs/>
          <w:sz w:val="20"/>
          <w:szCs w:val="20"/>
        </w:rPr>
        <w:t>The m</w:t>
      </w:r>
      <w:r w:rsidR="008B5DC3" w:rsidRPr="00227DC4">
        <w:rPr>
          <w:rFonts w:ascii="Times New Roman" w:hAnsi="Times New Roman" w:cs="Times New Roman"/>
          <w:bCs/>
          <w:sz w:val="20"/>
          <w:szCs w:val="20"/>
        </w:rPr>
        <w:t>ost similar reference sequence</w:t>
      </w:r>
      <w:r w:rsidRPr="00227DC4">
        <w:rPr>
          <w:rFonts w:ascii="Times New Roman" w:hAnsi="Times New Roman" w:cs="Times New Roman"/>
          <w:bCs/>
          <w:sz w:val="20"/>
          <w:szCs w:val="20"/>
        </w:rPr>
        <w:t xml:space="preserve"> and representative sequences</w:t>
      </w:r>
      <w:r w:rsidR="00E157FF" w:rsidRPr="00227DC4">
        <w:rPr>
          <w:rFonts w:ascii="Times New Roman" w:hAnsi="Times New Roman" w:cs="Times New Roman"/>
          <w:bCs/>
          <w:sz w:val="20"/>
          <w:szCs w:val="20"/>
        </w:rPr>
        <w:t>,</w:t>
      </w:r>
      <w:r w:rsidRPr="00227DC4">
        <w:rPr>
          <w:rFonts w:ascii="Times New Roman" w:hAnsi="Times New Roman" w:cs="Times New Roman"/>
          <w:bCs/>
          <w:sz w:val="20"/>
          <w:szCs w:val="20"/>
        </w:rPr>
        <w:t xml:space="preserve"> labelled in black</w:t>
      </w:r>
      <w:r w:rsidR="00E157FF" w:rsidRPr="00227DC4">
        <w:rPr>
          <w:rFonts w:ascii="Times New Roman" w:hAnsi="Times New Roman" w:cs="Times New Roman"/>
          <w:bCs/>
          <w:sz w:val="20"/>
          <w:szCs w:val="20"/>
        </w:rPr>
        <w:t>,</w:t>
      </w:r>
      <w:r w:rsidRPr="00227DC4">
        <w:rPr>
          <w:rFonts w:ascii="Times New Roman" w:hAnsi="Times New Roman" w:cs="Times New Roman"/>
          <w:bCs/>
          <w:sz w:val="20"/>
          <w:szCs w:val="20"/>
        </w:rPr>
        <w:t xml:space="preserve"> were selected and compared to the GI.3 sequence detected during this study denoted by a </w:t>
      </w:r>
      <w:r w:rsidR="0033634B" w:rsidRPr="00227DC4">
        <w:rPr>
          <w:rFonts w:ascii="Times New Roman" w:hAnsi="Times New Roman" w:cs="Times New Roman"/>
          <w:bCs/>
          <w:sz w:val="20"/>
          <w:szCs w:val="20"/>
        </w:rPr>
        <w:t xml:space="preserve">red </w:t>
      </w:r>
      <w:r w:rsidRPr="00227DC4">
        <w:rPr>
          <w:rFonts w:ascii="Times New Roman" w:hAnsi="Times New Roman" w:cs="Times New Roman"/>
          <w:bCs/>
          <w:sz w:val="20"/>
          <w:szCs w:val="20"/>
        </w:rPr>
        <w:t xml:space="preserve">dot. Reference sequences were obtained from </w:t>
      </w:r>
      <w:proofErr w:type="spellStart"/>
      <w:r w:rsidRPr="00227DC4">
        <w:rPr>
          <w:rFonts w:ascii="Times New Roman" w:hAnsi="Times New Roman" w:cs="Times New Roman"/>
          <w:bCs/>
          <w:sz w:val="20"/>
          <w:szCs w:val="20"/>
        </w:rPr>
        <w:t>GenBank</w:t>
      </w:r>
      <w:proofErr w:type="spellEnd"/>
      <w:r w:rsidRPr="00227DC4">
        <w:rPr>
          <w:rFonts w:ascii="Times New Roman" w:hAnsi="Times New Roman" w:cs="Times New Roman"/>
          <w:bCs/>
          <w:sz w:val="20"/>
          <w:szCs w:val="20"/>
        </w:rPr>
        <w:t xml:space="preserve"> and labelled by their accession number, country and year of collection, genotype and ID. Maximum likelihood phylogenetic tree were produced using CLC genomic workbench software with bootstrapping of 1000 replicates, based on the General Time Reversible nucleotide substitution model with variable substitution rate. The bootstrap percentage values are shown for values greater than 70%. The scale bar indicates the number of substitutions per site.</w:t>
      </w:r>
    </w:p>
    <w:p w14:paraId="37DB4ACA" w14:textId="72D105DD" w:rsidR="00001080" w:rsidRPr="00227DC4" w:rsidRDefault="00001080">
      <w:pPr>
        <w:rPr>
          <w:rFonts w:ascii="Times New Roman" w:hAnsi="Times New Roman" w:cs="Times New Roman"/>
          <w:bCs/>
          <w:sz w:val="20"/>
          <w:szCs w:val="20"/>
        </w:rPr>
      </w:pPr>
      <w:r w:rsidRPr="00227DC4">
        <w:rPr>
          <w:rFonts w:ascii="Times New Roman" w:hAnsi="Times New Roman" w:cs="Times New Roman"/>
          <w:bCs/>
          <w:sz w:val="20"/>
          <w:szCs w:val="20"/>
        </w:rPr>
        <w:br w:type="page"/>
      </w:r>
    </w:p>
    <w:p w14:paraId="62239863" w14:textId="77777777" w:rsidR="00001080" w:rsidRPr="00227DC4" w:rsidRDefault="00001080" w:rsidP="00001080">
      <w:pPr>
        <w:rPr>
          <w:b/>
        </w:rPr>
      </w:pPr>
    </w:p>
    <w:p w14:paraId="0A99FC0A" w14:textId="77777777" w:rsidR="00001080" w:rsidRPr="00227DC4" w:rsidRDefault="00001080" w:rsidP="00001080">
      <w:pPr>
        <w:spacing w:line="360" w:lineRule="auto"/>
        <w:rPr>
          <w:b/>
        </w:rPr>
      </w:pPr>
      <w:r w:rsidRPr="00227DC4">
        <w:rPr>
          <w:b/>
          <w:noProof/>
          <w:lang w:val="en-IN" w:eastAsia="en-IN"/>
        </w:rPr>
        <w:drawing>
          <wp:anchor distT="0" distB="0" distL="0" distR="0" simplePos="0" relativeHeight="251791360" behindDoc="1" locked="0" layoutInCell="1" allowOverlap="1" wp14:anchorId="6BACF755" wp14:editId="65995709">
            <wp:simplePos x="0" y="0"/>
            <wp:positionH relativeFrom="column">
              <wp:posOffset>212090</wp:posOffset>
            </wp:positionH>
            <wp:positionV relativeFrom="paragraph">
              <wp:posOffset>-142875</wp:posOffset>
            </wp:positionV>
            <wp:extent cx="5248275" cy="5871210"/>
            <wp:effectExtent l="0" t="0" r="9525" b="0"/>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48275" cy="58712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066B897" w14:textId="77777777" w:rsidR="00001080" w:rsidRPr="00227DC4" w:rsidRDefault="00001080" w:rsidP="00001080">
      <w:pPr>
        <w:spacing w:line="360" w:lineRule="auto"/>
        <w:rPr>
          <w:b/>
          <w:lang w:val="en"/>
        </w:rPr>
      </w:pPr>
    </w:p>
    <w:p w14:paraId="0FC45219" w14:textId="77777777" w:rsidR="00001080" w:rsidRPr="00227DC4" w:rsidRDefault="00001080" w:rsidP="00001080">
      <w:pPr>
        <w:spacing w:line="360" w:lineRule="auto"/>
        <w:rPr>
          <w:b/>
          <w:lang w:val="en"/>
        </w:rPr>
      </w:pPr>
    </w:p>
    <w:p w14:paraId="798E495E" w14:textId="77777777" w:rsidR="00001080" w:rsidRPr="00227DC4" w:rsidRDefault="00001080" w:rsidP="00001080">
      <w:pPr>
        <w:spacing w:line="360" w:lineRule="auto"/>
        <w:rPr>
          <w:b/>
          <w:lang w:val="en"/>
        </w:rPr>
      </w:pPr>
    </w:p>
    <w:p w14:paraId="62A19581" w14:textId="77777777" w:rsidR="00001080" w:rsidRPr="00227DC4" w:rsidRDefault="00001080" w:rsidP="00001080">
      <w:pPr>
        <w:spacing w:line="360" w:lineRule="auto"/>
        <w:rPr>
          <w:b/>
          <w:lang w:val="en"/>
        </w:rPr>
      </w:pPr>
    </w:p>
    <w:p w14:paraId="6BF16787" w14:textId="77777777" w:rsidR="00001080" w:rsidRPr="00227DC4" w:rsidRDefault="00001080" w:rsidP="00001080">
      <w:pPr>
        <w:spacing w:line="360" w:lineRule="auto"/>
        <w:rPr>
          <w:b/>
          <w:lang w:val="en"/>
        </w:rPr>
      </w:pPr>
    </w:p>
    <w:p w14:paraId="271D94F0" w14:textId="77777777" w:rsidR="00001080" w:rsidRPr="00227DC4" w:rsidRDefault="00001080" w:rsidP="00001080">
      <w:pPr>
        <w:spacing w:line="360" w:lineRule="auto"/>
        <w:rPr>
          <w:b/>
          <w:lang w:val="en"/>
        </w:rPr>
      </w:pPr>
    </w:p>
    <w:p w14:paraId="34E78E6F" w14:textId="77777777" w:rsidR="00001080" w:rsidRPr="00227DC4" w:rsidRDefault="00001080" w:rsidP="00001080">
      <w:pPr>
        <w:spacing w:line="360" w:lineRule="auto"/>
        <w:rPr>
          <w:b/>
          <w:lang w:val="en"/>
        </w:rPr>
      </w:pPr>
    </w:p>
    <w:p w14:paraId="32500A99" w14:textId="77777777" w:rsidR="00001080" w:rsidRPr="00227DC4" w:rsidRDefault="00001080" w:rsidP="00001080">
      <w:pPr>
        <w:spacing w:line="360" w:lineRule="auto"/>
        <w:rPr>
          <w:b/>
          <w:lang w:val="en"/>
        </w:rPr>
      </w:pPr>
      <w:r w:rsidRPr="00227DC4">
        <w:rPr>
          <w:b/>
          <w:noProof/>
          <w:lang w:val="en-IN" w:eastAsia="en-IN"/>
        </w:rPr>
        <mc:AlternateContent>
          <mc:Choice Requires="wps">
            <w:drawing>
              <wp:anchor distT="0" distB="0" distL="114300" distR="114300" simplePos="0" relativeHeight="251793408" behindDoc="0" locked="0" layoutInCell="1" allowOverlap="1" wp14:anchorId="46ACE87C" wp14:editId="725FAC51">
                <wp:simplePos x="0" y="0"/>
                <wp:positionH relativeFrom="column">
                  <wp:posOffset>782955</wp:posOffset>
                </wp:positionH>
                <wp:positionV relativeFrom="paragraph">
                  <wp:posOffset>213995</wp:posOffset>
                </wp:positionV>
                <wp:extent cx="361950" cy="295275"/>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30222E" w14:textId="77777777" w:rsidR="009C767E" w:rsidRPr="00DF506E" w:rsidRDefault="009C767E" w:rsidP="00001080">
                            <w:pPr>
                              <w:spacing w:after="0" w:line="240" w:lineRule="auto"/>
                              <w:rPr>
                                <w:rFonts w:ascii="Arial" w:hAnsi="Arial" w:cs="Arial"/>
                                <w:b/>
                                <w:color w:val="C00000"/>
                                <w:sz w:val="20"/>
                                <w:szCs w:val="20"/>
                                <w:lang w:val="fr-CA"/>
                              </w:rPr>
                            </w:pPr>
                            <w:r>
                              <w:rPr>
                                <w:rFonts w:ascii="Arial" w:hAnsi="Arial" w:cs="Arial"/>
                                <w:b/>
                                <w:color w:val="C00000"/>
                                <w:sz w:val="20"/>
                                <w:szCs w:val="20"/>
                                <w:lang w:val="fr-CA"/>
                              </w:rPr>
                              <w:t>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6ACE87C" id="Zone de texte 2" o:spid="_x0000_s1064" type="#_x0000_t202" style="position:absolute;margin-left:61.65pt;margin-top:16.85pt;width:28.5pt;height:23.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" filled="f" stroked="f" strokeweight=".5pt">
                <v:textbox>
                  <w:txbxContent>
                    <w:p w14:paraId="4B30222E" w14:textId="77777777" w:rsidR="009C767E" w:rsidRPr="00DF506E" w:rsidRDefault="009C767E" w:rsidP="00001080">
                      <w:pPr>
                        <w:spacing w:after="0" w:line="240" w:lineRule="auto"/>
                        <w:rPr>
                          <w:rFonts w:ascii="Arial" w:hAnsi="Arial" w:cs="Arial"/>
                          <w:b/>
                          <w:color w:val="C00000"/>
                          <w:sz w:val="20"/>
                          <w:szCs w:val="20"/>
                          <w:lang w:val="fr-CA"/>
                        </w:rPr>
                      </w:pPr>
                      <w:r>
                        <w:rPr>
                          <w:rFonts w:ascii="Arial" w:hAnsi="Arial" w:cs="Arial"/>
                          <w:b/>
                          <w:color w:val="C00000"/>
                          <w:sz w:val="20"/>
                          <w:szCs w:val="20"/>
                          <w:lang w:val="fr-CA"/>
                        </w:rPr>
                        <w:t>87</w:t>
                      </w:r>
                    </w:p>
                  </w:txbxContent>
                </v:textbox>
              </v:shape>
            </w:pict>
          </mc:Fallback>
        </mc:AlternateContent>
      </w:r>
    </w:p>
    <w:p w14:paraId="43B353FE" w14:textId="77777777" w:rsidR="00001080" w:rsidRPr="00227DC4" w:rsidRDefault="00001080" w:rsidP="00001080">
      <w:pPr>
        <w:spacing w:line="360" w:lineRule="auto"/>
        <w:rPr>
          <w:b/>
          <w:lang w:val="en"/>
        </w:rPr>
      </w:pPr>
      <w:r w:rsidRPr="00227DC4">
        <w:rPr>
          <w:b/>
          <w:noProof/>
          <w:lang w:val="en-IN" w:eastAsia="en-IN"/>
        </w:rPr>
        <mc:AlternateContent>
          <mc:Choice Requires="wps">
            <w:drawing>
              <wp:anchor distT="0" distB="0" distL="114300" distR="114300" simplePos="0" relativeHeight="251796480" behindDoc="0" locked="0" layoutInCell="1" allowOverlap="1" wp14:anchorId="5B62A65F" wp14:editId="72956998">
                <wp:simplePos x="0" y="0"/>
                <wp:positionH relativeFrom="column">
                  <wp:posOffset>621030</wp:posOffset>
                </wp:positionH>
                <wp:positionV relativeFrom="paragraph">
                  <wp:posOffset>69850</wp:posOffset>
                </wp:positionV>
                <wp:extent cx="466725" cy="295275"/>
                <wp:effectExtent l="0" t="0" r="0" b="0"/>
                <wp:wrapNone/>
                <wp:docPr id="10" name="Zone de texte 10"/>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5B6DED" w14:textId="77777777" w:rsidR="009C767E" w:rsidRPr="00DF506E" w:rsidRDefault="009C767E" w:rsidP="00001080">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B62A65F" id="Zone de texte 10" o:spid="_x0000_s1065" type="#_x0000_t202" style="position:absolute;margin-left:48.9pt;margin-top:5.5pt;width:36.75pt;height:23.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" filled="f" stroked="f" strokeweight=".5pt">
                <v:textbox>
                  <w:txbxContent>
                    <w:p w14:paraId="4E5B6DED" w14:textId="77777777" w:rsidR="009C767E" w:rsidRPr="00DF506E" w:rsidRDefault="009C767E" w:rsidP="00001080">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p>
    <w:p w14:paraId="51AA0AE5" w14:textId="77777777" w:rsidR="00001080" w:rsidRPr="00227DC4" w:rsidRDefault="00001080" w:rsidP="00001080">
      <w:pPr>
        <w:spacing w:line="360" w:lineRule="auto"/>
        <w:rPr>
          <w:b/>
          <w:lang w:val="en"/>
        </w:rPr>
      </w:pPr>
      <w:r w:rsidRPr="00227DC4">
        <w:rPr>
          <w:b/>
          <w:noProof/>
          <w:lang w:val="en-IN" w:eastAsia="en-IN"/>
        </w:rPr>
        <mc:AlternateContent>
          <mc:Choice Requires="wps">
            <w:drawing>
              <wp:anchor distT="0" distB="0" distL="114300" distR="114300" simplePos="0" relativeHeight="251792384" behindDoc="0" locked="0" layoutInCell="1" allowOverlap="1" wp14:anchorId="6900D950" wp14:editId="609DBDE2">
                <wp:simplePos x="0" y="0"/>
                <wp:positionH relativeFrom="column">
                  <wp:posOffset>706755</wp:posOffset>
                </wp:positionH>
                <wp:positionV relativeFrom="paragraph">
                  <wp:posOffset>296545</wp:posOffset>
                </wp:positionV>
                <wp:extent cx="361950" cy="295275"/>
                <wp:effectExtent l="0" t="0" r="0" b="0"/>
                <wp:wrapNone/>
                <wp:docPr id="18" name="Zone de texte 18"/>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56B7EF" w14:textId="77777777" w:rsidR="009C767E" w:rsidRPr="00DF506E" w:rsidRDefault="009C767E" w:rsidP="00001080">
                            <w:pPr>
                              <w:spacing w:after="0" w:line="240" w:lineRule="auto"/>
                              <w:rPr>
                                <w:rFonts w:ascii="Arial" w:hAnsi="Arial" w:cs="Arial"/>
                                <w:b/>
                                <w:color w:val="C00000"/>
                                <w:sz w:val="20"/>
                                <w:szCs w:val="20"/>
                                <w:lang w:val="fr-CA"/>
                              </w:rPr>
                            </w:pPr>
                            <w:r>
                              <w:rPr>
                                <w:rFonts w:ascii="Arial" w:hAnsi="Arial" w:cs="Arial"/>
                                <w:b/>
                                <w:color w:val="C00000"/>
                                <w:sz w:val="20"/>
                                <w:szCs w:val="20"/>
                                <w:lang w:val="fr-CA"/>
                              </w:rPr>
                              <w:t>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900D950" id="Zone de texte 18" o:spid="_x0000_s1066" type="#_x0000_t202" style="position:absolute;margin-left:55.65pt;margin-top:23.35pt;width:28.5pt;height:23.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" filled="f" stroked="f" strokeweight=".5pt">
                <v:textbox>
                  <w:txbxContent>
                    <w:p w14:paraId="0056B7EF" w14:textId="77777777" w:rsidR="009C767E" w:rsidRPr="00DF506E" w:rsidRDefault="009C767E" w:rsidP="00001080">
                      <w:pPr>
                        <w:spacing w:after="0" w:line="240" w:lineRule="auto"/>
                        <w:rPr>
                          <w:rFonts w:ascii="Arial" w:hAnsi="Arial" w:cs="Arial"/>
                          <w:b/>
                          <w:color w:val="C00000"/>
                          <w:sz w:val="20"/>
                          <w:szCs w:val="20"/>
                          <w:lang w:val="fr-CA"/>
                        </w:rPr>
                      </w:pPr>
                      <w:r>
                        <w:rPr>
                          <w:rFonts w:ascii="Arial" w:hAnsi="Arial" w:cs="Arial"/>
                          <w:b/>
                          <w:color w:val="C00000"/>
                          <w:sz w:val="20"/>
                          <w:szCs w:val="20"/>
                          <w:lang w:val="fr-CA"/>
                        </w:rPr>
                        <w:t>97</w:t>
                      </w:r>
                    </w:p>
                  </w:txbxContent>
                </v:textbox>
              </v:shape>
            </w:pict>
          </mc:Fallback>
        </mc:AlternateContent>
      </w:r>
      <w:r w:rsidRPr="00227DC4">
        <w:rPr>
          <w:b/>
          <w:noProof/>
          <w:lang w:val="en-IN" w:eastAsia="en-IN"/>
        </w:rPr>
        <mc:AlternateContent>
          <mc:Choice Requires="wps">
            <w:drawing>
              <wp:anchor distT="0" distB="0" distL="114300" distR="114300" simplePos="0" relativeHeight="251795456" behindDoc="0" locked="0" layoutInCell="1" allowOverlap="1" wp14:anchorId="1E8A6F8E" wp14:editId="3FE65601">
                <wp:simplePos x="0" y="0"/>
                <wp:positionH relativeFrom="column">
                  <wp:posOffset>573405</wp:posOffset>
                </wp:positionH>
                <wp:positionV relativeFrom="paragraph">
                  <wp:posOffset>67945</wp:posOffset>
                </wp:positionV>
                <wp:extent cx="466725" cy="295275"/>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783387" w14:textId="77777777" w:rsidR="009C767E" w:rsidRPr="00DF506E" w:rsidRDefault="009C767E" w:rsidP="00001080">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E8A6F8E" id="Zone de texte 25" o:spid="_x0000_s1067" type="#_x0000_t202" style="position:absolute;margin-left:45.15pt;margin-top:5.35pt;width:36.75pt;height:23.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" filled="f" stroked="f" strokeweight=".5pt">
                <v:textbox>
                  <w:txbxContent>
                    <w:p w14:paraId="02783387" w14:textId="77777777" w:rsidR="009C767E" w:rsidRPr="00DF506E" w:rsidRDefault="009C767E" w:rsidP="00001080">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p>
    <w:p w14:paraId="0370C1F2" w14:textId="77777777" w:rsidR="00001080" w:rsidRPr="00227DC4" w:rsidRDefault="00001080" w:rsidP="00001080">
      <w:pPr>
        <w:spacing w:line="360" w:lineRule="auto"/>
        <w:rPr>
          <w:b/>
          <w:lang w:val="en"/>
        </w:rPr>
      </w:pPr>
    </w:p>
    <w:p w14:paraId="17CD10B9" w14:textId="77777777" w:rsidR="00001080" w:rsidRPr="00227DC4" w:rsidRDefault="00001080" w:rsidP="00001080">
      <w:pPr>
        <w:spacing w:line="360" w:lineRule="auto"/>
        <w:rPr>
          <w:b/>
          <w:lang w:val="en"/>
        </w:rPr>
      </w:pPr>
      <w:r w:rsidRPr="00227DC4">
        <w:rPr>
          <w:b/>
          <w:noProof/>
          <w:lang w:val="en-IN" w:eastAsia="en-IN"/>
        </w:rPr>
        <mc:AlternateContent>
          <mc:Choice Requires="wps">
            <w:drawing>
              <wp:anchor distT="0" distB="0" distL="114300" distR="114300" simplePos="0" relativeHeight="251794432" behindDoc="0" locked="0" layoutInCell="1" allowOverlap="1" wp14:anchorId="027E3FC8" wp14:editId="40617FD9">
                <wp:simplePos x="0" y="0"/>
                <wp:positionH relativeFrom="column">
                  <wp:posOffset>601345</wp:posOffset>
                </wp:positionH>
                <wp:positionV relativeFrom="paragraph">
                  <wp:posOffset>83185</wp:posOffset>
                </wp:positionV>
                <wp:extent cx="447675" cy="295275"/>
                <wp:effectExtent l="0" t="0" r="0" b="0"/>
                <wp:wrapNone/>
                <wp:docPr id="26" name="Zone de texte 26"/>
                <wp:cNvGraphicFramePr/>
                <a:graphic xmlns:a="http://schemas.openxmlformats.org/drawingml/2006/main">
                  <a:graphicData uri="http://schemas.microsoft.com/office/word/2010/wordprocessingShape">
                    <wps:wsp>
                      <wps:cNvSpPr txBox="1"/>
                      <wps:spPr>
                        <a:xfrm>
                          <a:off x="0" y="0"/>
                          <a:ext cx="44767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2980C0" w14:textId="77777777" w:rsidR="009C767E" w:rsidRPr="00DF506E" w:rsidRDefault="009C767E" w:rsidP="00001080">
                            <w:pPr>
                              <w:spacing w:after="0" w:line="240" w:lineRule="auto"/>
                              <w:rPr>
                                <w:rFonts w:ascii="Arial" w:hAnsi="Arial" w:cs="Arial"/>
                                <w:b/>
                                <w:color w:val="C00000"/>
                                <w:sz w:val="20"/>
                                <w:szCs w:val="20"/>
                                <w:lang w:val="fr-CA"/>
                              </w:rPr>
                            </w:pPr>
                            <w:r>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27E3FC8" id="Zone de texte 26" o:spid="_x0000_s1068" type="#_x0000_t202" style="position:absolute;margin-left:47.35pt;margin-top:6.55pt;width:35.25pt;height:23.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" filled="f" stroked="f" strokeweight=".5pt">
                <v:textbox>
                  <w:txbxContent>
                    <w:p w14:paraId="152980C0" w14:textId="77777777" w:rsidR="009C767E" w:rsidRPr="00DF506E" w:rsidRDefault="009C767E" w:rsidP="00001080">
                      <w:pPr>
                        <w:spacing w:after="0" w:line="240" w:lineRule="auto"/>
                        <w:rPr>
                          <w:rFonts w:ascii="Arial" w:hAnsi="Arial" w:cs="Arial"/>
                          <w:b/>
                          <w:color w:val="C00000"/>
                          <w:sz w:val="20"/>
                          <w:szCs w:val="20"/>
                          <w:lang w:val="fr-CA"/>
                        </w:rPr>
                      </w:pPr>
                      <w:r>
                        <w:rPr>
                          <w:rFonts w:ascii="Arial" w:hAnsi="Arial" w:cs="Arial"/>
                          <w:b/>
                          <w:color w:val="C00000"/>
                          <w:sz w:val="20"/>
                          <w:szCs w:val="20"/>
                          <w:lang w:val="fr-CA"/>
                        </w:rPr>
                        <w:t>100</w:t>
                      </w:r>
                    </w:p>
                  </w:txbxContent>
                </v:textbox>
              </v:shape>
            </w:pict>
          </mc:Fallback>
        </mc:AlternateContent>
      </w:r>
    </w:p>
    <w:p w14:paraId="31073857" w14:textId="77777777" w:rsidR="00001080" w:rsidRPr="00227DC4" w:rsidRDefault="00001080" w:rsidP="00001080">
      <w:pPr>
        <w:spacing w:line="360" w:lineRule="auto"/>
        <w:rPr>
          <w:b/>
          <w:lang w:val="en"/>
        </w:rPr>
      </w:pPr>
    </w:p>
    <w:p w14:paraId="7D091EBE" w14:textId="77777777" w:rsidR="00001080" w:rsidRPr="00227DC4" w:rsidRDefault="00001080" w:rsidP="00001080">
      <w:pPr>
        <w:spacing w:line="360" w:lineRule="auto"/>
        <w:rPr>
          <w:b/>
          <w:lang w:val="en"/>
        </w:rPr>
      </w:pPr>
    </w:p>
    <w:p w14:paraId="57DAF15C" w14:textId="7AEF333A" w:rsidR="00001080" w:rsidRPr="00227DC4" w:rsidRDefault="00001080" w:rsidP="00845FA5">
      <w:pPr>
        <w:spacing w:line="360" w:lineRule="auto"/>
        <w:rPr>
          <w:rFonts w:ascii="Times New Roman" w:hAnsi="Times New Roman" w:cs="Times New Roman"/>
          <w:bCs/>
          <w:sz w:val="20"/>
          <w:szCs w:val="20"/>
        </w:rPr>
      </w:pPr>
      <w:r w:rsidRPr="00227DC4">
        <w:rPr>
          <w:rFonts w:ascii="Times New Roman" w:hAnsi="Times New Roman" w:cs="Times New Roman"/>
          <w:b/>
          <w:sz w:val="20"/>
          <w:szCs w:val="20"/>
          <w:lang w:val="en"/>
        </w:rPr>
        <w:t>Supplementary Figure SF4.</w:t>
      </w:r>
      <w:r w:rsidRPr="00227DC4">
        <w:rPr>
          <w:rFonts w:ascii="Times New Roman" w:hAnsi="Times New Roman" w:cs="Times New Roman"/>
          <w:b/>
          <w:bCs/>
          <w:sz w:val="20"/>
          <w:szCs w:val="20"/>
        </w:rPr>
        <w:t xml:space="preserve"> Phylogenetic analysis of </w:t>
      </w:r>
      <w:proofErr w:type="spellStart"/>
      <w:r w:rsidRPr="00227DC4">
        <w:rPr>
          <w:rFonts w:ascii="Times New Roman" w:hAnsi="Times New Roman" w:cs="Times New Roman"/>
          <w:b/>
          <w:bCs/>
          <w:sz w:val="20"/>
          <w:szCs w:val="20"/>
        </w:rPr>
        <w:t>HuNoV</w:t>
      </w:r>
      <w:proofErr w:type="spellEnd"/>
      <w:r w:rsidRPr="00227DC4">
        <w:rPr>
          <w:rFonts w:ascii="Times New Roman" w:hAnsi="Times New Roman" w:cs="Times New Roman"/>
          <w:b/>
          <w:bCs/>
          <w:sz w:val="20"/>
          <w:szCs w:val="20"/>
        </w:rPr>
        <w:t xml:space="preserve"> GII.17 ORF2 and ORF3, major and minor capsid sequences. </w:t>
      </w:r>
      <w:r w:rsidRPr="00227DC4">
        <w:rPr>
          <w:rFonts w:ascii="Times New Roman" w:hAnsi="Times New Roman" w:cs="Times New Roman"/>
          <w:bCs/>
          <w:sz w:val="20"/>
          <w:szCs w:val="20"/>
        </w:rPr>
        <w:t xml:space="preserve">The most similar reference sequence and representative ORF2 and ORF3 sequences, labelled in black, were selected and compared to the GII.7 sequence detected IQF frozen raspberries denoted by a red dot. Reference sequences were obtained from </w:t>
      </w:r>
      <w:proofErr w:type="spellStart"/>
      <w:r w:rsidRPr="00227DC4">
        <w:rPr>
          <w:rFonts w:ascii="Times New Roman" w:hAnsi="Times New Roman" w:cs="Times New Roman"/>
          <w:bCs/>
          <w:sz w:val="20"/>
          <w:szCs w:val="20"/>
        </w:rPr>
        <w:t>GenBank</w:t>
      </w:r>
      <w:proofErr w:type="spellEnd"/>
      <w:r w:rsidRPr="00227DC4">
        <w:rPr>
          <w:rFonts w:ascii="Times New Roman" w:hAnsi="Times New Roman" w:cs="Times New Roman"/>
          <w:bCs/>
          <w:sz w:val="20"/>
          <w:szCs w:val="20"/>
        </w:rPr>
        <w:t xml:space="preserve"> and labelled by their accession number, country and year of collection, genotype and ID. Maximum likelihood phylogenetic three were produced using CLC genomic workbench software with bootstrapping of 1000 replicates, based on the General Time Reversible nucleotide substitution model with variable substitution rate. The bootstrap percentage values are shown for values greater than 70%. The scale bars indicate the number of substitutions per site.</w:t>
      </w:r>
    </w:p>
    <w:p w14:paraId="57AD3649" w14:textId="77777777" w:rsidR="00001080" w:rsidRPr="00227DC4" w:rsidRDefault="00001080" w:rsidP="000263F7">
      <w:pPr>
        <w:spacing w:line="360" w:lineRule="auto"/>
        <w:rPr>
          <w:rFonts w:ascii="Times New Roman" w:hAnsi="Times New Roman" w:cs="Times New Roman"/>
          <w:bCs/>
          <w:sz w:val="20"/>
          <w:szCs w:val="20"/>
        </w:rPr>
      </w:pPr>
    </w:p>
    <w:p w14:paraId="54EACD1C" w14:textId="55BF1998" w:rsidR="00401C3C" w:rsidRPr="00227DC4" w:rsidRDefault="007753F6" w:rsidP="00BD7A29">
      <w:pPr>
        <w:rPr>
          <w:sz w:val="24"/>
          <w:szCs w:val="24"/>
        </w:rPr>
      </w:pPr>
      <w:r w:rsidRPr="00227DC4">
        <w:rPr>
          <w:noProof/>
          <w:sz w:val="24"/>
          <w:szCs w:val="24"/>
          <w:lang w:val="en-IN" w:eastAsia="en-IN"/>
        </w:rPr>
        <mc:AlternateContent>
          <mc:Choice Requires="wps">
            <w:drawing>
              <wp:anchor distT="0" distB="0" distL="114300" distR="114300" simplePos="0" relativeHeight="251674624" behindDoc="0" locked="0" layoutInCell="1" allowOverlap="1" wp14:anchorId="12CB83A5" wp14:editId="248602C5">
                <wp:simplePos x="0" y="0"/>
                <wp:positionH relativeFrom="column">
                  <wp:posOffset>430530</wp:posOffset>
                </wp:positionH>
                <wp:positionV relativeFrom="paragraph">
                  <wp:posOffset>2621280</wp:posOffset>
                </wp:positionV>
                <wp:extent cx="361950" cy="295275"/>
                <wp:effectExtent l="0" t="0" r="0" b="0"/>
                <wp:wrapNone/>
                <wp:docPr id="11" name="Zone de texte 11"/>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83FD72"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2CB83A5" id="Zone de texte 11" o:spid="_x0000_s1069" type="#_x0000_t202" style="position:absolute;margin-left:33.9pt;margin-top:206.4pt;width:28.5pt;height:2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" filled="f" stroked="f" strokeweight=".5pt">
                <v:textbox>
                  <w:txbxContent>
                    <w:p w14:paraId="3A83FD72"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98</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672576" behindDoc="0" locked="0" layoutInCell="1" allowOverlap="1" wp14:anchorId="44251163" wp14:editId="5D18EA4A">
                <wp:simplePos x="0" y="0"/>
                <wp:positionH relativeFrom="column">
                  <wp:posOffset>440055</wp:posOffset>
                </wp:positionH>
                <wp:positionV relativeFrom="paragraph">
                  <wp:posOffset>954405</wp:posOffset>
                </wp:positionV>
                <wp:extent cx="361950" cy="295275"/>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6AEC55"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4251163" id="Zone de texte 9" o:spid="_x0000_s1070" type="#_x0000_t202" style="position:absolute;margin-left:34.65pt;margin-top:75.15pt;width:28.5pt;height:2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" filled="f" stroked="f" strokeweight=".5pt">
                <v:textbox>
                  <w:txbxContent>
                    <w:p w14:paraId="0C6AEC55"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88</w:t>
                      </w:r>
                    </w:p>
                  </w:txbxContent>
                </v:textbox>
              </v:shape>
            </w:pict>
          </mc:Fallback>
        </mc:AlternateContent>
      </w:r>
      <w:r w:rsidRPr="00227DC4">
        <w:rPr>
          <w:noProof/>
          <w:sz w:val="24"/>
          <w:szCs w:val="24"/>
          <w:lang w:val="en-IN" w:eastAsia="en-IN"/>
        </w:rPr>
        <w:drawing>
          <wp:anchor distT="0" distB="0" distL="114300" distR="114300" simplePos="0" relativeHeight="251671552" behindDoc="0" locked="0" layoutInCell="1" allowOverlap="1" wp14:anchorId="1FE1053B" wp14:editId="169274F0">
            <wp:simplePos x="0" y="0"/>
            <wp:positionH relativeFrom="column">
              <wp:posOffset>182245</wp:posOffset>
            </wp:positionH>
            <wp:positionV relativeFrom="paragraph">
              <wp:posOffset>678180</wp:posOffset>
            </wp:positionV>
            <wp:extent cx="5323205" cy="4429125"/>
            <wp:effectExtent l="0" t="0" r="0" b="9525"/>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r="14137"/>
                    <a:stretch/>
                  </pic:blipFill>
                  <pic:spPr bwMode="auto">
                    <a:xfrm>
                      <a:off x="0" y="0"/>
                      <a:ext cx="5323205" cy="442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CB97AB" w14:textId="77777777" w:rsidR="00401C3C" w:rsidRPr="00227DC4" w:rsidRDefault="002814E1" w:rsidP="00BD7A29">
      <w:pPr>
        <w:rPr>
          <w:sz w:val="24"/>
          <w:szCs w:val="24"/>
        </w:rPr>
      </w:pPr>
      <w:r w:rsidRPr="00227DC4">
        <w:rPr>
          <w:noProof/>
          <w:sz w:val="24"/>
          <w:szCs w:val="24"/>
          <w:lang w:val="en-IN" w:eastAsia="en-IN"/>
        </w:rPr>
        <mc:AlternateContent>
          <mc:Choice Requires="wps">
            <w:drawing>
              <wp:anchor distT="0" distB="0" distL="114300" distR="114300" simplePos="0" relativeHeight="251680768" behindDoc="0" locked="0" layoutInCell="1" allowOverlap="1" wp14:anchorId="0B9CE020" wp14:editId="1C4EE34D">
                <wp:simplePos x="0" y="0"/>
                <wp:positionH relativeFrom="column">
                  <wp:posOffset>2087880</wp:posOffset>
                </wp:positionH>
                <wp:positionV relativeFrom="paragraph">
                  <wp:posOffset>3842385</wp:posOffset>
                </wp:positionV>
                <wp:extent cx="466725" cy="295275"/>
                <wp:effectExtent l="0" t="0" r="0" b="0"/>
                <wp:wrapNone/>
                <wp:docPr id="14" name="Zone de texte 14"/>
                <wp:cNvGraphicFramePr/>
                <a:graphic xmlns:a="http://schemas.openxmlformats.org/drawingml/2006/main">
                  <a:graphicData uri="http://schemas.microsoft.com/office/word/2010/wordprocessingShape">
                    <wps:wsp>
                      <wps:cNvSpPr txBox="1"/>
                      <wps:spPr>
                        <a:xfrm>
                          <a:off x="0" y="0"/>
                          <a:ext cx="4667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2FE4D4"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B9CE020" id="Zone de texte 14" o:spid="_x0000_s1071" type="#_x0000_t202" style="position:absolute;margin-left:164.4pt;margin-top:302.55pt;width:36.7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" filled="f" stroked="f" strokeweight=".5pt">
                <v:textbox>
                  <w:txbxContent>
                    <w:p w14:paraId="7F2FE4D4"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100</w:t>
                      </w:r>
                    </w:p>
                  </w:txbxContent>
                </v:textbox>
              </v:shape>
            </w:pict>
          </mc:Fallback>
        </mc:AlternateContent>
      </w:r>
      <w:r w:rsidRPr="00227DC4">
        <w:rPr>
          <w:noProof/>
          <w:sz w:val="24"/>
          <w:szCs w:val="24"/>
          <w:lang w:val="en-IN" w:eastAsia="en-IN"/>
        </w:rPr>
        <mc:AlternateContent>
          <mc:Choice Requires="wps">
            <w:drawing>
              <wp:anchor distT="0" distB="0" distL="114300" distR="114300" simplePos="0" relativeHeight="251678720" behindDoc="0" locked="0" layoutInCell="1" allowOverlap="1" wp14:anchorId="1972B2E1" wp14:editId="6045142A">
                <wp:simplePos x="0" y="0"/>
                <wp:positionH relativeFrom="column">
                  <wp:posOffset>897255</wp:posOffset>
                </wp:positionH>
                <wp:positionV relativeFrom="paragraph">
                  <wp:posOffset>3689985</wp:posOffset>
                </wp:positionV>
                <wp:extent cx="361950" cy="295275"/>
                <wp:effectExtent l="0" t="0" r="0" b="0"/>
                <wp:wrapNone/>
                <wp:docPr id="13" name="Zone de texte 13"/>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25C3D8"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972B2E1" id="Zone de texte 13" o:spid="_x0000_s1072" type="#_x0000_t202" style="position:absolute;margin-left:70.65pt;margin-top:290.55pt;width:28.5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" filled="f" stroked="f" strokeweight=".5pt">
                <v:textbox>
                  <w:txbxContent>
                    <w:p w14:paraId="7425C3D8"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73</w:t>
                      </w:r>
                    </w:p>
                  </w:txbxContent>
                </v:textbox>
              </v:shape>
            </w:pict>
          </mc:Fallback>
        </mc:AlternateContent>
      </w:r>
      <w:r w:rsidR="007753F6" w:rsidRPr="00227DC4">
        <w:rPr>
          <w:noProof/>
          <w:sz w:val="24"/>
          <w:szCs w:val="24"/>
          <w:lang w:val="en-IN" w:eastAsia="en-IN"/>
        </w:rPr>
        <mc:AlternateContent>
          <mc:Choice Requires="wps">
            <w:drawing>
              <wp:anchor distT="0" distB="0" distL="114300" distR="114300" simplePos="0" relativeHeight="251676672" behindDoc="0" locked="0" layoutInCell="1" allowOverlap="1" wp14:anchorId="55237276" wp14:editId="4BEB0596">
                <wp:simplePos x="0" y="0"/>
                <wp:positionH relativeFrom="column">
                  <wp:posOffset>449580</wp:posOffset>
                </wp:positionH>
                <wp:positionV relativeFrom="paragraph">
                  <wp:posOffset>3842385</wp:posOffset>
                </wp:positionV>
                <wp:extent cx="361950" cy="295275"/>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3619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18CEE3"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5237276" id="Zone de texte 12" o:spid="_x0000_s1073" type="#_x0000_t202" style="position:absolute;margin-left:35.4pt;margin-top:302.55pt;width:28.5pt;height:2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" filled="f" stroked="f" strokeweight=".5pt">
                <v:textbox>
                  <w:txbxContent>
                    <w:p w14:paraId="4718CEE3" w14:textId="77777777" w:rsidR="009C767E" w:rsidRPr="00DF506E" w:rsidRDefault="009C767E" w:rsidP="007753F6">
                      <w:pPr>
                        <w:spacing w:after="0" w:line="240" w:lineRule="auto"/>
                        <w:rPr>
                          <w:rFonts w:ascii="Arial" w:hAnsi="Arial" w:cs="Arial"/>
                          <w:b/>
                          <w:color w:val="C00000"/>
                          <w:sz w:val="20"/>
                          <w:szCs w:val="20"/>
                          <w:lang w:val="fr-CA"/>
                        </w:rPr>
                      </w:pPr>
                      <w:r w:rsidRPr="00DF506E">
                        <w:rPr>
                          <w:rFonts w:ascii="Arial" w:hAnsi="Arial" w:cs="Arial"/>
                          <w:b/>
                          <w:color w:val="C00000"/>
                          <w:sz w:val="20"/>
                          <w:szCs w:val="20"/>
                          <w:lang w:val="fr-CA"/>
                        </w:rPr>
                        <w:t>98</w:t>
                      </w:r>
                    </w:p>
                  </w:txbxContent>
                </v:textbox>
              </v:shape>
            </w:pict>
          </mc:Fallback>
        </mc:AlternateContent>
      </w:r>
    </w:p>
    <w:p w14:paraId="7386558F" w14:textId="46C7AA30" w:rsidR="000263F7" w:rsidRPr="00227DC4" w:rsidRDefault="000263F7" w:rsidP="000263F7">
      <w:pPr>
        <w:spacing w:line="360" w:lineRule="auto"/>
        <w:rPr>
          <w:rFonts w:ascii="Times New Roman" w:hAnsi="Times New Roman" w:cs="Times New Roman"/>
          <w:bCs/>
          <w:sz w:val="20"/>
          <w:szCs w:val="20"/>
        </w:rPr>
      </w:pPr>
      <w:r w:rsidRPr="00227DC4">
        <w:rPr>
          <w:rFonts w:ascii="Times New Roman" w:hAnsi="Times New Roman" w:cs="Times New Roman"/>
          <w:b/>
          <w:sz w:val="20"/>
          <w:szCs w:val="20"/>
          <w:lang w:val="en"/>
        </w:rPr>
        <w:t>Supplementary Figure SF</w:t>
      </w:r>
      <w:r w:rsidR="00001080" w:rsidRPr="00227DC4">
        <w:rPr>
          <w:rFonts w:ascii="Times New Roman" w:hAnsi="Times New Roman" w:cs="Times New Roman"/>
          <w:b/>
          <w:sz w:val="20"/>
          <w:szCs w:val="20"/>
          <w:lang w:val="en"/>
        </w:rPr>
        <w:t>5</w:t>
      </w:r>
      <w:r w:rsidRPr="00227DC4">
        <w:rPr>
          <w:rFonts w:ascii="Times New Roman" w:hAnsi="Times New Roman" w:cs="Times New Roman"/>
          <w:b/>
          <w:sz w:val="20"/>
          <w:szCs w:val="20"/>
          <w:lang w:val="en"/>
        </w:rPr>
        <w:t xml:space="preserve">. </w:t>
      </w:r>
      <w:r w:rsidRPr="00227DC4">
        <w:rPr>
          <w:rFonts w:ascii="Times New Roman" w:hAnsi="Times New Roman" w:cs="Times New Roman"/>
          <w:b/>
          <w:bCs/>
          <w:sz w:val="20"/>
          <w:szCs w:val="20"/>
        </w:rPr>
        <w:t>Phylogen</w:t>
      </w:r>
      <w:r w:rsidR="00802925" w:rsidRPr="00227DC4">
        <w:rPr>
          <w:rFonts w:ascii="Times New Roman" w:hAnsi="Times New Roman" w:cs="Times New Roman"/>
          <w:b/>
          <w:bCs/>
          <w:sz w:val="20"/>
          <w:szCs w:val="20"/>
        </w:rPr>
        <w:t>et</w:t>
      </w:r>
      <w:r w:rsidRPr="00227DC4">
        <w:rPr>
          <w:rFonts w:ascii="Times New Roman" w:hAnsi="Times New Roman" w:cs="Times New Roman"/>
          <w:b/>
          <w:bCs/>
          <w:sz w:val="20"/>
          <w:szCs w:val="20"/>
        </w:rPr>
        <w:t xml:space="preserve">ic analysis of </w:t>
      </w:r>
      <w:proofErr w:type="spellStart"/>
      <w:r w:rsidRPr="00227DC4">
        <w:rPr>
          <w:rFonts w:ascii="Times New Roman" w:hAnsi="Times New Roman" w:cs="Times New Roman"/>
          <w:b/>
          <w:bCs/>
          <w:sz w:val="20"/>
          <w:szCs w:val="20"/>
        </w:rPr>
        <w:t>HuNoV</w:t>
      </w:r>
      <w:proofErr w:type="spellEnd"/>
      <w:r w:rsidRPr="00227DC4">
        <w:rPr>
          <w:rFonts w:ascii="Times New Roman" w:hAnsi="Times New Roman" w:cs="Times New Roman"/>
          <w:b/>
          <w:bCs/>
          <w:sz w:val="20"/>
          <w:szCs w:val="20"/>
        </w:rPr>
        <w:t xml:space="preserve"> GII.17 partial ORF1 and ORF 2 junction regions (344bp). </w:t>
      </w:r>
      <w:r w:rsidR="00E157FF" w:rsidRPr="00227DC4">
        <w:rPr>
          <w:rFonts w:ascii="Times New Roman" w:hAnsi="Times New Roman" w:cs="Times New Roman"/>
          <w:bCs/>
          <w:sz w:val="20"/>
          <w:szCs w:val="20"/>
        </w:rPr>
        <w:t>The m</w:t>
      </w:r>
      <w:r w:rsidR="008B5DC3" w:rsidRPr="00227DC4">
        <w:rPr>
          <w:rFonts w:ascii="Times New Roman" w:hAnsi="Times New Roman" w:cs="Times New Roman"/>
          <w:bCs/>
          <w:sz w:val="20"/>
          <w:szCs w:val="20"/>
        </w:rPr>
        <w:t>ost similar reference sequence</w:t>
      </w:r>
      <w:r w:rsidRPr="00227DC4">
        <w:rPr>
          <w:rFonts w:ascii="Times New Roman" w:hAnsi="Times New Roman" w:cs="Times New Roman"/>
          <w:bCs/>
          <w:sz w:val="20"/>
          <w:szCs w:val="20"/>
        </w:rPr>
        <w:t xml:space="preserve"> and representative of the ORF1 and ORF2 sequences junction</w:t>
      </w:r>
      <w:r w:rsidR="00E157FF" w:rsidRPr="00227DC4">
        <w:rPr>
          <w:rFonts w:ascii="Times New Roman" w:hAnsi="Times New Roman" w:cs="Times New Roman"/>
          <w:bCs/>
          <w:sz w:val="20"/>
          <w:szCs w:val="20"/>
        </w:rPr>
        <w:t>,</w:t>
      </w:r>
      <w:r w:rsidRPr="00227DC4">
        <w:rPr>
          <w:rFonts w:ascii="Times New Roman" w:hAnsi="Times New Roman" w:cs="Times New Roman"/>
          <w:bCs/>
          <w:sz w:val="20"/>
          <w:szCs w:val="20"/>
        </w:rPr>
        <w:t xml:space="preserve"> labelled in black</w:t>
      </w:r>
      <w:r w:rsidR="00E157FF" w:rsidRPr="00227DC4">
        <w:rPr>
          <w:rFonts w:ascii="Times New Roman" w:hAnsi="Times New Roman" w:cs="Times New Roman"/>
          <w:bCs/>
          <w:sz w:val="20"/>
          <w:szCs w:val="20"/>
        </w:rPr>
        <w:t>,</w:t>
      </w:r>
      <w:r w:rsidRPr="00227DC4">
        <w:rPr>
          <w:rFonts w:ascii="Times New Roman" w:hAnsi="Times New Roman" w:cs="Times New Roman"/>
          <w:bCs/>
          <w:sz w:val="20"/>
          <w:szCs w:val="20"/>
        </w:rPr>
        <w:t xml:space="preserve"> were selected and compared to the GII.7 sequence detected IQF frozen raspberries denoted by a dot. Reference sequences were obtained from </w:t>
      </w:r>
      <w:proofErr w:type="spellStart"/>
      <w:r w:rsidRPr="00227DC4">
        <w:rPr>
          <w:rFonts w:ascii="Times New Roman" w:hAnsi="Times New Roman" w:cs="Times New Roman"/>
          <w:bCs/>
          <w:sz w:val="20"/>
          <w:szCs w:val="20"/>
        </w:rPr>
        <w:t>GenBank</w:t>
      </w:r>
      <w:proofErr w:type="spellEnd"/>
      <w:r w:rsidRPr="00227DC4">
        <w:rPr>
          <w:rFonts w:ascii="Times New Roman" w:hAnsi="Times New Roman" w:cs="Times New Roman"/>
          <w:bCs/>
          <w:sz w:val="20"/>
          <w:szCs w:val="20"/>
        </w:rPr>
        <w:t xml:space="preserve"> and labelled by their accession number, country and year of collection, genotype and ID. Maximum likelihood phylogenetic three were produced using CLC genomic workbench software with bootstrapping of 100 replicates, based on the Kimura 80 nucleotide substitution model. The bootstrap percentage values are shown for values greater than 70%. The scale bars indicate the number of substitutions per site.</w:t>
      </w:r>
    </w:p>
    <w:p w14:paraId="2A8AC4A1" w14:textId="3F1C79DD" w:rsidR="0002290E" w:rsidRPr="00227DC4" w:rsidRDefault="007753F6">
      <w:pPr>
        <w:rPr>
          <w:rFonts w:ascii="Times New Roman" w:hAnsi="Times New Roman" w:cs="Times New Roman"/>
          <w:b/>
          <w:bCs/>
          <w:sz w:val="20"/>
          <w:szCs w:val="20"/>
        </w:rPr>
      </w:pPr>
      <w:r w:rsidRPr="00227DC4">
        <w:rPr>
          <w:b/>
        </w:rPr>
        <w:br w:type="page"/>
      </w:r>
      <w:r w:rsidR="0002290E" w:rsidRPr="00227DC4">
        <w:rPr>
          <w:rFonts w:ascii="Times New Roman" w:hAnsi="Times New Roman" w:cs="Times New Roman"/>
          <w:b/>
          <w:bCs/>
          <w:sz w:val="20"/>
          <w:szCs w:val="20"/>
        </w:rPr>
        <w:t xml:space="preserve">Supplementary table ST1. Collection of </w:t>
      </w:r>
      <w:r w:rsidR="00845FA5" w:rsidRPr="00227DC4">
        <w:rPr>
          <w:rFonts w:ascii="Times New Roman" w:hAnsi="Times New Roman" w:cs="Times New Roman"/>
          <w:b/>
          <w:bCs/>
          <w:sz w:val="20"/>
          <w:szCs w:val="20"/>
        </w:rPr>
        <w:t xml:space="preserve">selected </w:t>
      </w:r>
      <w:r w:rsidR="0002290E" w:rsidRPr="00227DC4">
        <w:rPr>
          <w:rFonts w:ascii="Times New Roman" w:hAnsi="Times New Roman" w:cs="Times New Roman"/>
          <w:b/>
          <w:bCs/>
          <w:sz w:val="20"/>
          <w:szCs w:val="20"/>
        </w:rPr>
        <w:t>published norovirus sequences found on the National Center for Biotechnology Information (NCBI) site.</w:t>
      </w:r>
    </w:p>
    <w:tbl>
      <w:tblPr>
        <w:tblW w:w="9040" w:type="dxa"/>
        <w:tblInd w:w="93" w:type="dxa"/>
        <w:tblBorders>
          <w:top w:val="single" w:sz="4" w:space="0" w:color="auto"/>
          <w:bottom w:val="single" w:sz="4" w:space="0" w:color="auto"/>
          <w:insideH w:val="single" w:sz="4" w:space="0" w:color="auto"/>
        </w:tblBorders>
        <w:tblLook w:val="04A0" w:firstRow="1" w:lastRow="0" w:firstColumn="1" w:lastColumn="0" w:noHBand="0" w:noVBand="1"/>
      </w:tblPr>
      <w:tblGrid>
        <w:gridCol w:w="1240"/>
        <w:gridCol w:w="1240"/>
        <w:gridCol w:w="6560"/>
      </w:tblGrid>
      <w:tr w:rsidR="0002290E" w:rsidRPr="00227DC4" w14:paraId="32DF0665" w14:textId="77777777" w:rsidTr="00E91264">
        <w:trPr>
          <w:trHeight w:val="264"/>
        </w:trPr>
        <w:tc>
          <w:tcPr>
            <w:tcW w:w="1240" w:type="dxa"/>
            <w:shd w:val="clear" w:color="auto" w:fill="auto"/>
            <w:noWrap/>
            <w:vAlign w:val="center"/>
            <w:hideMark/>
          </w:tcPr>
          <w:p w14:paraId="28A611EE" w14:textId="77777777" w:rsidR="0002290E" w:rsidRPr="00227DC4" w:rsidRDefault="0002290E" w:rsidP="00E91264">
            <w:pPr>
              <w:spacing w:after="0" w:line="240" w:lineRule="auto"/>
              <w:jc w:val="center"/>
              <w:rPr>
                <w:rFonts w:ascii="Times New Roman" w:eastAsia="Times New Roman" w:hAnsi="Times New Roman" w:cs="Times New Roman"/>
                <w:b/>
                <w:sz w:val="20"/>
                <w:szCs w:val="20"/>
                <w:lang w:eastAsia="en-CA"/>
              </w:rPr>
            </w:pPr>
            <w:r w:rsidRPr="00227DC4">
              <w:rPr>
                <w:rFonts w:ascii="Times New Roman" w:eastAsia="Times New Roman" w:hAnsi="Times New Roman" w:cs="Times New Roman"/>
                <w:b/>
                <w:sz w:val="20"/>
                <w:szCs w:val="20"/>
                <w:lang w:eastAsia="en-CA"/>
              </w:rPr>
              <w:t>Accession</w:t>
            </w:r>
          </w:p>
        </w:tc>
        <w:tc>
          <w:tcPr>
            <w:tcW w:w="1240" w:type="dxa"/>
            <w:shd w:val="clear" w:color="auto" w:fill="auto"/>
            <w:noWrap/>
            <w:vAlign w:val="center"/>
            <w:hideMark/>
          </w:tcPr>
          <w:p w14:paraId="060AAF35" w14:textId="77777777" w:rsidR="0002290E" w:rsidRPr="00227DC4" w:rsidRDefault="0002290E" w:rsidP="00E91264">
            <w:pPr>
              <w:spacing w:after="0" w:line="240" w:lineRule="auto"/>
              <w:jc w:val="center"/>
              <w:rPr>
                <w:rFonts w:ascii="Times New Roman" w:eastAsia="Times New Roman" w:hAnsi="Times New Roman" w:cs="Times New Roman"/>
                <w:b/>
                <w:sz w:val="20"/>
                <w:szCs w:val="20"/>
                <w:lang w:eastAsia="en-CA"/>
              </w:rPr>
            </w:pPr>
            <w:r w:rsidRPr="00227DC4">
              <w:rPr>
                <w:rFonts w:ascii="Times New Roman" w:eastAsia="Times New Roman" w:hAnsi="Times New Roman" w:cs="Times New Roman"/>
                <w:b/>
                <w:sz w:val="20"/>
                <w:szCs w:val="20"/>
                <w:lang w:eastAsia="en-CA"/>
              </w:rPr>
              <w:t>Size</w:t>
            </w:r>
          </w:p>
        </w:tc>
        <w:tc>
          <w:tcPr>
            <w:tcW w:w="6560" w:type="dxa"/>
            <w:shd w:val="clear" w:color="auto" w:fill="auto"/>
            <w:vAlign w:val="center"/>
            <w:hideMark/>
          </w:tcPr>
          <w:p w14:paraId="62F02C44" w14:textId="77777777" w:rsidR="0002290E" w:rsidRPr="00227DC4" w:rsidRDefault="0002290E" w:rsidP="00E91264">
            <w:pPr>
              <w:spacing w:after="0" w:line="240" w:lineRule="auto"/>
              <w:jc w:val="center"/>
              <w:rPr>
                <w:rFonts w:ascii="Times New Roman" w:eastAsia="Times New Roman" w:hAnsi="Times New Roman" w:cs="Times New Roman"/>
                <w:b/>
                <w:sz w:val="20"/>
                <w:szCs w:val="20"/>
                <w:lang w:eastAsia="en-CA"/>
              </w:rPr>
            </w:pPr>
            <w:r w:rsidRPr="00227DC4">
              <w:rPr>
                <w:rFonts w:ascii="Times New Roman" w:eastAsia="Times New Roman" w:hAnsi="Times New Roman" w:cs="Times New Roman"/>
                <w:b/>
                <w:sz w:val="20"/>
                <w:szCs w:val="20"/>
                <w:lang w:eastAsia="en-CA"/>
              </w:rPr>
              <w:t>Description</w:t>
            </w:r>
          </w:p>
        </w:tc>
      </w:tr>
      <w:tr w:rsidR="0002290E" w:rsidRPr="00227DC4" w14:paraId="75A8E470" w14:textId="77777777" w:rsidTr="00845FA5">
        <w:trPr>
          <w:trHeight w:val="402"/>
        </w:trPr>
        <w:tc>
          <w:tcPr>
            <w:tcW w:w="1240" w:type="dxa"/>
            <w:shd w:val="clear" w:color="auto" w:fill="auto"/>
            <w:noWrap/>
            <w:vAlign w:val="center"/>
            <w:hideMark/>
          </w:tcPr>
          <w:p w14:paraId="3105146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KJ196299</w:t>
            </w:r>
          </w:p>
        </w:tc>
        <w:tc>
          <w:tcPr>
            <w:tcW w:w="1240" w:type="dxa"/>
            <w:shd w:val="clear" w:color="auto" w:fill="auto"/>
            <w:noWrap/>
            <w:vAlign w:val="center"/>
            <w:hideMark/>
          </w:tcPr>
          <w:p w14:paraId="2AED7B3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7517</w:t>
            </w:r>
          </w:p>
        </w:tc>
        <w:tc>
          <w:tcPr>
            <w:tcW w:w="6560" w:type="dxa"/>
            <w:shd w:val="clear" w:color="auto" w:fill="auto"/>
            <w:vAlign w:val="center"/>
            <w:hideMark/>
          </w:tcPr>
          <w:p w14:paraId="739D53E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GII/Hu/JP/2001/GII.P12_GII.12/Saitama/T18, complete genome.</w:t>
            </w:r>
          </w:p>
        </w:tc>
      </w:tr>
      <w:tr w:rsidR="0002290E" w:rsidRPr="00227DC4" w14:paraId="7601F835" w14:textId="77777777" w:rsidTr="00845FA5">
        <w:trPr>
          <w:trHeight w:val="421"/>
        </w:trPr>
        <w:tc>
          <w:tcPr>
            <w:tcW w:w="1240" w:type="dxa"/>
            <w:shd w:val="clear" w:color="auto" w:fill="auto"/>
            <w:noWrap/>
            <w:vAlign w:val="center"/>
            <w:hideMark/>
          </w:tcPr>
          <w:p w14:paraId="6B5091F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KJ196277</w:t>
            </w:r>
          </w:p>
        </w:tc>
        <w:tc>
          <w:tcPr>
            <w:tcW w:w="1240" w:type="dxa"/>
            <w:shd w:val="clear" w:color="auto" w:fill="auto"/>
            <w:noWrap/>
            <w:vAlign w:val="center"/>
            <w:hideMark/>
          </w:tcPr>
          <w:p w14:paraId="0CFBFB7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7554</w:t>
            </w:r>
          </w:p>
        </w:tc>
        <w:tc>
          <w:tcPr>
            <w:tcW w:w="6560" w:type="dxa"/>
            <w:shd w:val="clear" w:color="auto" w:fill="auto"/>
            <w:vAlign w:val="center"/>
            <w:hideMark/>
          </w:tcPr>
          <w:p w14:paraId="39EA8BCD"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GII/Hu/JP/2001/GII.P22_GII.5/Saitama/T49, complete genome.</w:t>
            </w:r>
          </w:p>
        </w:tc>
      </w:tr>
      <w:tr w:rsidR="0002290E" w:rsidRPr="00227DC4" w14:paraId="60C83649" w14:textId="77777777" w:rsidTr="00845FA5">
        <w:trPr>
          <w:trHeight w:val="413"/>
        </w:trPr>
        <w:tc>
          <w:tcPr>
            <w:tcW w:w="1240" w:type="dxa"/>
            <w:shd w:val="clear" w:color="auto" w:fill="auto"/>
            <w:noWrap/>
            <w:vAlign w:val="center"/>
            <w:hideMark/>
          </w:tcPr>
          <w:p w14:paraId="449C070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KJ196276</w:t>
            </w:r>
          </w:p>
        </w:tc>
        <w:tc>
          <w:tcPr>
            <w:tcW w:w="1240" w:type="dxa"/>
            <w:shd w:val="clear" w:color="auto" w:fill="auto"/>
            <w:noWrap/>
            <w:vAlign w:val="center"/>
            <w:hideMark/>
          </w:tcPr>
          <w:p w14:paraId="30C7A36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7491</w:t>
            </w:r>
          </w:p>
        </w:tc>
        <w:tc>
          <w:tcPr>
            <w:tcW w:w="6560" w:type="dxa"/>
            <w:shd w:val="clear" w:color="auto" w:fill="auto"/>
            <w:vAlign w:val="center"/>
            <w:hideMark/>
          </w:tcPr>
          <w:p w14:paraId="75D3FE1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GII/Hu/JP/2002/GII.P12_GII.13/Saitama/T80, complete genome.</w:t>
            </w:r>
          </w:p>
        </w:tc>
      </w:tr>
      <w:tr w:rsidR="0002290E" w:rsidRPr="00227DC4" w14:paraId="359381D3" w14:textId="77777777" w:rsidTr="00E91264">
        <w:trPr>
          <w:trHeight w:val="264"/>
        </w:trPr>
        <w:tc>
          <w:tcPr>
            <w:tcW w:w="1240" w:type="dxa"/>
            <w:shd w:val="clear" w:color="auto" w:fill="auto"/>
            <w:noWrap/>
            <w:vAlign w:val="center"/>
            <w:hideMark/>
          </w:tcPr>
          <w:p w14:paraId="7BD77EA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KJ196288</w:t>
            </w:r>
          </w:p>
        </w:tc>
        <w:tc>
          <w:tcPr>
            <w:tcW w:w="1240" w:type="dxa"/>
            <w:shd w:val="clear" w:color="auto" w:fill="auto"/>
            <w:noWrap/>
            <w:vAlign w:val="center"/>
            <w:hideMark/>
          </w:tcPr>
          <w:p w14:paraId="1523FC8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7512</w:t>
            </w:r>
          </w:p>
        </w:tc>
        <w:tc>
          <w:tcPr>
            <w:tcW w:w="6560" w:type="dxa"/>
            <w:shd w:val="clear" w:color="auto" w:fill="auto"/>
            <w:vAlign w:val="center"/>
            <w:hideMark/>
          </w:tcPr>
          <w:p w14:paraId="209CAC8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GII/Hu/JP/2002/GII.P5_GII.5/Saitama/T52, complete genome.</w:t>
            </w:r>
          </w:p>
        </w:tc>
      </w:tr>
      <w:tr w:rsidR="0002290E" w:rsidRPr="00227DC4" w14:paraId="460F6C0A" w14:textId="77777777" w:rsidTr="00E91264">
        <w:trPr>
          <w:trHeight w:val="528"/>
        </w:trPr>
        <w:tc>
          <w:tcPr>
            <w:tcW w:w="1240" w:type="dxa"/>
            <w:shd w:val="clear" w:color="auto" w:fill="auto"/>
            <w:noWrap/>
            <w:vAlign w:val="center"/>
            <w:hideMark/>
          </w:tcPr>
          <w:p w14:paraId="76E839C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KJ196284</w:t>
            </w:r>
          </w:p>
        </w:tc>
        <w:tc>
          <w:tcPr>
            <w:tcW w:w="1240" w:type="dxa"/>
            <w:shd w:val="clear" w:color="auto" w:fill="auto"/>
            <w:noWrap/>
            <w:vAlign w:val="center"/>
            <w:hideMark/>
          </w:tcPr>
          <w:p w14:paraId="45FD044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7491</w:t>
            </w:r>
          </w:p>
        </w:tc>
        <w:tc>
          <w:tcPr>
            <w:tcW w:w="6560" w:type="dxa"/>
            <w:shd w:val="clear" w:color="auto" w:fill="auto"/>
            <w:vAlign w:val="center"/>
            <w:hideMark/>
          </w:tcPr>
          <w:p w14:paraId="169AA74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GII/Hu/JP/2007/GII.P21_GII.21/Kawasaki/YO284, complete genome.</w:t>
            </w:r>
          </w:p>
        </w:tc>
      </w:tr>
      <w:tr w:rsidR="0002290E" w:rsidRPr="00227DC4" w14:paraId="3DB92532" w14:textId="77777777" w:rsidTr="00845FA5">
        <w:trPr>
          <w:trHeight w:val="302"/>
        </w:trPr>
        <w:tc>
          <w:tcPr>
            <w:tcW w:w="1240" w:type="dxa"/>
            <w:shd w:val="clear" w:color="auto" w:fill="auto"/>
            <w:noWrap/>
            <w:vAlign w:val="center"/>
            <w:hideMark/>
          </w:tcPr>
          <w:p w14:paraId="58B0860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KJ196297</w:t>
            </w:r>
          </w:p>
        </w:tc>
        <w:tc>
          <w:tcPr>
            <w:tcW w:w="1240" w:type="dxa"/>
            <w:shd w:val="clear" w:color="auto" w:fill="auto"/>
            <w:noWrap/>
            <w:vAlign w:val="center"/>
            <w:hideMark/>
          </w:tcPr>
          <w:p w14:paraId="0712EF4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7529</w:t>
            </w:r>
          </w:p>
        </w:tc>
        <w:tc>
          <w:tcPr>
            <w:tcW w:w="6560" w:type="dxa"/>
            <w:shd w:val="clear" w:color="auto" w:fill="auto"/>
            <w:vAlign w:val="center"/>
            <w:hideMark/>
          </w:tcPr>
          <w:p w14:paraId="7C72086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GII/Hu/JP/2007/GII.P7_GII.14/Fukuoka/KK282, complete genome.</w:t>
            </w:r>
          </w:p>
        </w:tc>
      </w:tr>
      <w:tr w:rsidR="0002290E" w:rsidRPr="00227DC4" w14:paraId="5C085894" w14:textId="77777777" w:rsidTr="00E91264">
        <w:trPr>
          <w:trHeight w:val="264"/>
        </w:trPr>
        <w:tc>
          <w:tcPr>
            <w:tcW w:w="1240" w:type="dxa"/>
            <w:shd w:val="clear" w:color="auto" w:fill="auto"/>
            <w:noWrap/>
            <w:vAlign w:val="center"/>
            <w:hideMark/>
          </w:tcPr>
          <w:p w14:paraId="02D4B7A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LN854569</w:t>
            </w:r>
          </w:p>
        </w:tc>
        <w:tc>
          <w:tcPr>
            <w:tcW w:w="1240" w:type="dxa"/>
            <w:shd w:val="clear" w:color="auto" w:fill="auto"/>
            <w:noWrap/>
            <w:vAlign w:val="center"/>
            <w:hideMark/>
          </w:tcPr>
          <w:p w14:paraId="35951B0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7579</w:t>
            </w:r>
          </w:p>
        </w:tc>
        <w:tc>
          <w:tcPr>
            <w:tcW w:w="6560" w:type="dxa"/>
            <w:shd w:val="clear" w:color="auto" w:fill="auto"/>
            <w:vAlign w:val="center"/>
            <w:hideMark/>
          </w:tcPr>
          <w:p w14:paraId="343B250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GII/Hu/NL/2014/GII.21/Groningen, complete genome.</w:t>
            </w:r>
          </w:p>
        </w:tc>
      </w:tr>
      <w:tr w:rsidR="0002290E" w:rsidRPr="00227DC4" w14:paraId="5599899C" w14:textId="77777777" w:rsidTr="00E91264">
        <w:trPr>
          <w:trHeight w:val="264"/>
        </w:trPr>
        <w:tc>
          <w:tcPr>
            <w:tcW w:w="1240" w:type="dxa"/>
            <w:shd w:val="clear" w:color="auto" w:fill="auto"/>
            <w:noWrap/>
            <w:vAlign w:val="center"/>
            <w:hideMark/>
          </w:tcPr>
          <w:p w14:paraId="473B1A3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NC_029645</w:t>
            </w:r>
          </w:p>
        </w:tc>
        <w:tc>
          <w:tcPr>
            <w:tcW w:w="1240" w:type="dxa"/>
            <w:shd w:val="clear" w:color="auto" w:fill="auto"/>
            <w:noWrap/>
            <w:vAlign w:val="center"/>
            <w:hideMark/>
          </w:tcPr>
          <w:p w14:paraId="4169211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7313</w:t>
            </w:r>
          </w:p>
        </w:tc>
        <w:tc>
          <w:tcPr>
            <w:tcW w:w="6560" w:type="dxa"/>
            <w:shd w:val="clear" w:color="auto" w:fill="auto"/>
            <w:vAlign w:val="center"/>
            <w:hideMark/>
          </w:tcPr>
          <w:p w14:paraId="792683C1"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GIII, complete genome.</w:t>
            </w:r>
          </w:p>
        </w:tc>
      </w:tr>
      <w:tr w:rsidR="0002290E" w:rsidRPr="00227DC4" w14:paraId="2136D5C5" w14:textId="77777777" w:rsidTr="00E91264">
        <w:trPr>
          <w:trHeight w:val="264"/>
        </w:trPr>
        <w:tc>
          <w:tcPr>
            <w:tcW w:w="1240" w:type="dxa"/>
            <w:shd w:val="clear" w:color="auto" w:fill="auto"/>
            <w:noWrap/>
            <w:vAlign w:val="center"/>
            <w:hideMark/>
          </w:tcPr>
          <w:p w14:paraId="7E41014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NC_029647</w:t>
            </w:r>
          </w:p>
        </w:tc>
        <w:tc>
          <w:tcPr>
            <w:tcW w:w="1240" w:type="dxa"/>
            <w:shd w:val="clear" w:color="auto" w:fill="auto"/>
            <w:noWrap/>
            <w:vAlign w:val="center"/>
            <w:hideMark/>
          </w:tcPr>
          <w:p w14:paraId="1EDC132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7527</w:t>
            </w:r>
          </w:p>
        </w:tc>
        <w:tc>
          <w:tcPr>
            <w:tcW w:w="6560" w:type="dxa"/>
            <w:shd w:val="clear" w:color="auto" w:fill="auto"/>
            <w:vAlign w:val="center"/>
            <w:hideMark/>
          </w:tcPr>
          <w:p w14:paraId="7BD7CF4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GIV, complete genome.</w:t>
            </w:r>
          </w:p>
        </w:tc>
      </w:tr>
      <w:tr w:rsidR="0002290E" w:rsidRPr="00227DC4" w14:paraId="217BEC87" w14:textId="77777777" w:rsidTr="00E91264">
        <w:trPr>
          <w:trHeight w:val="264"/>
        </w:trPr>
        <w:tc>
          <w:tcPr>
            <w:tcW w:w="1240" w:type="dxa"/>
            <w:shd w:val="clear" w:color="auto" w:fill="auto"/>
            <w:noWrap/>
            <w:vAlign w:val="center"/>
            <w:hideMark/>
          </w:tcPr>
          <w:p w14:paraId="4FB3A26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NC_008311</w:t>
            </w:r>
          </w:p>
        </w:tc>
        <w:tc>
          <w:tcPr>
            <w:tcW w:w="1240" w:type="dxa"/>
            <w:shd w:val="clear" w:color="auto" w:fill="auto"/>
            <w:noWrap/>
            <w:vAlign w:val="center"/>
            <w:hideMark/>
          </w:tcPr>
          <w:p w14:paraId="396B5B2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7382</w:t>
            </w:r>
          </w:p>
        </w:tc>
        <w:tc>
          <w:tcPr>
            <w:tcW w:w="6560" w:type="dxa"/>
            <w:shd w:val="clear" w:color="auto" w:fill="auto"/>
            <w:vAlign w:val="center"/>
            <w:hideMark/>
          </w:tcPr>
          <w:p w14:paraId="6695F24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GV, complete genome.</w:t>
            </w:r>
          </w:p>
        </w:tc>
      </w:tr>
      <w:tr w:rsidR="0002290E" w:rsidRPr="00227DC4" w14:paraId="6F90DCB1" w14:textId="77777777" w:rsidTr="00E91264">
        <w:trPr>
          <w:trHeight w:val="264"/>
        </w:trPr>
        <w:tc>
          <w:tcPr>
            <w:tcW w:w="1240" w:type="dxa"/>
            <w:shd w:val="clear" w:color="auto" w:fill="auto"/>
            <w:noWrap/>
            <w:vAlign w:val="center"/>
            <w:hideMark/>
          </w:tcPr>
          <w:p w14:paraId="2A2DB80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KF429783</w:t>
            </w:r>
          </w:p>
        </w:tc>
        <w:tc>
          <w:tcPr>
            <w:tcW w:w="1240" w:type="dxa"/>
            <w:shd w:val="clear" w:color="auto" w:fill="auto"/>
            <w:noWrap/>
            <w:vAlign w:val="center"/>
            <w:hideMark/>
          </w:tcPr>
          <w:p w14:paraId="36F8EAB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7617</w:t>
            </w:r>
          </w:p>
        </w:tc>
        <w:tc>
          <w:tcPr>
            <w:tcW w:w="6560" w:type="dxa"/>
            <w:shd w:val="clear" w:color="auto" w:fill="auto"/>
            <w:vAlign w:val="center"/>
            <w:hideMark/>
          </w:tcPr>
          <w:p w14:paraId="0651149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Hu/GI.1/8K/1979/USA, complete genome.</w:t>
            </w:r>
          </w:p>
        </w:tc>
      </w:tr>
      <w:tr w:rsidR="0002290E" w:rsidRPr="00227DC4" w14:paraId="2C1A355E" w14:textId="77777777" w:rsidTr="00E91264">
        <w:trPr>
          <w:trHeight w:val="264"/>
        </w:trPr>
        <w:tc>
          <w:tcPr>
            <w:tcW w:w="1240" w:type="dxa"/>
            <w:shd w:val="clear" w:color="auto" w:fill="auto"/>
            <w:noWrap/>
            <w:vAlign w:val="center"/>
            <w:hideMark/>
          </w:tcPr>
          <w:p w14:paraId="236F76B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KF039737</w:t>
            </w:r>
          </w:p>
        </w:tc>
        <w:tc>
          <w:tcPr>
            <w:tcW w:w="1240" w:type="dxa"/>
            <w:shd w:val="clear" w:color="auto" w:fill="auto"/>
            <w:noWrap/>
            <w:vAlign w:val="center"/>
            <w:hideMark/>
          </w:tcPr>
          <w:p w14:paraId="0629895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7600</w:t>
            </w:r>
          </w:p>
        </w:tc>
        <w:tc>
          <w:tcPr>
            <w:tcW w:w="6560" w:type="dxa"/>
            <w:shd w:val="clear" w:color="auto" w:fill="auto"/>
            <w:vAlign w:val="center"/>
            <w:hideMark/>
          </w:tcPr>
          <w:p w14:paraId="0287BAE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Hu/GI.1/CHA6A003_20091104/2009/USA, complete genome.</w:t>
            </w:r>
          </w:p>
        </w:tc>
      </w:tr>
      <w:tr w:rsidR="0002290E" w:rsidRPr="00227DC4" w14:paraId="34DDF158" w14:textId="77777777" w:rsidTr="00E91264">
        <w:trPr>
          <w:trHeight w:val="264"/>
        </w:trPr>
        <w:tc>
          <w:tcPr>
            <w:tcW w:w="1240" w:type="dxa"/>
            <w:shd w:val="clear" w:color="auto" w:fill="auto"/>
            <w:noWrap/>
            <w:vAlign w:val="center"/>
            <w:hideMark/>
          </w:tcPr>
          <w:p w14:paraId="047E1DE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KF306212</w:t>
            </w:r>
          </w:p>
        </w:tc>
        <w:tc>
          <w:tcPr>
            <w:tcW w:w="1240" w:type="dxa"/>
            <w:shd w:val="clear" w:color="auto" w:fill="auto"/>
            <w:noWrap/>
            <w:vAlign w:val="center"/>
            <w:hideMark/>
          </w:tcPr>
          <w:p w14:paraId="754D438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7740</w:t>
            </w:r>
          </w:p>
        </w:tc>
        <w:tc>
          <w:tcPr>
            <w:tcW w:w="6560" w:type="dxa"/>
            <w:shd w:val="clear" w:color="auto" w:fill="auto"/>
            <w:vAlign w:val="center"/>
            <w:hideMark/>
          </w:tcPr>
          <w:p w14:paraId="3025CAB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Hu/GI.2/</w:t>
            </w:r>
            <w:proofErr w:type="spellStart"/>
            <w:r w:rsidRPr="00227DC4">
              <w:rPr>
                <w:rFonts w:ascii="Times New Roman" w:eastAsia="Times New Roman" w:hAnsi="Times New Roman" w:cs="Times New Roman"/>
                <w:sz w:val="20"/>
                <w:szCs w:val="20"/>
                <w:lang w:eastAsia="en-CA"/>
              </w:rPr>
              <w:t>Jingzhou</w:t>
            </w:r>
            <w:proofErr w:type="spellEnd"/>
            <w:r w:rsidRPr="00227DC4">
              <w:rPr>
                <w:rFonts w:ascii="Times New Roman" w:eastAsia="Times New Roman" w:hAnsi="Times New Roman" w:cs="Times New Roman"/>
                <w:sz w:val="20"/>
                <w:szCs w:val="20"/>
                <w:lang w:eastAsia="en-CA"/>
              </w:rPr>
              <w:t>/2013401/CHN, complete genome.</w:t>
            </w:r>
          </w:p>
        </w:tc>
      </w:tr>
      <w:tr w:rsidR="0002290E" w:rsidRPr="00227DC4" w14:paraId="08CE4CB6" w14:textId="77777777" w:rsidTr="00E91264">
        <w:trPr>
          <w:trHeight w:val="264"/>
        </w:trPr>
        <w:tc>
          <w:tcPr>
            <w:tcW w:w="1240" w:type="dxa"/>
            <w:shd w:val="clear" w:color="auto" w:fill="auto"/>
            <w:noWrap/>
            <w:vAlign w:val="center"/>
            <w:hideMark/>
          </w:tcPr>
          <w:p w14:paraId="41809F4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FJ515294</w:t>
            </w:r>
          </w:p>
        </w:tc>
        <w:tc>
          <w:tcPr>
            <w:tcW w:w="1240" w:type="dxa"/>
            <w:shd w:val="clear" w:color="auto" w:fill="auto"/>
            <w:noWrap/>
            <w:vAlign w:val="center"/>
            <w:hideMark/>
          </w:tcPr>
          <w:p w14:paraId="7E6B2641"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7699</w:t>
            </w:r>
          </w:p>
        </w:tc>
        <w:tc>
          <w:tcPr>
            <w:tcW w:w="6560" w:type="dxa"/>
            <w:shd w:val="clear" w:color="auto" w:fill="auto"/>
            <w:vAlign w:val="center"/>
            <w:hideMark/>
          </w:tcPr>
          <w:p w14:paraId="6FA7860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Hu/GI.2/Leuven/2003/BEL, complete genome.</w:t>
            </w:r>
          </w:p>
        </w:tc>
      </w:tr>
      <w:tr w:rsidR="0002290E" w:rsidRPr="00227DC4" w14:paraId="29058061" w14:textId="77777777" w:rsidTr="00E91264">
        <w:trPr>
          <w:trHeight w:val="264"/>
        </w:trPr>
        <w:tc>
          <w:tcPr>
            <w:tcW w:w="1240" w:type="dxa"/>
            <w:shd w:val="clear" w:color="auto" w:fill="auto"/>
            <w:noWrap/>
            <w:vAlign w:val="center"/>
            <w:hideMark/>
          </w:tcPr>
          <w:p w14:paraId="6D61873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JQ388274</w:t>
            </w:r>
          </w:p>
        </w:tc>
        <w:tc>
          <w:tcPr>
            <w:tcW w:w="1240" w:type="dxa"/>
            <w:shd w:val="clear" w:color="auto" w:fill="auto"/>
            <w:noWrap/>
            <w:vAlign w:val="center"/>
            <w:hideMark/>
          </w:tcPr>
          <w:p w14:paraId="518CD2B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7691</w:t>
            </w:r>
          </w:p>
        </w:tc>
        <w:tc>
          <w:tcPr>
            <w:tcW w:w="6560" w:type="dxa"/>
            <w:shd w:val="clear" w:color="auto" w:fill="auto"/>
            <w:vAlign w:val="center"/>
            <w:hideMark/>
          </w:tcPr>
          <w:p w14:paraId="227CCE5D"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Hu/GI.6/Kingston/ACT160D/2010/AU, complete genome.</w:t>
            </w:r>
          </w:p>
        </w:tc>
      </w:tr>
      <w:tr w:rsidR="0002290E" w:rsidRPr="00227DC4" w14:paraId="59262F73" w14:textId="77777777" w:rsidTr="00E91264">
        <w:trPr>
          <w:trHeight w:val="792"/>
        </w:trPr>
        <w:tc>
          <w:tcPr>
            <w:tcW w:w="1240" w:type="dxa"/>
            <w:shd w:val="clear" w:color="auto" w:fill="auto"/>
            <w:noWrap/>
            <w:vAlign w:val="center"/>
            <w:hideMark/>
          </w:tcPr>
          <w:p w14:paraId="531AE4B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KU311161</w:t>
            </w:r>
          </w:p>
        </w:tc>
        <w:tc>
          <w:tcPr>
            <w:tcW w:w="1240" w:type="dxa"/>
            <w:shd w:val="clear" w:color="auto" w:fill="auto"/>
            <w:noWrap/>
            <w:vAlign w:val="center"/>
            <w:hideMark/>
          </w:tcPr>
          <w:p w14:paraId="49C5851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7657</w:t>
            </w:r>
          </w:p>
        </w:tc>
        <w:tc>
          <w:tcPr>
            <w:tcW w:w="6560" w:type="dxa"/>
            <w:shd w:val="clear" w:color="auto" w:fill="auto"/>
            <w:vAlign w:val="center"/>
            <w:hideMark/>
          </w:tcPr>
          <w:p w14:paraId="398FB52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Norovirus Hu/GI.7/AlbertaEI404/2012/CA isolate OU4 non-structural </w:t>
            </w:r>
            <w:proofErr w:type="spellStart"/>
            <w:r w:rsidRPr="00227DC4">
              <w:rPr>
                <w:rFonts w:ascii="Times New Roman" w:eastAsia="Times New Roman" w:hAnsi="Times New Roman" w:cs="Times New Roman"/>
                <w:sz w:val="20"/>
                <w:szCs w:val="20"/>
                <w:lang w:eastAsia="en-CA"/>
              </w:rPr>
              <w:t>polyprotein</w:t>
            </w:r>
            <w:proofErr w:type="spellEnd"/>
            <w:r w:rsidRPr="00227DC4">
              <w:rPr>
                <w:rFonts w:ascii="Times New Roman" w:eastAsia="Times New Roman" w:hAnsi="Times New Roman" w:cs="Times New Roman"/>
                <w:sz w:val="20"/>
                <w:szCs w:val="20"/>
                <w:lang w:eastAsia="en-CA"/>
              </w:rPr>
              <w:t xml:space="preserve"> gene, partial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 xml:space="preserve">; and major capsid protein and minor capsid protein genes,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02290E" w:rsidRPr="00227DC4" w14:paraId="2890D65B" w14:textId="77777777" w:rsidTr="00E91264">
        <w:trPr>
          <w:trHeight w:val="264"/>
        </w:trPr>
        <w:tc>
          <w:tcPr>
            <w:tcW w:w="1240" w:type="dxa"/>
            <w:shd w:val="clear" w:color="auto" w:fill="auto"/>
            <w:noWrap/>
            <w:vAlign w:val="center"/>
            <w:hideMark/>
          </w:tcPr>
          <w:p w14:paraId="28F7402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JQ911594</w:t>
            </w:r>
          </w:p>
        </w:tc>
        <w:tc>
          <w:tcPr>
            <w:tcW w:w="1240" w:type="dxa"/>
            <w:shd w:val="clear" w:color="auto" w:fill="auto"/>
            <w:noWrap/>
            <w:vAlign w:val="center"/>
            <w:hideMark/>
          </w:tcPr>
          <w:p w14:paraId="30649E7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7696</w:t>
            </w:r>
          </w:p>
        </w:tc>
        <w:tc>
          <w:tcPr>
            <w:tcW w:w="6560" w:type="dxa"/>
            <w:shd w:val="clear" w:color="auto" w:fill="auto"/>
            <w:vAlign w:val="center"/>
            <w:hideMark/>
          </w:tcPr>
          <w:p w14:paraId="1F1FF89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Hu/GI/10360/2010/VNM, complete genome.</w:t>
            </w:r>
          </w:p>
        </w:tc>
      </w:tr>
      <w:tr w:rsidR="0002290E" w:rsidRPr="00227DC4" w14:paraId="29F95E39" w14:textId="77777777" w:rsidTr="00E91264">
        <w:trPr>
          <w:trHeight w:val="264"/>
        </w:trPr>
        <w:tc>
          <w:tcPr>
            <w:tcW w:w="1240" w:type="dxa"/>
            <w:shd w:val="clear" w:color="auto" w:fill="auto"/>
            <w:noWrap/>
            <w:vAlign w:val="center"/>
            <w:hideMark/>
          </w:tcPr>
          <w:p w14:paraId="577C338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AB187514</w:t>
            </w:r>
          </w:p>
        </w:tc>
        <w:tc>
          <w:tcPr>
            <w:tcW w:w="1240" w:type="dxa"/>
            <w:shd w:val="clear" w:color="auto" w:fill="auto"/>
            <w:noWrap/>
            <w:vAlign w:val="center"/>
            <w:hideMark/>
          </w:tcPr>
          <w:p w14:paraId="52D2A7E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7746</w:t>
            </w:r>
          </w:p>
        </w:tc>
        <w:tc>
          <w:tcPr>
            <w:tcW w:w="6560" w:type="dxa"/>
            <w:shd w:val="clear" w:color="auto" w:fill="auto"/>
            <w:vAlign w:val="center"/>
            <w:hideMark/>
          </w:tcPr>
          <w:p w14:paraId="7680102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w:t>
            </w:r>
            <w:proofErr w:type="spellStart"/>
            <w:r w:rsidRPr="00227DC4">
              <w:rPr>
                <w:rFonts w:ascii="Times New Roman" w:eastAsia="Times New Roman" w:hAnsi="Times New Roman" w:cs="Times New Roman"/>
                <w:sz w:val="20"/>
                <w:szCs w:val="20"/>
                <w:lang w:eastAsia="en-CA"/>
              </w:rPr>
              <w:t>Otofuke</w:t>
            </w:r>
            <w:proofErr w:type="spellEnd"/>
            <w:r w:rsidRPr="00227DC4">
              <w:rPr>
                <w:rFonts w:ascii="Times New Roman" w:eastAsia="Times New Roman" w:hAnsi="Times New Roman" w:cs="Times New Roman"/>
                <w:sz w:val="20"/>
                <w:szCs w:val="20"/>
                <w:lang w:eastAsia="en-CA"/>
              </w:rPr>
              <w:t>/1979/JP genomic RNA, complete genome.</w:t>
            </w:r>
          </w:p>
        </w:tc>
      </w:tr>
      <w:tr w:rsidR="0002290E" w:rsidRPr="00227DC4" w14:paraId="70E66A36" w14:textId="77777777" w:rsidTr="00E91264">
        <w:trPr>
          <w:trHeight w:val="264"/>
        </w:trPr>
        <w:tc>
          <w:tcPr>
            <w:tcW w:w="1240" w:type="dxa"/>
            <w:shd w:val="clear" w:color="auto" w:fill="auto"/>
            <w:noWrap/>
            <w:vAlign w:val="center"/>
            <w:hideMark/>
          </w:tcPr>
          <w:p w14:paraId="5EA07C7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AB447432</w:t>
            </w:r>
          </w:p>
        </w:tc>
        <w:tc>
          <w:tcPr>
            <w:tcW w:w="1240" w:type="dxa"/>
            <w:shd w:val="clear" w:color="auto" w:fill="auto"/>
            <w:noWrap/>
            <w:vAlign w:val="center"/>
            <w:hideMark/>
          </w:tcPr>
          <w:p w14:paraId="4DD386D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7502</w:t>
            </w:r>
          </w:p>
        </w:tc>
        <w:tc>
          <w:tcPr>
            <w:tcW w:w="6560" w:type="dxa"/>
            <w:shd w:val="clear" w:color="auto" w:fill="auto"/>
            <w:vAlign w:val="center"/>
            <w:hideMark/>
          </w:tcPr>
          <w:p w14:paraId="46E8ED5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Hu/GII-4/Aomori1/2006/JP genomic RNA, complete genome.</w:t>
            </w:r>
          </w:p>
        </w:tc>
      </w:tr>
      <w:tr w:rsidR="0002290E" w:rsidRPr="00227DC4" w14:paraId="28A02B3D" w14:textId="77777777" w:rsidTr="00E91264">
        <w:trPr>
          <w:trHeight w:val="528"/>
        </w:trPr>
        <w:tc>
          <w:tcPr>
            <w:tcW w:w="1240" w:type="dxa"/>
            <w:shd w:val="clear" w:color="auto" w:fill="auto"/>
            <w:noWrap/>
            <w:vAlign w:val="center"/>
            <w:hideMark/>
          </w:tcPr>
          <w:p w14:paraId="5285959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AB447427</w:t>
            </w:r>
          </w:p>
        </w:tc>
        <w:tc>
          <w:tcPr>
            <w:tcW w:w="1240" w:type="dxa"/>
            <w:shd w:val="clear" w:color="auto" w:fill="auto"/>
            <w:noWrap/>
            <w:vAlign w:val="center"/>
            <w:hideMark/>
          </w:tcPr>
          <w:p w14:paraId="69C9E64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7511</w:t>
            </w:r>
          </w:p>
        </w:tc>
        <w:tc>
          <w:tcPr>
            <w:tcW w:w="6560" w:type="dxa"/>
            <w:shd w:val="clear" w:color="auto" w:fill="auto"/>
            <w:vAlign w:val="center"/>
            <w:hideMark/>
          </w:tcPr>
          <w:p w14:paraId="019412C1"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Hu/GII-4/Hokkaido1/2006/JP genomic RNA, complete genome.</w:t>
            </w:r>
          </w:p>
        </w:tc>
      </w:tr>
      <w:tr w:rsidR="0002290E" w:rsidRPr="00227DC4" w14:paraId="133D045A" w14:textId="77777777" w:rsidTr="00E91264">
        <w:trPr>
          <w:trHeight w:val="264"/>
        </w:trPr>
        <w:tc>
          <w:tcPr>
            <w:tcW w:w="1240" w:type="dxa"/>
            <w:shd w:val="clear" w:color="auto" w:fill="auto"/>
            <w:noWrap/>
            <w:vAlign w:val="center"/>
            <w:hideMark/>
          </w:tcPr>
          <w:p w14:paraId="23A794A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GU017903</w:t>
            </w:r>
          </w:p>
        </w:tc>
        <w:tc>
          <w:tcPr>
            <w:tcW w:w="1240" w:type="dxa"/>
            <w:shd w:val="clear" w:color="auto" w:fill="auto"/>
            <w:noWrap/>
            <w:vAlign w:val="center"/>
            <w:hideMark/>
          </w:tcPr>
          <w:p w14:paraId="6EFFD48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7529</w:t>
            </w:r>
          </w:p>
        </w:tc>
        <w:tc>
          <w:tcPr>
            <w:tcW w:w="6560" w:type="dxa"/>
            <w:shd w:val="clear" w:color="auto" w:fill="auto"/>
            <w:vAlign w:val="center"/>
            <w:hideMark/>
          </w:tcPr>
          <w:p w14:paraId="6789242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Hu/GII.14/8533/</w:t>
            </w:r>
            <w:proofErr w:type="spellStart"/>
            <w:r w:rsidRPr="00227DC4">
              <w:rPr>
                <w:rFonts w:ascii="Times New Roman" w:eastAsia="Times New Roman" w:hAnsi="Times New Roman" w:cs="Times New Roman"/>
                <w:sz w:val="20"/>
                <w:szCs w:val="20"/>
                <w:lang w:eastAsia="en-CA"/>
              </w:rPr>
              <w:t>Maizuru</w:t>
            </w:r>
            <w:proofErr w:type="spellEnd"/>
            <w:r w:rsidRPr="00227DC4">
              <w:rPr>
                <w:rFonts w:ascii="Times New Roman" w:eastAsia="Times New Roman" w:hAnsi="Times New Roman" w:cs="Times New Roman"/>
                <w:sz w:val="20"/>
                <w:szCs w:val="20"/>
                <w:lang w:eastAsia="en-CA"/>
              </w:rPr>
              <w:t>/2008/JPN, complete genome.</w:t>
            </w:r>
          </w:p>
        </w:tc>
      </w:tr>
      <w:tr w:rsidR="0002290E" w:rsidRPr="00227DC4" w14:paraId="4498B756" w14:textId="77777777" w:rsidTr="00E91264">
        <w:trPr>
          <w:trHeight w:val="264"/>
        </w:trPr>
        <w:tc>
          <w:tcPr>
            <w:tcW w:w="1240" w:type="dxa"/>
            <w:shd w:val="clear" w:color="auto" w:fill="auto"/>
            <w:noWrap/>
            <w:vAlign w:val="center"/>
            <w:hideMark/>
          </w:tcPr>
          <w:p w14:paraId="26DCA0CD"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GU594162</w:t>
            </w:r>
          </w:p>
        </w:tc>
        <w:tc>
          <w:tcPr>
            <w:tcW w:w="1240" w:type="dxa"/>
            <w:shd w:val="clear" w:color="auto" w:fill="auto"/>
            <w:noWrap/>
            <w:vAlign w:val="center"/>
            <w:hideMark/>
          </w:tcPr>
          <w:p w14:paraId="7911A37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7529</w:t>
            </w:r>
          </w:p>
        </w:tc>
        <w:tc>
          <w:tcPr>
            <w:tcW w:w="6560" w:type="dxa"/>
            <w:shd w:val="clear" w:color="auto" w:fill="auto"/>
            <w:vAlign w:val="center"/>
            <w:hideMark/>
          </w:tcPr>
          <w:p w14:paraId="34B9525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Hu/GII.14/8610/Saga/2008/JPN, complete genome.</w:t>
            </w:r>
          </w:p>
        </w:tc>
      </w:tr>
      <w:tr w:rsidR="0002290E" w:rsidRPr="00227DC4" w14:paraId="10F1D37B" w14:textId="77777777" w:rsidTr="00E91264">
        <w:trPr>
          <w:trHeight w:val="528"/>
        </w:trPr>
        <w:tc>
          <w:tcPr>
            <w:tcW w:w="1240" w:type="dxa"/>
            <w:shd w:val="clear" w:color="auto" w:fill="auto"/>
            <w:noWrap/>
            <w:vAlign w:val="center"/>
            <w:hideMark/>
          </w:tcPr>
          <w:p w14:paraId="31BE2F0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LC145808</w:t>
            </w:r>
          </w:p>
        </w:tc>
        <w:tc>
          <w:tcPr>
            <w:tcW w:w="1240" w:type="dxa"/>
            <w:shd w:val="clear" w:color="auto" w:fill="auto"/>
            <w:noWrap/>
            <w:vAlign w:val="center"/>
            <w:hideMark/>
          </w:tcPr>
          <w:p w14:paraId="681E7EF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7482</w:t>
            </w:r>
          </w:p>
        </w:tc>
        <w:tc>
          <w:tcPr>
            <w:tcW w:w="6560" w:type="dxa"/>
            <w:shd w:val="clear" w:color="auto" w:fill="auto"/>
            <w:vAlign w:val="center"/>
            <w:hideMark/>
          </w:tcPr>
          <w:p w14:paraId="74F9099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Norovirus Hu/GII.2/Ehime5_2014_JP genes for polyprotein, VP1, VP2,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02290E" w:rsidRPr="00227DC4" w14:paraId="123CD6A4" w14:textId="77777777" w:rsidTr="00E91264">
        <w:trPr>
          <w:trHeight w:val="264"/>
        </w:trPr>
        <w:tc>
          <w:tcPr>
            <w:tcW w:w="1240" w:type="dxa"/>
            <w:shd w:val="clear" w:color="auto" w:fill="auto"/>
            <w:noWrap/>
            <w:vAlign w:val="center"/>
            <w:hideMark/>
          </w:tcPr>
          <w:p w14:paraId="284ABF4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KJ407074</w:t>
            </w:r>
          </w:p>
        </w:tc>
        <w:tc>
          <w:tcPr>
            <w:tcW w:w="1240" w:type="dxa"/>
            <w:shd w:val="clear" w:color="auto" w:fill="auto"/>
            <w:noWrap/>
            <w:vAlign w:val="center"/>
            <w:hideMark/>
          </w:tcPr>
          <w:p w14:paraId="56988CA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7496</w:t>
            </w:r>
          </w:p>
        </w:tc>
        <w:tc>
          <w:tcPr>
            <w:tcW w:w="6560" w:type="dxa"/>
            <w:shd w:val="clear" w:color="auto" w:fill="auto"/>
            <w:vAlign w:val="center"/>
            <w:hideMark/>
          </w:tcPr>
          <w:p w14:paraId="3558298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Hu/GII.2/HS255/2011/USA, complete genome.</w:t>
            </w:r>
          </w:p>
        </w:tc>
      </w:tr>
      <w:tr w:rsidR="0002290E" w:rsidRPr="00227DC4" w14:paraId="2D912AEC" w14:textId="77777777" w:rsidTr="00E91264">
        <w:trPr>
          <w:trHeight w:val="264"/>
        </w:trPr>
        <w:tc>
          <w:tcPr>
            <w:tcW w:w="1240" w:type="dxa"/>
            <w:shd w:val="clear" w:color="auto" w:fill="auto"/>
            <w:noWrap/>
            <w:vAlign w:val="center"/>
            <w:hideMark/>
          </w:tcPr>
          <w:p w14:paraId="4302FB7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JX846924</w:t>
            </w:r>
          </w:p>
        </w:tc>
        <w:tc>
          <w:tcPr>
            <w:tcW w:w="1240" w:type="dxa"/>
            <w:shd w:val="clear" w:color="auto" w:fill="auto"/>
            <w:noWrap/>
            <w:vAlign w:val="center"/>
            <w:hideMark/>
          </w:tcPr>
          <w:p w14:paraId="6475CC4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7527</w:t>
            </w:r>
          </w:p>
        </w:tc>
        <w:tc>
          <w:tcPr>
            <w:tcW w:w="6560" w:type="dxa"/>
            <w:shd w:val="clear" w:color="auto" w:fill="auto"/>
            <w:vAlign w:val="center"/>
            <w:hideMark/>
          </w:tcPr>
          <w:p w14:paraId="162BE8DD"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Hu/GII.3/HK71/1978/CHN, complete genome.</w:t>
            </w:r>
          </w:p>
        </w:tc>
      </w:tr>
      <w:tr w:rsidR="0002290E" w:rsidRPr="00227DC4" w14:paraId="04E87367" w14:textId="77777777" w:rsidTr="00E91264">
        <w:trPr>
          <w:trHeight w:val="264"/>
        </w:trPr>
        <w:tc>
          <w:tcPr>
            <w:tcW w:w="1240" w:type="dxa"/>
            <w:shd w:val="clear" w:color="auto" w:fill="auto"/>
            <w:noWrap/>
            <w:vAlign w:val="center"/>
            <w:hideMark/>
          </w:tcPr>
          <w:p w14:paraId="352861E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GU445325</w:t>
            </w:r>
          </w:p>
        </w:tc>
        <w:tc>
          <w:tcPr>
            <w:tcW w:w="1240" w:type="dxa"/>
            <w:shd w:val="clear" w:color="auto" w:fill="auto"/>
            <w:noWrap/>
            <w:vAlign w:val="center"/>
            <w:hideMark/>
          </w:tcPr>
          <w:p w14:paraId="694076F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7559</w:t>
            </w:r>
          </w:p>
        </w:tc>
        <w:tc>
          <w:tcPr>
            <w:tcW w:w="6560" w:type="dxa"/>
            <w:shd w:val="clear" w:color="auto" w:fill="auto"/>
            <w:vAlign w:val="center"/>
            <w:hideMark/>
          </w:tcPr>
          <w:p w14:paraId="691FD2D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Hu/GII.4/New Orleans1805/2009/USA, complete genome.</w:t>
            </w:r>
          </w:p>
        </w:tc>
      </w:tr>
      <w:tr w:rsidR="0002290E" w:rsidRPr="00227DC4" w14:paraId="60ED0FC3" w14:textId="77777777" w:rsidTr="00E91264">
        <w:trPr>
          <w:trHeight w:val="264"/>
        </w:trPr>
        <w:tc>
          <w:tcPr>
            <w:tcW w:w="1240" w:type="dxa"/>
            <w:shd w:val="clear" w:color="auto" w:fill="auto"/>
            <w:noWrap/>
            <w:vAlign w:val="center"/>
            <w:hideMark/>
          </w:tcPr>
          <w:p w14:paraId="649FDC1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GQ845367</w:t>
            </w:r>
          </w:p>
        </w:tc>
        <w:tc>
          <w:tcPr>
            <w:tcW w:w="1240" w:type="dxa"/>
            <w:shd w:val="clear" w:color="auto" w:fill="auto"/>
            <w:noWrap/>
            <w:vAlign w:val="center"/>
            <w:hideMark/>
          </w:tcPr>
          <w:p w14:paraId="63CBDFA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7559</w:t>
            </w:r>
          </w:p>
        </w:tc>
        <w:tc>
          <w:tcPr>
            <w:tcW w:w="6560" w:type="dxa"/>
            <w:shd w:val="clear" w:color="auto" w:fill="auto"/>
            <w:vAlign w:val="center"/>
            <w:hideMark/>
          </w:tcPr>
          <w:p w14:paraId="1F5026C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Hu/GII.4/Orange/NSW001P/2008/AU, complete genome.</w:t>
            </w:r>
          </w:p>
        </w:tc>
      </w:tr>
      <w:tr w:rsidR="0002290E" w:rsidRPr="00227DC4" w14:paraId="2077C9D8" w14:textId="77777777" w:rsidTr="00E91264">
        <w:trPr>
          <w:trHeight w:val="264"/>
        </w:trPr>
        <w:tc>
          <w:tcPr>
            <w:tcW w:w="1240" w:type="dxa"/>
            <w:shd w:val="clear" w:color="auto" w:fill="auto"/>
            <w:noWrap/>
            <w:vAlign w:val="center"/>
            <w:hideMark/>
          </w:tcPr>
          <w:p w14:paraId="018299C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JX459908</w:t>
            </w:r>
          </w:p>
        </w:tc>
        <w:tc>
          <w:tcPr>
            <w:tcW w:w="1240" w:type="dxa"/>
            <w:shd w:val="clear" w:color="auto" w:fill="auto"/>
            <w:noWrap/>
            <w:vAlign w:val="center"/>
            <w:hideMark/>
          </w:tcPr>
          <w:p w14:paraId="0A51933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7564</w:t>
            </w:r>
          </w:p>
        </w:tc>
        <w:tc>
          <w:tcPr>
            <w:tcW w:w="6560" w:type="dxa"/>
            <w:shd w:val="clear" w:color="auto" w:fill="auto"/>
            <w:vAlign w:val="center"/>
            <w:hideMark/>
          </w:tcPr>
          <w:p w14:paraId="7689D33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Hu/GII.4/Sydney/NSW0514/2012/AU, complete genome.</w:t>
            </w:r>
          </w:p>
        </w:tc>
      </w:tr>
      <w:tr w:rsidR="0002290E" w:rsidRPr="00227DC4" w14:paraId="45662950" w14:textId="77777777" w:rsidTr="00E91264">
        <w:trPr>
          <w:trHeight w:val="264"/>
        </w:trPr>
        <w:tc>
          <w:tcPr>
            <w:tcW w:w="1240" w:type="dxa"/>
            <w:shd w:val="clear" w:color="auto" w:fill="auto"/>
            <w:noWrap/>
            <w:vAlign w:val="center"/>
            <w:hideMark/>
          </w:tcPr>
          <w:p w14:paraId="2E8726D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JX846927</w:t>
            </w:r>
          </w:p>
        </w:tc>
        <w:tc>
          <w:tcPr>
            <w:tcW w:w="1240" w:type="dxa"/>
            <w:shd w:val="clear" w:color="auto" w:fill="auto"/>
            <w:noWrap/>
            <w:vAlign w:val="center"/>
            <w:hideMark/>
          </w:tcPr>
          <w:p w14:paraId="11E9782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7534</w:t>
            </w:r>
          </w:p>
        </w:tc>
        <w:tc>
          <w:tcPr>
            <w:tcW w:w="6560" w:type="dxa"/>
            <w:shd w:val="clear" w:color="auto" w:fill="auto"/>
            <w:vAlign w:val="center"/>
            <w:hideMark/>
          </w:tcPr>
          <w:p w14:paraId="44B3EBB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Hu/GII.6/CHDC4073/1984/USA, complete genome.</w:t>
            </w:r>
          </w:p>
        </w:tc>
      </w:tr>
      <w:tr w:rsidR="0002290E" w:rsidRPr="00227DC4" w14:paraId="3F1AB0B2" w14:textId="77777777" w:rsidTr="00E91264">
        <w:trPr>
          <w:trHeight w:val="264"/>
        </w:trPr>
        <w:tc>
          <w:tcPr>
            <w:tcW w:w="1240" w:type="dxa"/>
            <w:shd w:val="clear" w:color="auto" w:fill="auto"/>
            <w:noWrap/>
            <w:vAlign w:val="center"/>
            <w:hideMark/>
          </w:tcPr>
          <w:p w14:paraId="7B4BC27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KC576910</w:t>
            </w:r>
          </w:p>
        </w:tc>
        <w:tc>
          <w:tcPr>
            <w:tcW w:w="1240" w:type="dxa"/>
            <w:shd w:val="clear" w:color="auto" w:fill="auto"/>
            <w:noWrap/>
            <w:vAlign w:val="center"/>
            <w:hideMark/>
          </w:tcPr>
          <w:p w14:paraId="2471533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7441</w:t>
            </w:r>
          </w:p>
        </w:tc>
        <w:tc>
          <w:tcPr>
            <w:tcW w:w="6560" w:type="dxa"/>
            <w:shd w:val="clear" w:color="auto" w:fill="auto"/>
            <w:vAlign w:val="center"/>
            <w:hideMark/>
          </w:tcPr>
          <w:p w14:paraId="2A9206C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Hu/GII.6/S9c/1976/SEN, partial genome.</w:t>
            </w:r>
          </w:p>
        </w:tc>
      </w:tr>
      <w:tr w:rsidR="0002290E" w:rsidRPr="00227DC4" w14:paraId="26D2D767" w14:textId="77777777" w:rsidTr="00E91264">
        <w:trPr>
          <w:trHeight w:val="792"/>
        </w:trPr>
        <w:tc>
          <w:tcPr>
            <w:tcW w:w="1240" w:type="dxa"/>
            <w:shd w:val="clear" w:color="auto" w:fill="auto"/>
            <w:noWrap/>
            <w:vAlign w:val="center"/>
            <w:hideMark/>
          </w:tcPr>
          <w:p w14:paraId="7DF9838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KM198561</w:t>
            </w:r>
          </w:p>
        </w:tc>
        <w:tc>
          <w:tcPr>
            <w:tcW w:w="1240" w:type="dxa"/>
            <w:shd w:val="clear" w:color="auto" w:fill="auto"/>
            <w:noWrap/>
            <w:vAlign w:val="center"/>
            <w:hideMark/>
          </w:tcPr>
          <w:p w14:paraId="68382E0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7425</w:t>
            </w:r>
          </w:p>
        </w:tc>
        <w:tc>
          <w:tcPr>
            <w:tcW w:w="6560" w:type="dxa"/>
            <w:shd w:val="clear" w:color="auto" w:fill="auto"/>
            <w:vAlign w:val="center"/>
            <w:hideMark/>
          </w:tcPr>
          <w:p w14:paraId="4E4ACE2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Norovirus Hu/GII/30303/2009/VNM </w:t>
            </w:r>
            <w:proofErr w:type="spellStart"/>
            <w:r w:rsidRPr="00227DC4">
              <w:rPr>
                <w:rFonts w:ascii="Times New Roman" w:eastAsia="Times New Roman" w:hAnsi="Times New Roman" w:cs="Times New Roman"/>
                <w:sz w:val="20"/>
                <w:szCs w:val="20"/>
                <w:lang w:eastAsia="en-CA"/>
              </w:rPr>
              <w:t>nonstructural</w:t>
            </w:r>
            <w:proofErr w:type="spellEnd"/>
            <w:r w:rsidRPr="00227DC4">
              <w:rPr>
                <w:rFonts w:ascii="Times New Roman" w:eastAsia="Times New Roman" w:hAnsi="Times New Roman" w:cs="Times New Roman"/>
                <w:sz w:val="20"/>
                <w:szCs w:val="20"/>
                <w:lang w:eastAsia="en-CA"/>
              </w:rPr>
              <w:t xml:space="preserve"> </w:t>
            </w:r>
            <w:proofErr w:type="spellStart"/>
            <w:r w:rsidRPr="00227DC4">
              <w:rPr>
                <w:rFonts w:ascii="Times New Roman" w:eastAsia="Times New Roman" w:hAnsi="Times New Roman" w:cs="Times New Roman"/>
                <w:sz w:val="20"/>
                <w:szCs w:val="20"/>
                <w:lang w:eastAsia="en-CA"/>
              </w:rPr>
              <w:t>polyprotein</w:t>
            </w:r>
            <w:proofErr w:type="spellEnd"/>
            <w:r w:rsidRPr="00227DC4">
              <w:rPr>
                <w:rFonts w:ascii="Times New Roman" w:eastAsia="Times New Roman" w:hAnsi="Times New Roman" w:cs="Times New Roman"/>
                <w:sz w:val="20"/>
                <w:szCs w:val="20"/>
                <w:lang w:eastAsia="en-CA"/>
              </w:rPr>
              <w:t xml:space="preserve"> and capsid protein VP1 genes,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 xml:space="preserve">; and capsid protein VP2 gene, partial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02290E" w:rsidRPr="00227DC4" w14:paraId="1920491D" w14:textId="77777777" w:rsidTr="00E91264">
        <w:trPr>
          <w:trHeight w:val="264"/>
        </w:trPr>
        <w:tc>
          <w:tcPr>
            <w:tcW w:w="1240" w:type="dxa"/>
            <w:shd w:val="clear" w:color="auto" w:fill="auto"/>
            <w:noWrap/>
            <w:vAlign w:val="center"/>
            <w:hideMark/>
          </w:tcPr>
          <w:p w14:paraId="019E573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KU757046</w:t>
            </w:r>
          </w:p>
        </w:tc>
        <w:tc>
          <w:tcPr>
            <w:tcW w:w="1240" w:type="dxa"/>
            <w:shd w:val="clear" w:color="auto" w:fill="auto"/>
            <w:noWrap/>
            <w:vAlign w:val="center"/>
            <w:hideMark/>
          </w:tcPr>
          <w:p w14:paraId="3284E02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7550</w:t>
            </w:r>
          </w:p>
        </w:tc>
        <w:tc>
          <w:tcPr>
            <w:tcW w:w="6560" w:type="dxa"/>
            <w:shd w:val="clear" w:color="auto" w:fill="auto"/>
            <w:vAlign w:val="center"/>
            <w:hideMark/>
          </w:tcPr>
          <w:p w14:paraId="2E9805B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Hu/GII/CN/2013/GII.17/13010141, complete genome.</w:t>
            </w:r>
          </w:p>
        </w:tc>
      </w:tr>
      <w:tr w:rsidR="0002290E" w:rsidRPr="00227DC4" w14:paraId="04A85F75" w14:textId="77777777" w:rsidTr="00E91264">
        <w:trPr>
          <w:trHeight w:val="264"/>
        </w:trPr>
        <w:tc>
          <w:tcPr>
            <w:tcW w:w="1240" w:type="dxa"/>
            <w:shd w:val="clear" w:color="auto" w:fill="auto"/>
            <w:noWrap/>
            <w:vAlign w:val="center"/>
            <w:hideMark/>
          </w:tcPr>
          <w:p w14:paraId="06A1908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KC662537</w:t>
            </w:r>
          </w:p>
        </w:tc>
        <w:tc>
          <w:tcPr>
            <w:tcW w:w="1240" w:type="dxa"/>
            <w:shd w:val="clear" w:color="auto" w:fill="auto"/>
            <w:noWrap/>
            <w:vAlign w:val="center"/>
            <w:hideMark/>
          </w:tcPr>
          <w:p w14:paraId="7F32429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7492</w:t>
            </w:r>
          </w:p>
        </w:tc>
        <w:tc>
          <w:tcPr>
            <w:tcW w:w="6560" w:type="dxa"/>
            <w:shd w:val="clear" w:color="auto" w:fill="auto"/>
            <w:vAlign w:val="center"/>
            <w:hideMark/>
          </w:tcPr>
          <w:p w14:paraId="4631EEF1"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Hu/GII/Hy-718/KOR, complete genome.</w:t>
            </w:r>
          </w:p>
        </w:tc>
      </w:tr>
      <w:tr w:rsidR="0002290E" w:rsidRPr="00227DC4" w14:paraId="1F7C5EB5" w14:textId="77777777" w:rsidTr="00E91264">
        <w:trPr>
          <w:trHeight w:val="528"/>
        </w:trPr>
        <w:tc>
          <w:tcPr>
            <w:tcW w:w="1240" w:type="dxa"/>
            <w:shd w:val="clear" w:color="auto" w:fill="auto"/>
            <w:noWrap/>
            <w:vAlign w:val="center"/>
            <w:hideMark/>
          </w:tcPr>
          <w:p w14:paraId="4A62BF0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LC175468</w:t>
            </w:r>
          </w:p>
        </w:tc>
        <w:tc>
          <w:tcPr>
            <w:tcW w:w="1240" w:type="dxa"/>
            <w:shd w:val="clear" w:color="auto" w:fill="auto"/>
            <w:noWrap/>
            <w:vAlign w:val="center"/>
            <w:hideMark/>
          </w:tcPr>
          <w:p w14:paraId="494854B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7570</w:t>
            </w:r>
          </w:p>
        </w:tc>
        <w:tc>
          <w:tcPr>
            <w:tcW w:w="6560" w:type="dxa"/>
            <w:shd w:val="clear" w:color="auto" w:fill="auto"/>
            <w:vAlign w:val="center"/>
            <w:hideMark/>
          </w:tcPr>
          <w:p w14:paraId="76E738D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Hu/GII/JP/2016/GII.P16_GII.4_Sydney2012/Kawasaki194 genomic RNA, complete genome.</w:t>
            </w:r>
          </w:p>
        </w:tc>
      </w:tr>
      <w:tr w:rsidR="0002290E" w:rsidRPr="00227DC4" w14:paraId="6BD5559F" w14:textId="77777777" w:rsidTr="00E91264">
        <w:trPr>
          <w:trHeight w:val="792"/>
        </w:trPr>
        <w:tc>
          <w:tcPr>
            <w:tcW w:w="1240" w:type="dxa"/>
            <w:shd w:val="clear" w:color="auto" w:fill="auto"/>
            <w:noWrap/>
            <w:vAlign w:val="center"/>
            <w:hideMark/>
          </w:tcPr>
          <w:p w14:paraId="014A0E1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EU424333</w:t>
            </w:r>
          </w:p>
        </w:tc>
        <w:tc>
          <w:tcPr>
            <w:tcW w:w="1240" w:type="dxa"/>
            <w:shd w:val="clear" w:color="auto" w:fill="auto"/>
            <w:noWrap/>
            <w:vAlign w:val="center"/>
            <w:hideMark/>
          </w:tcPr>
          <w:p w14:paraId="110A3A2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7420</w:t>
            </w:r>
          </w:p>
        </w:tc>
        <w:tc>
          <w:tcPr>
            <w:tcW w:w="6560" w:type="dxa"/>
            <w:shd w:val="clear" w:color="auto" w:fill="auto"/>
            <w:vAlign w:val="center"/>
            <w:hideMark/>
          </w:tcPr>
          <w:p w14:paraId="5065C8C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Norovirus Hu/GII/Leverkusen267/2005/DE </w:t>
            </w:r>
            <w:proofErr w:type="spellStart"/>
            <w:r w:rsidRPr="00227DC4">
              <w:rPr>
                <w:rFonts w:ascii="Times New Roman" w:eastAsia="Times New Roman" w:hAnsi="Times New Roman" w:cs="Times New Roman"/>
                <w:sz w:val="20"/>
                <w:szCs w:val="20"/>
                <w:lang w:eastAsia="en-CA"/>
              </w:rPr>
              <w:t>nonstructural</w:t>
            </w:r>
            <w:proofErr w:type="spellEnd"/>
            <w:r w:rsidRPr="00227DC4">
              <w:rPr>
                <w:rFonts w:ascii="Times New Roman" w:eastAsia="Times New Roman" w:hAnsi="Times New Roman" w:cs="Times New Roman"/>
                <w:sz w:val="20"/>
                <w:szCs w:val="20"/>
                <w:lang w:eastAsia="en-CA"/>
              </w:rPr>
              <w:t xml:space="preserve"> </w:t>
            </w:r>
            <w:proofErr w:type="spellStart"/>
            <w:r w:rsidRPr="00227DC4">
              <w:rPr>
                <w:rFonts w:ascii="Times New Roman" w:eastAsia="Times New Roman" w:hAnsi="Times New Roman" w:cs="Times New Roman"/>
                <w:sz w:val="20"/>
                <w:szCs w:val="20"/>
                <w:lang w:eastAsia="en-CA"/>
              </w:rPr>
              <w:t>polyprotein</w:t>
            </w:r>
            <w:proofErr w:type="spellEnd"/>
            <w:r w:rsidRPr="00227DC4">
              <w:rPr>
                <w:rFonts w:ascii="Times New Roman" w:eastAsia="Times New Roman" w:hAnsi="Times New Roman" w:cs="Times New Roman"/>
                <w:sz w:val="20"/>
                <w:szCs w:val="20"/>
                <w:lang w:eastAsia="en-CA"/>
              </w:rPr>
              <w:t xml:space="preserve"> and capsid protein genes,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 xml:space="preserve">; and minor structural protein gene, partial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02290E" w:rsidRPr="00227DC4" w14:paraId="143E77C8" w14:textId="77777777" w:rsidTr="00E91264">
        <w:trPr>
          <w:trHeight w:val="528"/>
        </w:trPr>
        <w:tc>
          <w:tcPr>
            <w:tcW w:w="1240" w:type="dxa"/>
            <w:shd w:val="clear" w:color="auto" w:fill="auto"/>
            <w:noWrap/>
            <w:vAlign w:val="center"/>
            <w:hideMark/>
          </w:tcPr>
          <w:p w14:paraId="7242A18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AY772730</w:t>
            </w:r>
          </w:p>
        </w:tc>
        <w:tc>
          <w:tcPr>
            <w:tcW w:w="1240" w:type="dxa"/>
            <w:shd w:val="clear" w:color="auto" w:fill="auto"/>
            <w:noWrap/>
            <w:vAlign w:val="center"/>
            <w:hideMark/>
          </w:tcPr>
          <w:p w14:paraId="013CBAE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7579</w:t>
            </w:r>
          </w:p>
        </w:tc>
        <w:tc>
          <w:tcPr>
            <w:tcW w:w="6560" w:type="dxa"/>
            <w:shd w:val="clear" w:color="auto" w:fill="auto"/>
            <w:vAlign w:val="center"/>
            <w:hideMark/>
          </w:tcPr>
          <w:p w14:paraId="11DADC3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Hu/NLV/GII/Neustrelitz260/2000/DE from Germany, complete genome.</w:t>
            </w:r>
          </w:p>
        </w:tc>
      </w:tr>
      <w:tr w:rsidR="0002290E" w:rsidRPr="00227DC4" w14:paraId="6B8C35AD" w14:textId="77777777" w:rsidTr="00E91264">
        <w:trPr>
          <w:trHeight w:val="792"/>
        </w:trPr>
        <w:tc>
          <w:tcPr>
            <w:tcW w:w="1240" w:type="dxa"/>
            <w:shd w:val="clear" w:color="auto" w:fill="auto"/>
            <w:noWrap/>
            <w:vAlign w:val="center"/>
            <w:hideMark/>
          </w:tcPr>
          <w:p w14:paraId="3B85FE2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AB220922</w:t>
            </w:r>
          </w:p>
        </w:tc>
        <w:tc>
          <w:tcPr>
            <w:tcW w:w="1240" w:type="dxa"/>
            <w:shd w:val="clear" w:color="auto" w:fill="auto"/>
            <w:noWrap/>
            <w:vAlign w:val="center"/>
            <w:hideMark/>
          </w:tcPr>
          <w:p w14:paraId="1E74BD4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7533</w:t>
            </w:r>
          </w:p>
        </w:tc>
        <w:tc>
          <w:tcPr>
            <w:tcW w:w="6560" w:type="dxa"/>
            <w:shd w:val="clear" w:color="auto" w:fill="auto"/>
            <w:vAlign w:val="center"/>
            <w:hideMark/>
          </w:tcPr>
          <w:p w14:paraId="7F8D51E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Norovirus Hu/Sakai/04-179/2005/JP genes for non structural polyprotein, capsid protein, minor structural protein, partial and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02290E" w:rsidRPr="00227DC4" w14:paraId="47F64F8F" w14:textId="77777777" w:rsidTr="00E91264">
        <w:trPr>
          <w:trHeight w:val="264"/>
        </w:trPr>
        <w:tc>
          <w:tcPr>
            <w:tcW w:w="1240" w:type="dxa"/>
            <w:shd w:val="clear" w:color="auto" w:fill="auto"/>
            <w:noWrap/>
            <w:vAlign w:val="center"/>
            <w:hideMark/>
          </w:tcPr>
          <w:p w14:paraId="7CF42C8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GU991355</w:t>
            </w:r>
          </w:p>
        </w:tc>
        <w:tc>
          <w:tcPr>
            <w:tcW w:w="1240" w:type="dxa"/>
            <w:shd w:val="clear" w:color="auto" w:fill="auto"/>
            <w:noWrap/>
            <w:vAlign w:val="center"/>
            <w:hideMark/>
          </w:tcPr>
          <w:p w14:paraId="3E5DFD0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7544</w:t>
            </w:r>
          </w:p>
        </w:tc>
        <w:tc>
          <w:tcPr>
            <w:tcW w:w="6560" w:type="dxa"/>
            <w:shd w:val="clear" w:color="auto" w:fill="auto"/>
            <w:vAlign w:val="center"/>
            <w:hideMark/>
          </w:tcPr>
          <w:p w14:paraId="36C1E83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Hu/Shanghai/SH312/2009/CHN, complete genome.</w:t>
            </w:r>
          </w:p>
        </w:tc>
      </w:tr>
      <w:tr w:rsidR="0002290E" w:rsidRPr="00227DC4" w14:paraId="75EF7811" w14:textId="77777777" w:rsidTr="00E91264">
        <w:trPr>
          <w:trHeight w:val="528"/>
        </w:trPr>
        <w:tc>
          <w:tcPr>
            <w:tcW w:w="1240" w:type="dxa"/>
            <w:shd w:val="clear" w:color="auto" w:fill="auto"/>
            <w:noWrap/>
            <w:vAlign w:val="center"/>
            <w:hideMark/>
          </w:tcPr>
          <w:p w14:paraId="4F57090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AB365435</w:t>
            </w:r>
          </w:p>
        </w:tc>
        <w:tc>
          <w:tcPr>
            <w:tcW w:w="1240" w:type="dxa"/>
            <w:shd w:val="clear" w:color="auto" w:fill="auto"/>
            <w:noWrap/>
            <w:vAlign w:val="center"/>
            <w:hideMark/>
          </w:tcPr>
          <w:p w14:paraId="5902107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7627</w:t>
            </w:r>
          </w:p>
        </w:tc>
        <w:tc>
          <w:tcPr>
            <w:tcW w:w="6560" w:type="dxa"/>
            <w:shd w:val="clear" w:color="auto" w:fill="auto"/>
            <w:vAlign w:val="center"/>
            <w:hideMark/>
          </w:tcPr>
          <w:p w14:paraId="3F3F2EB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Hu/Texas/TCH04-577/2004/US genomic RNA, complete genome.</w:t>
            </w:r>
          </w:p>
        </w:tc>
      </w:tr>
      <w:tr w:rsidR="0002290E" w:rsidRPr="00227DC4" w14:paraId="1662B721" w14:textId="77777777" w:rsidTr="00E91264">
        <w:trPr>
          <w:trHeight w:val="264"/>
        </w:trPr>
        <w:tc>
          <w:tcPr>
            <w:tcW w:w="1240" w:type="dxa"/>
            <w:shd w:val="clear" w:color="auto" w:fill="auto"/>
            <w:noWrap/>
            <w:vAlign w:val="center"/>
            <w:hideMark/>
          </w:tcPr>
          <w:p w14:paraId="7EDE2BB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KX907729</w:t>
            </w:r>
          </w:p>
        </w:tc>
        <w:tc>
          <w:tcPr>
            <w:tcW w:w="1240" w:type="dxa"/>
            <w:shd w:val="clear" w:color="auto" w:fill="auto"/>
            <w:noWrap/>
            <w:vAlign w:val="center"/>
            <w:hideMark/>
          </w:tcPr>
          <w:p w14:paraId="2C40225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7648</w:t>
            </w:r>
          </w:p>
        </w:tc>
        <w:tc>
          <w:tcPr>
            <w:tcW w:w="6560" w:type="dxa"/>
            <w:shd w:val="clear" w:color="auto" w:fill="auto"/>
            <w:vAlign w:val="center"/>
            <w:hideMark/>
          </w:tcPr>
          <w:p w14:paraId="3371234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Hu/USA/2011/GI.P7_GI.7/CS5567, partial genome.</w:t>
            </w:r>
          </w:p>
        </w:tc>
      </w:tr>
      <w:tr w:rsidR="0002290E" w:rsidRPr="00227DC4" w14:paraId="085E4DE4" w14:textId="77777777" w:rsidTr="00E91264">
        <w:trPr>
          <w:trHeight w:val="264"/>
        </w:trPr>
        <w:tc>
          <w:tcPr>
            <w:tcW w:w="1240" w:type="dxa"/>
            <w:shd w:val="clear" w:color="auto" w:fill="auto"/>
            <w:noWrap/>
            <w:vAlign w:val="center"/>
            <w:hideMark/>
          </w:tcPr>
          <w:p w14:paraId="6418352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KX907730</w:t>
            </w:r>
          </w:p>
        </w:tc>
        <w:tc>
          <w:tcPr>
            <w:tcW w:w="1240" w:type="dxa"/>
            <w:shd w:val="clear" w:color="auto" w:fill="auto"/>
            <w:noWrap/>
            <w:vAlign w:val="center"/>
            <w:hideMark/>
          </w:tcPr>
          <w:p w14:paraId="0FBBA33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7647</w:t>
            </w:r>
          </w:p>
        </w:tc>
        <w:tc>
          <w:tcPr>
            <w:tcW w:w="6560" w:type="dxa"/>
            <w:shd w:val="clear" w:color="auto" w:fill="auto"/>
            <w:vAlign w:val="center"/>
            <w:hideMark/>
          </w:tcPr>
          <w:p w14:paraId="2C710F2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Hu/USA/2014/GI.P7_GI.7/GA5043, partial genome.</w:t>
            </w:r>
          </w:p>
        </w:tc>
      </w:tr>
      <w:tr w:rsidR="0002290E" w:rsidRPr="00227DC4" w14:paraId="3955FEF2" w14:textId="77777777" w:rsidTr="00E91264">
        <w:trPr>
          <w:trHeight w:val="264"/>
        </w:trPr>
        <w:tc>
          <w:tcPr>
            <w:tcW w:w="1240" w:type="dxa"/>
            <w:shd w:val="clear" w:color="auto" w:fill="auto"/>
            <w:noWrap/>
            <w:vAlign w:val="center"/>
            <w:hideMark/>
          </w:tcPr>
          <w:p w14:paraId="24DEE2B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KX907731</w:t>
            </w:r>
          </w:p>
        </w:tc>
        <w:tc>
          <w:tcPr>
            <w:tcW w:w="1240" w:type="dxa"/>
            <w:shd w:val="clear" w:color="auto" w:fill="auto"/>
            <w:noWrap/>
            <w:vAlign w:val="center"/>
            <w:hideMark/>
          </w:tcPr>
          <w:p w14:paraId="15AB895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7681</w:t>
            </w:r>
          </w:p>
        </w:tc>
        <w:tc>
          <w:tcPr>
            <w:tcW w:w="6560" w:type="dxa"/>
            <w:shd w:val="clear" w:color="auto" w:fill="auto"/>
            <w:vAlign w:val="center"/>
            <w:hideMark/>
          </w:tcPr>
          <w:p w14:paraId="70C10E7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Hu/USA/2016/GI.P9_GI.9/SC6350, partial genome.</w:t>
            </w:r>
          </w:p>
        </w:tc>
      </w:tr>
      <w:tr w:rsidR="0002290E" w:rsidRPr="00227DC4" w14:paraId="5AF7951D" w14:textId="77777777" w:rsidTr="00E91264">
        <w:trPr>
          <w:trHeight w:val="264"/>
        </w:trPr>
        <w:tc>
          <w:tcPr>
            <w:tcW w:w="1240" w:type="dxa"/>
            <w:shd w:val="clear" w:color="auto" w:fill="auto"/>
            <w:noWrap/>
            <w:vAlign w:val="center"/>
            <w:hideMark/>
          </w:tcPr>
          <w:p w14:paraId="3322577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HQ392821</w:t>
            </w:r>
          </w:p>
        </w:tc>
        <w:tc>
          <w:tcPr>
            <w:tcW w:w="1240" w:type="dxa"/>
            <w:shd w:val="clear" w:color="auto" w:fill="auto"/>
            <w:noWrap/>
            <w:vAlign w:val="center"/>
            <w:hideMark/>
          </w:tcPr>
          <w:p w14:paraId="478249F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7548</w:t>
            </w:r>
          </w:p>
        </w:tc>
        <w:tc>
          <w:tcPr>
            <w:tcW w:w="6560" w:type="dxa"/>
            <w:shd w:val="clear" w:color="auto" w:fill="auto"/>
            <w:vAlign w:val="center"/>
            <w:hideMark/>
          </w:tcPr>
          <w:p w14:paraId="6C5D865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pig/GII/Ch6/China/2009, complete genome.</w:t>
            </w:r>
          </w:p>
        </w:tc>
      </w:tr>
      <w:tr w:rsidR="0002290E" w:rsidRPr="00227DC4" w14:paraId="5C0023D9" w14:textId="77777777" w:rsidTr="00845FA5">
        <w:trPr>
          <w:trHeight w:val="614"/>
        </w:trPr>
        <w:tc>
          <w:tcPr>
            <w:tcW w:w="1240" w:type="dxa"/>
            <w:shd w:val="clear" w:color="auto" w:fill="auto"/>
            <w:noWrap/>
            <w:vAlign w:val="center"/>
            <w:hideMark/>
          </w:tcPr>
          <w:p w14:paraId="67206DB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JX486101</w:t>
            </w:r>
          </w:p>
        </w:tc>
        <w:tc>
          <w:tcPr>
            <w:tcW w:w="1240" w:type="dxa"/>
            <w:shd w:val="clear" w:color="auto" w:fill="auto"/>
            <w:noWrap/>
            <w:vAlign w:val="center"/>
            <w:hideMark/>
          </w:tcPr>
          <w:p w14:paraId="621F2E0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7528</w:t>
            </w:r>
          </w:p>
        </w:tc>
        <w:tc>
          <w:tcPr>
            <w:tcW w:w="6560" w:type="dxa"/>
            <w:shd w:val="clear" w:color="auto" w:fill="auto"/>
            <w:vAlign w:val="center"/>
            <w:hideMark/>
          </w:tcPr>
          <w:p w14:paraId="61357CC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Norovirus Rn/GV/HKU_CT2/HKG/2011 </w:t>
            </w:r>
            <w:proofErr w:type="spellStart"/>
            <w:r w:rsidRPr="00227DC4">
              <w:rPr>
                <w:rFonts w:ascii="Times New Roman" w:eastAsia="Times New Roman" w:hAnsi="Times New Roman" w:cs="Times New Roman"/>
                <w:sz w:val="20"/>
                <w:szCs w:val="20"/>
                <w:lang w:eastAsia="en-CA"/>
              </w:rPr>
              <w:t>polyprotein</w:t>
            </w:r>
            <w:proofErr w:type="spellEnd"/>
            <w:r w:rsidRPr="00227DC4">
              <w:rPr>
                <w:rFonts w:ascii="Times New Roman" w:eastAsia="Times New Roman" w:hAnsi="Times New Roman" w:cs="Times New Roman"/>
                <w:sz w:val="20"/>
                <w:szCs w:val="20"/>
                <w:lang w:eastAsia="en-CA"/>
              </w:rPr>
              <w:t xml:space="preserve"> gene, partial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 xml:space="preserve">; and VP1 capsid protein and VP2 minor structural protein genes,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02290E" w:rsidRPr="00227DC4" w14:paraId="0EDF6937" w14:textId="77777777" w:rsidTr="00E91264">
        <w:trPr>
          <w:trHeight w:val="528"/>
        </w:trPr>
        <w:tc>
          <w:tcPr>
            <w:tcW w:w="1240" w:type="dxa"/>
            <w:shd w:val="clear" w:color="auto" w:fill="auto"/>
            <w:noWrap/>
            <w:vAlign w:val="center"/>
            <w:hideMark/>
          </w:tcPr>
          <w:p w14:paraId="0C6C21F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JX486102</w:t>
            </w:r>
          </w:p>
        </w:tc>
        <w:tc>
          <w:tcPr>
            <w:tcW w:w="1240" w:type="dxa"/>
            <w:shd w:val="clear" w:color="auto" w:fill="auto"/>
            <w:noWrap/>
            <w:vAlign w:val="center"/>
            <w:hideMark/>
          </w:tcPr>
          <w:p w14:paraId="2B5FA3F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7542</w:t>
            </w:r>
          </w:p>
        </w:tc>
        <w:tc>
          <w:tcPr>
            <w:tcW w:w="6560" w:type="dxa"/>
            <w:shd w:val="clear" w:color="auto" w:fill="auto"/>
            <w:vAlign w:val="center"/>
            <w:hideMark/>
          </w:tcPr>
          <w:p w14:paraId="0F2162F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Norovirus Rn/GV/HKU_KT/HKG/2012 polyprotein, VP1 capsid protein, and VP2 minor structural protein genes,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02290E" w:rsidRPr="00227DC4" w14:paraId="3188CFE8" w14:textId="77777777" w:rsidTr="00E91264">
        <w:trPr>
          <w:trHeight w:val="264"/>
        </w:trPr>
        <w:tc>
          <w:tcPr>
            <w:tcW w:w="1240" w:type="dxa"/>
            <w:shd w:val="clear" w:color="auto" w:fill="auto"/>
            <w:noWrap/>
            <w:vAlign w:val="center"/>
            <w:hideMark/>
          </w:tcPr>
          <w:p w14:paraId="2BD42CA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AY823305</w:t>
            </w:r>
          </w:p>
        </w:tc>
        <w:tc>
          <w:tcPr>
            <w:tcW w:w="1240" w:type="dxa"/>
            <w:shd w:val="clear" w:color="auto" w:fill="auto"/>
            <w:noWrap/>
            <w:vAlign w:val="center"/>
            <w:hideMark/>
          </w:tcPr>
          <w:p w14:paraId="05C131E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7612</w:t>
            </w:r>
          </w:p>
        </w:tc>
        <w:tc>
          <w:tcPr>
            <w:tcW w:w="6560" w:type="dxa"/>
            <w:shd w:val="clear" w:color="auto" w:fill="auto"/>
            <w:vAlign w:val="center"/>
            <w:hideMark/>
          </w:tcPr>
          <w:p w14:paraId="5FA3FF5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Norovirus swine/GII/OH-QW125/03/US, complete genome.</w:t>
            </w:r>
          </w:p>
        </w:tc>
      </w:tr>
      <w:tr w:rsidR="0002290E" w:rsidRPr="00227DC4" w14:paraId="26E4113E" w14:textId="77777777" w:rsidTr="00E91264">
        <w:trPr>
          <w:trHeight w:val="528"/>
        </w:trPr>
        <w:tc>
          <w:tcPr>
            <w:tcW w:w="1240" w:type="dxa"/>
            <w:shd w:val="clear" w:color="auto" w:fill="auto"/>
            <w:noWrap/>
            <w:vAlign w:val="center"/>
            <w:hideMark/>
          </w:tcPr>
          <w:p w14:paraId="689CBC7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M87661</w:t>
            </w:r>
          </w:p>
        </w:tc>
        <w:tc>
          <w:tcPr>
            <w:tcW w:w="1240" w:type="dxa"/>
            <w:shd w:val="clear" w:color="auto" w:fill="auto"/>
            <w:noWrap/>
            <w:vAlign w:val="center"/>
            <w:hideMark/>
          </w:tcPr>
          <w:p w14:paraId="5FF607A0"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7654</w:t>
            </w:r>
          </w:p>
        </w:tc>
        <w:tc>
          <w:tcPr>
            <w:tcW w:w="6560" w:type="dxa"/>
            <w:shd w:val="clear" w:color="auto" w:fill="auto"/>
            <w:vAlign w:val="center"/>
            <w:hideMark/>
          </w:tcPr>
          <w:p w14:paraId="7C8F776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 virus </w:t>
            </w:r>
            <w:proofErr w:type="spellStart"/>
            <w:r w:rsidRPr="00227DC4">
              <w:rPr>
                <w:rFonts w:ascii="Times New Roman" w:eastAsia="Times New Roman" w:hAnsi="Times New Roman" w:cs="Times New Roman"/>
                <w:sz w:val="20"/>
                <w:szCs w:val="20"/>
                <w:lang w:eastAsia="en-CA"/>
              </w:rPr>
              <w:t>nonstructural</w:t>
            </w:r>
            <w:proofErr w:type="spellEnd"/>
            <w:r w:rsidRPr="00227DC4">
              <w:rPr>
                <w:rFonts w:ascii="Times New Roman" w:eastAsia="Times New Roman" w:hAnsi="Times New Roman" w:cs="Times New Roman"/>
                <w:sz w:val="20"/>
                <w:szCs w:val="20"/>
                <w:lang w:eastAsia="en-CA"/>
              </w:rPr>
              <w:t xml:space="preserve"> </w:t>
            </w:r>
            <w:proofErr w:type="spellStart"/>
            <w:r w:rsidRPr="00227DC4">
              <w:rPr>
                <w:rFonts w:ascii="Times New Roman" w:eastAsia="Times New Roman" w:hAnsi="Times New Roman" w:cs="Times New Roman"/>
                <w:sz w:val="20"/>
                <w:szCs w:val="20"/>
                <w:lang w:eastAsia="en-CA"/>
              </w:rPr>
              <w:t>polyprotein</w:t>
            </w:r>
            <w:proofErr w:type="spellEnd"/>
            <w:r w:rsidRPr="00227DC4">
              <w:rPr>
                <w:rFonts w:ascii="Times New Roman" w:eastAsia="Times New Roman" w:hAnsi="Times New Roman" w:cs="Times New Roman"/>
                <w:sz w:val="20"/>
                <w:szCs w:val="20"/>
                <w:lang w:eastAsia="en-CA"/>
              </w:rPr>
              <w:t xml:space="preserve">, 58 </w:t>
            </w:r>
            <w:proofErr w:type="spellStart"/>
            <w:r w:rsidRPr="00227DC4">
              <w:rPr>
                <w:rFonts w:ascii="Times New Roman" w:eastAsia="Times New Roman" w:hAnsi="Times New Roman" w:cs="Times New Roman"/>
                <w:sz w:val="20"/>
                <w:szCs w:val="20"/>
                <w:lang w:eastAsia="en-CA"/>
              </w:rPr>
              <w:t>kd</w:t>
            </w:r>
            <w:proofErr w:type="spellEnd"/>
            <w:r w:rsidRPr="00227DC4">
              <w:rPr>
                <w:rFonts w:ascii="Times New Roman" w:eastAsia="Times New Roman" w:hAnsi="Times New Roman" w:cs="Times New Roman"/>
                <w:sz w:val="20"/>
                <w:szCs w:val="20"/>
                <w:lang w:eastAsia="en-CA"/>
              </w:rPr>
              <w:t xml:space="preserve"> capsid protein, and orf3 genes,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02290E" w:rsidRPr="00227DC4" w14:paraId="6CEF772B" w14:textId="77777777" w:rsidTr="00E91264">
        <w:trPr>
          <w:trHeight w:val="264"/>
        </w:trPr>
        <w:tc>
          <w:tcPr>
            <w:tcW w:w="1240" w:type="dxa"/>
            <w:shd w:val="clear" w:color="auto" w:fill="auto"/>
            <w:noWrap/>
            <w:vAlign w:val="center"/>
            <w:hideMark/>
          </w:tcPr>
          <w:p w14:paraId="1676502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AF093797</w:t>
            </w:r>
          </w:p>
        </w:tc>
        <w:tc>
          <w:tcPr>
            <w:tcW w:w="1240" w:type="dxa"/>
            <w:shd w:val="clear" w:color="auto" w:fill="auto"/>
            <w:noWrap/>
            <w:vAlign w:val="center"/>
            <w:hideMark/>
          </w:tcPr>
          <w:p w14:paraId="53EE308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7598</w:t>
            </w:r>
          </w:p>
        </w:tc>
        <w:tc>
          <w:tcPr>
            <w:tcW w:w="6560" w:type="dxa"/>
            <w:shd w:val="clear" w:color="auto" w:fill="auto"/>
            <w:vAlign w:val="center"/>
            <w:hideMark/>
          </w:tcPr>
          <w:p w14:paraId="73C879A4"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Norwalk virus, complete genome.</w:t>
            </w:r>
          </w:p>
        </w:tc>
      </w:tr>
      <w:tr w:rsidR="0002290E" w:rsidRPr="00227DC4" w14:paraId="058C284F" w14:textId="77777777" w:rsidTr="00E91264">
        <w:trPr>
          <w:trHeight w:val="264"/>
        </w:trPr>
        <w:tc>
          <w:tcPr>
            <w:tcW w:w="1240" w:type="dxa"/>
            <w:shd w:val="clear" w:color="auto" w:fill="auto"/>
            <w:noWrap/>
            <w:vAlign w:val="center"/>
            <w:hideMark/>
          </w:tcPr>
          <w:p w14:paraId="39BBB0B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AB039775</w:t>
            </w:r>
          </w:p>
        </w:tc>
        <w:tc>
          <w:tcPr>
            <w:tcW w:w="1240" w:type="dxa"/>
            <w:shd w:val="clear" w:color="auto" w:fill="auto"/>
            <w:noWrap/>
            <w:vAlign w:val="center"/>
            <w:hideMark/>
          </w:tcPr>
          <w:p w14:paraId="707765A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7521</w:t>
            </w:r>
          </w:p>
        </w:tc>
        <w:tc>
          <w:tcPr>
            <w:tcW w:w="6560" w:type="dxa"/>
            <w:shd w:val="clear" w:color="auto" w:fill="auto"/>
            <w:vAlign w:val="center"/>
            <w:hideMark/>
          </w:tcPr>
          <w:p w14:paraId="2F8467B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isolate</w:t>
            </w:r>
            <w:proofErr w:type="gramStart"/>
            <w:r w:rsidRPr="00227DC4">
              <w:rPr>
                <w:rFonts w:ascii="Times New Roman" w:eastAsia="Times New Roman" w:hAnsi="Times New Roman" w:cs="Times New Roman"/>
                <w:sz w:val="20"/>
                <w:szCs w:val="20"/>
                <w:lang w:eastAsia="en-CA"/>
              </w:rPr>
              <w:t>:Saitama</w:t>
            </w:r>
            <w:proofErr w:type="spellEnd"/>
            <w:proofErr w:type="gramEnd"/>
            <w:r w:rsidRPr="00227DC4">
              <w:rPr>
                <w:rFonts w:ascii="Times New Roman" w:eastAsia="Times New Roman" w:hAnsi="Times New Roman" w:cs="Times New Roman"/>
                <w:sz w:val="20"/>
                <w:szCs w:val="20"/>
                <w:lang w:eastAsia="en-CA"/>
              </w:rPr>
              <w:t xml:space="preserve"> U1.</w:t>
            </w:r>
          </w:p>
        </w:tc>
      </w:tr>
      <w:tr w:rsidR="0002290E" w:rsidRPr="00227DC4" w14:paraId="7CB2E67A" w14:textId="77777777" w:rsidTr="00E91264">
        <w:trPr>
          <w:trHeight w:val="264"/>
        </w:trPr>
        <w:tc>
          <w:tcPr>
            <w:tcW w:w="1240" w:type="dxa"/>
            <w:shd w:val="clear" w:color="auto" w:fill="auto"/>
            <w:noWrap/>
            <w:vAlign w:val="center"/>
            <w:hideMark/>
          </w:tcPr>
          <w:p w14:paraId="6CF31B1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AB039778</w:t>
            </w:r>
          </w:p>
        </w:tc>
        <w:tc>
          <w:tcPr>
            <w:tcW w:w="1240" w:type="dxa"/>
            <w:shd w:val="clear" w:color="auto" w:fill="auto"/>
            <w:noWrap/>
            <w:vAlign w:val="center"/>
            <w:hideMark/>
          </w:tcPr>
          <w:p w14:paraId="45632AA1"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7546</w:t>
            </w:r>
          </w:p>
        </w:tc>
        <w:tc>
          <w:tcPr>
            <w:tcW w:w="6560" w:type="dxa"/>
            <w:shd w:val="clear" w:color="auto" w:fill="auto"/>
            <w:vAlign w:val="center"/>
            <w:hideMark/>
          </w:tcPr>
          <w:p w14:paraId="0867444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isolate</w:t>
            </w:r>
            <w:proofErr w:type="gramStart"/>
            <w:r w:rsidRPr="00227DC4">
              <w:rPr>
                <w:rFonts w:ascii="Times New Roman" w:eastAsia="Times New Roman" w:hAnsi="Times New Roman" w:cs="Times New Roman"/>
                <w:sz w:val="20"/>
                <w:szCs w:val="20"/>
                <w:lang w:eastAsia="en-CA"/>
              </w:rPr>
              <w:t>:Saitama</w:t>
            </w:r>
            <w:proofErr w:type="spellEnd"/>
            <w:proofErr w:type="gramEnd"/>
            <w:r w:rsidRPr="00227DC4">
              <w:rPr>
                <w:rFonts w:ascii="Times New Roman" w:eastAsia="Times New Roman" w:hAnsi="Times New Roman" w:cs="Times New Roman"/>
                <w:sz w:val="20"/>
                <w:szCs w:val="20"/>
                <w:lang w:eastAsia="en-CA"/>
              </w:rPr>
              <w:t xml:space="preserve"> U16.</w:t>
            </w:r>
          </w:p>
        </w:tc>
      </w:tr>
      <w:tr w:rsidR="0002290E" w:rsidRPr="00227DC4" w14:paraId="32F57C9E" w14:textId="77777777" w:rsidTr="00E91264">
        <w:trPr>
          <w:trHeight w:val="264"/>
        </w:trPr>
        <w:tc>
          <w:tcPr>
            <w:tcW w:w="1240" w:type="dxa"/>
            <w:shd w:val="clear" w:color="auto" w:fill="auto"/>
            <w:noWrap/>
            <w:vAlign w:val="center"/>
            <w:hideMark/>
          </w:tcPr>
          <w:p w14:paraId="7640C73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AB039779</w:t>
            </w:r>
          </w:p>
        </w:tc>
        <w:tc>
          <w:tcPr>
            <w:tcW w:w="1240" w:type="dxa"/>
            <w:shd w:val="clear" w:color="auto" w:fill="auto"/>
            <w:noWrap/>
            <w:vAlign w:val="center"/>
            <w:hideMark/>
          </w:tcPr>
          <w:p w14:paraId="2E283EC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7546</w:t>
            </w:r>
          </w:p>
        </w:tc>
        <w:tc>
          <w:tcPr>
            <w:tcW w:w="6560" w:type="dxa"/>
            <w:shd w:val="clear" w:color="auto" w:fill="auto"/>
            <w:vAlign w:val="center"/>
            <w:hideMark/>
          </w:tcPr>
          <w:p w14:paraId="58FE685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isolate</w:t>
            </w:r>
            <w:proofErr w:type="gramStart"/>
            <w:r w:rsidRPr="00227DC4">
              <w:rPr>
                <w:rFonts w:ascii="Times New Roman" w:eastAsia="Times New Roman" w:hAnsi="Times New Roman" w:cs="Times New Roman"/>
                <w:sz w:val="20"/>
                <w:szCs w:val="20"/>
                <w:lang w:eastAsia="en-CA"/>
              </w:rPr>
              <w:t>:Saitama</w:t>
            </w:r>
            <w:proofErr w:type="spellEnd"/>
            <w:proofErr w:type="gramEnd"/>
            <w:r w:rsidRPr="00227DC4">
              <w:rPr>
                <w:rFonts w:ascii="Times New Roman" w:eastAsia="Times New Roman" w:hAnsi="Times New Roman" w:cs="Times New Roman"/>
                <w:sz w:val="20"/>
                <w:szCs w:val="20"/>
                <w:lang w:eastAsia="en-CA"/>
              </w:rPr>
              <w:t xml:space="preserve"> U17.</w:t>
            </w:r>
          </w:p>
        </w:tc>
      </w:tr>
      <w:tr w:rsidR="0002290E" w:rsidRPr="00227DC4" w14:paraId="3B725725" w14:textId="77777777" w:rsidTr="00E91264">
        <w:trPr>
          <w:trHeight w:val="264"/>
        </w:trPr>
        <w:tc>
          <w:tcPr>
            <w:tcW w:w="1240" w:type="dxa"/>
            <w:shd w:val="clear" w:color="auto" w:fill="auto"/>
            <w:noWrap/>
            <w:vAlign w:val="center"/>
            <w:hideMark/>
          </w:tcPr>
          <w:p w14:paraId="0EBA76E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AB039781</w:t>
            </w:r>
          </w:p>
        </w:tc>
        <w:tc>
          <w:tcPr>
            <w:tcW w:w="1240" w:type="dxa"/>
            <w:shd w:val="clear" w:color="auto" w:fill="auto"/>
            <w:noWrap/>
            <w:vAlign w:val="center"/>
            <w:hideMark/>
          </w:tcPr>
          <w:p w14:paraId="2270CDB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7541</w:t>
            </w:r>
          </w:p>
        </w:tc>
        <w:tc>
          <w:tcPr>
            <w:tcW w:w="6560" w:type="dxa"/>
            <w:shd w:val="clear" w:color="auto" w:fill="auto"/>
            <w:vAlign w:val="center"/>
            <w:hideMark/>
          </w:tcPr>
          <w:p w14:paraId="5C90D61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isolate</w:t>
            </w:r>
            <w:proofErr w:type="gramStart"/>
            <w:r w:rsidRPr="00227DC4">
              <w:rPr>
                <w:rFonts w:ascii="Times New Roman" w:eastAsia="Times New Roman" w:hAnsi="Times New Roman" w:cs="Times New Roman"/>
                <w:sz w:val="20"/>
                <w:szCs w:val="20"/>
                <w:lang w:eastAsia="en-CA"/>
              </w:rPr>
              <w:t>:Saitama</w:t>
            </w:r>
            <w:proofErr w:type="spellEnd"/>
            <w:proofErr w:type="gramEnd"/>
            <w:r w:rsidRPr="00227DC4">
              <w:rPr>
                <w:rFonts w:ascii="Times New Roman" w:eastAsia="Times New Roman" w:hAnsi="Times New Roman" w:cs="Times New Roman"/>
                <w:sz w:val="20"/>
                <w:szCs w:val="20"/>
                <w:lang w:eastAsia="en-CA"/>
              </w:rPr>
              <w:t xml:space="preserve"> U18.</w:t>
            </w:r>
          </w:p>
        </w:tc>
      </w:tr>
      <w:tr w:rsidR="0002290E" w:rsidRPr="00227DC4" w14:paraId="3108BF7A" w14:textId="77777777" w:rsidTr="00E91264">
        <w:trPr>
          <w:trHeight w:val="528"/>
        </w:trPr>
        <w:tc>
          <w:tcPr>
            <w:tcW w:w="1240" w:type="dxa"/>
            <w:shd w:val="clear" w:color="auto" w:fill="auto"/>
            <w:noWrap/>
            <w:vAlign w:val="center"/>
            <w:hideMark/>
          </w:tcPr>
          <w:p w14:paraId="2C860D0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AB039782</w:t>
            </w:r>
          </w:p>
        </w:tc>
        <w:tc>
          <w:tcPr>
            <w:tcW w:w="1240" w:type="dxa"/>
            <w:shd w:val="clear" w:color="auto" w:fill="auto"/>
            <w:noWrap/>
            <w:vAlign w:val="center"/>
            <w:hideMark/>
          </w:tcPr>
          <w:p w14:paraId="2DAE45D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7541</w:t>
            </w:r>
          </w:p>
        </w:tc>
        <w:tc>
          <w:tcPr>
            <w:tcW w:w="6560" w:type="dxa"/>
            <w:shd w:val="clear" w:color="auto" w:fill="auto"/>
            <w:vAlign w:val="center"/>
            <w:hideMark/>
          </w:tcPr>
          <w:p w14:paraId="11BA3ED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isolate</w:t>
            </w:r>
            <w:proofErr w:type="gramStart"/>
            <w:r w:rsidRPr="00227DC4">
              <w:rPr>
                <w:rFonts w:ascii="Times New Roman" w:eastAsia="Times New Roman" w:hAnsi="Times New Roman" w:cs="Times New Roman"/>
                <w:sz w:val="20"/>
                <w:szCs w:val="20"/>
                <w:lang w:eastAsia="en-CA"/>
              </w:rPr>
              <w:t>:Saitama</w:t>
            </w:r>
            <w:proofErr w:type="spellEnd"/>
            <w:proofErr w:type="gramEnd"/>
            <w:r w:rsidRPr="00227DC4">
              <w:rPr>
                <w:rFonts w:ascii="Times New Roman" w:eastAsia="Times New Roman" w:hAnsi="Times New Roman" w:cs="Times New Roman"/>
                <w:sz w:val="20"/>
                <w:szCs w:val="20"/>
                <w:lang w:eastAsia="en-CA"/>
              </w:rPr>
              <w:t xml:space="preserve"> U201.</w:t>
            </w:r>
          </w:p>
        </w:tc>
      </w:tr>
      <w:tr w:rsidR="0002290E" w:rsidRPr="00227DC4" w14:paraId="5F6D403D" w14:textId="77777777" w:rsidTr="00E91264">
        <w:trPr>
          <w:trHeight w:val="264"/>
        </w:trPr>
        <w:tc>
          <w:tcPr>
            <w:tcW w:w="1240" w:type="dxa"/>
            <w:shd w:val="clear" w:color="auto" w:fill="auto"/>
            <w:noWrap/>
            <w:vAlign w:val="center"/>
            <w:hideMark/>
          </w:tcPr>
          <w:p w14:paraId="37A6863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AB039780</w:t>
            </w:r>
          </w:p>
        </w:tc>
        <w:tc>
          <w:tcPr>
            <w:tcW w:w="1240" w:type="dxa"/>
            <w:shd w:val="clear" w:color="auto" w:fill="auto"/>
            <w:noWrap/>
            <w:vAlign w:val="center"/>
            <w:hideMark/>
          </w:tcPr>
          <w:p w14:paraId="0A7785C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7524</w:t>
            </w:r>
          </w:p>
        </w:tc>
        <w:tc>
          <w:tcPr>
            <w:tcW w:w="6560" w:type="dxa"/>
            <w:shd w:val="clear" w:color="auto" w:fill="auto"/>
            <w:vAlign w:val="center"/>
            <w:hideMark/>
          </w:tcPr>
          <w:p w14:paraId="2653298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isolate</w:t>
            </w:r>
            <w:proofErr w:type="gramStart"/>
            <w:r w:rsidRPr="00227DC4">
              <w:rPr>
                <w:rFonts w:ascii="Times New Roman" w:eastAsia="Times New Roman" w:hAnsi="Times New Roman" w:cs="Times New Roman"/>
                <w:sz w:val="20"/>
                <w:szCs w:val="20"/>
                <w:lang w:eastAsia="en-CA"/>
              </w:rPr>
              <w:t>:Saitama</w:t>
            </w:r>
            <w:proofErr w:type="spellEnd"/>
            <w:proofErr w:type="gramEnd"/>
            <w:r w:rsidRPr="00227DC4">
              <w:rPr>
                <w:rFonts w:ascii="Times New Roman" w:eastAsia="Times New Roman" w:hAnsi="Times New Roman" w:cs="Times New Roman"/>
                <w:sz w:val="20"/>
                <w:szCs w:val="20"/>
                <w:lang w:eastAsia="en-CA"/>
              </w:rPr>
              <w:t xml:space="preserve"> U25.</w:t>
            </w:r>
          </w:p>
        </w:tc>
      </w:tr>
      <w:tr w:rsidR="0002290E" w:rsidRPr="00227DC4" w14:paraId="0E0C35B2" w14:textId="77777777" w:rsidTr="00E91264">
        <w:trPr>
          <w:trHeight w:val="264"/>
        </w:trPr>
        <w:tc>
          <w:tcPr>
            <w:tcW w:w="1240" w:type="dxa"/>
            <w:shd w:val="clear" w:color="auto" w:fill="auto"/>
            <w:noWrap/>
            <w:vAlign w:val="center"/>
            <w:hideMark/>
          </w:tcPr>
          <w:p w14:paraId="7D464B5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AB039776</w:t>
            </w:r>
          </w:p>
        </w:tc>
        <w:tc>
          <w:tcPr>
            <w:tcW w:w="1240" w:type="dxa"/>
            <w:shd w:val="clear" w:color="auto" w:fill="auto"/>
            <w:noWrap/>
            <w:vAlign w:val="center"/>
            <w:hideMark/>
          </w:tcPr>
          <w:p w14:paraId="0CC500A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7564</w:t>
            </w:r>
          </w:p>
        </w:tc>
        <w:tc>
          <w:tcPr>
            <w:tcW w:w="6560" w:type="dxa"/>
            <w:shd w:val="clear" w:color="auto" w:fill="auto"/>
            <w:vAlign w:val="center"/>
            <w:hideMark/>
          </w:tcPr>
          <w:p w14:paraId="7CB6DB6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isolate</w:t>
            </w:r>
            <w:proofErr w:type="gramStart"/>
            <w:r w:rsidRPr="00227DC4">
              <w:rPr>
                <w:rFonts w:ascii="Times New Roman" w:eastAsia="Times New Roman" w:hAnsi="Times New Roman" w:cs="Times New Roman"/>
                <w:sz w:val="20"/>
                <w:szCs w:val="20"/>
                <w:lang w:eastAsia="en-CA"/>
              </w:rPr>
              <w:t>:Saitama</w:t>
            </w:r>
            <w:proofErr w:type="spellEnd"/>
            <w:proofErr w:type="gramEnd"/>
            <w:r w:rsidRPr="00227DC4">
              <w:rPr>
                <w:rFonts w:ascii="Times New Roman" w:eastAsia="Times New Roman" w:hAnsi="Times New Roman" w:cs="Times New Roman"/>
                <w:sz w:val="20"/>
                <w:szCs w:val="20"/>
                <w:lang w:eastAsia="en-CA"/>
              </w:rPr>
              <w:t xml:space="preserve"> U3.</w:t>
            </w:r>
          </w:p>
        </w:tc>
      </w:tr>
      <w:tr w:rsidR="0002290E" w:rsidRPr="00227DC4" w14:paraId="05542021" w14:textId="77777777" w:rsidTr="00E91264">
        <w:trPr>
          <w:trHeight w:val="264"/>
        </w:trPr>
        <w:tc>
          <w:tcPr>
            <w:tcW w:w="1240" w:type="dxa"/>
            <w:shd w:val="clear" w:color="auto" w:fill="auto"/>
            <w:noWrap/>
            <w:vAlign w:val="center"/>
            <w:hideMark/>
          </w:tcPr>
          <w:p w14:paraId="0574AC8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AB039777</w:t>
            </w:r>
          </w:p>
        </w:tc>
        <w:tc>
          <w:tcPr>
            <w:tcW w:w="1240" w:type="dxa"/>
            <w:shd w:val="clear" w:color="auto" w:fill="auto"/>
            <w:noWrap/>
            <w:vAlign w:val="center"/>
            <w:hideMark/>
          </w:tcPr>
          <w:p w14:paraId="680BA01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7564</w:t>
            </w:r>
          </w:p>
        </w:tc>
        <w:tc>
          <w:tcPr>
            <w:tcW w:w="6560" w:type="dxa"/>
            <w:shd w:val="clear" w:color="auto" w:fill="auto"/>
            <w:vAlign w:val="center"/>
            <w:hideMark/>
          </w:tcPr>
          <w:p w14:paraId="2109858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isolate</w:t>
            </w:r>
            <w:proofErr w:type="gramStart"/>
            <w:r w:rsidRPr="00227DC4">
              <w:rPr>
                <w:rFonts w:ascii="Times New Roman" w:eastAsia="Times New Roman" w:hAnsi="Times New Roman" w:cs="Times New Roman"/>
                <w:sz w:val="20"/>
                <w:szCs w:val="20"/>
                <w:lang w:eastAsia="en-CA"/>
              </w:rPr>
              <w:t>:Saitama</w:t>
            </w:r>
            <w:proofErr w:type="spellEnd"/>
            <w:proofErr w:type="gramEnd"/>
            <w:r w:rsidRPr="00227DC4">
              <w:rPr>
                <w:rFonts w:ascii="Times New Roman" w:eastAsia="Times New Roman" w:hAnsi="Times New Roman" w:cs="Times New Roman"/>
                <w:sz w:val="20"/>
                <w:szCs w:val="20"/>
                <w:lang w:eastAsia="en-CA"/>
              </w:rPr>
              <w:t xml:space="preserve"> U4.</w:t>
            </w:r>
          </w:p>
        </w:tc>
      </w:tr>
      <w:tr w:rsidR="0002290E" w:rsidRPr="00227DC4" w14:paraId="318A2DAC" w14:textId="77777777" w:rsidTr="00E91264">
        <w:trPr>
          <w:trHeight w:val="264"/>
        </w:trPr>
        <w:tc>
          <w:tcPr>
            <w:tcW w:w="1240" w:type="dxa"/>
            <w:shd w:val="clear" w:color="auto" w:fill="auto"/>
            <w:noWrap/>
            <w:vAlign w:val="center"/>
            <w:hideMark/>
          </w:tcPr>
          <w:p w14:paraId="0761392E"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AB039774</w:t>
            </w:r>
          </w:p>
        </w:tc>
        <w:tc>
          <w:tcPr>
            <w:tcW w:w="1240" w:type="dxa"/>
            <w:shd w:val="clear" w:color="auto" w:fill="auto"/>
            <w:noWrap/>
            <w:vAlign w:val="center"/>
            <w:hideMark/>
          </w:tcPr>
          <w:p w14:paraId="37DB4D1D"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7700</w:t>
            </w:r>
          </w:p>
        </w:tc>
        <w:tc>
          <w:tcPr>
            <w:tcW w:w="6560" w:type="dxa"/>
            <w:shd w:val="clear" w:color="auto" w:fill="auto"/>
            <w:vAlign w:val="center"/>
            <w:hideMark/>
          </w:tcPr>
          <w:p w14:paraId="732A1C3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Norwalk-like virus genomic RNA, complete genome, isolate</w:t>
            </w:r>
            <w:proofErr w:type="gramStart"/>
            <w:r w:rsidRPr="00227DC4">
              <w:rPr>
                <w:rFonts w:ascii="Times New Roman" w:eastAsia="Times New Roman" w:hAnsi="Times New Roman" w:cs="Times New Roman"/>
                <w:sz w:val="20"/>
                <w:szCs w:val="20"/>
                <w:lang w:eastAsia="en-CA"/>
              </w:rPr>
              <w:t>:SzUG1</w:t>
            </w:r>
            <w:proofErr w:type="gramEnd"/>
            <w:r w:rsidRPr="00227DC4">
              <w:rPr>
                <w:rFonts w:ascii="Times New Roman" w:eastAsia="Times New Roman" w:hAnsi="Times New Roman" w:cs="Times New Roman"/>
                <w:sz w:val="20"/>
                <w:szCs w:val="20"/>
                <w:lang w:eastAsia="en-CA"/>
              </w:rPr>
              <w:t>.</w:t>
            </w:r>
          </w:p>
        </w:tc>
      </w:tr>
      <w:tr w:rsidR="0002290E" w:rsidRPr="00227DC4" w14:paraId="2DCFD1C8" w14:textId="77777777" w:rsidTr="00E91264">
        <w:trPr>
          <w:trHeight w:val="528"/>
        </w:trPr>
        <w:tc>
          <w:tcPr>
            <w:tcW w:w="1240" w:type="dxa"/>
            <w:shd w:val="clear" w:color="auto" w:fill="auto"/>
            <w:noWrap/>
            <w:vAlign w:val="center"/>
            <w:hideMark/>
          </w:tcPr>
          <w:p w14:paraId="1D06ED5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AB045603</w:t>
            </w:r>
          </w:p>
        </w:tc>
        <w:tc>
          <w:tcPr>
            <w:tcW w:w="1240" w:type="dxa"/>
            <w:shd w:val="clear" w:color="auto" w:fill="auto"/>
            <w:noWrap/>
            <w:vAlign w:val="center"/>
            <w:hideMark/>
          </w:tcPr>
          <w:p w14:paraId="2DCBCB8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7521</w:t>
            </w:r>
          </w:p>
        </w:tc>
        <w:tc>
          <w:tcPr>
            <w:tcW w:w="6560" w:type="dxa"/>
            <w:shd w:val="clear" w:color="auto" w:fill="auto"/>
            <w:vAlign w:val="center"/>
            <w:hideMark/>
          </w:tcPr>
          <w:p w14:paraId="7E4B6788"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Norwalk-like virus genomic RNA, complete genome, </w:t>
            </w:r>
            <w:proofErr w:type="spellStart"/>
            <w:r w:rsidRPr="00227DC4">
              <w:rPr>
                <w:rFonts w:ascii="Times New Roman" w:eastAsia="Times New Roman" w:hAnsi="Times New Roman" w:cs="Times New Roman"/>
                <w:sz w:val="20"/>
                <w:szCs w:val="20"/>
                <w:lang w:eastAsia="en-CA"/>
              </w:rPr>
              <w:t>specimen_voucher</w:t>
            </w:r>
            <w:proofErr w:type="spellEnd"/>
            <w:r w:rsidRPr="00227DC4">
              <w:rPr>
                <w:rFonts w:ascii="Times New Roman" w:eastAsia="Times New Roman" w:hAnsi="Times New Roman" w:cs="Times New Roman"/>
                <w:sz w:val="20"/>
                <w:szCs w:val="20"/>
                <w:lang w:eastAsia="en-CA"/>
              </w:rPr>
              <w:t>: Gifu'96.</w:t>
            </w:r>
          </w:p>
        </w:tc>
      </w:tr>
      <w:tr w:rsidR="0002290E" w:rsidRPr="00227DC4" w14:paraId="6D272A84" w14:textId="77777777" w:rsidTr="00E91264">
        <w:trPr>
          <w:trHeight w:val="528"/>
        </w:trPr>
        <w:tc>
          <w:tcPr>
            <w:tcW w:w="1240" w:type="dxa"/>
            <w:shd w:val="clear" w:color="auto" w:fill="auto"/>
            <w:noWrap/>
            <w:vAlign w:val="center"/>
            <w:hideMark/>
          </w:tcPr>
          <w:p w14:paraId="18AFA56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AB126320</w:t>
            </w:r>
          </w:p>
        </w:tc>
        <w:tc>
          <w:tcPr>
            <w:tcW w:w="1240" w:type="dxa"/>
            <w:shd w:val="clear" w:color="auto" w:fill="auto"/>
            <w:noWrap/>
            <w:vAlign w:val="center"/>
            <w:hideMark/>
          </w:tcPr>
          <w:p w14:paraId="2569E9D1"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7537</w:t>
            </w:r>
          </w:p>
        </w:tc>
        <w:tc>
          <w:tcPr>
            <w:tcW w:w="6560" w:type="dxa"/>
            <w:shd w:val="clear" w:color="auto" w:fill="auto"/>
            <w:vAlign w:val="center"/>
            <w:hideMark/>
          </w:tcPr>
          <w:p w14:paraId="6B3BB8A3"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Norwalk-like virus genomic RNA, complete genome, strain: SW/NV/swine43/JP.</w:t>
            </w:r>
          </w:p>
        </w:tc>
      </w:tr>
      <w:tr w:rsidR="0002290E" w:rsidRPr="00227DC4" w14:paraId="17EA6C7A" w14:textId="77777777" w:rsidTr="00E91264">
        <w:trPr>
          <w:trHeight w:val="264"/>
        </w:trPr>
        <w:tc>
          <w:tcPr>
            <w:tcW w:w="1240" w:type="dxa"/>
            <w:shd w:val="clear" w:color="auto" w:fill="auto"/>
            <w:noWrap/>
            <w:vAlign w:val="center"/>
            <w:hideMark/>
          </w:tcPr>
          <w:p w14:paraId="1296F9F9"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AB083780</w:t>
            </w:r>
          </w:p>
        </w:tc>
        <w:tc>
          <w:tcPr>
            <w:tcW w:w="1240" w:type="dxa"/>
            <w:shd w:val="clear" w:color="auto" w:fill="auto"/>
            <w:noWrap/>
            <w:vAlign w:val="center"/>
            <w:hideMark/>
          </w:tcPr>
          <w:p w14:paraId="45008E36"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7560</w:t>
            </w:r>
          </w:p>
        </w:tc>
        <w:tc>
          <w:tcPr>
            <w:tcW w:w="6560" w:type="dxa"/>
            <w:shd w:val="clear" w:color="auto" w:fill="auto"/>
            <w:vAlign w:val="center"/>
            <w:hideMark/>
          </w:tcPr>
          <w:p w14:paraId="415C95C5"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Norwalk-like virus genomic RNA, complete genome, strain: YURI.</w:t>
            </w:r>
          </w:p>
        </w:tc>
      </w:tr>
      <w:tr w:rsidR="0002290E" w:rsidRPr="00227DC4" w14:paraId="1E51339A" w14:textId="77777777" w:rsidTr="00E91264">
        <w:trPr>
          <w:trHeight w:val="264"/>
        </w:trPr>
        <w:tc>
          <w:tcPr>
            <w:tcW w:w="1240" w:type="dxa"/>
            <w:shd w:val="clear" w:color="auto" w:fill="auto"/>
            <w:noWrap/>
            <w:vAlign w:val="center"/>
            <w:hideMark/>
          </w:tcPr>
          <w:p w14:paraId="175049DB"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AB081723</w:t>
            </w:r>
          </w:p>
        </w:tc>
        <w:tc>
          <w:tcPr>
            <w:tcW w:w="1240" w:type="dxa"/>
            <w:shd w:val="clear" w:color="auto" w:fill="auto"/>
            <w:noWrap/>
            <w:vAlign w:val="center"/>
            <w:hideMark/>
          </w:tcPr>
          <w:p w14:paraId="7E2E1F9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7688</w:t>
            </w:r>
          </w:p>
        </w:tc>
        <w:tc>
          <w:tcPr>
            <w:tcW w:w="6560" w:type="dxa"/>
            <w:shd w:val="clear" w:color="auto" w:fill="auto"/>
            <w:vAlign w:val="center"/>
            <w:hideMark/>
          </w:tcPr>
          <w:p w14:paraId="4A7FA7B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Norwalk-like virus genomic RNA, complete genome, strain</w:t>
            </w:r>
            <w:proofErr w:type="gramStart"/>
            <w:r w:rsidRPr="00227DC4">
              <w:rPr>
                <w:rFonts w:ascii="Times New Roman" w:eastAsia="Times New Roman" w:hAnsi="Times New Roman" w:cs="Times New Roman"/>
                <w:sz w:val="20"/>
                <w:szCs w:val="20"/>
                <w:lang w:eastAsia="en-CA"/>
              </w:rPr>
              <w:t>:WUG1</w:t>
            </w:r>
            <w:proofErr w:type="gramEnd"/>
            <w:r w:rsidRPr="00227DC4">
              <w:rPr>
                <w:rFonts w:ascii="Times New Roman" w:eastAsia="Times New Roman" w:hAnsi="Times New Roman" w:cs="Times New Roman"/>
                <w:sz w:val="20"/>
                <w:szCs w:val="20"/>
                <w:lang w:eastAsia="en-CA"/>
              </w:rPr>
              <w:t>.</w:t>
            </w:r>
          </w:p>
        </w:tc>
      </w:tr>
      <w:tr w:rsidR="0002290E" w:rsidRPr="00227DC4" w14:paraId="4DC02E58" w14:textId="77777777" w:rsidTr="00E91264">
        <w:trPr>
          <w:trHeight w:val="264"/>
        </w:trPr>
        <w:tc>
          <w:tcPr>
            <w:tcW w:w="1240" w:type="dxa"/>
            <w:shd w:val="clear" w:color="auto" w:fill="auto"/>
            <w:noWrap/>
            <w:vAlign w:val="center"/>
            <w:hideMark/>
          </w:tcPr>
          <w:p w14:paraId="2C356FE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AY126474</w:t>
            </w:r>
          </w:p>
        </w:tc>
        <w:tc>
          <w:tcPr>
            <w:tcW w:w="1240" w:type="dxa"/>
            <w:shd w:val="clear" w:color="auto" w:fill="auto"/>
            <w:noWrap/>
            <w:vAlign w:val="center"/>
            <w:hideMark/>
          </w:tcPr>
          <w:p w14:paraId="19133D1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7311</w:t>
            </w:r>
          </w:p>
        </w:tc>
        <w:tc>
          <w:tcPr>
            <w:tcW w:w="6560" w:type="dxa"/>
            <w:shd w:val="clear" w:color="auto" w:fill="auto"/>
            <w:vAlign w:val="center"/>
            <w:hideMark/>
          </w:tcPr>
          <w:p w14:paraId="121BC0CD"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Norwalk-like virus isolate Bo/Dumfries/94/UK, complete genome.</w:t>
            </w:r>
          </w:p>
        </w:tc>
      </w:tr>
      <w:tr w:rsidR="0002290E" w:rsidRPr="00227DC4" w14:paraId="7FE1E0E4" w14:textId="77777777" w:rsidTr="00E91264">
        <w:trPr>
          <w:trHeight w:val="264"/>
        </w:trPr>
        <w:tc>
          <w:tcPr>
            <w:tcW w:w="1240" w:type="dxa"/>
            <w:shd w:val="clear" w:color="auto" w:fill="auto"/>
            <w:noWrap/>
            <w:vAlign w:val="center"/>
            <w:hideMark/>
          </w:tcPr>
          <w:p w14:paraId="60BED6C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AY134748</w:t>
            </w:r>
          </w:p>
        </w:tc>
        <w:tc>
          <w:tcPr>
            <w:tcW w:w="1240" w:type="dxa"/>
            <w:shd w:val="clear" w:color="auto" w:fill="auto"/>
            <w:noWrap/>
            <w:vAlign w:val="center"/>
            <w:hideMark/>
          </w:tcPr>
          <w:p w14:paraId="1443B22C"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7537</w:t>
            </w:r>
          </w:p>
        </w:tc>
        <w:tc>
          <w:tcPr>
            <w:tcW w:w="6560" w:type="dxa"/>
            <w:shd w:val="clear" w:color="auto" w:fill="auto"/>
            <w:vAlign w:val="center"/>
            <w:hideMark/>
          </w:tcPr>
          <w:p w14:paraId="0416F5D7"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Snow Mountain virus, complete genome.</w:t>
            </w:r>
          </w:p>
        </w:tc>
      </w:tr>
      <w:tr w:rsidR="0002290E" w:rsidRPr="00227DC4" w14:paraId="159FFD90" w14:textId="77777777" w:rsidTr="00E91264">
        <w:trPr>
          <w:trHeight w:val="528"/>
        </w:trPr>
        <w:tc>
          <w:tcPr>
            <w:tcW w:w="1240" w:type="dxa"/>
            <w:shd w:val="clear" w:color="auto" w:fill="auto"/>
            <w:noWrap/>
            <w:vAlign w:val="center"/>
            <w:hideMark/>
          </w:tcPr>
          <w:p w14:paraId="177D75FA"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L07418</w:t>
            </w:r>
          </w:p>
        </w:tc>
        <w:tc>
          <w:tcPr>
            <w:tcW w:w="1240" w:type="dxa"/>
            <w:shd w:val="clear" w:color="auto" w:fill="auto"/>
            <w:noWrap/>
            <w:vAlign w:val="center"/>
            <w:hideMark/>
          </w:tcPr>
          <w:p w14:paraId="4323C812"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7708</w:t>
            </w:r>
          </w:p>
        </w:tc>
        <w:tc>
          <w:tcPr>
            <w:tcW w:w="6560" w:type="dxa"/>
            <w:shd w:val="clear" w:color="auto" w:fill="auto"/>
            <w:vAlign w:val="center"/>
            <w:hideMark/>
          </w:tcPr>
          <w:p w14:paraId="4EBF229F" w14:textId="77777777" w:rsidR="0002290E" w:rsidRPr="00227DC4" w:rsidRDefault="0002290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Southampton virus capsid protein, polyprotein, and ORF genes, complete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w:t>
            </w:r>
          </w:p>
        </w:tc>
      </w:tr>
      <w:tr w:rsidR="009C767E" w:rsidRPr="00227DC4" w14:paraId="070359B6" w14:textId="77777777" w:rsidTr="00E91264">
        <w:trPr>
          <w:trHeight w:val="528"/>
        </w:trPr>
        <w:tc>
          <w:tcPr>
            <w:tcW w:w="1240" w:type="dxa"/>
            <w:shd w:val="clear" w:color="auto" w:fill="auto"/>
            <w:noWrap/>
            <w:vAlign w:val="center"/>
          </w:tcPr>
          <w:p w14:paraId="2256864A" w14:textId="13593BF3" w:rsidR="009C767E" w:rsidRPr="00227DC4" w:rsidRDefault="009C767E"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MW</w:t>
            </w:r>
            <w:r w:rsidR="00845FA5" w:rsidRPr="00227DC4">
              <w:rPr>
                <w:rFonts w:ascii="Times New Roman" w:eastAsia="Times New Roman" w:hAnsi="Times New Roman" w:cs="Times New Roman"/>
                <w:sz w:val="20"/>
                <w:szCs w:val="20"/>
                <w:lang w:eastAsia="en-CA"/>
              </w:rPr>
              <w:t>305487</w:t>
            </w:r>
          </w:p>
        </w:tc>
        <w:tc>
          <w:tcPr>
            <w:tcW w:w="1240" w:type="dxa"/>
            <w:shd w:val="clear" w:color="auto" w:fill="auto"/>
            <w:noWrap/>
            <w:vAlign w:val="center"/>
          </w:tcPr>
          <w:p w14:paraId="6C6A89D1" w14:textId="754A0438" w:rsidR="009C767E" w:rsidRPr="00227DC4" w:rsidRDefault="00A97809"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7664</w:t>
            </w:r>
          </w:p>
        </w:tc>
        <w:tc>
          <w:tcPr>
            <w:tcW w:w="6560" w:type="dxa"/>
            <w:shd w:val="clear" w:color="auto" w:fill="auto"/>
            <w:vAlign w:val="center"/>
          </w:tcPr>
          <w:p w14:paraId="4E35F4F6" w14:textId="27EF88F1" w:rsidR="009C767E" w:rsidRPr="00227DC4" w:rsidRDefault="00A97809" w:rsidP="00E91264">
            <w:pPr>
              <w:spacing w:after="0" w:line="240" w:lineRule="auto"/>
              <w:jc w:val="center"/>
              <w:rPr>
                <w:rFonts w:ascii="Times New Roman" w:eastAsia="Times New Roman" w:hAnsi="Times New Roman" w:cs="Times New Roman"/>
                <w:sz w:val="20"/>
                <w:szCs w:val="20"/>
                <w:lang w:eastAsia="en-CA"/>
              </w:rPr>
            </w:pPr>
            <w:r w:rsidRPr="00227DC4">
              <w:rPr>
                <w:rFonts w:ascii="Times New Roman" w:eastAsia="Times New Roman" w:hAnsi="Times New Roman" w:cs="Times New Roman"/>
                <w:sz w:val="20"/>
                <w:szCs w:val="20"/>
                <w:lang w:eastAsia="en-CA"/>
              </w:rPr>
              <w:t xml:space="preserve">Norovirus GI isolate PNV011143, </w:t>
            </w:r>
            <w:proofErr w:type="spellStart"/>
            <w:r w:rsidRPr="00227DC4">
              <w:rPr>
                <w:rFonts w:ascii="Times New Roman" w:eastAsia="Times New Roman" w:hAnsi="Times New Roman" w:cs="Times New Roman"/>
                <w:sz w:val="20"/>
                <w:szCs w:val="20"/>
                <w:lang w:eastAsia="en-CA"/>
              </w:rPr>
              <w:t>nonstructural</w:t>
            </w:r>
            <w:proofErr w:type="spellEnd"/>
            <w:r w:rsidRPr="00227DC4">
              <w:rPr>
                <w:rFonts w:ascii="Times New Roman" w:eastAsia="Times New Roman" w:hAnsi="Times New Roman" w:cs="Times New Roman"/>
                <w:sz w:val="20"/>
                <w:szCs w:val="20"/>
                <w:lang w:eastAsia="en-CA"/>
              </w:rPr>
              <w:t xml:space="preserve"> </w:t>
            </w:r>
            <w:proofErr w:type="spellStart"/>
            <w:r w:rsidRPr="00227DC4">
              <w:rPr>
                <w:rFonts w:ascii="Times New Roman" w:eastAsia="Times New Roman" w:hAnsi="Times New Roman" w:cs="Times New Roman"/>
                <w:sz w:val="20"/>
                <w:szCs w:val="20"/>
                <w:lang w:eastAsia="en-CA"/>
              </w:rPr>
              <w:t>polyprotein</w:t>
            </w:r>
            <w:proofErr w:type="spellEnd"/>
            <w:r w:rsidRPr="00227DC4">
              <w:rPr>
                <w:rFonts w:ascii="Times New Roman" w:eastAsia="Times New Roman" w:hAnsi="Times New Roman" w:cs="Times New Roman"/>
                <w:sz w:val="20"/>
                <w:szCs w:val="20"/>
                <w:lang w:eastAsia="en-CA"/>
              </w:rPr>
              <w:t xml:space="preserve"> (ORF1) gene, partial </w:t>
            </w:r>
            <w:proofErr w:type="spellStart"/>
            <w:r w:rsidRPr="00227DC4">
              <w:rPr>
                <w:rFonts w:ascii="Times New Roman" w:eastAsia="Times New Roman" w:hAnsi="Times New Roman" w:cs="Times New Roman"/>
                <w:sz w:val="20"/>
                <w:szCs w:val="20"/>
                <w:lang w:eastAsia="en-CA"/>
              </w:rPr>
              <w:t>cds</w:t>
            </w:r>
            <w:proofErr w:type="spellEnd"/>
            <w:r w:rsidRPr="00227DC4">
              <w:rPr>
                <w:rFonts w:ascii="Times New Roman" w:eastAsia="Times New Roman" w:hAnsi="Times New Roman" w:cs="Times New Roman"/>
                <w:sz w:val="20"/>
                <w:szCs w:val="20"/>
                <w:lang w:eastAsia="en-CA"/>
              </w:rPr>
              <w:t xml:space="preserve">; and VP1 (ORF2) and VP2 (ORF3) genes, complete </w:t>
            </w:r>
            <w:proofErr w:type="spellStart"/>
            <w:r w:rsidRPr="00227DC4">
              <w:rPr>
                <w:rFonts w:ascii="Times New Roman" w:eastAsia="Times New Roman" w:hAnsi="Times New Roman" w:cs="Times New Roman"/>
                <w:sz w:val="20"/>
                <w:szCs w:val="20"/>
                <w:lang w:eastAsia="en-CA"/>
              </w:rPr>
              <w:t>cds</w:t>
            </w:r>
            <w:proofErr w:type="spellEnd"/>
          </w:p>
        </w:tc>
      </w:tr>
    </w:tbl>
    <w:p w14:paraId="35CF41F3" w14:textId="77777777" w:rsidR="000263F7" w:rsidRPr="00227DC4" w:rsidRDefault="000263F7" w:rsidP="000263F7">
      <w:pPr>
        <w:spacing w:line="360" w:lineRule="auto"/>
        <w:rPr>
          <w:rFonts w:ascii="Times New Roman" w:hAnsi="Times New Roman" w:cs="Times New Roman"/>
          <w:bCs/>
          <w:sz w:val="20"/>
          <w:szCs w:val="20"/>
        </w:rPr>
      </w:pPr>
    </w:p>
    <w:p w14:paraId="659C0608" w14:textId="77777777" w:rsidR="00255829" w:rsidRPr="00227DC4" w:rsidRDefault="00255829" w:rsidP="000263F7">
      <w:pPr>
        <w:spacing w:line="360" w:lineRule="auto"/>
        <w:rPr>
          <w:rFonts w:ascii="Times New Roman" w:hAnsi="Times New Roman" w:cs="Times New Roman"/>
          <w:b/>
          <w:bCs/>
          <w:sz w:val="20"/>
          <w:szCs w:val="20"/>
        </w:rPr>
        <w:sectPr w:rsidR="00255829" w:rsidRPr="00227DC4" w:rsidSect="00227DC4">
          <w:type w:val="continuous"/>
          <w:pgSz w:w="12240" w:h="15840"/>
          <w:pgMar w:top="1440" w:right="1469" w:bottom="1440" w:left="1797" w:header="709" w:footer="709" w:gutter="0"/>
          <w:cols w:space="708"/>
          <w:docGrid w:linePitch="360"/>
        </w:sectPr>
      </w:pPr>
    </w:p>
    <w:p w14:paraId="6B21C970" w14:textId="25284E9D" w:rsidR="0002290E" w:rsidRPr="00227DC4" w:rsidRDefault="0002290E" w:rsidP="000263F7">
      <w:pPr>
        <w:spacing w:line="360" w:lineRule="auto"/>
        <w:rPr>
          <w:rFonts w:ascii="Times New Roman" w:hAnsi="Times New Roman" w:cs="Times New Roman"/>
          <w:bCs/>
          <w:sz w:val="20"/>
          <w:szCs w:val="20"/>
        </w:rPr>
      </w:pPr>
      <w:r w:rsidRPr="00227DC4">
        <w:rPr>
          <w:rFonts w:ascii="Times New Roman" w:hAnsi="Times New Roman" w:cs="Times New Roman"/>
          <w:b/>
          <w:bCs/>
          <w:sz w:val="20"/>
          <w:szCs w:val="20"/>
        </w:rPr>
        <w:t>Supplementary Table ST</w:t>
      </w:r>
      <w:r w:rsidR="009224BA" w:rsidRPr="00227DC4">
        <w:rPr>
          <w:rFonts w:ascii="Times New Roman" w:hAnsi="Times New Roman" w:cs="Times New Roman"/>
          <w:b/>
          <w:bCs/>
          <w:sz w:val="20"/>
          <w:szCs w:val="20"/>
        </w:rPr>
        <w:t>2</w:t>
      </w:r>
      <w:r w:rsidRPr="00227DC4">
        <w:rPr>
          <w:rFonts w:ascii="Times New Roman" w:hAnsi="Times New Roman" w:cs="Times New Roman"/>
          <w:b/>
          <w:bCs/>
          <w:sz w:val="20"/>
          <w:szCs w:val="20"/>
        </w:rPr>
        <w:t>.</w:t>
      </w:r>
      <w:r w:rsidRPr="00227DC4">
        <w:rPr>
          <w:rFonts w:ascii="Times New Roman" w:hAnsi="Times New Roman" w:cs="Times New Roman"/>
          <w:bCs/>
          <w:sz w:val="20"/>
          <w:szCs w:val="20"/>
        </w:rPr>
        <w:t xml:space="preserve"> List </w:t>
      </w:r>
      <w:r w:rsidR="00152423" w:rsidRPr="00227DC4">
        <w:rPr>
          <w:rFonts w:ascii="Times New Roman" w:hAnsi="Times New Roman" w:cs="Times New Roman"/>
          <w:bCs/>
          <w:sz w:val="20"/>
          <w:szCs w:val="20"/>
        </w:rPr>
        <w:t xml:space="preserve">of strains sequenced by NGS </w:t>
      </w:r>
      <w:r w:rsidRPr="00227DC4">
        <w:rPr>
          <w:rFonts w:ascii="Times New Roman" w:hAnsi="Times New Roman" w:cs="Times New Roman"/>
          <w:bCs/>
          <w:sz w:val="20"/>
          <w:szCs w:val="20"/>
        </w:rPr>
        <w:t xml:space="preserve">following the </w:t>
      </w:r>
      <w:r w:rsidR="00477A6F" w:rsidRPr="00227DC4">
        <w:rPr>
          <w:rFonts w:ascii="Times New Roman" w:hAnsi="Times New Roman" w:cs="Times New Roman"/>
          <w:bCs/>
          <w:sz w:val="20"/>
          <w:szCs w:val="20"/>
        </w:rPr>
        <w:t>MLR2</w:t>
      </w:r>
      <w:r w:rsidR="00234C7E" w:rsidRPr="00227DC4">
        <w:rPr>
          <w:rFonts w:ascii="Times New Roman" w:hAnsi="Times New Roman" w:cs="Times New Roman"/>
          <w:bCs/>
          <w:sz w:val="20"/>
          <w:szCs w:val="20"/>
        </w:rPr>
        <w:t>.</w:t>
      </w:r>
      <w:r w:rsidR="00152423" w:rsidRPr="00227DC4">
        <w:rPr>
          <w:rFonts w:ascii="Times New Roman" w:hAnsi="Times New Roman" w:cs="Times New Roman"/>
          <w:bCs/>
          <w:sz w:val="20"/>
          <w:szCs w:val="20"/>
        </w:rPr>
        <w:t xml:space="preserve"> </w:t>
      </w:r>
    </w:p>
    <w:tbl>
      <w:tblPr>
        <w:tblW w:w="11261" w:type="dxa"/>
        <w:tblInd w:w="93"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527"/>
        <w:gridCol w:w="1074"/>
        <w:gridCol w:w="807"/>
        <w:gridCol w:w="1016"/>
        <w:gridCol w:w="1083"/>
        <w:gridCol w:w="939"/>
        <w:gridCol w:w="961"/>
        <w:gridCol w:w="1042"/>
        <w:gridCol w:w="1406"/>
        <w:gridCol w:w="1406"/>
      </w:tblGrid>
      <w:tr w:rsidR="00255829" w:rsidRPr="00227DC4" w14:paraId="6B474702" w14:textId="77777777" w:rsidTr="00481081">
        <w:trPr>
          <w:trHeight w:val="576"/>
        </w:trPr>
        <w:tc>
          <w:tcPr>
            <w:tcW w:w="1527" w:type="dxa"/>
            <w:shd w:val="clear" w:color="auto" w:fill="auto"/>
            <w:vAlign w:val="center"/>
            <w:hideMark/>
          </w:tcPr>
          <w:p w14:paraId="0A39B671"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Sample name</w:t>
            </w:r>
          </w:p>
        </w:tc>
        <w:tc>
          <w:tcPr>
            <w:tcW w:w="1074" w:type="dxa"/>
            <w:shd w:val="clear" w:color="auto" w:fill="auto"/>
            <w:vAlign w:val="center"/>
            <w:hideMark/>
          </w:tcPr>
          <w:p w14:paraId="6318BE21"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Organism</w:t>
            </w:r>
          </w:p>
        </w:tc>
        <w:tc>
          <w:tcPr>
            <w:tcW w:w="807" w:type="dxa"/>
            <w:shd w:val="clear" w:color="auto" w:fill="auto"/>
            <w:vAlign w:val="center"/>
            <w:hideMark/>
          </w:tcPr>
          <w:p w14:paraId="4742D0DA"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Isolate</w:t>
            </w:r>
          </w:p>
        </w:tc>
        <w:tc>
          <w:tcPr>
            <w:tcW w:w="1016" w:type="dxa"/>
            <w:shd w:val="clear" w:color="auto" w:fill="auto"/>
            <w:vAlign w:val="center"/>
            <w:hideMark/>
          </w:tcPr>
          <w:p w14:paraId="6953255E"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Collected by</w:t>
            </w:r>
          </w:p>
        </w:tc>
        <w:tc>
          <w:tcPr>
            <w:tcW w:w="1083" w:type="dxa"/>
            <w:shd w:val="clear" w:color="auto" w:fill="auto"/>
            <w:vAlign w:val="center"/>
            <w:hideMark/>
          </w:tcPr>
          <w:p w14:paraId="35CD6FC0"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Collection date</w:t>
            </w:r>
          </w:p>
        </w:tc>
        <w:tc>
          <w:tcPr>
            <w:tcW w:w="939" w:type="dxa"/>
            <w:shd w:val="clear" w:color="auto" w:fill="auto"/>
            <w:vAlign w:val="center"/>
            <w:hideMark/>
          </w:tcPr>
          <w:p w14:paraId="2544E21B"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Country</w:t>
            </w:r>
          </w:p>
        </w:tc>
        <w:tc>
          <w:tcPr>
            <w:tcW w:w="961" w:type="dxa"/>
            <w:shd w:val="clear" w:color="auto" w:fill="auto"/>
            <w:vAlign w:val="center"/>
            <w:hideMark/>
          </w:tcPr>
          <w:p w14:paraId="5EA2F8FA"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Isolation source</w:t>
            </w:r>
          </w:p>
        </w:tc>
        <w:tc>
          <w:tcPr>
            <w:tcW w:w="1042" w:type="dxa"/>
            <w:shd w:val="clear" w:color="auto" w:fill="auto"/>
            <w:vAlign w:val="center"/>
            <w:hideMark/>
          </w:tcPr>
          <w:p w14:paraId="2D36807D"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Genotype</w:t>
            </w:r>
          </w:p>
        </w:tc>
        <w:tc>
          <w:tcPr>
            <w:tcW w:w="1406" w:type="dxa"/>
            <w:vAlign w:val="center"/>
          </w:tcPr>
          <w:p w14:paraId="516BC73B" w14:textId="77777777" w:rsidR="00255829" w:rsidRPr="00227DC4" w:rsidRDefault="00255829" w:rsidP="00255829">
            <w:pPr>
              <w:spacing w:after="0" w:line="240" w:lineRule="auto"/>
              <w:jc w:val="center"/>
              <w:rPr>
                <w:rFonts w:ascii="Times New Roman" w:eastAsia="Times New Roman" w:hAnsi="Times New Roman" w:cs="Times New Roman"/>
                <w:b/>
                <w:bCs/>
                <w:color w:val="000000"/>
                <w:sz w:val="20"/>
                <w:szCs w:val="20"/>
                <w:lang w:eastAsia="en-CA"/>
              </w:rPr>
            </w:pPr>
            <w:proofErr w:type="spellStart"/>
            <w:r w:rsidRPr="00227DC4">
              <w:rPr>
                <w:rFonts w:ascii="Times New Roman" w:eastAsia="Times New Roman" w:hAnsi="Times New Roman" w:cs="Times New Roman"/>
                <w:b/>
                <w:bCs/>
                <w:color w:val="000000"/>
                <w:sz w:val="20"/>
                <w:szCs w:val="20"/>
                <w:lang w:eastAsia="en-CA"/>
              </w:rPr>
              <w:t>HuNov</w:t>
            </w:r>
            <w:proofErr w:type="spellEnd"/>
          </w:p>
          <w:p w14:paraId="02F362A0" w14:textId="77777777" w:rsidR="00255829" w:rsidRPr="00227DC4" w:rsidRDefault="00255829">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sequence length</w:t>
            </w:r>
          </w:p>
          <w:p w14:paraId="7A2C0946" w14:textId="41F1C7D7" w:rsidR="00A942DE" w:rsidRPr="00227DC4" w:rsidRDefault="00A942DE">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w:t>
            </w:r>
            <w:proofErr w:type="spellStart"/>
            <w:r w:rsidRPr="00227DC4">
              <w:rPr>
                <w:rFonts w:ascii="Times New Roman" w:eastAsia="Times New Roman" w:hAnsi="Times New Roman" w:cs="Times New Roman"/>
                <w:b/>
                <w:bCs/>
                <w:color w:val="000000"/>
                <w:sz w:val="20"/>
                <w:szCs w:val="20"/>
                <w:lang w:eastAsia="en-CA"/>
              </w:rPr>
              <w:t>bp</w:t>
            </w:r>
            <w:proofErr w:type="spellEnd"/>
            <w:r w:rsidRPr="00227DC4">
              <w:rPr>
                <w:rFonts w:ascii="Times New Roman" w:eastAsia="Times New Roman" w:hAnsi="Times New Roman" w:cs="Times New Roman"/>
                <w:b/>
                <w:bCs/>
                <w:color w:val="000000"/>
                <w:sz w:val="20"/>
                <w:szCs w:val="20"/>
                <w:lang w:eastAsia="en-CA"/>
              </w:rPr>
              <w:t>)</w:t>
            </w:r>
          </w:p>
        </w:tc>
        <w:tc>
          <w:tcPr>
            <w:tcW w:w="1406" w:type="dxa"/>
            <w:vAlign w:val="center"/>
          </w:tcPr>
          <w:p w14:paraId="1EEC03F1" w14:textId="6DEB626E"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proofErr w:type="spellStart"/>
            <w:r w:rsidRPr="00227DC4">
              <w:rPr>
                <w:rFonts w:ascii="Times New Roman" w:eastAsia="Times New Roman" w:hAnsi="Times New Roman" w:cs="Times New Roman"/>
                <w:b/>
                <w:bCs/>
                <w:color w:val="000000"/>
                <w:sz w:val="20"/>
                <w:szCs w:val="20"/>
                <w:lang w:eastAsia="en-CA"/>
              </w:rPr>
              <w:t>Genbank</w:t>
            </w:r>
            <w:proofErr w:type="spellEnd"/>
          </w:p>
          <w:p w14:paraId="5F6007CB"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Accession</w:t>
            </w:r>
          </w:p>
          <w:p w14:paraId="0217EF62" w14:textId="77777777" w:rsidR="00255829" w:rsidRPr="00227DC4" w:rsidRDefault="00255829" w:rsidP="00E91264">
            <w:pPr>
              <w:spacing w:after="0" w:line="240" w:lineRule="auto"/>
              <w:jc w:val="center"/>
              <w:rPr>
                <w:rFonts w:ascii="Times New Roman" w:eastAsia="Times New Roman" w:hAnsi="Times New Roman" w:cs="Times New Roman"/>
                <w:b/>
                <w:bCs/>
                <w:color w:val="000000"/>
                <w:sz w:val="20"/>
                <w:szCs w:val="20"/>
                <w:lang w:eastAsia="en-CA"/>
              </w:rPr>
            </w:pPr>
            <w:r w:rsidRPr="00227DC4">
              <w:rPr>
                <w:rFonts w:ascii="Times New Roman" w:eastAsia="Times New Roman" w:hAnsi="Times New Roman" w:cs="Times New Roman"/>
                <w:b/>
                <w:bCs/>
                <w:color w:val="000000"/>
                <w:sz w:val="20"/>
                <w:szCs w:val="20"/>
                <w:lang w:eastAsia="en-CA"/>
              </w:rPr>
              <w:t>numbers</w:t>
            </w:r>
          </w:p>
        </w:tc>
      </w:tr>
      <w:tr w:rsidR="00255829" w:rsidRPr="00227DC4" w14:paraId="1FF2E738" w14:textId="77777777" w:rsidTr="00481081">
        <w:trPr>
          <w:trHeight w:val="288"/>
        </w:trPr>
        <w:tc>
          <w:tcPr>
            <w:tcW w:w="1527" w:type="dxa"/>
            <w:shd w:val="clear" w:color="auto" w:fill="auto"/>
            <w:noWrap/>
            <w:vAlign w:val="center"/>
            <w:hideMark/>
          </w:tcPr>
          <w:p w14:paraId="287C11B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CFIA-FVR-001</w:t>
            </w:r>
          </w:p>
        </w:tc>
        <w:tc>
          <w:tcPr>
            <w:tcW w:w="1074" w:type="dxa"/>
            <w:shd w:val="clear" w:color="auto" w:fill="auto"/>
            <w:noWrap/>
            <w:vAlign w:val="center"/>
            <w:hideMark/>
          </w:tcPr>
          <w:p w14:paraId="3AC058F2"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00210FFD"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0F6F08BF"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31AF44D5"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2003</w:t>
            </w:r>
          </w:p>
        </w:tc>
        <w:tc>
          <w:tcPr>
            <w:tcW w:w="939" w:type="dxa"/>
            <w:shd w:val="clear" w:color="auto" w:fill="auto"/>
            <w:noWrap/>
            <w:vAlign w:val="center"/>
            <w:hideMark/>
          </w:tcPr>
          <w:p w14:paraId="2BF05F2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3F7E201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64A13D6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GI.2</w:t>
            </w:r>
          </w:p>
        </w:tc>
        <w:tc>
          <w:tcPr>
            <w:tcW w:w="1406" w:type="dxa"/>
          </w:tcPr>
          <w:p w14:paraId="12D8B09B" w14:textId="31F6EC46"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2415</w:t>
            </w:r>
          </w:p>
        </w:tc>
        <w:tc>
          <w:tcPr>
            <w:tcW w:w="1406" w:type="dxa"/>
            <w:vAlign w:val="center"/>
          </w:tcPr>
          <w:p w14:paraId="18BCD98E" w14:textId="066CB141"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MT745876</w:t>
            </w:r>
          </w:p>
        </w:tc>
      </w:tr>
      <w:tr w:rsidR="00255829" w:rsidRPr="00227DC4" w14:paraId="2061EB73" w14:textId="77777777" w:rsidTr="00481081">
        <w:trPr>
          <w:trHeight w:val="288"/>
        </w:trPr>
        <w:tc>
          <w:tcPr>
            <w:tcW w:w="1527" w:type="dxa"/>
            <w:shd w:val="clear" w:color="auto" w:fill="auto"/>
            <w:noWrap/>
            <w:vAlign w:val="center"/>
            <w:hideMark/>
          </w:tcPr>
          <w:p w14:paraId="449CFF8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CFIA-FVR-002</w:t>
            </w:r>
          </w:p>
        </w:tc>
        <w:tc>
          <w:tcPr>
            <w:tcW w:w="1074" w:type="dxa"/>
            <w:shd w:val="clear" w:color="auto" w:fill="auto"/>
            <w:noWrap/>
            <w:vAlign w:val="center"/>
            <w:hideMark/>
          </w:tcPr>
          <w:p w14:paraId="560389A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60C49A9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716A90C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204115E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2012</w:t>
            </w:r>
          </w:p>
        </w:tc>
        <w:tc>
          <w:tcPr>
            <w:tcW w:w="939" w:type="dxa"/>
            <w:shd w:val="clear" w:color="auto" w:fill="auto"/>
            <w:noWrap/>
            <w:vAlign w:val="center"/>
            <w:hideMark/>
          </w:tcPr>
          <w:p w14:paraId="7BF2499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18FEC7D5"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0144E80F"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GI.3</w:t>
            </w:r>
          </w:p>
        </w:tc>
        <w:tc>
          <w:tcPr>
            <w:tcW w:w="1406" w:type="dxa"/>
          </w:tcPr>
          <w:p w14:paraId="62FF539C" w14:textId="3EF9AF02" w:rsidR="00255829" w:rsidRPr="00227DC4" w:rsidRDefault="00A942DE" w:rsidP="00E91264">
            <w:pPr>
              <w:spacing w:after="0" w:line="240" w:lineRule="auto"/>
              <w:jc w:val="center"/>
              <w:rPr>
                <w:rFonts w:ascii="Times New Roman" w:hAnsi="Times New Roman" w:cs="Times New Roman"/>
                <w:sz w:val="20"/>
                <w:szCs w:val="20"/>
              </w:rPr>
            </w:pPr>
            <w:r w:rsidRPr="00227DC4">
              <w:rPr>
                <w:rFonts w:ascii="Times New Roman" w:hAnsi="Times New Roman" w:cs="Times New Roman"/>
                <w:sz w:val="20"/>
                <w:szCs w:val="20"/>
              </w:rPr>
              <w:t>2367</w:t>
            </w:r>
          </w:p>
        </w:tc>
        <w:tc>
          <w:tcPr>
            <w:tcW w:w="1406" w:type="dxa"/>
            <w:vAlign w:val="center"/>
          </w:tcPr>
          <w:p w14:paraId="4B874B55" w14:textId="1DFBE14F"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hAnsi="Times New Roman" w:cs="Times New Roman"/>
                <w:sz w:val="20"/>
                <w:szCs w:val="20"/>
              </w:rPr>
              <w:t>MW558948</w:t>
            </w:r>
          </w:p>
        </w:tc>
      </w:tr>
      <w:tr w:rsidR="00255829" w:rsidRPr="00227DC4" w14:paraId="417E63FB" w14:textId="77777777" w:rsidTr="00481081">
        <w:trPr>
          <w:trHeight w:val="288"/>
        </w:trPr>
        <w:tc>
          <w:tcPr>
            <w:tcW w:w="1527" w:type="dxa"/>
            <w:shd w:val="clear" w:color="auto" w:fill="auto"/>
            <w:noWrap/>
            <w:vAlign w:val="center"/>
            <w:hideMark/>
          </w:tcPr>
          <w:p w14:paraId="67926B7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CFIA-FVR-003</w:t>
            </w:r>
          </w:p>
        </w:tc>
        <w:tc>
          <w:tcPr>
            <w:tcW w:w="1074" w:type="dxa"/>
            <w:shd w:val="clear" w:color="auto" w:fill="auto"/>
            <w:noWrap/>
            <w:vAlign w:val="center"/>
            <w:hideMark/>
          </w:tcPr>
          <w:p w14:paraId="7731F2D8"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523E4C44"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3B00BA0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25ED528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hideMark/>
          </w:tcPr>
          <w:p w14:paraId="1C847A9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215F890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6918EF1D"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GI.4</w:t>
            </w:r>
          </w:p>
        </w:tc>
        <w:tc>
          <w:tcPr>
            <w:tcW w:w="1406" w:type="dxa"/>
          </w:tcPr>
          <w:p w14:paraId="050B520F" w14:textId="4E7EC720"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2402</w:t>
            </w:r>
          </w:p>
        </w:tc>
        <w:tc>
          <w:tcPr>
            <w:tcW w:w="1406" w:type="dxa"/>
            <w:vAlign w:val="center"/>
          </w:tcPr>
          <w:p w14:paraId="7C9A2B5C" w14:textId="7837858C"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MT750326</w:t>
            </w:r>
          </w:p>
        </w:tc>
      </w:tr>
      <w:tr w:rsidR="00255829" w:rsidRPr="00227DC4" w14:paraId="5B3E125F" w14:textId="77777777" w:rsidTr="00481081">
        <w:trPr>
          <w:trHeight w:val="288"/>
        </w:trPr>
        <w:tc>
          <w:tcPr>
            <w:tcW w:w="1527" w:type="dxa"/>
            <w:shd w:val="clear" w:color="auto" w:fill="auto"/>
            <w:noWrap/>
            <w:vAlign w:val="center"/>
            <w:hideMark/>
          </w:tcPr>
          <w:p w14:paraId="28CE5BE4"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CFIA-FVR-004</w:t>
            </w:r>
          </w:p>
        </w:tc>
        <w:tc>
          <w:tcPr>
            <w:tcW w:w="1074" w:type="dxa"/>
            <w:shd w:val="clear" w:color="auto" w:fill="auto"/>
            <w:noWrap/>
            <w:vAlign w:val="center"/>
            <w:hideMark/>
          </w:tcPr>
          <w:p w14:paraId="0FA80D2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3D0D440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40F840A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0ED4F44D"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2007</w:t>
            </w:r>
          </w:p>
        </w:tc>
        <w:tc>
          <w:tcPr>
            <w:tcW w:w="939" w:type="dxa"/>
            <w:shd w:val="clear" w:color="auto" w:fill="auto"/>
            <w:noWrap/>
            <w:vAlign w:val="center"/>
            <w:hideMark/>
          </w:tcPr>
          <w:p w14:paraId="1AACF934"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78E1017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6B01968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GI.4</w:t>
            </w:r>
          </w:p>
        </w:tc>
        <w:tc>
          <w:tcPr>
            <w:tcW w:w="1406" w:type="dxa"/>
          </w:tcPr>
          <w:p w14:paraId="28CF0C90" w14:textId="0E331FE8"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2402</w:t>
            </w:r>
          </w:p>
        </w:tc>
        <w:tc>
          <w:tcPr>
            <w:tcW w:w="1406" w:type="dxa"/>
            <w:vAlign w:val="center"/>
          </w:tcPr>
          <w:p w14:paraId="36F7CB46" w14:textId="1E57C93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MT874469</w:t>
            </w:r>
          </w:p>
        </w:tc>
      </w:tr>
      <w:tr w:rsidR="00255829" w:rsidRPr="00227DC4" w14:paraId="18D784BE" w14:textId="77777777" w:rsidTr="00481081">
        <w:trPr>
          <w:trHeight w:val="288"/>
        </w:trPr>
        <w:tc>
          <w:tcPr>
            <w:tcW w:w="1527" w:type="dxa"/>
            <w:shd w:val="clear" w:color="auto" w:fill="auto"/>
            <w:noWrap/>
            <w:vAlign w:val="center"/>
            <w:hideMark/>
          </w:tcPr>
          <w:p w14:paraId="7753AD7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CFIA-FVR-005</w:t>
            </w:r>
          </w:p>
        </w:tc>
        <w:tc>
          <w:tcPr>
            <w:tcW w:w="1074" w:type="dxa"/>
            <w:shd w:val="clear" w:color="auto" w:fill="auto"/>
            <w:noWrap/>
            <w:vAlign w:val="center"/>
            <w:hideMark/>
          </w:tcPr>
          <w:p w14:paraId="603277B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0B28487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237160B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4F9811A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hideMark/>
          </w:tcPr>
          <w:p w14:paraId="17E98D28"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75D9036E"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2165933E"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GI.4</w:t>
            </w:r>
          </w:p>
        </w:tc>
        <w:tc>
          <w:tcPr>
            <w:tcW w:w="1406" w:type="dxa"/>
          </w:tcPr>
          <w:p w14:paraId="69B7757B" w14:textId="3B478CBC"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2043</w:t>
            </w:r>
          </w:p>
        </w:tc>
        <w:tc>
          <w:tcPr>
            <w:tcW w:w="1406" w:type="dxa"/>
            <w:vAlign w:val="center"/>
          </w:tcPr>
          <w:p w14:paraId="50CE63CD" w14:textId="2A21B20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MT756470</w:t>
            </w:r>
          </w:p>
        </w:tc>
      </w:tr>
      <w:tr w:rsidR="00255829" w:rsidRPr="00227DC4" w14:paraId="72EEA108" w14:textId="77777777" w:rsidTr="00481081">
        <w:trPr>
          <w:trHeight w:val="288"/>
        </w:trPr>
        <w:tc>
          <w:tcPr>
            <w:tcW w:w="1527" w:type="dxa"/>
            <w:shd w:val="clear" w:color="auto" w:fill="auto"/>
            <w:noWrap/>
            <w:vAlign w:val="center"/>
            <w:hideMark/>
          </w:tcPr>
          <w:p w14:paraId="1F0C3BA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CFIA-FVR-006</w:t>
            </w:r>
          </w:p>
        </w:tc>
        <w:tc>
          <w:tcPr>
            <w:tcW w:w="1074" w:type="dxa"/>
            <w:shd w:val="clear" w:color="auto" w:fill="auto"/>
            <w:noWrap/>
            <w:vAlign w:val="center"/>
            <w:hideMark/>
          </w:tcPr>
          <w:p w14:paraId="3358315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596A4DC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5E37478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09BEE2C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hideMark/>
          </w:tcPr>
          <w:p w14:paraId="7B0EA7A2"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7C41ECA8"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emesis</w:t>
            </w:r>
          </w:p>
        </w:tc>
        <w:tc>
          <w:tcPr>
            <w:tcW w:w="1042" w:type="dxa"/>
            <w:shd w:val="clear" w:color="auto" w:fill="auto"/>
            <w:noWrap/>
            <w:vAlign w:val="center"/>
            <w:hideMark/>
          </w:tcPr>
          <w:p w14:paraId="0820DE2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GI.4</w:t>
            </w:r>
          </w:p>
        </w:tc>
        <w:tc>
          <w:tcPr>
            <w:tcW w:w="1406" w:type="dxa"/>
          </w:tcPr>
          <w:p w14:paraId="5AECC512" w14:textId="5407F1CE"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2281</w:t>
            </w:r>
          </w:p>
        </w:tc>
        <w:tc>
          <w:tcPr>
            <w:tcW w:w="1406" w:type="dxa"/>
            <w:vAlign w:val="center"/>
          </w:tcPr>
          <w:p w14:paraId="6FF707AE" w14:textId="3E22DFB4"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MT756561</w:t>
            </w:r>
          </w:p>
        </w:tc>
      </w:tr>
      <w:tr w:rsidR="00255829" w:rsidRPr="00227DC4" w14:paraId="6E77600E" w14:textId="77777777" w:rsidTr="00481081">
        <w:trPr>
          <w:trHeight w:val="288"/>
        </w:trPr>
        <w:tc>
          <w:tcPr>
            <w:tcW w:w="1527" w:type="dxa"/>
            <w:shd w:val="clear" w:color="auto" w:fill="auto"/>
            <w:noWrap/>
            <w:vAlign w:val="center"/>
            <w:hideMark/>
          </w:tcPr>
          <w:p w14:paraId="47A4B5CE"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CFIA-FVR-007</w:t>
            </w:r>
          </w:p>
        </w:tc>
        <w:tc>
          <w:tcPr>
            <w:tcW w:w="1074" w:type="dxa"/>
            <w:shd w:val="clear" w:color="auto" w:fill="auto"/>
            <w:noWrap/>
            <w:vAlign w:val="center"/>
            <w:hideMark/>
          </w:tcPr>
          <w:p w14:paraId="14DF6A18"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59F5CE6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45FCC57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0D2F99CF"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hideMark/>
          </w:tcPr>
          <w:p w14:paraId="762C432F"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1B1A49A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emesis</w:t>
            </w:r>
          </w:p>
        </w:tc>
        <w:tc>
          <w:tcPr>
            <w:tcW w:w="1042" w:type="dxa"/>
            <w:shd w:val="clear" w:color="auto" w:fill="auto"/>
            <w:noWrap/>
            <w:vAlign w:val="center"/>
            <w:hideMark/>
          </w:tcPr>
          <w:p w14:paraId="5A875A2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GI.4</w:t>
            </w:r>
          </w:p>
        </w:tc>
        <w:tc>
          <w:tcPr>
            <w:tcW w:w="1406" w:type="dxa"/>
          </w:tcPr>
          <w:p w14:paraId="6BFA973C" w14:textId="686BC776"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2408</w:t>
            </w:r>
          </w:p>
        </w:tc>
        <w:tc>
          <w:tcPr>
            <w:tcW w:w="1406" w:type="dxa"/>
            <w:vAlign w:val="center"/>
          </w:tcPr>
          <w:p w14:paraId="159ACB56" w14:textId="485124B9"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MT756627</w:t>
            </w:r>
          </w:p>
        </w:tc>
      </w:tr>
      <w:tr w:rsidR="00255829" w:rsidRPr="00227DC4" w14:paraId="3A372CF8" w14:textId="77777777" w:rsidTr="00481081">
        <w:trPr>
          <w:trHeight w:val="288"/>
        </w:trPr>
        <w:tc>
          <w:tcPr>
            <w:tcW w:w="1527" w:type="dxa"/>
            <w:shd w:val="clear" w:color="auto" w:fill="auto"/>
            <w:noWrap/>
            <w:vAlign w:val="center"/>
            <w:hideMark/>
          </w:tcPr>
          <w:p w14:paraId="74ACF3A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CFIA-FVR-008</w:t>
            </w:r>
          </w:p>
        </w:tc>
        <w:tc>
          <w:tcPr>
            <w:tcW w:w="1074" w:type="dxa"/>
            <w:shd w:val="clear" w:color="auto" w:fill="auto"/>
            <w:noWrap/>
            <w:vAlign w:val="center"/>
            <w:hideMark/>
          </w:tcPr>
          <w:p w14:paraId="2A0CC74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4744E44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38F54AB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353FEB54"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2007</w:t>
            </w:r>
          </w:p>
        </w:tc>
        <w:tc>
          <w:tcPr>
            <w:tcW w:w="939" w:type="dxa"/>
            <w:shd w:val="clear" w:color="auto" w:fill="auto"/>
            <w:noWrap/>
            <w:vAlign w:val="center"/>
            <w:hideMark/>
          </w:tcPr>
          <w:p w14:paraId="7033CCB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0E420C4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16DD103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GI.4</w:t>
            </w:r>
          </w:p>
        </w:tc>
        <w:tc>
          <w:tcPr>
            <w:tcW w:w="1406" w:type="dxa"/>
          </w:tcPr>
          <w:p w14:paraId="24E04A71" w14:textId="36EF81B3"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2402</w:t>
            </w:r>
          </w:p>
        </w:tc>
        <w:tc>
          <w:tcPr>
            <w:tcW w:w="1406" w:type="dxa"/>
            <w:vAlign w:val="center"/>
          </w:tcPr>
          <w:p w14:paraId="39C44927" w14:textId="0788C453"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MT756629</w:t>
            </w:r>
          </w:p>
        </w:tc>
      </w:tr>
      <w:tr w:rsidR="00255829" w:rsidRPr="00227DC4" w14:paraId="0A7FAE48" w14:textId="77777777" w:rsidTr="00481081">
        <w:trPr>
          <w:trHeight w:val="288"/>
        </w:trPr>
        <w:tc>
          <w:tcPr>
            <w:tcW w:w="1527" w:type="dxa"/>
            <w:shd w:val="clear" w:color="auto" w:fill="auto"/>
            <w:noWrap/>
            <w:vAlign w:val="center"/>
            <w:hideMark/>
          </w:tcPr>
          <w:p w14:paraId="71C4EAB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CFIA-FVR-009</w:t>
            </w:r>
          </w:p>
        </w:tc>
        <w:tc>
          <w:tcPr>
            <w:tcW w:w="1074" w:type="dxa"/>
            <w:shd w:val="clear" w:color="auto" w:fill="auto"/>
            <w:noWrap/>
            <w:vAlign w:val="center"/>
            <w:hideMark/>
          </w:tcPr>
          <w:p w14:paraId="2A6DCA1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50EEE38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779C29C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3CFABE4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hideMark/>
          </w:tcPr>
          <w:p w14:paraId="7A62C305"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39E0821D"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74EC709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GI.4</w:t>
            </w:r>
          </w:p>
        </w:tc>
        <w:tc>
          <w:tcPr>
            <w:tcW w:w="1406" w:type="dxa"/>
          </w:tcPr>
          <w:p w14:paraId="20616A88" w14:textId="29578AA5"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2037</w:t>
            </w:r>
          </w:p>
        </w:tc>
        <w:tc>
          <w:tcPr>
            <w:tcW w:w="1406" w:type="dxa"/>
            <w:vAlign w:val="center"/>
          </w:tcPr>
          <w:p w14:paraId="2DA7694E" w14:textId="4B94A3EC"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MT756631</w:t>
            </w:r>
          </w:p>
        </w:tc>
      </w:tr>
      <w:tr w:rsidR="00255829" w:rsidRPr="00227DC4" w14:paraId="4627AE29" w14:textId="77777777" w:rsidTr="00481081">
        <w:trPr>
          <w:trHeight w:val="288"/>
        </w:trPr>
        <w:tc>
          <w:tcPr>
            <w:tcW w:w="1527" w:type="dxa"/>
            <w:shd w:val="clear" w:color="auto" w:fill="auto"/>
            <w:noWrap/>
            <w:vAlign w:val="center"/>
            <w:hideMark/>
          </w:tcPr>
          <w:p w14:paraId="5F4DA492"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CFIA-FVR-010</w:t>
            </w:r>
          </w:p>
        </w:tc>
        <w:tc>
          <w:tcPr>
            <w:tcW w:w="1074" w:type="dxa"/>
            <w:shd w:val="clear" w:color="auto" w:fill="auto"/>
            <w:noWrap/>
            <w:vAlign w:val="center"/>
            <w:hideMark/>
          </w:tcPr>
          <w:p w14:paraId="40AF5985"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220A0D0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76A3550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73010AC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hideMark/>
          </w:tcPr>
          <w:p w14:paraId="0A07B1F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644213D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55FFD5CD"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GI.6</w:t>
            </w:r>
          </w:p>
        </w:tc>
        <w:tc>
          <w:tcPr>
            <w:tcW w:w="1406" w:type="dxa"/>
          </w:tcPr>
          <w:p w14:paraId="4CC98F32" w14:textId="08706D1B"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2401</w:t>
            </w:r>
          </w:p>
        </w:tc>
        <w:tc>
          <w:tcPr>
            <w:tcW w:w="1406" w:type="dxa"/>
            <w:vAlign w:val="center"/>
          </w:tcPr>
          <w:p w14:paraId="52BA0A3D" w14:textId="5440960F"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MT753150</w:t>
            </w:r>
          </w:p>
        </w:tc>
      </w:tr>
      <w:tr w:rsidR="00255829" w:rsidRPr="00227DC4" w14:paraId="10DF9E50" w14:textId="77777777" w:rsidTr="00481081">
        <w:trPr>
          <w:trHeight w:val="288"/>
        </w:trPr>
        <w:tc>
          <w:tcPr>
            <w:tcW w:w="1527" w:type="dxa"/>
            <w:shd w:val="clear" w:color="auto" w:fill="auto"/>
            <w:noWrap/>
            <w:vAlign w:val="center"/>
            <w:hideMark/>
          </w:tcPr>
          <w:p w14:paraId="7B51393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CFIA-FVR-011</w:t>
            </w:r>
          </w:p>
        </w:tc>
        <w:tc>
          <w:tcPr>
            <w:tcW w:w="1074" w:type="dxa"/>
            <w:shd w:val="clear" w:color="auto" w:fill="auto"/>
            <w:noWrap/>
            <w:vAlign w:val="center"/>
            <w:hideMark/>
          </w:tcPr>
          <w:p w14:paraId="760D5A35"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794A9212"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3CD2AF4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799A2E0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hideMark/>
          </w:tcPr>
          <w:p w14:paraId="2AE56F9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3EF760D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334B795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GI.6</w:t>
            </w:r>
          </w:p>
        </w:tc>
        <w:tc>
          <w:tcPr>
            <w:tcW w:w="1406" w:type="dxa"/>
          </w:tcPr>
          <w:p w14:paraId="414F4BC9" w14:textId="38C663F2"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2400</w:t>
            </w:r>
          </w:p>
        </w:tc>
        <w:tc>
          <w:tcPr>
            <w:tcW w:w="1406" w:type="dxa"/>
            <w:vAlign w:val="center"/>
          </w:tcPr>
          <w:p w14:paraId="717AD8E4" w14:textId="6B875185"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MT754179</w:t>
            </w:r>
          </w:p>
        </w:tc>
      </w:tr>
      <w:tr w:rsidR="00255829" w:rsidRPr="00227DC4" w14:paraId="055A33A8" w14:textId="77777777" w:rsidTr="00481081">
        <w:trPr>
          <w:trHeight w:val="288"/>
        </w:trPr>
        <w:tc>
          <w:tcPr>
            <w:tcW w:w="1527" w:type="dxa"/>
            <w:shd w:val="clear" w:color="auto" w:fill="auto"/>
            <w:noWrap/>
            <w:vAlign w:val="center"/>
            <w:hideMark/>
          </w:tcPr>
          <w:p w14:paraId="6DC923B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CFIA-FVR-012</w:t>
            </w:r>
          </w:p>
        </w:tc>
        <w:tc>
          <w:tcPr>
            <w:tcW w:w="1074" w:type="dxa"/>
            <w:shd w:val="clear" w:color="auto" w:fill="auto"/>
            <w:noWrap/>
            <w:vAlign w:val="center"/>
            <w:hideMark/>
          </w:tcPr>
          <w:p w14:paraId="586C670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51B9EE22"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64F15FB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1AF2201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2007</w:t>
            </w:r>
          </w:p>
        </w:tc>
        <w:tc>
          <w:tcPr>
            <w:tcW w:w="939" w:type="dxa"/>
            <w:shd w:val="clear" w:color="auto" w:fill="auto"/>
            <w:noWrap/>
            <w:vAlign w:val="center"/>
            <w:hideMark/>
          </w:tcPr>
          <w:p w14:paraId="55C5CAB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1FFE25A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73F7050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GII.3</w:t>
            </w:r>
          </w:p>
        </w:tc>
        <w:tc>
          <w:tcPr>
            <w:tcW w:w="1406" w:type="dxa"/>
          </w:tcPr>
          <w:p w14:paraId="1F2F9C22" w14:textId="70337416"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2511</w:t>
            </w:r>
          </w:p>
        </w:tc>
        <w:tc>
          <w:tcPr>
            <w:tcW w:w="1406" w:type="dxa"/>
            <w:vAlign w:val="center"/>
          </w:tcPr>
          <w:p w14:paraId="6687DDF0" w14:textId="1A1B2A39"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MT808057</w:t>
            </w:r>
          </w:p>
        </w:tc>
      </w:tr>
      <w:tr w:rsidR="00255829" w:rsidRPr="00227DC4" w14:paraId="2F31F1E3" w14:textId="77777777" w:rsidTr="00481081">
        <w:trPr>
          <w:trHeight w:val="288"/>
        </w:trPr>
        <w:tc>
          <w:tcPr>
            <w:tcW w:w="1527" w:type="dxa"/>
            <w:shd w:val="clear" w:color="auto" w:fill="auto"/>
            <w:noWrap/>
            <w:vAlign w:val="center"/>
            <w:hideMark/>
          </w:tcPr>
          <w:p w14:paraId="707C63F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CFIA-FVR-013</w:t>
            </w:r>
          </w:p>
        </w:tc>
        <w:tc>
          <w:tcPr>
            <w:tcW w:w="1074" w:type="dxa"/>
            <w:shd w:val="clear" w:color="auto" w:fill="auto"/>
            <w:noWrap/>
            <w:vAlign w:val="center"/>
            <w:hideMark/>
          </w:tcPr>
          <w:p w14:paraId="6F149DF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04FD5B2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069EF78F"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1B8BDD4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2004</w:t>
            </w:r>
          </w:p>
        </w:tc>
        <w:tc>
          <w:tcPr>
            <w:tcW w:w="939" w:type="dxa"/>
            <w:shd w:val="clear" w:color="auto" w:fill="auto"/>
            <w:noWrap/>
            <w:vAlign w:val="center"/>
            <w:hideMark/>
          </w:tcPr>
          <w:p w14:paraId="5FB3B1D8"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0BBAA442"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123C23F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GII.3</w:t>
            </w:r>
          </w:p>
        </w:tc>
        <w:tc>
          <w:tcPr>
            <w:tcW w:w="1406" w:type="dxa"/>
          </w:tcPr>
          <w:p w14:paraId="1E6C2DFF" w14:textId="3E97D432"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2510</w:t>
            </w:r>
          </w:p>
        </w:tc>
        <w:tc>
          <w:tcPr>
            <w:tcW w:w="1406" w:type="dxa"/>
            <w:vAlign w:val="center"/>
          </w:tcPr>
          <w:p w14:paraId="283C5FBF" w14:textId="00858C83"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MT808058</w:t>
            </w:r>
          </w:p>
        </w:tc>
      </w:tr>
      <w:tr w:rsidR="00255829" w:rsidRPr="00227DC4" w14:paraId="4150D1C7" w14:textId="77777777" w:rsidTr="00481081">
        <w:trPr>
          <w:trHeight w:val="288"/>
        </w:trPr>
        <w:tc>
          <w:tcPr>
            <w:tcW w:w="1527" w:type="dxa"/>
            <w:shd w:val="clear" w:color="auto" w:fill="auto"/>
            <w:noWrap/>
            <w:vAlign w:val="center"/>
            <w:hideMark/>
          </w:tcPr>
          <w:p w14:paraId="2A19609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CFIA-FVR-014</w:t>
            </w:r>
          </w:p>
        </w:tc>
        <w:tc>
          <w:tcPr>
            <w:tcW w:w="1074" w:type="dxa"/>
            <w:shd w:val="clear" w:color="auto" w:fill="auto"/>
            <w:noWrap/>
            <w:vAlign w:val="center"/>
            <w:hideMark/>
          </w:tcPr>
          <w:p w14:paraId="2A9B538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23DF3CC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462A772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6628FD9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2008</w:t>
            </w:r>
          </w:p>
        </w:tc>
        <w:tc>
          <w:tcPr>
            <w:tcW w:w="939" w:type="dxa"/>
            <w:shd w:val="clear" w:color="auto" w:fill="auto"/>
            <w:noWrap/>
            <w:vAlign w:val="center"/>
            <w:hideMark/>
          </w:tcPr>
          <w:p w14:paraId="4D963498"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166C8CC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emesis</w:t>
            </w:r>
          </w:p>
        </w:tc>
        <w:tc>
          <w:tcPr>
            <w:tcW w:w="1042" w:type="dxa"/>
            <w:shd w:val="clear" w:color="auto" w:fill="auto"/>
            <w:noWrap/>
            <w:vAlign w:val="center"/>
            <w:hideMark/>
          </w:tcPr>
          <w:p w14:paraId="5D6174CD"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GII.3</w:t>
            </w:r>
          </w:p>
        </w:tc>
        <w:tc>
          <w:tcPr>
            <w:tcW w:w="1406" w:type="dxa"/>
          </w:tcPr>
          <w:p w14:paraId="6068B634" w14:textId="2048A445"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2513</w:t>
            </w:r>
          </w:p>
        </w:tc>
        <w:tc>
          <w:tcPr>
            <w:tcW w:w="1406" w:type="dxa"/>
            <w:vAlign w:val="center"/>
          </w:tcPr>
          <w:p w14:paraId="7ECAB363" w14:textId="372D502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MT808055</w:t>
            </w:r>
          </w:p>
        </w:tc>
      </w:tr>
      <w:tr w:rsidR="00255829" w:rsidRPr="00227DC4" w14:paraId="5B3D666B" w14:textId="77777777" w:rsidTr="00481081">
        <w:trPr>
          <w:trHeight w:val="288"/>
        </w:trPr>
        <w:tc>
          <w:tcPr>
            <w:tcW w:w="1527" w:type="dxa"/>
            <w:shd w:val="clear" w:color="auto" w:fill="auto"/>
            <w:noWrap/>
            <w:vAlign w:val="center"/>
            <w:hideMark/>
          </w:tcPr>
          <w:p w14:paraId="548CA00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CFIA-FVR-015</w:t>
            </w:r>
          </w:p>
        </w:tc>
        <w:tc>
          <w:tcPr>
            <w:tcW w:w="1074" w:type="dxa"/>
            <w:shd w:val="clear" w:color="auto" w:fill="auto"/>
            <w:noWrap/>
            <w:vAlign w:val="center"/>
            <w:hideMark/>
          </w:tcPr>
          <w:p w14:paraId="31E3F32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10F2F08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53019BEB"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7FC7676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2007</w:t>
            </w:r>
          </w:p>
        </w:tc>
        <w:tc>
          <w:tcPr>
            <w:tcW w:w="939" w:type="dxa"/>
            <w:shd w:val="clear" w:color="auto" w:fill="auto"/>
            <w:noWrap/>
            <w:vAlign w:val="center"/>
            <w:hideMark/>
          </w:tcPr>
          <w:p w14:paraId="1FD6BCE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0C18AAEE"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29621FDD"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GII.3</w:t>
            </w:r>
          </w:p>
        </w:tc>
        <w:tc>
          <w:tcPr>
            <w:tcW w:w="1406" w:type="dxa"/>
          </w:tcPr>
          <w:p w14:paraId="507AC4BB" w14:textId="58AE3BD7"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2508</w:t>
            </w:r>
          </w:p>
        </w:tc>
        <w:tc>
          <w:tcPr>
            <w:tcW w:w="1406" w:type="dxa"/>
            <w:vAlign w:val="center"/>
          </w:tcPr>
          <w:p w14:paraId="346D2BFD" w14:textId="2C22DCBB"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MT808056</w:t>
            </w:r>
          </w:p>
        </w:tc>
      </w:tr>
      <w:tr w:rsidR="00255829" w:rsidRPr="00227DC4" w14:paraId="706114E3" w14:textId="77777777" w:rsidTr="00481081">
        <w:trPr>
          <w:trHeight w:val="288"/>
        </w:trPr>
        <w:tc>
          <w:tcPr>
            <w:tcW w:w="1527" w:type="dxa"/>
            <w:shd w:val="clear" w:color="auto" w:fill="auto"/>
            <w:noWrap/>
            <w:vAlign w:val="center"/>
            <w:hideMark/>
          </w:tcPr>
          <w:p w14:paraId="5D8F0B15"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CFIA-FVR-016</w:t>
            </w:r>
          </w:p>
        </w:tc>
        <w:tc>
          <w:tcPr>
            <w:tcW w:w="1074" w:type="dxa"/>
            <w:shd w:val="clear" w:color="auto" w:fill="auto"/>
            <w:noWrap/>
            <w:vAlign w:val="center"/>
            <w:hideMark/>
          </w:tcPr>
          <w:p w14:paraId="53A91A44"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1961834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4CF6668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23C82F2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2007</w:t>
            </w:r>
          </w:p>
        </w:tc>
        <w:tc>
          <w:tcPr>
            <w:tcW w:w="939" w:type="dxa"/>
            <w:shd w:val="clear" w:color="auto" w:fill="auto"/>
            <w:noWrap/>
            <w:vAlign w:val="center"/>
            <w:hideMark/>
          </w:tcPr>
          <w:p w14:paraId="51C6749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4572A06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597FDB44"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GII.4</w:t>
            </w:r>
          </w:p>
        </w:tc>
        <w:tc>
          <w:tcPr>
            <w:tcW w:w="1406" w:type="dxa"/>
          </w:tcPr>
          <w:p w14:paraId="178ED79D" w14:textId="34A1342E"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2538</w:t>
            </w:r>
          </w:p>
        </w:tc>
        <w:tc>
          <w:tcPr>
            <w:tcW w:w="1406" w:type="dxa"/>
            <w:vAlign w:val="center"/>
          </w:tcPr>
          <w:p w14:paraId="190BAFB9" w14:textId="10DA08C3"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MT754267</w:t>
            </w:r>
          </w:p>
        </w:tc>
      </w:tr>
      <w:tr w:rsidR="00255829" w:rsidRPr="00227DC4" w14:paraId="5E27914C" w14:textId="77777777" w:rsidTr="00481081">
        <w:trPr>
          <w:trHeight w:val="288"/>
        </w:trPr>
        <w:tc>
          <w:tcPr>
            <w:tcW w:w="1527" w:type="dxa"/>
            <w:shd w:val="clear" w:color="auto" w:fill="auto"/>
            <w:noWrap/>
            <w:vAlign w:val="center"/>
            <w:hideMark/>
          </w:tcPr>
          <w:p w14:paraId="576B29A5"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CFIA-FVR-017</w:t>
            </w:r>
          </w:p>
        </w:tc>
        <w:tc>
          <w:tcPr>
            <w:tcW w:w="1074" w:type="dxa"/>
            <w:shd w:val="clear" w:color="auto" w:fill="auto"/>
            <w:noWrap/>
            <w:vAlign w:val="center"/>
            <w:hideMark/>
          </w:tcPr>
          <w:p w14:paraId="45298F6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666F7B45"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5DD8F4E2"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673774BD"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hideMark/>
          </w:tcPr>
          <w:p w14:paraId="5586736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220693E8"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7165026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GII.4</w:t>
            </w:r>
          </w:p>
        </w:tc>
        <w:tc>
          <w:tcPr>
            <w:tcW w:w="1406" w:type="dxa"/>
          </w:tcPr>
          <w:p w14:paraId="394240A9" w14:textId="6BDD2979"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2526</w:t>
            </w:r>
          </w:p>
        </w:tc>
        <w:tc>
          <w:tcPr>
            <w:tcW w:w="1406" w:type="dxa"/>
            <w:vAlign w:val="center"/>
          </w:tcPr>
          <w:p w14:paraId="4B1ACC97" w14:textId="5DF27368"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MT754278</w:t>
            </w:r>
          </w:p>
        </w:tc>
      </w:tr>
      <w:tr w:rsidR="00255829" w:rsidRPr="00227DC4" w14:paraId="4D6BB624" w14:textId="77777777" w:rsidTr="00481081">
        <w:trPr>
          <w:trHeight w:val="288"/>
        </w:trPr>
        <w:tc>
          <w:tcPr>
            <w:tcW w:w="1527" w:type="dxa"/>
            <w:shd w:val="clear" w:color="auto" w:fill="auto"/>
            <w:noWrap/>
            <w:vAlign w:val="center"/>
            <w:hideMark/>
          </w:tcPr>
          <w:p w14:paraId="2EFE05A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CFIA-FVR-019</w:t>
            </w:r>
          </w:p>
        </w:tc>
        <w:tc>
          <w:tcPr>
            <w:tcW w:w="1074" w:type="dxa"/>
            <w:shd w:val="clear" w:color="auto" w:fill="auto"/>
            <w:noWrap/>
            <w:vAlign w:val="center"/>
            <w:hideMark/>
          </w:tcPr>
          <w:p w14:paraId="622B808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39EDAE7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6E4B617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5CE65E8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2008</w:t>
            </w:r>
          </w:p>
        </w:tc>
        <w:tc>
          <w:tcPr>
            <w:tcW w:w="939" w:type="dxa"/>
            <w:shd w:val="clear" w:color="auto" w:fill="auto"/>
            <w:noWrap/>
            <w:vAlign w:val="center"/>
            <w:hideMark/>
          </w:tcPr>
          <w:p w14:paraId="0CC554A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094D954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0064ECB6"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GII.4</w:t>
            </w:r>
          </w:p>
        </w:tc>
        <w:tc>
          <w:tcPr>
            <w:tcW w:w="1406" w:type="dxa"/>
          </w:tcPr>
          <w:p w14:paraId="41A14010" w14:textId="46D072C1"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2527</w:t>
            </w:r>
          </w:p>
        </w:tc>
        <w:tc>
          <w:tcPr>
            <w:tcW w:w="1406" w:type="dxa"/>
            <w:vAlign w:val="center"/>
          </w:tcPr>
          <w:p w14:paraId="3AD9B7C4" w14:textId="3DB7721B"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MT754280</w:t>
            </w:r>
          </w:p>
        </w:tc>
      </w:tr>
      <w:tr w:rsidR="00255829" w:rsidRPr="00227DC4" w14:paraId="1ABCC614" w14:textId="77777777" w:rsidTr="00481081">
        <w:trPr>
          <w:trHeight w:val="288"/>
        </w:trPr>
        <w:tc>
          <w:tcPr>
            <w:tcW w:w="1527" w:type="dxa"/>
            <w:shd w:val="clear" w:color="auto" w:fill="auto"/>
            <w:noWrap/>
            <w:vAlign w:val="center"/>
            <w:hideMark/>
          </w:tcPr>
          <w:p w14:paraId="3837666F"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CFIA-FVR-020</w:t>
            </w:r>
          </w:p>
        </w:tc>
        <w:tc>
          <w:tcPr>
            <w:tcW w:w="1074" w:type="dxa"/>
            <w:shd w:val="clear" w:color="auto" w:fill="auto"/>
            <w:noWrap/>
            <w:vAlign w:val="center"/>
            <w:hideMark/>
          </w:tcPr>
          <w:p w14:paraId="4061849E"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7829887F"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6C666DF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30948F7E"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2008</w:t>
            </w:r>
          </w:p>
        </w:tc>
        <w:tc>
          <w:tcPr>
            <w:tcW w:w="939" w:type="dxa"/>
            <w:shd w:val="clear" w:color="auto" w:fill="auto"/>
            <w:noWrap/>
            <w:vAlign w:val="center"/>
            <w:hideMark/>
          </w:tcPr>
          <w:p w14:paraId="4E519FA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2C65A89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5300D503"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GII.4</w:t>
            </w:r>
          </w:p>
        </w:tc>
        <w:tc>
          <w:tcPr>
            <w:tcW w:w="1406" w:type="dxa"/>
          </w:tcPr>
          <w:p w14:paraId="06ED9AF5" w14:textId="3850963E"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2537</w:t>
            </w:r>
          </w:p>
        </w:tc>
        <w:tc>
          <w:tcPr>
            <w:tcW w:w="1406" w:type="dxa"/>
            <w:vAlign w:val="center"/>
          </w:tcPr>
          <w:p w14:paraId="61F8A41D" w14:textId="62237FE0"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MT754281</w:t>
            </w:r>
          </w:p>
        </w:tc>
      </w:tr>
      <w:tr w:rsidR="00255829" w:rsidRPr="00227DC4" w14:paraId="50906430" w14:textId="77777777" w:rsidTr="00481081">
        <w:trPr>
          <w:trHeight w:val="288"/>
        </w:trPr>
        <w:tc>
          <w:tcPr>
            <w:tcW w:w="1527" w:type="dxa"/>
            <w:shd w:val="clear" w:color="auto" w:fill="auto"/>
            <w:noWrap/>
            <w:vAlign w:val="center"/>
            <w:hideMark/>
          </w:tcPr>
          <w:p w14:paraId="5707A310"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CFIA-FVR-021</w:t>
            </w:r>
          </w:p>
        </w:tc>
        <w:tc>
          <w:tcPr>
            <w:tcW w:w="1074" w:type="dxa"/>
            <w:shd w:val="clear" w:color="auto" w:fill="auto"/>
            <w:noWrap/>
            <w:vAlign w:val="center"/>
            <w:hideMark/>
          </w:tcPr>
          <w:p w14:paraId="5B0786AF"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hideMark/>
          </w:tcPr>
          <w:p w14:paraId="4AC6DAAA"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hideMark/>
          </w:tcPr>
          <w:p w14:paraId="49BF8599"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hideMark/>
          </w:tcPr>
          <w:p w14:paraId="5375104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2007</w:t>
            </w:r>
          </w:p>
        </w:tc>
        <w:tc>
          <w:tcPr>
            <w:tcW w:w="939" w:type="dxa"/>
            <w:shd w:val="clear" w:color="auto" w:fill="auto"/>
            <w:noWrap/>
            <w:vAlign w:val="center"/>
            <w:hideMark/>
          </w:tcPr>
          <w:p w14:paraId="4CFD6701"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hideMark/>
          </w:tcPr>
          <w:p w14:paraId="30655F97"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hideMark/>
          </w:tcPr>
          <w:p w14:paraId="3C10EF9C" w14:textId="77777777"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GII.5</w:t>
            </w:r>
          </w:p>
        </w:tc>
        <w:tc>
          <w:tcPr>
            <w:tcW w:w="1406" w:type="dxa"/>
          </w:tcPr>
          <w:p w14:paraId="11232279" w14:textId="0EB93DC0" w:rsidR="00255829" w:rsidRPr="00227DC4" w:rsidRDefault="00A942DE"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2485</w:t>
            </w:r>
          </w:p>
        </w:tc>
        <w:tc>
          <w:tcPr>
            <w:tcW w:w="1406" w:type="dxa"/>
            <w:vAlign w:val="center"/>
          </w:tcPr>
          <w:p w14:paraId="70C4FFA6" w14:textId="645E4FAA" w:rsidR="00255829" w:rsidRPr="00227DC4" w:rsidRDefault="00255829" w:rsidP="00E91264">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MT754282</w:t>
            </w:r>
          </w:p>
        </w:tc>
      </w:tr>
      <w:tr w:rsidR="009C767E" w:rsidRPr="00E91264" w14:paraId="6DED10FD" w14:textId="77777777" w:rsidTr="00481081">
        <w:trPr>
          <w:trHeight w:val="288"/>
        </w:trPr>
        <w:tc>
          <w:tcPr>
            <w:tcW w:w="1527" w:type="dxa"/>
            <w:shd w:val="clear" w:color="auto" w:fill="auto"/>
            <w:noWrap/>
            <w:vAlign w:val="center"/>
          </w:tcPr>
          <w:p w14:paraId="1CA54697" w14:textId="081D9145" w:rsidR="009C767E" w:rsidRPr="00227DC4" w:rsidRDefault="009C767E" w:rsidP="00845FA5">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CFIA-FVR-022</w:t>
            </w:r>
          </w:p>
        </w:tc>
        <w:tc>
          <w:tcPr>
            <w:tcW w:w="1074" w:type="dxa"/>
            <w:shd w:val="clear" w:color="auto" w:fill="auto"/>
            <w:noWrap/>
            <w:vAlign w:val="center"/>
          </w:tcPr>
          <w:p w14:paraId="0B91CC86" w14:textId="1F14BE66" w:rsidR="009C767E" w:rsidRPr="00227DC4" w:rsidRDefault="009C767E" w:rsidP="009C767E">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norovirus</w:t>
            </w:r>
          </w:p>
        </w:tc>
        <w:tc>
          <w:tcPr>
            <w:tcW w:w="807" w:type="dxa"/>
            <w:shd w:val="clear" w:color="auto" w:fill="auto"/>
            <w:noWrap/>
            <w:vAlign w:val="center"/>
          </w:tcPr>
          <w:p w14:paraId="735FF6F6" w14:textId="79D91BA1" w:rsidR="009C767E" w:rsidRPr="00227DC4" w:rsidRDefault="009C767E" w:rsidP="009C767E">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Human</w:t>
            </w:r>
          </w:p>
        </w:tc>
        <w:tc>
          <w:tcPr>
            <w:tcW w:w="1016" w:type="dxa"/>
            <w:shd w:val="clear" w:color="auto" w:fill="auto"/>
            <w:noWrap/>
            <w:vAlign w:val="center"/>
          </w:tcPr>
          <w:p w14:paraId="439223BE" w14:textId="1905E1C2" w:rsidR="009C767E" w:rsidRPr="00227DC4" w:rsidRDefault="009C767E" w:rsidP="009C767E">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BCCDC</w:t>
            </w:r>
          </w:p>
        </w:tc>
        <w:tc>
          <w:tcPr>
            <w:tcW w:w="1083" w:type="dxa"/>
            <w:shd w:val="clear" w:color="auto" w:fill="auto"/>
            <w:noWrap/>
            <w:vAlign w:val="center"/>
          </w:tcPr>
          <w:p w14:paraId="58720AE9" w14:textId="0C6F4EEE" w:rsidR="009C767E" w:rsidRPr="00227DC4" w:rsidRDefault="009C767E" w:rsidP="00845FA5">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2010</w:t>
            </w:r>
          </w:p>
        </w:tc>
        <w:tc>
          <w:tcPr>
            <w:tcW w:w="939" w:type="dxa"/>
            <w:shd w:val="clear" w:color="auto" w:fill="auto"/>
            <w:noWrap/>
            <w:vAlign w:val="center"/>
          </w:tcPr>
          <w:p w14:paraId="2A197326" w14:textId="085C5C0F" w:rsidR="009C767E" w:rsidRPr="00227DC4" w:rsidRDefault="009C767E" w:rsidP="009C767E">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Canada</w:t>
            </w:r>
          </w:p>
        </w:tc>
        <w:tc>
          <w:tcPr>
            <w:tcW w:w="961" w:type="dxa"/>
            <w:shd w:val="clear" w:color="auto" w:fill="auto"/>
            <w:noWrap/>
            <w:vAlign w:val="center"/>
          </w:tcPr>
          <w:p w14:paraId="2D633EDD" w14:textId="5A44563B" w:rsidR="009C767E" w:rsidRPr="00227DC4" w:rsidRDefault="009C767E" w:rsidP="009C767E">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stool</w:t>
            </w:r>
          </w:p>
        </w:tc>
        <w:tc>
          <w:tcPr>
            <w:tcW w:w="1042" w:type="dxa"/>
            <w:shd w:val="clear" w:color="auto" w:fill="auto"/>
            <w:noWrap/>
            <w:vAlign w:val="center"/>
          </w:tcPr>
          <w:p w14:paraId="536F77C1" w14:textId="4D3CDC55" w:rsidR="009C767E" w:rsidRPr="00227DC4" w:rsidRDefault="009C767E" w:rsidP="009C767E">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GI.5</w:t>
            </w:r>
          </w:p>
        </w:tc>
        <w:tc>
          <w:tcPr>
            <w:tcW w:w="1406" w:type="dxa"/>
          </w:tcPr>
          <w:p w14:paraId="76520E49" w14:textId="64965790" w:rsidR="009C767E" w:rsidRPr="00227DC4" w:rsidRDefault="009C767E" w:rsidP="009C767E">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2405</w:t>
            </w:r>
          </w:p>
        </w:tc>
        <w:tc>
          <w:tcPr>
            <w:tcW w:w="1406" w:type="dxa"/>
            <w:vAlign w:val="center"/>
          </w:tcPr>
          <w:p w14:paraId="44FB0B4B" w14:textId="26B21495" w:rsidR="009C767E" w:rsidRPr="00E91264" w:rsidRDefault="009C767E" w:rsidP="00845FA5">
            <w:pPr>
              <w:spacing w:after="0" w:line="240" w:lineRule="auto"/>
              <w:jc w:val="center"/>
              <w:rPr>
                <w:rFonts w:ascii="Times New Roman" w:eastAsia="Times New Roman" w:hAnsi="Times New Roman" w:cs="Times New Roman"/>
                <w:color w:val="000000"/>
                <w:sz w:val="20"/>
                <w:szCs w:val="20"/>
                <w:lang w:eastAsia="en-CA"/>
              </w:rPr>
            </w:pPr>
            <w:r w:rsidRPr="00227DC4">
              <w:rPr>
                <w:rFonts w:ascii="Times New Roman" w:eastAsia="Times New Roman" w:hAnsi="Times New Roman" w:cs="Times New Roman"/>
                <w:color w:val="000000"/>
                <w:sz w:val="20"/>
                <w:szCs w:val="20"/>
                <w:lang w:eastAsia="en-CA"/>
              </w:rPr>
              <w:t>OL345567</w:t>
            </w:r>
            <w:bookmarkStart w:id="0" w:name="_GoBack"/>
            <w:bookmarkEnd w:id="0"/>
          </w:p>
        </w:tc>
      </w:tr>
    </w:tbl>
    <w:p w14:paraId="4E605A08" w14:textId="7CCBE14F" w:rsidR="0002290E" w:rsidRDefault="0002290E" w:rsidP="00903947">
      <w:pPr>
        <w:ind w:left="720"/>
        <w:rPr>
          <w:rFonts w:ascii="Times New Roman" w:hAnsi="Times New Roman" w:cs="Times New Roman"/>
          <w:bCs/>
          <w:sz w:val="20"/>
          <w:szCs w:val="20"/>
        </w:rPr>
      </w:pPr>
    </w:p>
    <w:p w14:paraId="348F8F2F" w14:textId="555FBC60" w:rsidR="00B1349C" w:rsidRDefault="00B1349C" w:rsidP="00903947">
      <w:pPr>
        <w:ind w:left="720"/>
        <w:rPr>
          <w:rFonts w:ascii="Times New Roman" w:hAnsi="Times New Roman" w:cs="Times New Roman"/>
          <w:bCs/>
          <w:sz w:val="20"/>
          <w:szCs w:val="20"/>
        </w:rPr>
      </w:pPr>
    </w:p>
    <w:p w14:paraId="5AF90AC2" w14:textId="77777777" w:rsidR="002F1BF7" w:rsidRPr="00E91264" w:rsidRDefault="002F1BF7" w:rsidP="00845FA5">
      <w:pPr>
        <w:rPr>
          <w:rFonts w:ascii="Times New Roman" w:hAnsi="Times New Roman" w:cs="Times New Roman"/>
          <w:bCs/>
          <w:sz w:val="20"/>
          <w:szCs w:val="20"/>
        </w:rPr>
      </w:pPr>
    </w:p>
    <w:sectPr w:rsidR="002F1BF7" w:rsidRPr="00E91264" w:rsidSect="00227DC4">
      <w:pgSz w:w="15840" w:h="12240" w:orient="landscape"/>
      <w:pgMar w:top="1797" w:right="1440" w:bottom="146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6A7B45"/>
    <w:multiLevelType w:val="hybridMultilevel"/>
    <w:tmpl w:val="444EF3E6"/>
    <w:lvl w:ilvl="0" w:tplc="2F88D614">
      <w:numFmt w:val="bullet"/>
      <w:lvlText w:val=""/>
      <w:lvlJc w:val="left"/>
      <w:pPr>
        <w:ind w:left="72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1AD64C1"/>
    <w:multiLevelType w:val="hybridMultilevel"/>
    <w:tmpl w:val="79CC122E"/>
    <w:lvl w:ilvl="0" w:tplc="64F0C9E8">
      <w:numFmt w:val="bullet"/>
      <w:lvlText w:val=""/>
      <w:lvlJc w:val="left"/>
      <w:pPr>
        <w:ind w:left="1080" w:hanging="360"/>
      </w:pPr>
      <w:rPr>
        <w:rFonts w:ascii="Symbol" w:eastAsiaTheme="minorHAnsi" w:hAnsi="Symbol" w:cstheme="minorBid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D69"/>
    <w:rsid w:val="00001080"/>
    <w:rsid w:val="000015FA"/>
    <w:rsid w:val="0002290E"/>
    <w:rsid w:val="000263F7"/>
    <w:rsid w:val="00086475"/>
    <w:rsid w:val="000F47E0"/>
    <w:rsid w:val="00111C27"/>
    <w:rsid w:val="001164F4"/>
    <w:rsid w:val="00145DE8"/>
    <w:rsid w:val="00152423"/>
    <w:rsid w:val="0019422B"/>
    <w:rsid w:val="00196F6D"/>
    <w:rsid w:val="001C615F"/>
    <w:rsid w:val="001D6DC6"/>
    <w:rsid w:val="001F2B1C"/>
    <w:rsid w:val="00204E2C"/>
    <w:rsid w:val="00225CAA"/>
    <w:rsid w:val="00227DC4"/>
    <w:rsid w:val="00234C7E"/>
    <w:rsid w:val="00242836"/>
    <w:rsid w:val="00255829"/>
    <w:rsid w:val="002804B2"/>
    <w:rsid w:val="002814E1"/>
    <w:rsid w:val="002A1BBE"/>
    <w:rsid w:val="002A48AB"/>
    <w:rsid w:val="002B35AC"/>
    <w:rsid w:val="002B6CAD"/>
    <w:rsid w:val="002F1BF7"/>
    <w:rsid w:val="00333D58"/>
    <w:rsid w:val="0033634B"/>
    <w:rsid w:val="0034614A"/>
    <w:rsid w:val="0036462E"/>
    <w:rsid w:val="003702F0"/>
    <w:rsid w:val="0039448D"/>
    <w:rsid w:val="003A27AD"/>
    <w:rsid w:val="003C767B"/>
    <w:rsid w:val="003D2EA8"/>
    <w:rsid w:val="003F4E32"/>
    <w:rsid w:val="00401C3C"/>
    <w:rsid w:val="004366D2"/>
    <w:rsid w:val="00477A6F"/>
    <w:rsid w:val="00481081"/>
    <w:rsid w:val="004C5F71"/>
    <w:rsid w:val="004D6812"/>
    <w:rsid w:val="0056023A"/>
    <w:rsid w:val="0057136A"/>
    <w:rsid w:val="00594500"/>
    <w:rsid w:val="005B6669"/>
    <w:rsid w:val="005B7475"/>
    <w:rsid w:val="005C47EB"/>
    <w:rsid w:val="005C7752"/>
    <w:rsid w:val="005D0A16"/>
    <w:rsid w:val="005F7DD6"/>
    <w:rsid w:val="006137CF"/>
    <w:rsid w:val="00633893"/>
    <w:rsid w:val="0064647D"/>
    <w:rsid w:val="00681F18"/>
    <w:rsid w:val="0069442E"/>
    <w:rsid w:val="006B0FC9"/>
    <w:rsid w:val="006E3F09"/>
    <w:rsid w:val="006F5C6E"/>
    <w:rsid w:val="00753070"/>
    <w:rsid w:val="00753A4E"/>
    <w:rsid w:val="007753F6"/>
    <w:rsid w:val="0078072F"/>
    <w:rsid w:val="007D196C"/>
    <w:rsid w:val="007F0A76"/>
    <w:rsid w:val="00802925"/>
    <w:rsid w:val="008445CA"/>
    <w:rsid w:val="008447D3"/>
    <w:rsid w:val="00845FA5"/>
    <w:rsid w:val="0088598F"/>
    <w:rsid w:val="008B3F53"/>
    <w:rsid w:val="008B5DC3"/>
    <w:rsid w:val="008D3675"/>
    <w:rsid w:val="008E788B"/>
    <w:rsid w:val="008F280E"/>
    <w:rsid w:val="00903947"/>
    <w:rsid w:val="009137D5"/>
    <w:rsid w:val="009224BA"/>
    <w:rsid w:val="009343D9"/>
    <w:rsid w:val="009357A9"/>
    <w:rsid w:val="00965293"/>
    <w:rsid w:val="00966B65"/>
    <w:rsid w:val="00981057"/>
    <w:rsid w:val="00983D46"/>
    <w:rsid w:val="00997569"/>
    <w:rsid w:val="009B2B0C"/>
    <w:rsid w:val="009C17FF"/>
    <w:rsid w:val="009C767E"/>
    <w:rsid w:val="00A12B3A"/>
    <w:rsid w:val="00A225B2"/>
    <w:rsid w:val="00A34AD3"/>
    <w:rsid w:val="00A37850"/>
    <w:rsid w:val="00A942DE"/>
    <w:rsid w:val="00A97809"/>
    <w:rsid w:val="00AA3D82"/>
    <w:rsid w:val="00AA4645"/>
    <w:rsid w:val="00B05B52"/>
    <w:rsid w:val="00B1349C"/>
    <w:rsid w:val="00B17C6A"/>
    <w:rsid w:val="00B23AB5"/>
    <w:rsid w:val="00B3272A"/>
    <w:rsid w:val="00B45F94"/>
    <w:rsid w:val="00BD7A29"/>
    <w:rsid w:val="00C24DC6"/>
    <w:rsid w:val="00C4235F"/>
    <w:rsid w:val="00C52CB8"/>
    <w:rsid w:val="00C53465"/>
    <w:rsid w:val="00C83D79"/>
    <w:rsid w:val="00C9080F"/>
    <w:rsid w:val="00CA3FFE"/>
    <w:rsid w:val="00CA7C43"/>
    <w:rsid w:val="00CB571C"/>
    <w:rsid w:val="00D12A63"/>
    <w:rsid w:val="00D44504"/>
    <w:rsid w:val="00D567A1"/>
    <w:rsid w:val="00D724E7"/>
    <w:rsid w:val="00DF49CF"/>
    <w:rsid w:val="00DF506E"/>
    <w:rsid w:val="00DF6949"/>
    <w:rsid w:val="00E157FF"/>
    <w:rsid w:val="00E30273"/>
    <w:rsid w:val="00E75148"/>
    <w:rsid w:val="00E775D7"/>
    <w:rsid w:val="00E86CFF"/>
    <w:rsid w:val="00E91264"/>
    <w:rsid w:val="00EA4D54"/>
    <w:rsid w:val="00EC4ADA"/>
    <w:rsid w:val="00ED0128"/>
    <w:rsid w:val="00ED514A"/>
    <w:rsid w:val="00EF3D69"/>
    <w:rsid w:val="00F22362"/>
    <w:rsid w:val="00F44E3B"/>
    <w:rsid w:val="00F45835"/>
    <w:rsid w:val="00F7609E"/>
    <w:rsid w:val="00FF42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1F7C0"/>
  <w15:docId w15:val="{CEC901F6-C592-4181-982D-6D92FBE9C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F7D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3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D69"/>
    <w:rPr>
      <w:rFonts w:ascii="Tahoma" w:hAnsi="Tahoma" w:cs="Tahoma"/>
      <w:sz w:val="16"/>
      <w:szCs w:val="16"/>
    </w:rPr>
  </w:style>
  <w:style w:type="table" w:styleId="TableGrid">
    <w:name w:val="Table Grid"/>
    <w:basedOn w:val="TableNormal"/>
    <w:uiPriority w:val="59"/>
    <w:rsid w:val="00ED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7DD6"/>
    <w:rPr>
      <w:rFonts w:ascii="Times New Roman" w:eastAsia="Times New Roman" w:hAnsi="Times New Roman" w:cs="Times New Roman"/>
      <w:b/>
      <w:bCs/>
      <w:kern w:val="36"/>
      <w:sz w:val="48"/>
      <w:szCs w:val="48"/>
      <w:lang w:eastAsia="en-CA"/>
    </w:rPr>
  </w:style>
  <w:style w:type="character" w:styleId="CommentReference">
    <w:name w:val="annotation reference"/>
    <w:basedOn w:val="DefaultParagraphFont"/>
    <w:uiPriority w:val="99"/>
    <w:semiHidden/>
    <w:unhideWhenUsed/>
    <w:rsid w:val="001F2B1C"/>
    <w:rPr>
      <w:sz w:val="16"/>
      <w:szCs w:val="16"/>
    </w:rPr>
  </w:style>
  <w:style w:type="paragraph" w:styleId="CommentText">
    <w:name w:val="annotation text"/>
    <w:basedOn w:val="Normal"/>
    <w:link w:val="CommentTextChar"/>
    <w:uiPriority w:val="99"/>
    <w:semiHidden/>
    <w:unhideWhenUsed/>
    <w:rsid w:val="001F2B1C"/>
    <w:pPr>
      <w:spacing w:line="240" w:lineRule="auto"/>
    </w:pPr>
    <w:rPr>
      <w:sz w:val="20"/>
      <w:szCs w:val="20"/>
    </w:rPr>
  </w:style>
  <w:style w:type="character" w:customStyle="1" w:styleId="CommentTextChar">
    <w:name w:val="Comment Text Char"/>
    <w:basedOn w:val="DefaultParagraphFont"/>
    <w:link w:val="CommentText"/>
    <w:uiPriority w:val="99"/>
    <w:semiHidden/>
    <w:rsid w:val="001F2B1C"/>
    <w:rPr>
      <w:sz w:val="20"/>
      <w:szCs w:val="20"/>
    </w:rPr>
  </w:style>
  <w:style w:type="paragraph" w:styleId="CommentSubject">
    <w:name w:val="annotation subject"/>
    <w:basedOn w:val="CommentText"/>
    <w:next w:val="CommentText"/>
    <w:link w:val="CommentSubjectChar"/>
    <w:uiPriority w:val="99"/>
    <w:semiHidden/>
    <w:unhideWhenUsed/>
    <w:rsid w:val="001F2B1C"/>
    <w:rPr>
      <w:b/>
      <w:bCs/>
    </w:rPr>
  </w:style>
  <w:style w:type="character" w:customStyle="1" w:styleId="CommentSubjectChar">
    <w:name w:val="Comment Subject Char"/>
    <w:basedOn w:val="CommentTextChar"/>
    <w:link w:val="CommentSubject"/>
    <w:uiPriority w:val="99"/>
    <w:semiHidden/>
    <w:rsid w:val="001F2B1C"/>
    <w:rPr>
      <w:b/>
      <w:bCs/>
      <w:sz w:val="20"/>
      <w:szCs w:val="20"/>
    </w:rPr>
  </w:style>
  <w:style w:type="paragraph" w:styleId="Revision">
    <w:name w:val="Revision"/>
    <w:hidden/>
    <w:uiPriority w:val="99"/>
    <w:semiHidden/>
    <w:rsid w:val="00B05B52"/>
    <w:pPr>
      <w:spacing w:after="0" w:line="240" w:lineRule="auto"/>
    </w:pPr>
  </w:style>
  <w:style w:type="paragraph" w:styleId="ListParagraph">
    <w:name w:val="List Paragraph"/>
    <w:basedOn w:val="Normal"/>
    <w:uiPriority w:val="34"/>
    <w:qFormat/>
    <w:rsid w:val="008D36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68691">
      <w:bodyDiv w:val="1"/>
      <w:marLeft w:val="0"/>
      <w:marRight w:val="0"/>
      <w:marTop w:val="0"/>
      <w:marBottom w:val="0"/>
      <w:divBdr>
        <w:top w:val="none" w:sz="0" w:space="0" w:color="auto"/>
        <w:left w:val="none" w:sz="0" w:space="0" w:color="auto"/>
        <w:bottom w:val="none" w:sz="0" w:space="0" w:color="auto"/>
        <w:right w:val="none" w:sz="0" w:space="0" w:color="auto"/>
      </w:divBdr>
      <w:divsChild>
        <w:div w:id="874587419">
          <w:marLeft w:val="0"/>
          <w:marRight w:val="0"/>
          <w:marTop w:val="0"/>
          <w:marBottom w:val="0"/>
          <w:divBdr>
            <w:top w:val="none" w:sz="0" w:space="0" w:color="auto"/>
            <w:left w:val="none" w:sz="0" w:space="0" w:color="auto"/>
            <w:bottom w:val="none" w:sz="0" w:space="0" w:color="auto"/>
            <w:right w:val="none" w:sz="0" w:space="0" w:color="auto"/>
          </w:divBdr>
          <w:divsChild>
            <w:div w:id="626819012">
              <w:marLeft w:val="0"/>
              <w:marRight w:val="0"/>
              <w:marTop w:val="0"/>
              <w:marBottom w:val="0"/>
              <w:divBdr>
                <w:top w:val="none" w:sz="0" w:space="0" w:color="auto"/>
                <w:left w:val="none" w:sz="0" w:space="0" w:color="auto"/>
                <w:bottom w:val="none" w:sz="0" w:space="0" w:color="auto"/>
                <w:right w:val="none" w:sz="0" w:space="0" w:color="auto"/>
              </w:divBdr>
              <w:divsChild>
                <w:div w:id="2090033373">
                  <w:marLeft w:val="0"/>
                  <w:marRight w:val="0"/>
                  <w:marTop w:val="0"/>
                  <w:marBottom w:val="0"/>
                  <w:divBdr>
                    <w:top w:val="none" w:sz="0" w:space="0" w:color="auto"/>
                    <w:left w:val="none" w:sz="0" w:space="0" w:color="auto"/>
                    <w:bottom w:val="none" w:sz="0" w:space="0" w:color="auto"/>
                    <w:right w:val="none" w:sz="0" w:space="0" w:color="auto"/>
                  </w:divBdr>
                  <w:divsChild>
                    <w:div w:id="993339842">
                      <w:marLeft w:val="0"/>
                      <w:marRight w:val="0"/>
                      <w:marTop w:val="0"/>
                      <w:marBottom w:val="0"/>
                      <w:divBdr>
                        <w:top w:val="none" w:sz="0" w:space="0" w:color="auto"/>
                        <w:left w:val="none" w:sz="0" w:space="0" w:color="auto"/>
                        <w:bottom w:val="none" w:sz="0" w:space="0" w:color="auto"/>
                        <w:right w:val="none" w:sz="0" w:space="0" w:color="auto"/>
                      </w:divBdr>
                      <w:divsChild>
                        <w:div w:id="37142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605127">
      <w:bodyDiv w:val="1"/>
      <w:marLeft w:val="0"/>
      <w:marRight w:val="0"/>
      <w:marTop w:val="0"/>
      <w:marBottom w:val="0"/>
      <w:divBdr>
        <w:top w:val="none" w:sz="0" w:space="0" w:color="auto"/>
        <w:left w:val="none" w:sz="0" w:space="0" w:color="auto"/>
        <w:bottom w:val="none" w:sz="0" w:space="0" w:color="auto"/>
        <w:right w:val="none" w:sz="0" w:space="0" w:color="auto"/>
      </w:divBdr>
    </w:div>
    <w:div w:id="979378838">
      <w:bodyDiv w:val="1"/>
      <w:marLeft w:val="0"/>
      <w:marRight w:val="0"/>
      <w:marTop w:val="0"/>
      <w:marBottom w:val="0"/>
      <w:divBdr>
        <w:top w:val="none" w:sz="0" w:space="0" w:color="auto"/>
        <w:left w:val="none" w:sz="0" w:space="0" w:color="auto"/>
        <w:bottom w:val="none" w:sz="0" w:space="0" w:color="auto"/>
        <w:right w:val="none" w:sz="0" w:space="0" w:color="auto"/>
      </w:divBdr>
    </w:div>
    <w:div w:id="1040009438">
      <w:bodyDiv w:val="1"/>
      <w:marLeft w:val="0"/>
      <w:marRight w:val="0"/>
      <w:marTop w:val="0"/>
      <w:marBottom w:val="0"/>
      <w:divBdr>
        <w:top w:val="none" w:sz="0" w:space="0" w:color="auto"/>
        <w:left w:val="none" w:sz="0" w:space="0" w:color="auto"/>
        <w:bottom w:val="none" w:sz="0" w:space="0" w:color="auto"/>
        <w:right w:val="none" w:sz="0" w:space="0" w:color="auto"/>
      </w:divBdr>
    </w:div>
    <w:div w:id="1671063714">
      <w:bodyDiv w:val="1"/>
      <w:marLeft w:val="0"/>
      <w:marRight w:val="0"/>
      <w:marTop w:val="0"/>
      <w:marBottom w:val="0"/>
      <w:divBdr>
        <w:top w:val="none" w:sz="0" w:space="0" w:color="auto"/>
        <w:left w:val="none" w:sz="0" w:space="0" w:color="auto"/>
        <w:bottom w:val="none" w:sz="0" w:space="0" w:color="auto"/>
        <w:right w:val="none" w:sz="0" w:space="0" w:color="auto"/>
      </w:divBdr>
    </w:div>
    <w:div w:id="1681464114">
      <w:bodyDiv w:val="1"/>
      <w:marLeft w:val="0"/>
      <w:marRight w:val="0"/>
      <w:marTop w:val="0"/>
      <w:marBottom w:val="0"/>
      <w:divBdr>
        <w:top w:val="none" w:sz="0" w:space="0" w:color="auto"/>
        <w:left w:val="none" w:sz="0" w:space="0" w:color="auto"/>
        <w:bottom w:val="none" w:sz="0" w:space="0" w:color="auto"/>
        <w:right w:val="none" w:sz="0" w:space="0" w:color="auto"/>
      </w:divBdr>
    </w:div>
    <w:div w:id="177250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aymondp\AppData\Roaming\OpenText\DM\Temp\CFIA_ACIA-%2311997073-v3-Ensembles_de_donn&#233;es_framboise_congel&#233;_.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aymondp\AppData\Roaming\OpenText\DM\Temp\CFIA_ACIA-%2311997073-v3-Ensembles_de_donn&#233;es_framboise_congel&#233;_.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aymondp\AppData\Roaming\OpenText\DM\Temp\CFIA_ACIA-%2315194057-v4-EME-140_PODLOD_GI_raspberry_MSB_2017.XLSM"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raymondp\AppData\Roaming\OpenText\DM\Temp\CFIA_ACIA-%2315601946-v6-PODLOD_Gi_raspberry_MSB_2017_qPCR.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MLR2 + qPCR:  observed values</c:v>
          </c:tx>
          <c:spPr>
            <a:ln w="25400">
              <a:noFill/>
            </a:ln>
          </c:spPr>
          <c:marker>
            <c:symbol val="star"/>
            <c:size val="6"/>
            <c:spPr>
              <a:noFill/>
              <a:ln w="12700">
                <a:solidFill>
                  <a:srgbClr val="000000"/>
                </a:solidFill>
                <a:prstDash val="solid"/>
              </a:ln>
            </c:spPr>
          </c:marker>
          <c:xVal>
            <c:numLit>
              <c:formatCode>General</c:formatCode>
              <c:ptCount val="14"/>
              <c:pt idx="0">
                <c:v>42194.444444444445</c:v>
              </c:pt>
              <c:pt idx="1">
                <c:v>3584.7069597069594</c:v>
              </c:pt>
              <c:pt idx="2">
                <c:v>3584.7069597069594</c:v>
              </c:pt>
              <c:pt idx="3">
                <c:v>1673.3077282657255</c:v>
              </c:pt>
              <c:pt idx="4">
                <c:v>1626.9230769230769</c:v>
              </c:pt>
              <c:pt idx="5">
                <c:v>1065.0008072633198</c:v>
              </c:pt>
              <c:pt idx="6">
                <c:v>1031.5934065934064</c:v>
              </c:pt>
              <c:pt idx="7">
                <c:v>688.44733585734468</c:v>
              </c:pt>
              <c:pt idx="8">
                <c:v>484.98168498168496</c:v>
              </c:pt>
              <c:pt idx="9">
                <c:v>195.51282051282053</c:v>
              </c:pt>
              <c:pt idx="10">
                <c:v>143.71287017155103</c:v>
              </c:pt>
              <c:pt idx="11">
                <c:v>97.4779005053379</c:v>
              </c:pt>
              <c:pt idx="12">
                <c:v>95.879120879120876</c:v>
              </c:pt>
              <c:pt idx="13">
                <c:v>#N/A</c:v>
              </c:pt>
            </c:numLit>
          </c:xVal>
          <c:yVal>
            <c:numLit>
              <c:formatCode>General</c:formatCode>
              <c:ptCount val="14"/>
              <c:pt idx="0">
                <c:v>1</c:v>
              </c:pt>
              <c:pt idx="1">
                <c:v>1</c:v>
              </c:pt>
              <c:pt idx="2">
                <c:v>1</c:v>
              </c:pt>
              <c:pt idx="3">
                <c:v>0.8</c:v>
              </c:pt>
              <c:pt idx="4">
                <c:v>0.4</c:v>
              </c:pt>
              <c:pt idx="5">
                <c:v>0.8</c:v>
              </c:pt>
              <c:pt idx="6">
                <c:v>0.8</c:v>
              </c:pt>
              <c:pt idx="7">
                <c:v>0.8</c:v>
              </c:pt>
              <c:pt idx="8">
                <c:v>0.6</c:v>
              </c:pt>
              <c:pt idx="9">
                <c:v>0</c:v>
              </c:pt>
              <c:pt idx="10">
                <c:v>0.2</c:v>
              </c:pt>
              <c:pt idx="11">
                <c:v>0.2</c:v>
              </c:pt>
              <c:pt idx="12">
                <c:v>0</c:v>
              </c:pt>
              <c:pt idx="13">
                <c:v>#N/A</c:v>
              </c:pt>
            </c:numLit>
          </c:yVal>
          <c:smooth val="0"/>
          <c:extLst xmlns:c16r2="http://schemas.microsoft.com/office/drawing/2015/06/chart">
            <c:ext xmlns:c16="http://schemas.microsoft.com/office/drawing/2014/chart" uri="{C3380CC4-5D6E-409C-BE32-E72D297353CC}">
              <c16:uniqueId val="{00000000-0449-4505-8A00-FA2D3D1580A2}"/>
            </c:ext>
          </c:extLst>
        </c:ser>
        <c:ser>
          <c:idx val="1"/>
          <c:order val="1"/>
          <c:tx>
            <c:v>p (d)</c:v>
          </c:tx>
          <c:spPr>
            <a:ln w="3175">
              <a:solidFill>
                <a:srgbClr val="000000"/>
              </a:solidFill>
              <a:prstDash val="solid"/>
            </a:ln>
          </c:spPr>
          <c:marker>
            <c:symbol val="none"/>
          </c:marker>
          <c:xVal>
            <c:numLit>
              <c:formatCode>General</c:formatCode>
              <c:ptCount val="201"/>
              <c:pt idx="0">
                <c:v>0</c:v>
              </c:pt>
              <c:pt idx="1">
                <c:v>350</c:v>
              </c:pt>
              <c:pt idx="2">
                <c:v>700</c:v>
              </c:pt>
              <c:pt idx="3">
                <c:v>1050</c:v>
              </c:pt>
              <c:pt idx="4">
                <c:v>1400</c:v>
              </c:pt>
              <c:pt idx="5">
                <c:v>1750</c:v>
              </c:pt>
              <c:pt idx="6">
                <c:v>2100</c:v>
              </c:pt>
              <c:pt idx="7">
                <c:v>2450</c:v>
              </c:pt>
              <c:pt idx="8">
                <c:v>2800</c:v>
              </c:pt>
              <c:pt idx="9">
                <c:v>3150</c:v>
              </c:pt>
              <c:pt idx="10">
                <c:v>3500</c:v>
              </c:pt>
              <c:pt idx="11">
                <c:v>3850</c:v>
              </c:pt>
              <c:pt idx="12">
                <c:v>4200</c:v>
              </c:pt>
              <c:pt idx="13">
                <c:v>4550</c:v>
              </c:pt>
              <c:pt idx="14">
                <c:v>4900</c:v>
              </c:pt>
              <c:pt idx="15">
                <c:v>5250</c:v>
              </c:pt>
              <c:pt idx="16">
                <c:v>5600</c:v>
              </c:pt>
              <c:pt idx="17">
                <c:v>5950</c:v>
              </c:pt>
              <c:pt idx="18">
                <c:v>6300</c:v>
              </c:pt>
              <c:pt idx="19">
                <c:v>6650</c:v>
              </c:pt>
              <c:pt idx="20">
                <c:v>7000</c:v>
              </c:pt>
              <c:pt idx="21">
                <c:v>7350</c:v>
              </c:pt>
              <c:pt idx="22">
                <c:v>7700</c:v>
              </c:pt>
              <c:pt idx="23">
                <c:v>8050</c:v>
              </c:pt>
              <c:pt idx="24">
                <c:v>8400</c:v>
              </c:pt>
              <c:pt idx="25">
                <c:v>8750</c:v>
              </c:pt>
              <c:pt idx="26">
                <c:v>9100</c:v>
              </c:pt>
              <c:pt idx="27">
                <c:v>9450</c:v>
              </c:pt>
              <c:pt idx="28">
                <c:v>9800</c:v>
              </c:pt>
              <c:pt idx="29">
                <c:v>10150</c:v>
              </c:pt>
              <c:pt idx="30">
                <c:v>10500</c:v>
              </c:pt>
              <c:pt idx="31">
                <c:v>10850</c:v>
              </c:pt>
              <c:pt idx="32">
                <c:v>11200</c:v>
              </c:pt>
              <c:pt idx="33">
                <c:v>11550</c:v>
              </c:pt>
              <c:pt idx="34">
                <c:v>11900</c:v>
              </c:pt>
              <c:pt idx="35">
                <c:v>12250</c:v>
              </c:pt>
              <c:pt idx="36">
                <c:v>12600</c:v>
              </c:pt>
              <c:pt idx="37">
                <c:v>12950</c:v>
              </c:pt>
              <c:pt idx="38">
                <c:v>13300</c:v>
              </c:pt>
              <c:pt idx="39">
                <c:v>13650</c:v>
              </c:pt>
              <c:pt idx="40">
                <c:v>14000</c:v>
              </c:pt>
              <c:pt idx="41">
                <c:v>14350</c:v>
              </c:pt>
              <c:pt idx="42">
                <c:v>14700</c:v>
              </c:pt>
              <c:pt idx="43">
                <c:v>15050</c:v>
              </c:pt>
              <c:pt idx="44">
                <c:v>15400</c:v>
              </c:pt>
              <c:pt idx="45">
                <c:v>15750</c:v>
              </c:pt>
              <c:pt idx="46">
                <c:v>16100</c:v>
              </c:pt>
              <c:pt idx="47">
                <c:v>16450</c:v>
              </c:pt>
              <c:pt idx="48">
                <c:v>16800</c:v>
              </c:pt>
              <c:pt idx="49">
                <c:v>17150</c:v>
              </c:pt>
              <c:pt idx="50">
                <c:v>17500</c:v>
              </c:pt>
              <c:pt idx="51">
                <c:v>17850</c:v>
              </c:pt>
              <c:pt idx="52">
                <c:v>18200</c:v>
              </c:pt>
              <c:pt idx="53">
                <c:v>18550</c:v>
              </c:pt>
              <c:pt idx="54">
                <c:v>18900</c:v>
              </c:pt>
              <c:pt idx="55">
                <c:v>19250</c:v>
              </c:pt>
              <c:pt idx="56">
                <c:v>19600</c:v>
              </c:pt>
              <c:pt idx="57">
                <c:v>19950</c:v>
              </c:pt>
              <c:pt idx="58">
                <c:v>20300</c:v>
              </c:pt>
              <c:pt idx="59">
                <c:v>20650</c:v>
              </c:pt>
              <c:pt idx="60">
                <c:v>21000</c:v>
              </c:pt>
              <c:pt idx="61">
                <c:v>21350</c:v>
              </c:pt>
              <c:pt idx="62">
                <c:v>21700</c:v>
              </c:pt>
              <c:pt idx="63">
                <c:v>22050</c:v>
              </c:pt>
              <c:pt idx="64">
                <c:v>22400</c:v>
              </c:pt>
              <c:pt idx="65">
                <c:v>22750</c:v>
              </c:pt>
              <c:pt idx="66">
                <c:v>23100</c:v>
              </c:pt>
              <c:pt idx="67">
                <c:v>23450</c:v>
              </c:pt>
              <c:pt idx="68">
                <c:v>23800</c:v>
              </c:pt>
              <c:pt idx="69">
                <c:v>24150</c:v>
              </c:pt>
              <c:pt idx="70">
                <c:v>24500</c:v>
              </c:pt>
              <c:pt idx="71">
                <c:v>24850</c:v>
              </c:pt>
              <c:pt idx="72">
                <c:v>25200</c:v>
              </c:pt>
              <c:pt idx="73">
                <c:v>25550</c:v>
              </c:pt>
              <c:pt idx="74">
                <c:v>25900</c:v>
              </c:pt>
              <c:pt idx="75">
                <c:v>26250</c:v>
              </c:pt>
              <c:pt idx="76">
                <c:v>26600</c:v>
              </c:pt>
              <c:pt idx="77">
                <c:v>26950</c:v>
              </c:pt>
              <c:pt idx="78">
                <c:v>27300</c:v>
              </c:pt>
              <c:pt idx="79">
                <c:v>27650</c:v>
              </c:pt>
              <c:pt idx="80">
                <c:v>28000</c:v>
              </c:pt>
              <c:pt idx="81">
                <c:v>28350</c:v>
              </c:pt>
              <c:pt idx="82">
                <c:v>28700</c:v>
              </c:pt>
              <c:pt idx="83">
                <c:v>29050</c:v>
              </c:pt>
              <c:pt idx="84">
                <c:v>29400</c:v>
              </c:pt>
              <c:pt idx="85">
                <c:v>29750</c:v>
              </c:pt>
              <c:pt idx="86">
                <c:v>30100</c:v>
              </c:pt>
              <c:pt idx="87">
                <c:v>30450</c:v>
              </c:pt>
              <c:pt idx="88">
                <c:v>30800</c:v>
              </c:pt>
              <c:pt idx="89">
                <c:v>31150</c:v>
              </c:pt>
              <c:pt idx="90">
                <c:v>31500</c:v>
              </c:pt>
              <c:pt idx="91">
                <c:v>31850</c:v>
              </c:pt>
              <c:pt idx="92">
                <c:v>32200</c:v>
              </c:pt>
              <c:pt idx="93">
                <c:v>32550</c:v>
              </c:pt>
              <c:pt idx="94">
                <c:v>32900</c:v>
              </c:pt>
              <c:pt idx="95">
                <c:v>33250</c:v>
              </c:pt>
              <c:pt idx="96">
                <c:v>33600</c:v>
              </c:pt>
              <c:pt idx="97">
                <c:v>33950</c:v>
              </c:pt>
              <c:pt idx="98">
                <c:v>34300</c:v>
              </c:pt>
              <c:pt idx="99">
                <c:v>34650</c:v>
              </c:pt>
              <c:pt idx="100">
                <c:v>35000</c:v>
              </c:pt>
              <c:pt idx="101">
                <c:v>35350</c:v>
              </c:pt>
              <c:pt idx="102">
                <c:v>35700</c:v>
              </c:pt>
              <c:pt idx="103">
                <c:v>36050</c:v>
              </c:pt>
              <c:pt idx="104">
                <c:v>36400</c:v>
              </c:pt>
              <c:pt idx="105">
                <c:v>36750</c:v>
              </c:pt>
              <c:pt idx="106">
                <c:v>37100</c:v>
              </c:pt>
              <c:pt idx="107">
                <c:v>37450</c:v>
              </c:pt>
              <c:pt idx="108">
                <c:v>37800</c:v>
              </c:pt>
              <c:pt idx="109">
                <c:v>38150</c:v>
              </c:pt>
              <c:pt idx="110">
                <c:v>38500</c:v>
              </c:pt>
              <c:pt idx="111">
                <c:v>38850</c:v>
              </c:pt>
              <c:pt idx="112">
                <c:v>39200</c:v>
              </c:pt>
              <c:pt idx="113">
                <c:v>39550</c:v>
              </c:pt>
              <c:pt idx="114">
                <c:v>39900</c:v>
              </c:pt>
              <c:pt idx="115">
                <c:v>40250</c:v>
              </c:pt>
              <c:pt idx="116">
                <c:v>40600</c:v>
              </c:pt>
              <c:pt idx="117">
                <c:v>40950</c:v>
              </c:pt>
              <c:pt idx="118">
                <c:v>41300</c:v>
              </c:pt>
              <c:pt idx="119">
                <c:v>41650</c:v>
              </c:pt>
              <c:pt idx="120">
                <c:v>42000</c:v>
              </c:pt>
              <c:pt idx="121">
                <c:v>42350</c:v>
              </c:pt>
              <c:pt idx="122">
                <c:v>42700</c:v>
              </c:pt>
              <c:pt idx="123">
                <c:v>43050</c:v>
              </c:pt>
              <c:pt idx="124">
                <c:v>43400</c:v>
              </c:pt>
              <c:pt idx="125">
                <c:v>43750</c:v>
              </c:pt>
              <c:pt idx="126">
                <c:v>44100</c:v>
              </c:pt>
              <c:pt idx="127">
                <c:v>44450</c:v>
              </c:pt>
              <c:pt idx="128">
                <c:v>44800</c:v>
              </c:pt>
              <c:pt idx="129">
                <c:v>45150</c:v>
              </c:pt>
              <c:pt idx="130">
                <c:v>45500</c:v>
              </c:pt>
              <c:pt idx="131">
                <c:v>45850</c:v>
              </c:pt>
              <c:pt idx="132">
                <c:v>46200</c:v>
              </c:pt>
              <c:pt idx="133">
                <c:v>46550</c:v>
              </c:pt>
              <c:pt idx="134">
                <c:v>46900</c:v>
              </c:pt>
              <c:pt idx="135">
                <c:v>47250</c:v>
              </c:pt>
              <c:pt idx="136">
                <c:v>47600</c:v>
              </c:pt>
              <c:pt idx="137">
                <c:v>47950</c:v>
              </c:pt>
              <c:pt idx="138">
                <c:v>48300</c:v>
              </c:pt>
              <c:pt idx="139">
                <c:v>48650</c:v>
              </c:pt>
              <c:pt idx="140">
                <c:v>49000</c:v>
              </c:pt>
              <c:pt idx="141">
                <c:v>49350</c:v>
              </c:pt>
              <c:pt idx="142">
                <c:v>49700</c:v>
              </c:pt>
              <c:pt idx="143">
                <c:v>50050</c:v>
              </c:pt>
              <c:pt idx="144">
                <c:v>50400</c:v>
              </c:pt>
              <c:pt idx="145">
                <c:v>50750</c:v>
              </c:pt>
              <c:pt idx="146">
                <c:v>51100</c:v>
              </c:pt>
              <c:pt idx="147">
                <c:v>51450</c:v>
              </c:pt>
              <c:pt idx="148">
                <c:v>51800</c:v>
              </c:pt>
              <c:pt idx="149">
                <c:v>52150</c:v>
              </c:pt>
              <c:pt idx="150">
                <c:v>52500</c:v>
              </c:pt>
              <c:pt idx="151">
                <c:v>52850</c:v>
              </c:pt>
              <c:pt idx="152">
                <c:v>53200</c:v>
              </c:pt>
              <c:pt idx="153">
                <c:v>53550</c:v>
              </c:pt>
              <c:pt idx="154">
                <c:v>53900</c:v>
              </c:pt>
              <c:pt idx="155">
                <c:v>54250</c:v>
              </c:pt>
              <c:pt idx="156">
                <c:v>54600</c:v>
              </c:pt>
              <c:pt idx="157">
                <c:v>54950</c:v>
              </c:pt>
              <c:pt idx="158">
                <c:v>55300</c:v>
              </c:pt>
              <c:pt idx="159">
                <c:v>55650</c:v>
              </c:pt>
              <c:pt idx="160">
                <c:v>56000</c:v>
              </c:pt>
              <c:pt idx="161">
                <c:v>56350</c:v>
              </c:pt>
              <c:pt idx="162">
                <c:v>56700</c:v>
              </c:pt>
              <c:pt idx="163">
                <c:v>57050</c:v>
              </c:pt>
              <c:pt idx="164">
                <c:v>57400</c:v>
              </c:pt>
              <c:pt idx="165">
                <c:v>57750</c:v>
              </c:pt>
              <c:pt idx="166">
                <c:v>58100</c:v>
              </c:pt>
              <c:pt idx="167">
                <c:v>58450</c:v>
              </c:pt>
              <c:pt idx="168">
                <c:v>58800</c:v>
              </c:pt>
              <c:pt idx="169">
                <c:v>59150</c:v>
              </c:pt>
              <c:pt idx="170">
                <c:v>59500</c:v>
              </c:pt>
              <c:pt idx="171">
                <c:v>59850</c:v>
              </c:pt>
              <c:pt idx="172">
                <c:v>60200</c:v>
              </c:pt>
              <c:pt idx="173">
                <c:v>60550</c:v>
              </c:pt>
              <c:pt idx="174">
                <c:v>60900</c:v>
              </c:pt>
              <c:pt idx="175">
                <c:v>61250</c:v>
              </c:pt>
              <c:pt idx="176">
                <c:v>61600</c:v>
              </c:pt>
              <c:pt idx="177">
                <c:v>61950</c:v>
              </c:pt>
              <c:pt idx="178">
                <c:v>62300</c:v>
              </c:pt>
              <c:pt idx="179">
                <c:v>62650</c:v>
              </c:pt>
              <c:pt idx="180">
                <c:v>63000</c:v>
              </c:pt>
              <c:pt idx="181">
                <c:v>63350</c:v>
              </c:pt>
              <c:pt idx="182">
                <c:v>63700</c:v>
              </c:pt>
              <c:pt idx="183">
                <c:v>64050</c:v>
              </c:pt>
              <c:pt idx="184">
                <c:v>64400</c:v>
              </c:pt>
              <c:pt idx="185">
                <c:v>64750</c:v>
              </c:pt>
              <c:pt idx="186">
                <c:v>65100</c:v>
              </c:pt>
              <c:pt idx="187">
                <c:v>65450</c:v>
              </c:pt>
              <c:pt idx="188">
                <c:v>65800</c:v>
              </c:pt>
              <c:pt idx="189">
                <c:v>66150</c:v>
              </c:pt>
              <c:pt idx="190">
                <c:v>66500</c:v>
              </c:pt>
              <c:pt idx="191">
                <c:v>66850</c:v>
              </c:pt>
              <c:pt idx="192">
                <c:v>67200</c:v>
              </c:pt>
              <c:pt idx="193">
                <c:v>67550</c:v>
              </c:pt>
              <c:pt idx="194">
                <c:v>67900</c:v>
              </c:pt>
              <c:pt idx="195">
                <c:v>68250</c:v>
              </c:pt>
              <c:pt idx="196">
                <c:v>68600</c:v>
              </c:pt>
              <c:pt idx="197">
                <c:v>68950</c:v>
              </c:pt>
              <c:pt idx="198">
                <c:v>69300</c:v>
              </c:pt>
              <c:pt idx="199">
                <c:v>69650</c:v>
              </c:pt>
              <c:pt idx="200">
                <c:v>70000</c:v>
              </c:pt>
            </c:numLit>
          </c:xVal>
          <c:yVal>
            <c:numLit>
              <c:formatCode>General</c:formatCode>
              <c:ptCount val="201"/>
              <c:pt idx="0">
                <c:v>0</c:v>
              </c:pt>
              <c:pt idx="1">
                <c:v>0.31900000000000001</c:v>
              </c:pt>
              <c:pt idx="2">
                <c:v>0.5363</c:v>
              </c:pt>
              <c:pt idx="3">
                <c:v>0.68420000000000003</c:v>
              </c:pt>
              <c:pt idx="4">
                <c:v>0.78500000000000003</c:v>
              </c:pt>
              <c:pt idx="5">
                <c:v>0.85360000000000003</c:v>
              </c:pt>
              <c:pt idx="6">
                <c:v>0.90029999999999999</c:v>
              </c:pt>
              <c:pt idx="7">
                <c:v>0.93210000000000004</c:v>
              </c:pt>
              <c:pt idx="8">
                <c:v>0.95379999999999998</c:v>
              </c:pt>
              <c:pt idx="9">
                <c:v>0.96850000000000003</c:v>
              </c:pt>
              <c:pt idx="10">
                <c:v>0.97860000000000003</c:v>
              </c:pt>
              <c:pt idx="11">
                <c:v>0.98540000000000005</c:v>
              </c:pt>
              <c:pt idx="12">
                <c:v>0.99009999999999998</c:v>
              </c:pt>
              <c:pt idx="13">
                <c:v>0.99319999999999997</c:v>
              </c:pt>
              <c:pt idx="14">
                <c:v>0.99539999999999995</c:v>
              </c:pt>
              <c:pt idx="15">
                <c:v>0.99690000000000001</c:v>
              </c:pt>
              <c:pt idx="16">
                <c:v>0.99790000000000001</c:v>
              </c:pt>
              <c:pt idx="17">
                <c:v>0.99850000000000005</c:v>
              </c:pt>
              <c:pt idx="18">
                <c:v>0.999</c:v>
              </c:pt>
              <c:pt idx="19">
                <c:v>0.99929999999999997</c:v>
              </c:pt>
              <c:pt idx="20">
                <c:v>0.99950000000000006</c:v>
              </c:pt>
              <c:pt idx="21">
                <c:v>0.99970000000000003</c:v>
              </c:pt>
              <c:pt idx="22">
                <c:v>0.99980000000000002</c:v>
              </c:pt>
              <c:pt idx="23">
                <c:v>0.99990000000000001</c:v>
              </c:pt>
              <c:pt idx="24">
                <c:v>0.99990000000000001</c:v>
              </c:pt>
              <c:pt idx="25">
                <c:v>0.99990000000000001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c:v>
              </c:pt>
              <c:pt idx="72">
                <c:v>1</c:v>
              </c:pt>
              <c:pt idx="73">
                <c:v>1</c:v>
              </c:pt>
              <c:pt idx="74">
                <c:v>1</c:v>
              </c:pt>
              <c:pt idx="75">
                <c:v>1</c:v>
              </c:pt>
              <c:pt idx="76">
                <c:v>1</c:v>
              </c:pt>
              <c:pt idx="77">
                <c:v>1</c:v>
              </c:pt>
              <c:pt idx="78">
                <c:v>1</c:v>
              </c:pt>
              <c:pt idx="79">
                <c:v>1</c:v>
              </c:pt>
              <c:pt idx="80">
                <c:v>1</c:v>
              </c:pt>
              <c:pt idx="81">
                <c:v>1</c:v>
              </c:pt>
              <c:pt idx="82">
                <c:v>1</c:v>
              </c:pt>
              <c:pt idx="83">
                <c:v>1</c:v>
              </c:pt>
              <c:pt idx="84">
                <c:v>1</c:v>
              </c:pt>
              <c:pt idx="85">
                <c:v>1</c:v>
              </c:pt>
              <c:pt idx="86">
                <c:v>1</c:v>
              </c:pt>
              <c:pt idx="87">
                <c:v>1</c:v>
              </c:pt>
              <c:pt idx="88">
                <c:v>1</c:v>
              </c:pt>
              <c:pt idx="89">
                <c:v>1</c:v>
              </c:pt>
              <c:pt idx="90">
                <c:v>1</c:v>
              </c:pt>
              <c:pt idx="91">
                <c:v>1</c:v>
              </c:pt>
              <c:pt idx="92">
                <c:v>1</c:v>
              </c:pt>
              <c:pt idx="93">
                <c:v>1</c:v>
              </c:pt>
              <c:pt idx="94">
                <c:v>1</c:v>
              </c:pt>
              <c:pt idx="95">
                <c:v>1</c:v>
              </c:pt>
              <c:pt idx="96">
                <c:v>1</c:v>
              </c:pt>
              <c:pt idx="97">
                <c:v>1</c:v>
              </c:pt>
              <c:pt idx="98">
                <c:v>1</c:v>
              </c:pt>
              <c:pt idx="99">
                <c:v>1</c:v>
              </c:pt>
              <c:pt idx="100">
                <c:v>1</c:v>
              </c:pt>
              <c:pt idx="101">
                <c:v>1</c:v>
              </c:pt>
              <c:pt idx="102">
                <c:v>1</c:v>
              </c:pt>
              <c:pt idx="103">
                <c:v>1</c:v>
              </c:pt>
              <c:pt idx="104">
                <c:v>1</c:v>
              </c:pt>
              <c:pt idx="105">
                <c:v>1</c:v>
              </c:pt>
              <c:pt idx="106">
                <c:v>1</c:v>
              </c:pt>
              <c:pt idx="107">
                <c:v>1</c:v>
              </c:pt>
              <c:pt idx="108">
                <c:v>1</c:v>
              </c:pt>
              <c:pt idx="109">
                <c:v>1</c:v>
              </c:pt>
              <c:pt idx="110">
                <c:v>1</c:v>
              </c:pt>
              <c:pt idx="111">
                <c:v>1</c:v>
              </c:pt>
              <c:pt idx="112">
                <c:v>1</c:v>
              </c:pt>
              <c:pt idx="113">
                <c:v>1</c:v>
              </c:pt>
              <c:pt idx="114">
                <c:v>1</c:v>
              </c:pt>
              <c:pt idx="115">
                <c:v>1</c:v>
              </c:pt>
              <c:pt idx="116">
                <c:v>1</c:v>
              </c:pt>
              <c:pt idx="117">
                <c:v>1</c:v>
              </c:pt>
              <c:pt idx="118">
                <c:v>1</c:v>
              </c:pt>
              <c:pt idx="119">
                <c:v>1</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pt idx="156">
                <c:v>1</c:v>
              </c:pt>
              <c:pt idx="157">
                <c:v>1</c:v>
              </c:pt>
              <c:pt idx="158">
                <c:v>1</c:v>
              </c:pt>
              <c:pt idx="159">
                <c:v>1</c:v>
              </c:pt>
              <c:pt idx="160">
                <c:v>1</c:v>
              </c:pt>
              <c:pt idx="161">
                <c:v>1</c:v>
              </c:pt>
              <c:pt idx="162">
                <c:v>1</c:v>
              </c:pt>
              <c:pt idx="163">
                <c:v>1</c:v>
              </c:pt>
              <c:pt idx="164">
                <c:v>1</c:v>
              </c:pt>
              <c:pt idx="165">
                <c:v>1</c:v>
              </c:pt>
              <c:pt idx="166">
                <c:v>1</c:v>
              </c:pt>
              <c:pt idx="167">
                <c:v>1</c:v>
              </c:pt>
              <c:pt idx="168">
                <c:v>1</c:v>
              </c:pt>
              <c:pt idx="169">
                <c:v>1</c:v>
              </c:pt>
              <c:pt idx="170">
                <c:v>1</c:v>
              </c:pt>
              <c:pt idx="171">
                <c:v>1</c:v>
              </c:pt>
              <c:pt idx="172">
                <c:v>1</c:v>
              </c:pt>
              <c:pt idx="173">
                <c:v>1</c:v>
              </c:pt>
              <c:pt idx="174">
                <c:v>1</c:v>
              </c:pt>
              <c:pt idx="175">
                <c:v>1</c:v>
              </c:pt>
              <c:pt idx="176">
                <c:v>1</c:v>
              </c:pt>
              <c:pt idx="177">
                <c:v>1</c:v>
              </c:pt>
              <c:pt idx="178">
                <c:v>1</c:v>
              </c:pt>
              <c:pt idx="179">
                <c:v>1</c:v>
              </c:pt>
              <c:pt idx="180">
                <c:v>1</c:v>
              </c:pt>
              <c:pt idx="181">
                <c:v>1</c:v>
              </c:pt>
              <c:pt idx="182">
                <c:v>1</c:v>
              </c:pt>
              <c:pt idx="183">
                <c:v>1</c:v>
              </c:pt>
              <c:pt idx="184">
                <c:v>1</c:v>
              </c:pt>
              <c:pt idx="185">
                <c:v>1</c:v>
              </c:pt>
              <c:pt idx="186">
                <c:v>1</c:v>
              </c:pt>
              <c:pt idx="187">
                <c:v>1</c:v>
              </c:pt>
              <c:pt idx="188">
                <c:v>1</c:v>
              </c:pt>
              <c:pt idx="189">
                <c:v>1</c:v>
              </c:pt>
              <c:pt idx="190">
                <c:v>1</c:v>
              </c:pt>
              <c:pt idx="191">
                <c:v>1</c:v>
              </c:pt>
              <c:pt idx="192">
                <c:v>1</c:v>
              </c:pt>
              <c:pt idx="193">
                <c:v>1</c:v>
              </c:pt>
              <c:pt idx="194">
                <c:v>1</c:v>
              </c:pt>
              <c:pt idx="195">
                <c:v>1</c:v>
              </c:pt>
              <c:pt idx="196">
                <c:v>1</c:v>
              </c:pt>
              <c:pt idx="197">
                <c:v>1</c:v>
              </c:pt>
              <c:pt idx="198">
                <c:v>1</c:v>
              </c:pt>
              <c:pt idx="199">
                <c:v>1</c:v>
              </c:pt>
              <c:pt idx="200">
                <c:v>1</c:v>
              </c:pt>
            </c:numLit>
          </c:yVal>
          <c:smooth val="0"/>
          <c:extLst xmlns:c16r2="http://schemas.microsoft.com/office/drawing/2015/06/chart">
            <c:ext xmlns:c16="http://schemas.microsoft.com/office/drawing/2014/chart" uri="{C3380CC4-5D6E-409C-BE32-E72D297353CC}">
              <c16:uniqueId val="{00000001-0449-4505-8A00-FA2D3D1580A2}"/>
            </c:ext>
          </c:extLst>
        </c:ser>
        <c:ser>
          <c:idx val="2"/>
          <c:order val="2"/>
          <c:tx>
            <c:v>p (d)L</c:v>
          </c:tx>
          <c:spPr>
            <a:ln w="3175">
              <a:solidFill>
                <a:srgbClr val="000000"/>
              </a:solidFill>
              <a:prstDash val="sysDash"/>
            </a:ln>
          </c:spPr>
          <c:marker>
            <c:symbol val="none"/>
          </c:marker>
          <c:xVal>
            <c:numLit>
              <c:formatCode>General</c:formatCode>
              <c:ptCount val="201"/>
              <c:pt idx="0">
                <c:v>0</c:v>
              </c:pt>
              <c:pt idx="1">
                <c:v>350</c:v>
              </c:pt>
              <c:pt idx="2">
                <c:v>700</c:v>
              </c:pt>
              <c:pt idx="3">
                <c:v>1050</c:v>
              </c:pt>
              <c:pt idx="4">
                <c:v>1400</c:v>
              </c:pt>
              <c:pt idx="5">
                <c:v>1750</c:v>
              </c:pt>
              <c:pt idx="6">
                <c:v>2100</c:v>
              </c:pt>
              <c:pt idx="7">
                <c:v>2450</c:v>
              </c:pt>
              <c:pt idx="8">
                <c:v>2800</c:v>
              </c:pt>
              <c:pt idx="9">
                <c:v>3150</c:v>
              </c:pt>
              <c:pt idx="10">
                <c:v>3500</c:v>
              </c:pt>
              <c:pt idx="11">
                <c:v>3850</c:v>
              </c:pt>
              <c:pt idx="12">
                <c:v>4200</c:v>
              </c:pt>
              <c:pt idx="13">
                <c:v>4550</c:v>
              </c:pt>
              <c:pt idx="14">
                <c:v>4900</c:v>
              </c:pt>
              <c:pt idx="15">
                <c:v>5250</c:v>
              </c:pt>
              <c:pt idx="16">
                <c:v>5600</c:v>
              </c:pt>
              <c:pt idx="17">
                <c:v>5950</c:v>
              </c:pt>
              <c:pt idx="18">
                <c:v>6300</c:v>
              </c:pt>
              <c:pt idx="19">
                <c:v>6650</c:v>
              </c:pt>
              <c:pt idx="20">
                <c:v>7000</c:v>
              </c:pt>
              <c:pt idx="21">
                <c:v>7350</c:v>
              </c:pt>
              <c:pt idx="22">
                <c:v>7700</c:v>
              </c:pt>
              <c:pt idx="23">
                <c:v>8050</c:v>
              </c:pt>
              <c:pt idx="24">
                <c:v>8400</c:v>
              </c:pt>
              <c:pt idx="25">
                <c:v>8750</c:v>
              </c:pt>
              <c:pt idx="26">
                <c:v>9100</c:v>
              </c:pt>
              <c:pt idx="27">
                <c:v>9450</c:v>
              </c:pt>
              <c:pt idx="28">
                <c:v>9800</c:v>
              </c:pt>
              <c:pt idx="29">
                <c:v>10150</c:v>
              </c:pt>
              <c:pt idx="30">
                <c:v>10500</c:v>
              </c:pt>
              <c:pt idx="31">
                <c:v>10850</c:v>
              </c:pt>
              <c:pt idx="32">
                <c:v>11200</c:v>
              </c:pt>
              <c:pt idx="33">
                <c:v>11550</c:v>
              </c:pt>
              <c:pt idx="34">
                <c:v>11900</c:v>
              </c:pt>
              <c:pt idx="35">
                <c:v>12250</c:v>
              </c:pt>
              <c:pt idx="36">
                <c:v>12600</c:v>
              </c:pt>
              <c:pt idx="37">
                <c:v>12950</c:v>
              </c:pt>
              <c:pt idx="38">
                <c:v>13300</c:v>
              </c:pt>
              <c:pt idx="39">
                <c:v>13650</c:v>
              </c:pt>
              <c:pt idx="40">
                <c:v>14000</c:v>
              </c:pt>
              <c:pt idx="41">
                <c:v>14350</c:v>
              </c:pt>
              <c:pt idx="42">
                <c:v>14700</c:v>
              </c:pt>
              <c:pt idx="43">
                <c:v>15050</c:v>
              </c:pt>
              <c:pt idx="44">
                <c:v>15400</c:v>
              </c:pt>
              <c:pt idx="45">
                <c:v>15750</c:v>
              </c:pt>
              <c:pt idx="46">
                <c:v>16100</c:v>
              </c:pt>
              <c:pt idx="47">
                <c:v>16450</c:v>
              </c:pt>
              <c:pt idx="48">
                <c:v>16800</c:v>
              </c:pt>
              <c:pt idx="49">
                <c:v>17150</c:v>
              </c:pt>
              <c:pt idx="50">
                <c:v>17500</c:v>
              </c:pt>
              <c:pt idx="51">
                <c:v>17850</c:v>
              </c:pt>
              <c:pt idx="52">
                <c:v>18200</c:v>
              </c:pt>
              <c:pt idx="53">
                <c:v>18550</c:v>
              </c:pt>
              <c:pt idx="54">
                <c:v>18900</c:v>
              </c:pt>
              <c:pt idx="55">
                <c:v>19250</c:v>
              </c:pt>
              <c:pt idx="56">
                <c:v>19600</c:v>
              </c:pt>
              <c:pt idx="57">
                <c:v>19950</c:v>
              </c:pt>
              <c:pt idx="58">
                <c:v>20300</c:v>
              </c:pt>
              <c:pt idx="59">
                <c:v>20650</c:v>
              </c:pt>
              <c:pt idx="60">
                <c:v>21000</c:v>
              </c:pt>
              <c:pt idx="61">
                <c:v>21350</c:v>
              </c:pt>
              <c:pt idx="62">
                <c:v>21700</c:v>
              </c:pt>
              <c:pt idx="63">
                <c:v>22050</c:v>
              </c:pt>
              <c:pt idx="64">
                <c:v>22400</c:v>
              </c:pt>
              <c:pt idx="65">
                <c:v>22750</c:v>
              </c:pt>
              <c:pt idx="66">
                <c:v>23100</c:v>
              </c:pt>
              <c:pt idx="67">
                <c:v>23450</c:v>
              </c:pt>
              <c:pt idx="68">
                <c:v>23800</c:v>
              </c:pt>
              <c:pt idx="69">
                <c:v>24150</c:v>
              </c:pt>
              <c:pt idx="70">
                <c:v>24500</c:v>
              </c:pt>
              <c:pt idx="71">
                <c:v>24850</c:v>
              </c:pt>
              <c:pt idx="72">
                <c:v>25200</c:v>
              </c:pt>
              <c:pt idx="73">
                <c:v>25550</c:v>
              </c:pt>
              <c:pt idx="74">
                <c:v>25900</c:v>
              </c:pt>
              <c:pt idx="75">
                <c:v>26250</c:v>
              </c:pt>
              <c:pt idx="76">
                <c:v>26600</c:v>
              </c:pt>
              <c:pt idx="77">
                <c:v>26950</c:v>
              </c:pt>
              <c:pt idx="78">
                <c:v>27300</c:v>
              </c:pt>
              <c:pt idx="79">
                <c:v>27650</c:v>
              </c:pt>
              <c:pt idx="80">
                <c:v>28000</c:v>
              </c:pt>
              <c:pt idx="81">
                <c:v>28350</c:v>
              </c:pt>
              <c:pt idx="82">
                <c:v>28700</c:v>
              </c:pt>
              <c:pt idx="83">
                <c:v>29050</c:v>
              </c:pt>
              <c:pt idx="84">
                <c:v>29400</c:v>
              </c:pt>
              <c:pt idx="85">
                <c:v>29750</c:v>
              </c:pt>
              <c:pt idx="86">
                <c:v>30100</c:v>
              </c:pt>
              <c:pt idx="87">
                <c:v>30450</c:v>
              </c:pt>
              <c:pt idx="88">
                <c:v>30800</c:v>
              </c:pt>
              <c:pt idx="89">
                <c:v>31150</c:v>
              </c:pt>
              <c:pt idx="90">
                <c:v>31500</c:v>
              </c:pt>
              <c:pt idx="91">
                <c:v>31850</c:v>
              </c:pt>
              <c:pt idx="92">
                <c:v>32200</c:v>
              </c:pt>
              <c:pt idx="93">
                <c:v>32550</c:v>
              </c:pt>
              <c:pt idx="94">
                <c:v>32900</c:v>
              </c:pt>
              <c:pt idx="95">
                <c:v>33250</c:v>
              </c:pt>
              <c:pt idx="96">
                <c:v>33600</c:v>
              </c:pt>
              <c:pt idx="97">
                <c:v>33950</c:v>
              </c:pt>
              <c:pt idx="98">
                <c:v>34300</c:v>
              </c:pt>
              <c:pt idx="99">
                <c:v>34650</c:v>
              </c:pt>
              <c:pt idx="100">
                <c:v>35000</c:v>
              </c:pt>
              <c:pt idx="101">
                <c:v>35350</c:v>
              </c:pt>
              <c:pt idx="102">
                <c:v>35700</c:v>
              </c:pt>
              <c:pt idx="103">
                <c:v>36050</c:v>
              </c:pt>
              <c:pt idx="104">
                <c:v>36400</c:v>
              </c:pt>
              <c:pt idx="105">
                <c:v>36750</c:v>
              </c:pt>
              <c:pt idx="106">
                <c:v>37100</c:v>
              </c:pt>
              <c:pt idx="107">
                <c:v>37450</c:v>
              </c:pt>
              <c:pt idx="108">
                <c:v>37800</c:v>
              </c:pt>
              <c:pt idx="109">
                <c:v>38150</c:v>
              </c:pt>
              <c:pt idx="110">
                <c:v>38500</c:v>
              </c:pt>
              <c:pt idx="111">
                <c:v>38850</c:v>
              </c:pt>
              <c:pt idx="112">
                <c:v>39200</c:v>
              </c:pt>
              <c:pt idx="113">
                <c:v>39550</c:v>
              </c:pt>
              <c:pt idx="114">
                <c:v>39900</c:v>
              </c:pt>
              <c:pt idx="115">
                <c:v>40250</c:v>
              </c:pt>
              <c:pt idx="116">
                <c:v>40600</c:v>
              </c:pt>
              <c:pt idx="117">
                <c:v>40950</c:v>
              </c:pt>
              <c:pt idx="118">
                <c:v>41300</c:v>
              </c:pt>
              <c:pt idx="119">
                <c:v>41650</c:v>
              </c:pt>
              <c:pt idx="120">
                <c:v>42000</c:v>
              </c:pt>
              <c:pt idx="121">
                <c:v>42350</c:v>
              </c:pt>
              <c:pt idx="122">
                <c:v>42700</c:v>
              </c:pt>
              <c:pt idx="123">
                <c:v>43050</c:v>
              </c:pt>
              <c:pt idx="124">
                <c:v>43400</c:v>
              </c:pt>
              <c:pt idx="125">
                <c:v>43750</c:v>
              </c:pt>
              <c:pt idx="126">
                <c:v>44100</c:v>
              </c:pt>
              <c:pt idx="127">
                <c:v>44450</c:v>
              </c:pt>
              <c:pt idx="128">
                <c:v>44800</c:v>
              </c:pt>
              <c:pt idx="129">
                <c:v>45150</c:v>
              </c:pt>
              <c:pt idx="130">
                <c:v>45500</c:v>
              </c:pt>
              <c:pt idx="131">
                <c:v>45850</c:v>
              </c:pt>
              <c:pt idx="132">
                <c:v>46200</c:v>
              </c:pt>
              <c:pt idx="133">
                <c:v>46550</c:v>
              </c:pt>
              <c:pt idx="134">
                <c:v>46900</c:v>
              </c:pt>
              <c:pt idx="135">
                <c:v>47250</c:v>
              </c:pt>
              <c:pt idx="136">
                <c:v>47600</c:v>
              </c:pt>
              <c:pt idx="137">
                <c:v>47950</c:v>
              </c:pt>
              <c:pt idx="138">
                <c:v>48300</c:v>
              </c:pt>
              <c:pt idx="139">
                <c:v>48650</c:v>
              </c:pt>
              <c:pt idx="140">
                <c:v>49000</c:v>
              </c:pt>
              <c:pt idx="141">
                <c:v>49350</c:v>
              </c:pt>
              <c:pt idx="142">
                <c:v>49700</c:v>
              </c:pt>
              <c:pt idx="143">
                <c:v>50050</c:v>
              </c:pt>
              <c:pt idx="144">
                <c:v>50400</c:v>
              </c:pt>
              <c:pt idx="145">
                <c:v>50750</c:v>
              </c:pt>
              <c:pt idx="146">
                <c:v>51100</c:v>
              </c:pt>
              <c:pt idx="147">
                <c:v>51450</c:v>
              </c:pt>
              <c:pt idx="148">
                <c:v>51800</c:v>
              </c:pt>
              <c:pt idx="149">
                <c:v>52150</c:v>
              </c:pt>
              <c:pt idx="150">
                <c:v>52500</c:v>
              </c:pt>
              <c:pt idx="151">
                <c:v>52850</c:v>
              </c:pt>
              <c:pt idx="152">
                <c:v>53200</c:v>
              </c:pt>
              <c:pt idx="153">
                <c:v>53550</c:v>
              </c:pt>
              <c:pt idx="154">
                <c:v>53900</c:v>
              </c:pt>
              <c:pt idx="155">
                <c:v>54250</c:v>
              </c:pt>
              <c:pt idx="156">
                <c:v>54600</c:v>
              </c:pt>
              <c:pt idx="157">
                <c:v>54950</c:v>
              </c:pt>
              <c:pt idx="158">
                <c:v>55300</c:v>
              </c:pt>
              <c:pt idx="159">
                <c:v>55650</c:v>
              </c:pt>
              <c:pt idx="160">
                <c:v>56000</c:v>
              </c:pt>
              <c:pt idx="161">
                <c:v>56350</c:v>
              </c:pt>
              <c:pt idx="162">
                <c:v>56700</c:v>
              </c:pt>
              <c:pt idx="163">
                <c:v>57050</c:v>
              </c:pt>
              <c:pt idx="164">
                <c:v>57400</c:v>
              </c:pt>
              <c:pt idx="165">
                <c:v>57750</c:v>
              </c:pt>
              <c:pt idx="166">
                <c:v>58100</c:v>
              </c:pt>
              <c:pt idx="167">
                <c:v>58450</c:v>
              </c:pt>
              <c:pt idx="168">
                <c:v>58800</c:v>
              </c:pt>
              <c:pt idx="169">
                <c:v>59150</c:v>
              </c:pt>
              <c:pt idx="170">
                <c:v>59500</c:v>
              </c:pt>
              <c:pt idx="171">
                <c:v>59850</c:v>
              </c:pt>
              <c:pt idx="172">
                <c:v>60200</c:v>
              </c:pt>
              <c:pt idx="173">
                <c:v>60550</c:v>
              </c:pt>
              <c:pt idx="174">
                <c:v>60900</c:v>
              </c:pt>
              <c:pt idx="175">
                <c:v>61250</c:v>
              </c:pt>
              <c:pt idx="176">
                <c:v>61600</c:v>
              </c:pt>
              <c:pt idx="177">
                <c:v>61950</c:v>
              </c:pt>
              <c:pt idx="178">
                <c:v>62300</c:v>
              </c:pt>
              <c:pt idx="179">
                <c:v>62650</c:v>
              </c:pt>
              <c:pt idx="180">
                <c:v>63000</c:v>
              </c:pt>
              <c:pt idx="181">
                <c:v>63350</c:v>
              </c:pt>
              <c:pt idx="182">
                <c:v>63700</c:v>
              </c:pt>
              <c:pt idx="183">
                <c:v>64050</c:v>
              </c:pt>
              <c:pt idx="184">
                <c:v>64400</c:v>
              </c:pt>
              <c:pt idx="185">
                <c:v>64750</c:v>
              </c:pt>
              <c:pt idx="186">
                <c:v>65100</c:v>
              </c:pt>
              <c:pt idx="187">
                <c:v>65450</c:v>
              </c:pt>
              <c:pt idx="188">
                <c:v>65800</c:v>
              </c:pt>
              <c:pt idx="189">
                <c:v>66150</c:v>
              </c:pt>
              <c:pt idx="190">
                <c:v>66500</c:v>
              </c:pt>
              <c:pt idx="191">
                <c:v>66850</c:v>
              </c:pt>
              <c:pt idx="192">
                <c:v>67200</c:v>
              </c:pt>
              <c:pt idx="193">
                <c:v>67550</c:v>
              </c:pt>
              <c:pt idx="194">
                <c:v>67900</c:v>
              </c:pt>
              <c:pt idx="195">
                <c:v>68250</c:v>
              </c:pt>
              <c:pt idx="196">
                <c:v>68600</c:v>
              </c:pt>
              <c:pt idx="197">
                <c:v>68950</c:v>
              </c:pt>
              <c:pt idx="198">
                <c:v>69300</c:v>
              </c:pt>
              <c:pt idx="199">
                <c:v>69650</c:v>
              </c:pt>
              <c:pt idx="200">
                <c:v>70000</c:v>
              </c:pt>
            </c:numLit>
          </c:xVal>
          <c:yVal>
            <c:numLit>
              <c:formatCode>General</c:formatCode>
              <c:ptCount val="201"/>
              <c:pt idx="0">
                <c:v>0</c:v>
              </c:pt>
              <c:pt idx="1">
                <c:v>0.2235</c:v>
              </c:pt>
              <c:pt idx="2">
                <c:v>0.39700000000000002</c:v>
              </c:pt>
              <c:pt idx="3">
                <c:v>0.53169999999999995</c:v>
              </c:pt>
              <c:pt idx="4">
                <c:v>0.63639999999999997</c:v>
              </c:pt>
              <c:pt idx="5">
                <c:v>0.71760000000000002</c:v>
              </c:pt>
              <c:pt idx="6">
                <c:v>0.78069999999999995</c:v>
              </c:pt>
              <c:pt idx="7">
                <c:v>0.82969999999999999</c:v>
              </c:pt>
              <c:pt idx="8">
                <c:v>0.86780000000000002</c:v>
              </c:pt>
              <c:pt idx="9">
                <c:v>0.89729999999999999</c:v>
              </c:pt>
              <c:pt idx="10">
                <c:v>0.92030000000000001</c:v>
              </c:pt>
              <c:pt idx="11">
                <c:v>0.93810000000000004</c:v>
              </c:pt>
              <c:pt idx="12">
                <c:v>0.95189999999999997</c:v>
              </c:pt>
              <c:pt idx="13">
                <c:v>0.9627</c:v>
              </c:pt>
              <c:pt idx="14">
                <c:v>0.97099999999999997</c:v>
              </c:pt>
              <c:pt idx="15">
                <c:v>0.97750000000000004</c:v>
              </c:pt>
              <c:pt idx="16">
                <c:v>0.98250000000000004</c:v>
              </c:pt>
              <c:pt idx="17">
                <c:v>0.98640000000000005</c:v>
              </c:pt>
              <c:pt idx="18">
                <c:v>0.98950000000000005</c:v>
              </c:pt>
              <c:pt idx="19">
                <c:v>0.99180000000000001</c:v>
              </c:pt>
              <c:pt idx="20">
                <c:v>0.99360000000000004</c:v>
              </c:pt>
              <c:pt idx="21">
                <c:v>0.99509999999999998</c:v>
              </c:pt>
              <c:pt idx="22">
                <c:v>0.99619999999999997</c:v>
              </c:pt>
              <c:pt idx="23">
                <c:v>0.997</c:v>
              </c:pt>
              <c:pt idx="24">
                <c:v>0.99770000000000003</c:v>
              </c:pt>
              <c:pt idx="25">
                <c:v>0.99819999999999998</c:v>
              </c:pt>
              <c:pt idx="26">
                <c:v>0.99860000000000004</c:v>
              </c:pt>
              <c:pt idx="27">
                <c:v>0.99890000000000001</c:v>
              </c:pt>
              <c:pt idx="28">
                <c:v>0.99919999999999998</c:v>
              </c:pt>
              <c:pt idx="29">
                <c:v>0.99929999999999997</c:v>
              </c:pt>
              <c:pt idx="30">
                <c:v>0.99950000000000006</c:v>
              </c:pt>
              <c:pt idx="31">
                <c:v>0.99960000000000004</c:v>
              </c:pt>
              <c:pt idx="32">
                <c:v>0.99970000000000003</c:v>
              </c:pt>
              <c:pt idx="33">
                <c:v>0.99980000000000002</c:v>
              </c:pt>
              <c:pt idx="34">
                <c:v>0.99980000000000002</c:v>
              </c:pt>
              <c:pt idx="35">
                <c:v>0.99990000000000001</c:v>
              </c:pt>
              <c:pt idx="36">
                <c:v>0.99990000000000001</c:v>
              </c:pt>
              <c:pt idx="37">
                <c:v>0.99990000000000001</c:v>
              </c:pt>
              <c:pt idx="38">
                <c:v>0.99990000000000001</c:v>
              </c:pt>
              <c:pt idx="39">
                <c:v>0.99990000000000001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c:v>
              </c:pt>
              <c:pt idx="72">
                <c:v>1</c:v>
              </c:pt>
              <c:pt idx="73">
                <c:v>1</c:v>
              </c:pt>
              <c:pt idx="74">
                <c:v>1</c:v>
              </c:pt>
              <c:pt idx="75">
                <c:v>1</c:v>
              </c:pt>
              <c:pt idx="76">
                <c:v>1</c:v>
              </c:pt>
              <c:pt idx="77">
                <c:v>1</c:v>
              </c:pt>
              <c:pt idx="78">
                <c:v>1</c:v>
              </c:pt>
              <c:pt idx="79">
                <c:v>1</c:v>
              </c:pt>
              <c:pt idx="80">
                <c:v>1</c:v>
              </c:pt>
              <c:pt idx="81">
                <c:v>1</c:v>
              </c:pt>
              <c:pt idx="82">
                <c:v>1</c:v>
              </c:pt>
              <c:pt idx="83">
                <c:v>1</c:v>
              </c:pt>
              <c:pt idx="84">
                <c:v>1</c:v>
              </c:pt>
              <c:pt idx="85">
                <c:v>1</c:v>
              </c:pt>
              <c:pt idx="86">
                <c:v>1</c:v>
              </c:pt>
              <c:pt idx="87">
                <c:v>1</c:v>
              </c:pt>
              <c:pt idx="88">
                <c:v>1</c:v>
              </c:pt>
              <c:pt idx="89">
                <c:v>1</c:v>
              </c:pt>
              <c:pt idx="90">
                <c:v>1</c:v>
              </c:pt>
              <c:pt idx="91">
                <c:v>1</c:v>
              </c:pt>
              <c:pt idx="92">
                <c:v>1</c:v>
              </c:pt>
              <c:pt idx="93">
                <c:v>1</c:v>
              </c:pt>
              <c:pt idx="94">
                <c:v>1</c:v>
              </c:pt>
              <c:pt idx="95">
                <c:v>1</c:v>
              </c:pt>
              <c:pt idx="96">
                <c:v>1</c:v>
              </c:pt>
              <c:pt idx="97">
                <c:v>1</c:v>
              </c:pt>
              <c:pt idx="98">
                <c:v>1</c:v>
              </c:pt>
              <c:pt idx="99">
                <c:v>1</c:v>
              </c:pt>
              <c:pt idx="100">
                <c:v>1</c:v>
              </c:pt>
              <c:pt idx="101">
                <c:v>1</c:v>
              </c:pt>
              <c:pt idx="102">
                <c:v>1</c:v>
              </c:pt>
              <c:pt idx="103">
                <c:v>1</c:v>
              </c:pt>
              <c:pt idx="104">
                <c:v>1</c:v>
              </c:pt>
              <c:pt idx="105">
                <c:v>1</c:v>
              </c:pt>
              <c:pt idx="106">
                <c:v>1</c:v>
              </c:pt>
              <c:pt idx="107">
                <c:v>1</c:v>
              </c:pt>
              <c:pt idx="108">
                <c:v>1</c:v>
              </c:pt>
              <c:pt idx="109">
                <c:v>1</c:v>
              </c:pt>
              <c:pt idx="110">
                <c:v>1</c:v>
              </c:pt>
              <c:pt idx="111">
                <c:v>1</c:v>
              </c:pt>
              <c:pt idx="112">
                <c:v>1</c:v>
              </c:pt>
              <c:pt idx="113">
                <c:v>1</c:v>
              </c:pt>
              <c:pt idx="114">
                <c:v>1</c:v>
              </c:pt>
              <c:pt idx="115">
                <c:v>1</c:v>
              </c:pt>
              <c:pt idx="116">
                <c:v>1</c:v>
              </c:pt>
              <c:pt idx="117">
                <c:v>1</c:v>
              </c:pt>
              <c:pt idx="118">
                <c:v>1</c:v>
              </c:pt>
              <c:pt idx="119">
                <c:v>1</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pt idx="156">
                <c:v>1</c:v>
              </c:pt>
              <c:pt idx="157">
                <c:v>1</c:v>
              </c:pt>
              <c:pt idx="158">
                <c:v>1</c:v>
              </c:pt>
              <c:pt idx="159">
                <c:v>1</c:v>
              </c:pt>
              <c:pt idx="160">
                <c:v>1</c:v>
              </c:pt>
              <c:pt idx="161">
                <c:v>1</c:v>
              </c:pt>
              <c:pt idx="162">
                <c:v>1</c:v>
              </c:pt>
              <c:pt idx="163">
                <c:v>1</c:v>
              </c:pt>
              <c:pt idx="164">
                <c:v>1</c:v>
              </c:pt>
              <c:pt idx="165">
                <c:v>1</c:v>
              </c:pt>
              <c:pt idx="166">
                <c:v>1</c:v>
              </c:pt>
              <c:pt idx="167">
                <c:v>1</c:v>
              </c:pt>
              <c:pt idx="168">
                <c:v>1</c:v>
              </c:pt>
              <c:pt idx="169">
                <c:v>1</c:v>
              </c:pt>
              <c:pt idx="170">
                <c:v>1</c:v>
              </c:pt>
              <c:pt idx="171">
                <c:v>1</c:v>
              </c:pt>
              <c:pt idx="172">
                <c:v>1</c:v>
              </c:pt>
              <c:pt idx="173">
                <c:v>1</c:v>
              </c:pt>
              <c:pt idx="174">
                <c:v>1</c:v>
              </c:pt>
              <c:pt idx="175">
                <c:v>1</c:v>
              </c:pt>
              <c:pt idx="176">
                <c:v>1</c:v>
              </c:pt>
              <c:pt idx="177">
                <c:v>1</c:v>
              </c:pt>
              <c:pt idx="178">
                <c:v>1</c:v>
              </c:pt>
              <c:pt idx="179">
                <c:v>1</c:v>
              </c:pt>
              <c:pt idx="180">
                <c:v>1</c:v>
              </c:pt>
              <c:pt idx="181">
                <c:v>1</c:v>
              </c:pt>
              <c:pt idx="182">
                <c:v>1</c:v>
              </c:pt>
              <c:pt idx="183">
                <c:v>1</c:v>
              </c:pt>
              <c:pt idx="184">
                <c:v>1</c:v>
              </c:pt>
              <c:pt idx="185">
                <c:v>1</c:v>
              </c:pt>
              <c:pt idx="186">
                <c:v>1</c:v>
              </c:pt>
              <c:pt idx="187">
                <c:v>1</c:v>
              </c:pt>
              <c:pt idx="188">
                <c:v>1</c:v>
              </c:pt>
              <c:pt idx="189">
                <c:v>1</c:v>
              </c:pt>
              <c:pt idx="190">
                <c:v>1</c:v>
              </c:pt>
              <c:pt idx="191">
                <c:v>1</c:v>
              </c:pt>
              <c:pt idx="192">
                <c:v>1</c:v>
              </c:pt>
              <c:pt idx="193">
                <c:v>1</c:v>
              </c:pt>
              <c:pt idx="194">
                <c:v>1</c:v>
              </c:pt>
              <c:pt idx="195">
                <c:v>1</c:v>
              </c:pt>
              <c:pt idx="196">
                <c:v>1</c:v>
              </c:pt>
              <c:pt idx="197">
                <c:v>1</c:v>
              </c:pt>
              <c:pt idx="198">
                <c:v>1</c:v>
              </c:pt>
              <c:pt idx="199">
                <c:v>1</c:v>
              </c:pt>
              <c:pt idx="200">
                <c:v>1</c:v>
              </c:pt>
            </c:numLit>
          </c:yVal>
          <c:smooth val="0"/>
          <c:extLst xmlns:c16r2="http://schemas.microsoft.com/office/drawing/2015/06/chart">
            <c:ext xmlns:c16="http://schemas.microsoft.com/office/drawing/2014/chart" uri="{C3380CC4-5D6E-409C-BE32-E72D297353CC}">
              <c16:uniqueId val="{00000002-0449-4505-8A00-FA2D3D1580A2}"/>
            </c:ext>
          </c:extLst>
        </c:ser>
        <c:ser>
          <c:idx val="3"/>
          <c:order val="3"/>
          <c:tx>
            <c:v>p (d)U</c:v>
          </c:tx>
          <c:spPr>
            <a:ln w="3175">
              <a:solidFill>
                <a:srgbClr val="000000"/>
              </a:solidFill>
              <a:prstDash val="lgDash"/>
            </a:ln>
          </c:spPr>
          <c:marker>
            <c:symbol val="none"/>
          </c:marker>
          <c:xVal>
            <c:numLit>
              <c:formatCode>General</c:formatCode>
              <c:ptCount val="201"/>
              <c:pt idx="0">
                <c:v>0</c:v>
              </c:pt>
              <c:pt idx="1">
                <c:v>350</c:v>
              </c:pt>
              <c:pt idx="2">
                <c:v>700</c:v>
              </c:pt>
              <c:pt idx="3">
                <c:v>1050</c:v>
              </c:pt>
              <c:pt idx="4">
                <c:v>1400</c:v>
              </c:pt>
              <c:pt idx="5">
                <c:v>1750</c:v>
              </c:pt>
              <c:pt idx="6">
                <c:v>2100</c:v>
              </c:pt>
              <c:pt idx="7">
                <c:v>2450</c:v>
              </c:pt>
              <c:pt idx="8">
                <c:v>2800</c:v>
              </c:pt>
              <c:pt idx="9">
                <c:v>3150</c:v>
              </c:pt>
              <c:pt idx="10">
                <c:v>3500</c:v>
              </c:pt>
              <c:pt idx="11">
                <c:v>3850</c:v>
              </c:pt>
              <c:pt idx="12">
                <c:v>4200</c:v>
              </c:pt>
              <c:pt idx="13">
                <c:v>4550</c:v>
              </c:pt>
              <c:pt idx="14">
                <c:v>4900</c:v>
              </c:pt>
              <c:pt idx="15">
                <c:v>5250</c:v>
              </c:pt>
              <c:pt idx="16">
                <c:v>5600</c:v>
              </c:pt>
              <c:pt idx="17">
                <c:v>5950</c:v>
              </c:pt>
              <c:pt idx="18">
                <c:v>6300</c:v>
              </c:pt>
              <c:pt idx="19">
                <c:v>6650</c:v>
              </c:pt>
              <c:pt idx="20">
                <c:v>7000</c:v>
              </c:pt>
              <c:pt idx="21">
                <c:v>7350</c:v>
              </c:pt>
              <c:pt idx="22">
                <c:v>7700</c:v>
              </c:pt>
              <c:pt idx="23">
                <c:v>8050</c:v>
              </c:pt>
              <c:pt idx="24">
                <c:v>8400</c:v>
              </c:pt>
              <c:pt idx="25">
                <c:v>8750</c:v>
              </c:pt>
              <c:pt idx="26">
                <c:v>9100</c:v>
              </c:pt>
              <c:pt idx="27">
                <c:v>9450</c:v>
              </c:pt>
              <c:pt idx="28">
                <c:v>9800</c:v>
              </c:pt>
              <c:pt idx="29">
                <c:v>10150</c:v>
              </c:pt>
              <c:pt idx="30">
                <c:v>10500</c:v>
              </c:pt>
              <c:pt idx="31">
                <c:v>10850</c:v>
              </c:pt>
              <c:pt idx="32">
                <c:v>11200</c:v>
              </c:pt>
              <c:pt idx="33">
                <c:v>11550</c:v>
              </c:pt>
              <c:pt idx="34">
                <c:v>11900</c:v>
              </c:pt>
              <c:pt idx="35">
                <c:v>12250</c:v>
              </c:pt>
              <c:pt idx="36">
                <c:v>12600</c:v>
              </c:pt>
              <c:pt idx="37">
                <c:v>12950</c:v>
              </c:pt>
              <c:pt idx="38">
                <c:v>13300</c:v>
              </c:pt>
              <c:pt idx="39">
                <c:v>13650</c:v>
              </c:pt>
              <c:pt idx="40">
                <c:v>14000</c:v>
              </c:pt>
              <c:pt idx="41">
                <c:v>14350</c:v>
              </c:pt>
              <c:pt idx="42">
                <c:v>14700</c:v>
              </c:pt>
              <c:pt idx="43">
                <c:v>15050</c:v>
              </c:pt>
              <c:pt idx="44">
                <c:v>15400</c:v>
              </c:pt>
              <c:pt idx="45">
                <c:v>15750</c:v>
              </c:pt>
              <c:pt idx="46">
                <c:v>16100</c:v>
              </c:pt>
              <c:pt idx="47">
                <c:v>16450</c:v>
              </c:pt>
              <c:pt idx="48">
                <c:v>16800</c:v>
              </c:pt>
              <c:pt idx="49">
                <c:v>17150</c:v>
              </c:pt>
              <c:pt idx="50">
                <c:v>17500</c:v>
              </c:pt>
              <c:pt idx="51">
                <c:v>17850</c:v>
              </c:pt>
              <c:pt idx="52">
                <c:v>18200</c:v>
              </c:pt>
              <c:pt idx="53">
                <c:v>18550</c:v>
              </c:pt>
              <c:pt idx="54">
                <c:v>18900</c:v>
              </c:pt>
              <c:pt idx="55">
                <c:v>19250</c:v>
              </c:pt>
              <c:pt idx="56">
                <c:v>19600</c:v>
              </c:pt>
              <c:pt idx="57">
                <c:v>19950</c:v>
              </c:pt>
              <c:pt idx="58">
                <c:v>20300</c:v>
              </c:pt>
              <c:pt idx="59">
                <c:v>20650</c:v>
              </c:pt>
              <c:pt idx="60">
                <c:v>21000</c:v>
              </c:pt>
              <c:pt idx="61">
                <c:v>21350</c:v>
              </c:pt>
              <c:pt idx="62">
                <c:v>21700</c:v>
              </c:pt>
              <c:pt idx="63">
                <c:v>22050</c:v>
              </c:pt>
              <c:pt idx="64">
                <c:v>22400</c:v>
              </c:pt>
              <c:pt idx="65">
                <c:v>22750</c:v>
              </c:pt>
              <c:pt idx="66">
                <c:v>23100</c:v>
              </c:pt>
              <c:pt idx="67">
                <c:v>23450</c:v>
              </c:pt>
              <c:pt idx="68">
                <c:v>23800</c:v>
              </c:pt>
              <c:pt idx="69">
                <c:v>24150</c:v>
              </c:pt>
              <c:pt idx="70">
                <c:v>24500</c:v>
              </c:pt>
              <c:pt idx="71">
                <c:v>24850</c:v>
              </c:pt>
              <c:pt idx="72">
                <c:v>25200</c:v>
              </c:pt>
              <c:pt idx="73">
                <c:v>25550</c:v>
              </c:pt>
              <c:pt idx="74">
                <c:v>25900</c:v>
              </c:pt>
              <c:pt idx="75">
                <c:v>26250</c:v>
              </c:pt>
              <c:pt idx="76">
                <c:v>26600</c:v>
              </c:pt>
              <c:pt idx="77">
                <c:v>26950</c:v>
              </c:pt>
              <c:pt idx="78">
                <c:v>27300</c:v>
              </c:pt>
              <c:pt idx="79">
                <c:v>27650</c:v>
              </c:pt>
              <c:pt idx="80">
                <c:v>28000</c:v>
              </c:pt>
              <c:pt idx="81">
                <c:v>28350</c:v>
              </c:pt>
              <c:pt idx="82">
                <c:v>28700</c:v>
              </c:pt>
              <c:pt idx="83">
                <c:v>29050</c:v>
              </c:pt>
              <c:pt idx="84">
                <c:v>29400</c:v>
              </c:pt>
              <c:pt idx="85">
                <c:v>29750</c:v>
              </c:pt>
              <c:pt idx="86">
                <c:v>30100</c:v>
              </c:pt>
              <c:pt idx="87">
                <c:v>30450</c:v>
              </c:pt>
              <c:pt idx="88">
                <c:v>30800</c:v>
              </c:pt>
              <c:pt idx="89">
                <c:v>31150</c:v>
              </c:pt>
              <c:pt idx="90">
                <c:v>31500</c:v>
              </c:pt>
              <c:pt idx="91">
                <c:v>31850</c:v>
              </c:pt>
              <c:pt idx="92">
                <c:v>32200</c:v>
              </c:pt>
              <c:pt idx="93">
                <c:v>32550</c:v>
              </c:pt>
              <c:pt idx="94">
                <c:v>32900</c:v>
              </c:pt>
              <c:pt idx="95">
                <c:v>33250</c:v>
              </c:pt>
              <c:pt idx="96">
                <c:v>33600</c:v>
              </c:pt>
              <c:pt idx="97">
                <c:v>33950</c:v>
              </c:pt>
              <c:pt idx="98">
                <c:v>34300</c:v>
              </c:pt>
              <c:pt idx="99">
                <c:v>34650</c:v>
              </c:pt>
              <c:pt idx="100">
                <c:v>35000</c:v>
              </c:pt>
              <c:pt idx="101">
                <c:v>35350</c:v>
              </c:pt>
              <c:pt idx="102">
                <c:v>35700</c:v>
              </c:pt>
              <c:pt idx="103">
                <c:v>36050</c:v>
              </c:pt>
              <c:pt idx="104">
                <c:v>36400</c:v>
              </c:pt>
              <c:pt idx="105">
                <c:v>36750</c:v>
              </c:pt>
              <c:pt idx="106">
                <c:v>37100</c:v>
              </c:pt>
              <c:pt idx="107">
                <c:v>37450</c:v>
              </c:pt>
              <c:pt idx="108">
                <c:v>37800</c:v>
              </c:pt>
              <c:pt idx="109">
                <c:v>38150</c:v>
              </c:pt>
              <c:pt idx="110">
                <c:v>38500</c:v>
              </c:pt>
              <c:pt idx="111">
                <c:v>38850</c:v>
              </c:pt>
              <c:pt idx="112">
                <c:v>39200</c:v>
              </c:pt>
              <c:pt idx="113">
                <c:v>39550</c:v>
              </c:pt>
              <c:pt idx="114">
                <c:v>39900</c:v>
              </c:pt>
              <c:pt idx="115">
                <c:v>40250</c:v>
              </c:pt>
              <c:pt idx="116">
                <c:v>40600</c:v>
              </c:pt>
              <c:pt idx="117">
                <c:v>40950</c:v>
              </c:pt>
              <c:pt idx="118">
                <c:v>41300</c:v>
              </c:pt>
              <c:pt idx="119">
                <c:v>41650</c:v>
              </c:pt>
              <c:pt idx="120">
                <c:v>42000</c:v>
              </c:pt>
              <c:pt idx="121">
                <c:v>42350</c:v>
              </c:pt>
              <c:pt idx="122">
                <c:v>42700</c:v>
              </c:pt>
              <c:pt idx="123">
                <c:v>43050</c:v>
              </c:pt>
              <c:pt idx="124">
                <c:v>43400</c:v>
              </c:pt>
              <c:pt idx="125">
                <c:v>43750</c:v>
              </c:pt>
              <c:pt idx="126">
                <c:v>44100</c:v>
              </c:pt>
              <c:pt idx="127">
                <c:v>44450</c:v>
              </c:pt>
              <c:pt idx="128">
                <c:v>44800</c:v>
              </c:pt>
              <c:pt idx="129">
                <c:v>45150</c:v>
              </c:pt>
              <c:pt idx="130">
                <c:v>45500</c:v>
              </c:pt>
              <c:pt idx="131">
                <c:v>45850</c:v>
              </c:pt>
              <c:pt idx="132">
                <c:v>46200</c:v>
              </c:pt>
              <c:pt idx="133">
                <c:v>46550</c:v>
              </c:pt>
              <c:pt idx="134">
                <c:v>46900</c:v>
              </c:pt>
              <c:pt idx="135">
                <c:v>47250</c:v>
              </c:pt>
              <c:pt idx="136">
                <c:v>47600</c:v>
              </c:pt>
              <c:pt idx="137">
                <c:v>47950</c:v>
              </c:pt>
              <c:pt idx="138">
                <c:v>48300</c:v>
              </c:pt>
              <c:pt idx="139">
                <c:v>48650</c:v>
              </c:pt>
              <c:pt idx="140">
                <c:v>49000</c:v>
              </c:pt>
              <c:pt idx="141">
                <c:v>49350</c:v>
              </c:pt>
              <c:pt idx="142">
                <c:v>49700</c:v>
              </c:pt>
              <c:pt idx="143">
                <c:v>50050</c:v>
              </c:pt>
              <c:pt idx="144">
                <c:v>50400</c:v>
              </c:pt>
              <c:pt idx="145">
                <c:v>50750</c:v>
              </c:pt>
              <c:pt idx="146">
                <c:v>51100</c:v>
              </c:pt>
              <c:pt idx="147">
                <c:v>51450</c:v>
              </c:pt>
              <c:pt idx="148">
                <c:v>51800</c:v>
              </c:pt>
              <c:pt idx="149">
                <c:v>52150</c:v>
              </c:pt>
              <c:pt idx="150">
                <c:v>52500</c:v>
              </c:pt>
              <c:pt idx="151">
                <c:v>52850</c:v>
              </c:pt>
              <c:pt idx="152">
                <c:v>53200</c:v>
              </c:pt>
              <c:pt idx="153">
                <c:v>53550</c:v>
              </c:pt>
              <c:pt idx="154">
                <c:v>53900</c:v>
              </c:pt>
              <c:pt idx="155">
                <c:v>54250</c:v>
              </c:pt>
              <c:pt idx="156">
                <c:v>54600</c:v>
              </c:pt>
              <c:pt idx="157">
                <c:v>54950</c:v>
              </c:pt>
              <c:pt idx="158">
                <c:v>55300</c:v>
              </c:pt>
              <c:pt idx="159">
                <c:v>55650</c:v>
              </c:pt>
              <c:pt idx="160">
                <c:v>56000</c:v>
              </c:pt>
              <c:pt idx="161">
                <c:v>56350</c:v>
              </c:pt>
              <c:pt idx="162">
                <c:v>56700</c:v>
              </c:pt>
              <c:pt idx="163">
                <c:v>57050</c:v>
              </c:pt>
              <c:pt idx="164">
                <c:v>57400</c:v>
              </c:pt>
              <c:pt idx="165">
                <c:v>57750</c:v>
              </c:pt>
              <c:pt idx="166">
                <c:v>58100</c:v>
              </c:pt>
              <c:pt idx="167">
                <c:v>58450</c:v>
              </c:pt>
              <c:pt idx="168">
                <c:v>58800</c:v>
              </c:pt>
              <c:pt idx="169">
                <c:v>59150</c:v>
              </c:pt>
              <c:pt idx="170">
                <c:v>59500</c:v>
              </c:pt>
              <c:pt idx="171">
                <c:v>59850</c:v>
              </c:pt>
              <c:pt idx="172">
                <c:v>60200</c:v>
              </c:pt>
              <c:pt idx="173">
                <c:v>60550</c:v>
              </c:pt>
              <c:pt idx="174">
                <c:v>60900</c:v>
              </c:pt>
              <c:pt idx="175">
                <c:v>61250</c:v>
              </c:pt>
              <c:pt idx="176">
                <c:v>61600</c:v>
              </c:pt>
              <c:pt idx="177">
                <c:v>61950</c:v>
              </c:pt>
              <c:pt idx="178">
                <c:v>62300</c:v>
              </c:pt>
              <c:pt idx="179">
                <c:v>62650</c:v>
              </c:pt>
              <c:pt idx="180">
                <c:v>63000</c:v>
              </c:pt>
              <c:pt idx="181">
                <c:v>63350</c:v>
              </c:pt>
              <c:pt idx="182">
                <c:v>63700</c:v>
              </c:pt>
              <c:pt idx="183">
                <c:v>64050</c:v>
              </c:pt>
              <c:pt idx="184">
                <c:v>64400</c:v>
              </c:pt>
              <c:pt idx="185">
                <c:v>64750</c:v>
              </c:pt>
              <c:pt idx="186">
                <c:v>65100</c:v>
              </c:pt>
              <c:pt idx="187">
                <c:v>65450</c:v>
              </c:pt>
              <c:pt idx="188">
                <c:v>65800</c:v>
              </c:pt>
              <c:pt idx="189">
                <c:v>66150</c:v>
              </c:pt>
              <c:pt idx="190">
                <c:v>66500</c:v>
              </c:pt>
              <c:pt idx="191">
                <c:v>66850</c:v>
              </c:pt>
              <c:pt idx="192">
                <c:v>67200</c:v>
              </c:pt>
              <c:pt idx="193">
                <c:v>67550</c:v>
              </c:pt>
              <c:pt idx="194">
                <c:v>67900</c:v>
              </c:pt>
              <c:pt idx="195">
                <c:v>68250</c:v>
              </c:pt>
              <c:pt idx="196">
                <c:v>68600</c:v>
              </c:pt>
              <c:pt idx="197">
                <c:v>68950</c:v>
              </c:pt>
              <c:pt idx="198">
                <c:v>69300</c:v>
              </c:pt>
              <c:pt idx="199">
                <c:v>69650</c:v>
              </c:pt>
              <c:pt idx="200">
                <c:v>70000</c:v>
              </c:pt>
            </c:numLit>
          </c:xVal>
          <c:yVal>
            <c:numLit>
              <c:formatCode>General</c:formatCode>
              <c:ptCount val="201"/>
              <c:pt idx="0">
                <c:v>0</c:v>
              </c:pt>
              <c:pt idx="1">
                <c:v>0.44219999999999998</c:v>
              </c:pt>
              <c:pt idx="2">
                <c:v>0.68889999999999996</c:v>
              </c:pt>
              <c:pt idx="3">
                <c:v>0.82650000000000001</c:v>
              </c:pt>
              <c:pt idx="4">
                <c:v>0.9032</c:v>
              </c:pt>
              <c:pt idx="5">
                <c:v>0.94599999999999995</c:v>
              </c:pt>
              <c:pt idx="6">
                <c:v>0.96989999999999998</c:v>
              </c:pt>
              <c:pt idx="7">
                <c:v>0.98319999999999996</c:v>
              </c:pt>
              <c:pt idx="8">
                <c:v>0.99060000000000004</c:v>
              </c:pt>
              <c:pt idx="9">
                <c:v>0.99480000000000002</c:v>
              </c:pt>
              <c:pt idx="10">
                <c:v>0.99709999999999999</c:v>
              </c:pt>
              <c:pt idx="11">
                <c:v>0.99839999999999995</c:v>
              </c:pt>
              <c:pt idx="12">
                <c:v>0.99909999999999999</c:v>
              </c:pt>
              <c:pt idx="13">
                <c:v>0.99950000000000006</c:v>
              </c:pt>
              <c:pt idx="14">
                <c:v>0.99970000000000003</c:v>
              </c:pt>
              <c:pt idx="15">
                <c:v>0.99980000000000002</c:v>
              </c:pt>
              <c:pt idx="16">
                <c:v>0.99990000000000001</c:v>
              </c:pt>
              <c:pt idx="17">
                <c:v>1</c:v>
              </c:pt>
              <c:pt idx="18">
                <c:v>1</c:v>
              </c:pt>
              <c:pt idx="19">
                <c:v>1</c:v>
              </c:pt>
              <c:pt idx="20">
                <c:v>1</c:v>
              </c:pt>
              <c:pt idx="21">
                <c:v>1</c:v>
              </c:pt>
              <c:pt idx="22">
                <c:v>1</c:v>
              </c:pt>
              <c:pt idx="23">
                <c:v>1</c:v>
              </c:pt>
              <c:pt idx="24">
                <c:v>1</c:v>
              </c:pt>
              <c:pt idx="25">
                <c:v>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c:v>
              </c:pt>
              <c:pt idx="72">
                <c:v>1</c:v>
              </c:pt>
              <c:pt idx="73">
                <c:v>1</c:v>
              </c:pt>
              <c:pt idx="74">
                <c:v>1</c:v>
              </c:pt>
              <c:pt idx="75">
                <c:v>1</c:v>
              </c:pt>
              <c:pt idx="76">
                <c:v>1</c:v>
              </c:pt>
              <c:pt idx="77">
                <c:v>1</c:v>
              </c:pt>
              <c:pt idx="78">
                <c:v>1</c:v>
              </c:pt>
              <c:pt idx="79">
                <c:v>1</c:v>
              </c:pt>
              <c:pt idx="80">
                <c:v>1</c:v>
              </c:pt>
              <c:pt idx="81">
                <c:v>1</c:v>
              </c:pt>
              <c:pt idx="82">
                <c:v>1</c:v>
              </c:pt>
              <c:pt idx="83">
                <c:v>1</c:v>
              </c:pt>
              <c:pt idx="84">
                <c:v>1</c:v>
              </c:pt>
              <c:pt idx="85">
                <c:v>1</c:v>
              </c:pt>
              <c:pt idx="86">
                <c:v>1</c:v>
              </c:pt>
              <c:pt idx="87">
                <c:v>1</c:v>
              </c:pt>
              <c:pt idx="88">
                <c:v>1</c:v>
              </c:pt>
              <c:pt idx="89">
                <c:v>1</c:v>
              </c:pt>
              <c:pt idx="90">
                <c:v>1</c:v>
              </c:pt>
              <c:pt idx="91">
                <c:v>1</c:v>
              </c:pt>
              <c:pt idx="92">
                <c:v>1</c:v>
              </c:pt>
              <c:pt idx="93">
                <c:v>1</c:v>
              </c:pt>
              <c:pt idx="94">
                <c:v>1</c:v>
              </c:pt>
              <c:pt idx="95">
                <c:v>1</c:v>
              </c:pt>
              <c:pt idx="96">
                <c:v>1</c:v>
              </c:pt>
              <c:pt idx="97">
                <c:v>1</c:v>
              </c:pt>
              <c:pt idx="98">
                <c:v>1</c:v>
              </c:pt>
              <c:pt idx="99">
                <c:v>1</c:v>
              </c:pt>
              <c:pt idx="100">
                <c:v>1</c:v>
              </c:pt>
              <c:pt idx="101">
                <c:v>1</c:v>
              </c:pt>
              <c:pt idx="102">
                <c:v>1</c:v>
              </c:pt>
              <c:pt idx="103">
                <c:v>1</c:v>
              </c:pt>
              <c:pt idx="104">
                <c:v>1</c:v>
              </c:pt>
              <c:pt idx="105">
                <c:v>1</c:v>
              </c:pt>
              <c:pt idx="106">
                <c:v>1</c:v>
              </c:pt>
              <c:pt idx="107">
                <c:v>1</c:v>
              </c:pt>
              <c:pt idx="108">
                <c:v>1</c:v>
              </c:pt>
              <c:pt idx="109">
                <c:v>1</c:v>
              </c:pt>
              <c:pt idx="110">
                <c:v>1</c:v>
              </c:pt>
              <c:pt idx="111">
                <c:v>1</c:v>
              </c:pt>
              <c:pt idx="112">
                <c:v>1</c:v>
              </c:pt>
              <c:pt idx="113">
                <c:v>1</c:v>
              </c:pt>
              <c:pt idx="114">
                <c:v>1</c:v>
              </c:pt>
              <c:pt idx="115">
                <c:v>1</c:v>
              </c:pt>
              <c:pt idx="116">
                <c:v>1</c:v>
              </c:pt>
              <c:pt idx="117">
                <c:v>1</c:v>
              </c:pt>
              <c:pt idx="118">
                <c:v>1</c:v>
              </c:pt>
              <c:pt idx="119">
                <c:v>1</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pt idx="156">
                <c:v>1</c:v>
              </c:pt>
              <c:pt idx="157">
                <c:v>1</c:v>
              </c:pt>
              <c:pt idx="158">
                <c:v>1</c:v>
              </c:pt>
              <c:pt idx="159">
                <c:v>1</c:v>
              </c:pt>
              <c:pt idx="160">
                <c:v>1</c:v>
              </c:pt>
              <c:pt idx="161">
                <c:v>1</c:v>
              </c:pt>
              <c:pt idx="162">
                <c:v>1</c:v>
              </c:pt>
              <c:pt idx="163">
                <c:v>1</c:v>
              </c:pt>
              <c:pt idx="164">
                <c:v>1</c:v>
              </c:pt>
              <c:pt idx="165">
                <c:v>1</c:v>
              </c:pt>
              <c:pt idx="166">
                <c:v>1</c:v>
              </c:pt>
              <c:pt idx="167">
                <c:v>1</c:v>
              </c:pt>
              <c:pt idx="168">
                <c:v>1</c:v>
              </c:pt>
              <c:pt idx="169">
                <c:v>1</c:v>
              </c:pt>
              <c:pt idx="170">
                <c:v>1</c:v>
              </c:pt>
              <c:pt idx="171">
                <c:v>1</c:v>
              </c:pt>
              <c:pt idx="172">
                <c:v>1</c:v>
              </c:pt>
              <c:pt idx="173">
                <c:v>1</c:v>
              </c:pt>
              <c:pt idx="174">
                <c:v>1</c:v>
              </c:pt>
              <c:pt idx="175">
                <c:v>1</c:v>
              </c:pt>
              <c:pt idx="176">
                <c:v>1</c:v>
              </c:pt>
              <c:pt idx="177">
                <c:v>1</c:v>
              </c:pt>
              <c:pt idx="178">
                <c:v>1</c:v>
              </c:pt>
              <c:pt idx="179">
                <c:v>1</c:v>
              </c:pt>
              <c:pt idx="180">
                <c:v>1</c:v>
              </c:pt>
              <c:pt idx="181">
                <c:v>1</c:v>
              </c:pt>
              <c:pt idx="182">
                <c:v>1</c:v>
              </c:pt>
              <c:pt idx="183">
                <c:v>1</c:v>
              </c:pt>
              <c:pt idx="184">
                <c:v>1</c:v>
              </c:pt>
              <c:pt idx="185">
                <c:v>1</c:v>
              </c:pt>
              <c:pt idx="186">
                <c:v>1</c:v>
              </c:pt>
              <c:pt idx="187">
                <c:v>1</c:v>
              </c:pt>
              <c:pt idx="188">
                <c:v>1</c:v>
              </c:pt>
              <c:pt idx="189">
                <c:v>1</c:v>
              </c:pt>
              <c:pt idx="190">
                <c:v>1</c:v>
              </c:pt>
              <c:pt idx="191">
                <c:v>1</c:v>
              </c:pt>
              <c:pt idx="192">
                <c:v>1</c:v>
              </c:pt>
              <c:pt idx="193">
                <c:v>1</c:v>
              </c:pt>
              <c:pt idx="194">
                <c:v>1</c:v>
              </c:pt>
              <c:pt idx="195">
                <c:v>1</c:v>
              </c:pt>
              <c:pt idx="196">
                <c:v>1</c:v>
              </c:pt>
              <c:pt idx="197">
                <c:v>1</c:v>
              </c:pt>
              <c:pt idx="198">
                <c:v>1</c:v>
              </c:pt>
              <c:pt idx="199">
                <c:v>1</c:v>
              </c:pt>
              <c:pt idx="200">
                <c:v>1</c:v>
              </c:pt>
            </c:numLit>
          </c:yVal>
          <c:smooth val="0"/>
          <c:extLst xmlns:c16r2="http://schemas.microsoft.com/office/drawing/2015/06/chart">
            <c:ext xmlns:c16="http://schemas.microsoft.com/office/drawing/2014/chart" uri="{C3380CC4-5D6E-409C-BE32-E72D297353CC}">
              <c16:uniqueId val="{00000003-0449-4505-8A00-FA2D3D1580A2}"/>
            </c:ext>
          </c:extLst>
        </c:ser>
        <c:dLbls>
          <c:showLegendKey val="0"/>
          <c:showVal val="0"/>
          <c:showCatName val="0"/>
          <c:showSerName val="0"/>
          <c:showPercent val="0"/>
          <c:showBubbleSize val="0"/>
        </c:dLbls>
        <c:axId val="-940703568"/>
        <c:axId val="-940682352"/>
      </c:scatterChart>
      <c:valAx>
        <c:axId val="-940703568"/>
        <c:scaling>
          <c:logBase val="10"/>
          <c:orientation val="minMax"/>
          <c:max val="100000"/>
          <c:min val="10"/>
        </c:scaling>
        <c:delete val="0"/>
        <c:axPos val="b"/>
        <c:title>
          <c:tx>
            <c:rich>
              <a:bodyPr/>
              <a:lstStyle/>
              <a:p>
                <a:pPr>
                  <a:defRPr sz="1150" b="1"/>
                </a:pPr>
                <a:r>
                  <a:rPr lang="en-CA"/>
                  <a:t>Inoculation level (gEq</a:t>
                </a:r>
                <a:r>
                  <a:rPr lang="en-CA" baseline="0"/>
                  <a:t> per </a:t>
                </a:r>
                <a:r>
                  <a:rPr lang="en-CA"/>
                  <a:t>25 g)</a:t>
                </a:r>
              </a:p>
            </c:rich>
          </c:tx>
          <c:layout/>
          <c:overlay val="0"/>
        </c:title>
        <c:numFmt formatCode="General" sourceLinked="1"/>
        <c:majorTickMark val="cross"/>
        <c:minorTickMark val="cross"/>
        <c:tickLblPos val="nextTo"/>
        <c:spPr>
          <a:ln w="3175">
            <a:solidFill>
              <a:srgbClr val="000000"/>
            </a:solidFill>
            <a:prstDash val="solid"/>
          </a:ln>
        </c:spPr>
        <c:crossAx val="-940682352"/>
        <c:crosses val="autoZero"/>
        <c:crossBetween val="midCat"/>
      </c:valAx>
      <c:valAx>
        <c:axId val="-940682352"/>
        <c:scaling>
          <c:orientation val="minMax"/>
          <c:max val="1"/>
          <c:min val="0"/>
        </c:scaling>
        <c:delete val="0"/>
        <c:axPos val="l"/>
        <c:majorGridlines>
          <c:spPr>
            <a:ln w="3175">
              <a:solidFill>
                <a:srgbClr val="C0C0C0"/>
              </a:solidFill>
              <a:prstDash val="lgDash"/>
            </a:ln>
          </c:spPr>
        </c:majorGridlines>
        <c:title>
          <c:tx>
            <c:rich>
              <a:bodyPr/>
              <a:lstStyle/>
              <a:p>
                <a:pPr>
                  <a:defRPr sz="1150" b="1"/>
                </a:pPr>
                <a:r>
                  <a:rPr lang="en-CA"/>
                  <a:t>Estimated probability of detection  POD</a:t>
                </a:r>
              </a:p>
            </c:rich>
          </c:tx>
          <c:layout/>
          <c:overlay val="0"/>
        </c:title>
        <c:numFmt formatCode="General" sourceLinked="1"/>
        <c:majorTickMark val="cross"/>
        <c:minorTickMark val="cross"/>
        <c:tickLblPos val="nextTo"/>
        <c:spPr>
          <a:ln w="3175">
            <a:solidFill>
              <a:srgbClr val="000000"/>
            </a:solidFill>
            <a:prstDash val="solid"/>
          </a:ln>
        </c:spPr>
        <c:crossAx val="-940703568"/>
        <c:crosses val="autoZero"/>
        <c:crossBetween val="midCat"/>
        <c:majorUnit val="0.2"/>
        <c:minorUnit val="0.1"/>
      </c:valAx>
      <c:spPr>
        <a:noFill/>
        <a:ln w="3175">
          <a:solidFill>
            <a:srgbClr val="000000"/>
          </a:solidFill>
          <a:prstDash val="solid"/>
        </a:ln>
      </c:spPr>
    </c:plotArea>
    <c:legend>
      <c:legendPos val="b"/>
      <c:layout/>
      <c:overlay val="0"/>
      <c:spPr>
        <a:ln w="3175">
          <a:solidFill>
            <a:srgbClr val="000000"/>
          </a:solidFill>
          <a:prstDash val="solid"/>
        </a:ln>
      </c:spPr>
      <c:txPr>
        <a:bodyPr/>
        <a:lstStyle/>
        <a:p>
          <a:pPr>
            <a:defRPr sz="1000"/>
          </a:pPr>
          <a:endParaRPr lang="en-US"/>
        </a:p>
      </c:txPr>
    </c:legend>
    <c:plotVisOnly val="1"/>
    <c:dispBlanksAs val="gap"/>
    <c:showDLblsOverMax val="0"/>
  </c:chart>
  <c:spPr>
    <a:ln w="6350">
      <a:noFill/>
    </a:ln>
  </c:spPr>
  <c:txPr>
    <a:bodyPr/>
    <a:lstStyle/>
    <a:p>
      <a:pPr>
        <a:defRPr sz="11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MLR2 + NGS:  observed values</c:v>
          </c:tx>
          <c:spPr>
            <a:ln w="25400">
              <a:noFill/>
            </a:ln>
          </c:spPr>
          <c:marker>
            <c:symbol val="star"/>
            <c:size val="6"/>
            <c:spPr>
              <a:noFill/>
              <a:ln w="12700">
                <a:solidFill>
                  <a:srgbClr val="000000"/>
                </a:solidFill>
                <a:prstDash val="solid"/>
              </a:ln>
            </c:spPr>
          </c:marker>
          <c:xVal>
            <c:numLit>
              <c:formatCode>General</c:formatCode>
              <c:ptCount val="14"/>
              <c:pt idx="0">
                <c:v>3584.7069597069594</c:v>
              </c:pt>
              <c:pt idx="1">
                <c:v>3584.7069597069594</c:v>
              </c:pt>
              <c:pt idx="2">
                <c:v>1673.3077282657255</c:v>
              </c:pt>
              <c:pt idx="3">
                <c:v>1626.9230769230769</c:v>
              </c:pt>
              <c:pt idx="4">
                <c:v>1065.0008072633198</c:v>
              </c:pt>
              <c:pt idx="5">
                <c:v>1031.5934065934064</c:v>
              </c:pt>
              <c:pt idx="6">
                <c:v>688.44733585734468</c:v>
              </c:pt>
              <c:pt idx="7">
                <c:v>484.98168498168496</c:v>
              </c:pt>
              <c:pt idx="8">
                <c:v>195.51282051282053</c:v>
              </c:pt>
              <c:pt idx="9">
                <c:v>143.71287017155103</c:v>
              </c:pt>
              <c:pt idx="10">
                <c:v>97.4779005053379</c:v>
              </c:pt>
              <c:pt idx="11">
                <c:v>95.879120879120876</c:v>
              </c:pt>
              <c:pt idx="12">
                <c:v>#N/A</c:v>
              </c:pt>
              <c:pt idx="13">
                <c:v>#N/A</c:v>
              </c:pt>
            </c:numLit>
          </c:xVal>
          <c:yVal>
            <c:numLit>
              <c:formatCode>General</c:formatCode>
              <c:ptCount val="14"/>
              <c:pt idx="0">
                <c:v>1</c:v>
              </c:pt>
              <c:pt idx="1">
                <c:v>1</c:v>
              </c:pt>
              <c:pt idx="2">
                <c:v>0.4</c:v>
              </c:pt>
              <c:pt idx="3">
                <c:v>0.6</c:v>
              </c:pt>
              <c:pt idx="4">
                <c:v>0.6</c:v>
              </c:pt>
              <c:pt idx="5">
                <c:v>0.6</c:v>
              </c:pt>
              <c:pt idx="6">
                <c:v>0.6</c:v>
              </c:pt>
              <c:pt idx="7">
                <c:v>0.6</c:v>
              </c:pt>
              <c:pt idx="8">
                <c:v>0.2</c:v>
              </c:pt>
              <c:pt idx="9">
                <c:v>0</c:v>
              </c:pt>
              <c:pt idx="10">
                <c:v>0</c:v>
              </c:pt>
              <c:pt idx="11">
                <c:v>0.2</c:v>
              </c:pt>
              <c:pt idx="12">
                <c:v>#N/A</c:v>
              </c:pt>
              <c:pt idx="13">
                <c:v>#N/A</c:v>
              </c:pt>
            </c:numLit>
          </c:yVal>
          <c:smooth val="0"/>
          <c:extLst xmlns:c16r2="http://schemas.microsoft.com/office/drawing/2015/06/chart">
            <c:ext xmlns:c16="http://schemas.microsoft.com/office/drawing/2014/chart" uri="{C3380CC4-5D6E-409C-BE32-E72D297353CC}">
              <c16:uniqueId val="{00000000-720F-4EBA-8A52-A887B3231AF2}"/>
            </c:ext>
          </c:extLst>
        </c:ser>
        <c:ser>
          <c:idx val="1"/>
          <c:order val="1"/>
          <c:tx>
            <c:v>p (d)</c:v>
          </c:tx>
          <c:spPr>
            <a:ln w="3175">
              <a:solidFill>
                <a:srgbClr val="000000"/>
              </a:solidFill>
              <a:prstDash val="solid"/>
            </a:ln>
          </c:spPr>
          <c:marker>
            <c:symbol val="none"/>
          </c:marker>
          <c:xVal>
            <c:numLit>
              <c:formatCode>General</c:formatCode>
              <c:ptCount val="201"/>
              <c:pt idx="0">
                <c:v>0</c:v>
              </c:pt>
              <c:pt idx="1">
                <c:v>350</c:v>
              </c:pt>
              <c:pt idx="2">
                <c:v>700</c:v>
              </c:pt>
              <c:pt idx="3">
                <c:v>1050</c:v>
              </c:pt>
              <c:pt idx="4">
                <c:v>1400</c:v>
              </c:pt>
              <c:pt idx="5">
                <c:v>1750</c:v>
              </c:pt>
              <c:pt idx="6">
                <c:v>2100</c:v>
              </c:pt>
              <c:pt idx="7">
                <c:v>2450</c:v>
              </c:pt>
              <c:pt idx="8">
                <c:v>2800</c:v>
              </c:pt>
              <c:pt idx="9">
                <c:v>3150</c:v>
              </c:pt>
              <c:pt idx="10">
                <c:v>3500</c:v>
              </c:pt>
              <c:pt idx="11">
                <c:v>3850</c:v>
              </c:pt>
              <c:pt idx="12">
                <c:v>4200</c:v>
              </c:pt>
              <c:pt idx="13">
                <c:v>4550</c:v>
              </c:pt>
              <c:pt idx="14">
                <c:v>4900</c:v>
              </c:pt>
              <c:pt idx="15">
                <c:v>5250</c:v>
              </c:pt>
              <c:pt idx="16">
                <c:v>5600</c:v>
              </c:pt>
              <c:pt idx="17">
                <c:v>5950</c:v>
              </c:pt>
              <c:pt idx="18">
                <c:v>6300</c:v>
              </c:pt>
              <c:pt idx="19">
                <c:v>6650</c:v>
              </c:pt>
              <c:pt idx="20">
                <c:v>7000</c:v>
              </c:pt>
              <c:pt idx="21">
                <c:v>7350</c:v>
              </c:pt>
              <c:pt idx="22">
                <c:v>7700</c:v>
              </c:pt>
              <c:pt idx="23">
                <c:v>8050</c:v>
              </c:pt>
              <c:pt idx="24">
                <c:v>8400</c:v>
              </c:pt>
              <c:pt idx="25">
                <c:v>8750</c:v>
              </c:pt>
              <c:pt idx="26">
                <c:v>9100</c:v>
              </c:pt>
              <c:pt idx="27">
                <c:v>9450</c:v>
              </c:pt>
              <c:pt idx="28">
                <c:v>9800</c:v>
              </c:pt>
              <c:pt idx="29">
                <c:v>10150</c:v>
              </c:pt>
              <c:pt idx="30">
                <c:v>10500</c:v>
              </c:pt>
              <c:pt idx="31">
                <c:v>10850</c:v>
              </c:pt>
              <c:pt idx="32">
                <c:v>11200</c:v>
              </c:pt>
              <c:pt idx="33">
                <c:v>11550</c:v>
              </c:pt>
              <c:pt idx="34">
                <c:v>11900</c:v>
              </c:pt>
              <c:pt idx="35">
                <c:v>12250</c:v>
              </c:pt>
              <c:pt idx="36">
                <c:v>12600</c:v>
              </c:pt>
              <c:pt idx="37">
                <c:v>12950</c:v>
              </c:pt>
              <c:pt idx="38">
                <c:v>13300</c:v>
              </c:pt>
              <c:pt idx="39">
                <c:v>13650</c:v>
              </c:pt>
              <c:pt idx="40">
                <c:v>14000</c:v>
              </c:pt>
              <c:pt idx="41">
                <c:v>14350</c:v>
              </c:pt>
              <c:pt idx="42">
                <c:v>14700</c:v>
              </c:pt>
              <c:pt idx="43">
                <c:v>15050</c:v>
              </c:pt>
              <c:pt idx="44">
                <c:v>15400</c:v>
              </c:pt>
              <c:pt idx="45">
                <c:v>15750</c:v>
              </c:pt>
              <c:pt idx="46">
                <c:v>16100</c:v>
              </c:pt>
              <c:pt idx="47">
                <c:v>16450</c:v>
              </c:pt>
              <c:pt idx="48">
                <c:v>16800</c:v>
              </c:pt>
              <c:pt idx="49">
                <c:v>17150</c:v>
              </c:pt>
              <c:pt idx="50">
                <c:v>17500</c:v>
              </c:pt>
              <c:pt idx="51">
                <c:v>17850</c:v>
              </c:pt>
              <c:pt idx="52">
                <c:v>18200</c:v>
              </c:pt>
              <c:pt idx="53">
                <c:v>18550</c:v>
              </c:pt>
              <c:pt idx="54">
                <c:v>18900</c:v>
              </c:pt>
              <c:pt idx="55">
                <c:v>19250</c:v>
              </c:pt>
              <c:pt idx="56">
                <c:v>19600</c:v>
              </c:pt>
              <c:pt idx="57">
                <c:v>19950</c:v>
              </c:pt>
              <c:pt idx="58">
                <c:v>20300</c:v>
              </c:pt>
              <c:pt idx="59">
                <c:v>20650</c:v>
              </c:pt>
              <c:pt idx="60">
                <c:v>21000</c:v>
              </c:pt>
              <c:pt idx="61">
                <c:v>21350</c:v>
              </c:pt>
              <c:pt idx="62">
                <c:v>21700</c:v>
              </c:pt>
              <c:pt idx="63">
                <c:v>22050</c:v>
              </c:pt>
              <c:pt idx="64">
                <c:v>22400</c:v>
              </c:pt>
              <c:pt idx="65">
                <c:v>22750</c:v>
              </c:pt>
              <c:pt idx="66">
                <c:v>23100</c:v>
              </c:pt>
              <c:pt idx="67">
                <c:v>23450</c:v>
              </c:pt>
              <c:pt idx="68">
                <c:v>23800</c:v>
              </c:pt>
              <c:pt idx="69">
                <c:v>24150</c:v>
              </c:pt>
              <c:pt idx="70">
                <c:v>24500</c:v>
              </c:pt>
              <c:pt idx="71">
                <c:v>24850</c:v>
              </c:pt>
              <c:pt idx="72">
                <c:v>25200</c:v>
              </c:pt>
              <c:pt idx="73">
                <c:v>25550</c:v>
              </c:pt>
              <c:pt idx="74">
                <c:v>25900</c:v>
              </c:pt>
              <c:pt idx="75">
                <c:v>26250</c:v>
              </c:pt>
              <c:pt idx="76">
                <c:v>26600</c:v>
              </c:pt>
              <c:pt idx="77">
                <c:v>26950</c:v>
              </c:pt>
              <c:pt idx="78">
                <c:v>27300</c:v>
              </c:pt>
              <c:pt idx="79">
                <c:v>27650</c:v>
              </c:pt>
              <c:pt idx="80">
                <c:v>28000</c:v>
              </c:pt>
              <c:pt idx="81">
                <c:v>28350</c:v>
              </c:pt>
              <c:pt idx="82">
                <c:v>28700</c:v>
              </c:pt>
              <c:pt idx="83">
                <c:v>29050</c:v>
              </c:pt>
              <c:pt idx="84">
                <c:v>29400</c:v>
              </c:pt>
              <c:pt idx="85">
                <c:v>29750</c:v>
              </c:pt>
              <c:pt idx="86">
                <c:v>30100</c:v>
              </c:pt>
              <c:pt idx="87">
                <c:v>30450</c:v>
              </c:pt>
              <c:pt idx="88">
                <c:v>30800</c:v>
              </c:pt>
              <c:pt idx="89">
                <c:v>31150</c:v>
              </c:pt>
              <c:pt idx="90">
                <c:v>31500</c:v>
              </c:pt>
              <c:pt idx="91">
                <c:v>31850</c:v>
              </c:pt>
              <c:pt idx="92">
                <c:v>32200</c:v>
              </c:pt>
              <c:pt idx="93">
                <c:v>32550</c:v>
              </c:pt>
              <c:pt idx="94">
                <c:v>32900</c:v>
              </c:pt>
              <c:pt idx="95">
                <c:v>33250</c:v>
              </c:pt>
              <c:pt idx="96">
                <c:v>33600</c:v>
              </c:pt>
              <c:pt idx="97">
                <c:v>33950</c:v>
              </c:pt>
              <c:pt idx="98">
                <c:v>34300</c:v>
              </c:pt>
              <c:pt idx="99">
                <c:v>34650</c:v>
              </c:pt>
              <c:pt idx="100">
                <c:v>35000</c:v>
              </c:pt>
              <c:pt idx="101">
                <c:v>35350</c:v>
              </c:pt>
              <c:pt idx="102">
                <c:v>35700</c:v>
              </c:pt>
              <c:pt idx="103">
                <c:v>36050</c:v>
              </c:pt>
              <c:pt idx="104">
                <c:v>36400</c:v>
              </c:pt>
              <c:pt idx="105">
                <c:v>36750</c:v>
              </c:pt>
              <c:pt idx="106">
                <c:v>37100</c:v>
              </c:pt>
              <c:pt idx="107">
                <c:v>37450</c:v>
              </c:pt>
              <c:pt idx="108">
                <c:v>37800</c:v>
              </c:pt>
              <c:pt idx="109">
                <c:v>38150</c:v>
              </c:pt>
              <c:pt idx="110">
                <c:v>38500</c:v>
              </c:pt>
              <c:pt idx="111">
                <c:v>38850</c:v>
              </c:pt>
              <c:pt idx="112">
                <c:v>39200</c:v>
              </c:pt>
              <c:pt idx="113">
                <c:v>39550</c:v>
              </c:pt>
              <c:pt idx="114">
                <c:v>39900</c:v>
              </c:pt>
              <c:pt idx="115">
                <c:v>40250</c:v>
              </c:pt>
              <c:pt idx="116">
                <c:v>40600</c:v>
              </c:pt>
              <c:pt idx="117">
                <c:v>40950</c:v>
              </c:pt>
              <c:pt idx="118">
                <c:v>41300</c:v>
              </c:pt>
              <c:pt idx="119">
                <c:v>41650</c:v>
              </c:pt>
              <c:pt idx="120">
                <c:v>42000</c:v>
              </c:pt>
              <c:pt idx="121">
                <c:v>42350</c:v>
              </c:pt>
              <c:pt idx="122">
                <c:v>42700</c:v>
              </c:pt>
              <c:pt idx="123">
                <c:v>43050</c:v>
              </c:pt>
              <c:pt idx="124">
                <c:v>43400</c:v>
              </c:pt>
              <c:pt idx="125">
                <c:v>43750</c:v>
              </c:pt>
              <c:pt idx="126">
                <c:v>44100</c:v>
              </c:pt>
              <c:pt idx="127">
                <c:v>44450</c:v>
              </c:pt>
              <c:pt idx="128">
                <c:v>44800</c:v>
              </c:pt>
              <c:pt idx="129">
                <c:v>45150</c:v>
              </c:pt>
              <c:pt idx="130">
                <c:v>45500</c:v>
              </c:pt>
              <c:pt idx="131">
                <c:v>45850</c:v>
              </c:pt>
              <c:pt idx="132">
                <c:v>46200</c:v>
              </c:pt>
              <c:pt idx="133">
                <c:v>46550</c:v>
              </c:pt>
              <c:pt idx="134">
                <c:v>46900</c:v>
              </c:pt>
              <c:pt idx="135">
                <c:v>47250</c:v>
              </c:pt>
              <c:pt idx="136">
                <c:v>47600</c:v>
              </c:pt>
              <c:pt idx="137">
                <c:v>47950</c:v>
              </c:pt>
              <c:pt idx="138">
                <c:v>48300</c:v>
              </c:pt>
              <c:pt idx="139">
                <c:v>48650</c:v>
              </c:pt>
              <c:pt idx="140">
                <c:v>49000</c:v>
              </c:pt>
              <c:pt idx="141">
                <c:v>49350</c:v>
              </c:pt>
              <c:pt idx="142">
                <c:v>49700</c:v>
              </c:pt>
              <c:pt idx="143">
                <c:v>50050</c:v>
              </c:pt>
              <c:pt idx="144">
                <c:v>50400</c:v>
              </c:pt>
              <c:pt idx="145">
                <c:v>50750</c:v>
              </c:pt>
              <c:pt idx="146">
                <c:v>51100</c:v>
              </c:pt>
              <c:pt idx="147">
                <c:v>51450</c:v>
              </c:pt>
              <c:pt idx="148">
                <c:v>51800</c:v>
              </c:pt>
              <c:pt idx="149">
                <c:v>52150</c:v>
              </c:pt>
              <c:pt idx="150">
                <c:v>52500</c:v>
              </c:pt>
              <c:pt idx="151">
                <c:v>52850</c:v>
              </c:pt>
              <c:pt idx="152">
                <c:v>53200</c:v>
              </c:pt>
              <c:pt idx="153">
                <c:v>53550</c:v>
              </c:pt>
              <c:pt idx="154">
                <c:v>53900</c:v>
              </c:pt>
              <c:pt idx="155">
                <c:v>54250</c:v>
              </c:pt>
              <c:pt idx="156">
                <c:v>54600</c:v>
              </c:pt>
              <c:pt idx="157">
                <c:v>54950</c:v>
              </c:pt>
              <c:pt idx="158">
                <c:v>55300</c:v>
              </c:pt>
              <c:pt idx="159">
                <c:v>55650</c:v>
              </c:pt>
              <c:pt idx="160">
                <c:v>56000</c:v>
              </c:pt>
              <c:pt idx="161">
                <c:v>56350</c:v>
              </c:pt>
              <c:pt idx="162">
                <c:v>56700</c:v>
              </c:pt>
              <c:pt idx="163">
                <c:v>57050</c:v>
              </c:pt>
              <c:pt idx="164">
                <c:v>57400</c:v>
              </c:pt>
              <c:pt idx="165">
                <c:v>57750</c:v>
              </c:pt>
              <c:pt idx="166">
                <c:v>58100</c:v>
              </c:pt>
              <c:pt idx="167">
                <c:v>58450</c:v>
              </c:pt>
              <c:pt idx="168">
                <c:v>58800</c:v>
              </c:pt>
              <c:pt idx="169">
                <c:v>59150</c:v>
              </c:pt>
              <c:pt idx="170">
                <c:v>59500</c:v>
              </c:pt>
              <c:pt idx="171">
                <c:v>59850</c:v>
              </c:pt>
              <c:pt idx="172">
                <c:v>60200</c:v>
              </c:pt>
              <c:pt idx="173">
                <c:v>60550</c:v>
              </c:pt>
              <c:pt idx="174">
                <c:v>60900</c:v>
              </c:pt>
              <c:pt idx="175">
                <c:v>61250</c:v>
              </c:pt>
              <c:pt idx="176">
                <c:v>61600</c:v>
              </c:pt>
              <c:pt idx="177">
                <c:v>61950</c:v>
              </c:pt>
              <c:pt idx="178">
                <c:v>62300</c:v>
              </c:pt>
              <c:pt idx="179">
                <c:v>62650</c:v>
              </c:pt>
              <c:pt idx="180">
                <c:v>63000</c:v>
              </c:pt>
              <c:pt idx="181">
                <c:v>63350</c:v>
              </c:pt>
              <c:pt idx="182">
                <c:v>63700</c:v>
              </c:pt>
              <c:pt idx="183">
                <c:v>64050</c:v>
              </c:pt>
              <c:pt idx="184">
                <c:v>64400</c:v>
              </c:pt>
              <c:pt idx="185">
                <c:v>64750</c:v>
              </c:pt>
              <c:pt idx="186">
                <c:v>65100</c:v>
              </c:pt>
              <c:pt idx="187">
                <c:v>65450</c:v>
              </c:pt>
              <c:pt idx="188">
                <c:v>65800</c:v>
              </c:pt>
              <c:pt idx="189">
                <c:v>66150</c:v>
              </c:pt>
              <c:pt idx="190">
                <c:v>66500</c:v>
              </c:pt>
              <c:pt idx="191">
                <c:v>66850</c:v>
              </c:pt>
              <c:pt idx="192">
                <c:v>67200</c:v>
              </c:pt>
              <c:pt idx="193">
                <c:v>67550</c:v>
              </c:pt>
              <c:pt idx="194">
                <c:v>67900</c:v>
              </c:pt>
              <c:pt idx="195">
                <c:v>68250</c:v>
              </c:pt>
              <c:pt idx="196">
                <c:v>68600</c:v>
              </c:pt>
              <c:pt idx="197">
                <c:v>68950</c:v>
              </c:pt>
              <c:pt idx="198">
                <c:v>69300</c:v>
              </c:pt>
              <c:pt idx="199">
                <c:v>69650</c:v>
              </c:pt>
              <c:pt idx="200">
                <c:v>70000</c:v>
              </c:pt>
            </c:numLit>
          </c:xVal>
          <c:yVal>
            <c:numLit>
              <c:formatCode>General</c:formatCode>
              <c:ptCount val="201"/>
              <c:pt idx="0">
                <c:v>0</c:v>
              </c:pt>
              <c:pt idx="1">
                <c:v>0.25190000000000001</c:v>
              </c:pt>
              <c:pt idx="2">
                <c:v>0.44040000000000001</c:v>
              </c:pt>
              <c:pt idx="3">
                <c:v>0.58140000000000003</c:v>
              </c:pt>
              <c:pt idx="4">
                <c:v>0.68689999999999996</c:v>
              </c:pt>
              <c:pt idx="5">
                <c:v>0.76570000000000005</c:v>
              </c:pt>
              <c:pt idx="6">
                <c:v>0.82479999999999998</c:v>
              </c:pt>
              <c:pt idx="7">
                <c:v>0.86890000000000001</c:v>
              </c:pt>
              <c:pt idx="8">
                <c:v>0.90190000000000003</c:v>
              </c:pt>
              <c:pt idx="9">
                <c:v>0.92659999999999998</c:v>
              </c:pt>
              <c:pt idx="10">
                <c:v>0.94510000000000005</c:v>
              </c:pt>
              <c:pt idx="11">
                <c:v>0.95899999999999996</c:v>
              </c:pt>
              <c:pt idx="12">
                <c:v>0.96930000000000005</c:v>
              </c:pt>
              <c:pt idx="13">
                <c:v>0.97699999999999998</c:v>
              </c:pt>
              <c:pt idx="14">
                <c:v>0.98280000000000001</c:v>
              </c:pt>
              <c:pt idx="15">
                <c:v>0.98709999999999998</c:v>
              </c:pt>
              <c:pt idx="16">
                <c:v>0.99039999999999995</c:v>
              </c:pt>
              <c:pt idx="17">
                <c:v>0.99280000000000002</c:v>
              </c:pt>
              <c:pt idx="18">
                <c:v>0.99460000000000004</c:v>
              </c:pt>
              <c:pt idx="19">
                <c:v>0.996</c:v>
              </c:pt>
              <c:pt idx="20">
                <c:v>0.997</c:v>
              </c:pt>
              <c:pt idx="21">
                <c:v>0.99770000000000003</c:v>
              </c:pt>
              <c:pt idx="22">
                <c:v>0.99829999999999997</c:v>
              </c:pt>
              <c:pt idx="23">
                <c:v>0.99870000000000003</c:v>
              </c:pt>
              <c:pt idx="24">
                <c:v>0.99909999999999999</c:v>
              </c:pt>
              <c:pt idx="25">
                <c:v>0.99929999999999997</c:v>
              </c:pt>
              <c:pt idx="26">
                <c:v>0.99950000000000006</c:v>
              </c:pt>
              <c:pt idx="27">
                <c:v>0.99960000000000004</c:v>
              </c:pt>
              <c:pt idx="28">
                <c:v>0.99970000000000003</c:v>
              </c:pt>
              <c:pt idx="29">
                <c:v>0.99980000000000002</c:v>
              </c:pt>
              <c:pt idx="30">
                <c:v>0.99980000000000002</c:v>
              </c:pt>
              <c:pt idx="31">
                <c:v>0.99990000000000001</c:v>
              </c:pt>
              <c:pt idx="32">
                <c:v>0.99990000000000001</c:v>
              </c:pt>
              <c:pt idx="33">
                <c:v>0.99990000000000001</c:v>
              </c:pt>
              <c:pt idx="34">
                <c:v>0.99990000000000001</c:v>
              </c:pt>
              <c:pt idx="35">
                <c:v>1</c:v>
              </c:pt>
              <c:pt idx="36">
                <c:v>1</c:v>
              </c:pt>
              <c:pt idx="37">
                <c:v>1</c:v>
              </c:pt>
              <c:pt idx="38">
                <c:v>1</c:v>
              </c:pt>
              <c:pt idx="39">
                <c:v>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c:v>
              </c:pt>
              <c:pt idx="72">
                <c:v>1</c:v>
              </c:pt>
              <c:pt idx="73">
                <c:v>1</c:v>
              </c:pt>
              <c:pt idx="74">
                <c:v>1</c:v>
              </c:pt>
              <c:pt idx="75">
                <c:v>1</c:v>
              </c:pt>
              <c:pt idx="76">
                <c:v>1</c:v>
              </c:pt>
              <c:pt idx="77">
                <c:v>1</c:v>
              </c:pt>
              <c:pt idx="78">
                <c:v>1</c:v>
              </c:pt>
              <c:pt idx="79">
                <c:v>1</c:v>
              </c:pt>
              <c:pt idx="80">
                <c:v>1</c:v>
              </c:pt>
              <c:pt idx="81">
                <c:v>1</c:v>
              </c:pt>
              <c:pt idx="82">
                <c:v>1</c:v>
              </c:pt>
              <c:pt idx="83">
                <c:v>1</c:v>
              </c:pt>
              <c:pt idx="84">
                <c:v>1</c:v>
              </c:pt>
              <c:pt idx="85">
                <c:v>1</c:v>
              </c:pt>
              <c:pt idx="86">
                <c:v>1</c:v>
              </c:pt>
              <c:pt idx="87">
                <c:v>1</c:v>
              </c:pt>
              <c:pt idx="88">
                <c:v>1</c:v>
              </c:pt>
              <c:pt idx="89">
                <c:v>1</c:v>
              </c:pt>
              <c:pt idx="90">
                <c:v>1</c:v>
              </c:pt>
              <c:pt idx="91">
                <c:v>1</c:v>
              </c:pt>
              <c:pt idx="92">
                <c:v>1</c:v>
              </c:pt>
              <c:pt idx="93">
                <c:v>1</c:v>
              </c:pt>
              <c:pt idx="94">
                <c:v>1</c:v>
              </c:pt>
              <c:pt idx="95">
                <c:v>1</c:v>
              </c:pt>
              <c:pt idx="96">
                <c:v>1</c:v>
              </c:pt>
              <c:pt idx="97">
                <c:v>1</c:v>
              </c:pt>
              <c:pt idx="98">
                <c:v>1</c:v>
              </c:pt>
              <c:pt idx="99">
                <c:v>1</c:v>
              </c:pt>
              <c:pt idx="100">
                <c:v>1</c:v>
              </c:pt>
              <c:pt idx="101">
                <c:v>1</c:v>
              </c:pt>
              <c:pt idx="102">
                <c:v>1</c:v>
              </c:pt>
              <c:pt idx="103">
                <c:v>1</c:v>
              </c:pt>
              <c:pt idx="104">
                <c:v>1</c:v>
              </c:pt>
              <c:pt idx="105">
                <c:v>1</c:v>
              </c:pt>
              <c:pt idx="106">
                <c:v>1</c:v>
              </c:pt>
              <c:pt idx="107">
                <c:v>1</c:v>
              </c:pt>
              <c:pt idx="108">
                <c:v>1</c:v>
              </c:pt>
              <c:pt idx="109">
                <c:v>1</c:v>
              </c:pt>
              <c:pt idx="110">
                <c:v>1</c:v>
              </c:pt>
              <c:pt idx="111">
                <c:v>1</c:v>
              </c:pt>
              <c:pt idx="112">
                <c:v>1</c:v>
              </c:pt>
              <c:pt idx="113">
                <c:v>1</c:v>
              </c:pt>
              <c:pt idx="114">
                <c:v>1</c:v>
              </c:pt>
              <c:pt idx="115">
                <c:v>1</c:v>
              </c:pt>
              <c:pt idx="116">
                <c:v>1</c:v>
              </c:pt>
              <c:pt idx="117">
                <c:v>1</c:v>
              </c:pt>
              <c:pt idx="118">
                <c:v>1</c:v>
              </c:pt>
              <c:pt idx="119">
                <c:v>1</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pt idx="156">
                <c:v>1</c:v>
              </c:pt>
              <c:pt idx="157">
                <c:v>1</c:v>
              </c:pt>
              <c:pt idx="158">
                <c:v>1</c:v>
              </c:pt>
              <c:pt idx="159">
                <c:v>1</c:v>
              </c:pt>
              <c:pt idx="160">
                <c:v>1</c:v>
              </c:pt>
              <c:pt idx="161">
                <c:v>1</c:v>
              </c:pt>
              <c:pt idx="162">
                <c:v>1</c:v>
              </c:pt>
              <c:pt idx="163">
                <c:v>1</c:v>
              </c:pt>
              <c:pt idx="164">
                <c:v>1</c:v>
              </c:pt>
              <c:pt idx="165">
                <c:v>1</c:v>
              </c:pt>
              <c:pt idx="166">
                <c:v>1</c:v>
              </c:pt>
              <c:pt idx="167">
                <c:v>1</c:v>
              </c:pt>
              <c:pt idx="168">
                <c:v>1</c:v>
              </c:pt>
              <c:pt idx="169">
                <c:v>1</c:v>
              </c:pt>
              <c:pt idx="170">
                <c:v>1</c:v>
              </c:pt>
              <c:pt idx="171">
                <c:v>1</c:v>
              </c:pt>
              <c:pt idx="172">
                <c:v>1</c:v>
              </c:pt>
              <c:pt idx="173">
                <c:v>1</c:v>
              </c:pt>
              <c:pt idx="174">
                <c:v>1</c:v>
              </c:pt>
              <c:pt idx="175">
                <c:v>1</c:v>
              </c:pt>
              <c:pt idx="176">
                <c:v>1</c:v>
              </c:pt>
              <c:pt idx="177">
                <c:v>1</c:v>
              </c:pt>
              <c:pt idx="178">
                <c:v>1</c:v>
              </c:pt>
              <c:pt idx="179">
                <c:v>1</c:v>
              </c:pt>
              <c:pt idx="180">
                <c:v>1</c:v>
              </c:pt>
              <c:pt idx="181">
                <c:v>1</c:v>
              </c:pt>
              <c:pt idx="182">
                <c:v>1</c:v>
              </c:pt>
              <c:pt idx="183">
                <c:v>1</c:v>
              </c:pt>
              <c:pt idx="184">
                <c:v>1</c:v>
              </c:pt>
              <c:pt idx="185">
                <c:v>1</c:v>
              </c:pt>
              <c:pt idx="186">
                <c:v>1</c:v>
              </c:pt>
              <c:pt idx="187">
                <c:v>1</c:v>
              </c:pt>
              <c:pt idx="188">
                <c:v>1</c:v>
              </c:pt>
              <c:pt idx="189">
                <c:v>1</c:v>
              </c:pt>
              <c:pt idx="190">
                <c:v>1</c:v>
              </c:pt>
              <c:pt idx="191">
                <c:v>1</c:v>
              </c:pt>
              <c:pt idx="192">
                <c:v>1</c:v>
              </c:pt>
              <c:pt idx="193">
                <c:v>1</c:v>
              </c:pt>
              <c:pt idx="194">
                <c:v>1</c:v>
              </c:pt>
              <c:pt idx="195">
                <c:v>1</c:v>
              </c:pt>
              <c:pt idx="196">
                <c:v>1</c:v>
              </c:pt>
              <c:pt idx="197">
                <c:v>1</c:v>
              </c:pt>
              <c:pt idx="198">
                <c:v>1</c:v>
              </c:pt>
              <c:pt idx="199">
                <c:v>1</c:v>
              </c:pt>
              <c:pt idx="200">
                <c:v>1</c:v>
              </c:pt>
            </c:numLit>
          </c:yVal>
          <c:smooth val="0"/>
          <c:extLst xmlns:c16r2="http://schemas.microsoft.com/office/drawing/2015/06/chart">
            <c:ext xmlns:c16="http://schemas.microsoft.com/office/drawing/2014/chart" uri="{C3380CC4-5D6E-409C-BE32-E72D297353CC}">
              <c16:uniqueId val="{00000001-720F-4EBA-8A52-A887B3231AF2}"/>
            </c:ext>
          </c:extLst>
        </c:ser>
        <c:ser>
          <c:idx val="2"/>
          <c:order val="2"/>
          <c:tx>
            <c:v>p (d)L</c:v>
          </c:tx>
          <c:spPr>
            <a:ln w="3175">
              <a:solidFill>
                <a:srgbClr val="000000"/>
              </a:solidFill>
              <a:prstDash val="sysDash"/>
            </a:ln>
          </c:spPr>
          <c:marker>
            <c:symbol val="none"/>
          </c:marker>
          <c:xVal>
            <c:numLit>
              <c:formatCode>General</c:formatCode>
              <c:ptCount val="201"/>
              <c:pt idx="0">
                <c:v>0</c:v>
              </c:pt>
              <c:pt idx="1">
                <c:v>350</c:v>
              </c:pt>
              <c:pt idx="2">
                <c:v>700</c:v>
              </c:pt>
              <c:pt idx="3">
                <c:v>1050</c:v>
              </c:pt>
              <c:pt idx="4">
                <c:v>1400</c:v>
              </c:pt>
              <c:pt idx="5">
                <c:v>1750</c:v>
              </c:pt>
              <c:pt idx="6">
                <c:v>2100</c:v>
              </c:pt>
              <c:pt idx="7">
                <c:v>2450</c:v>
              </c:pt>
              <c:pt idx="8">
                <c:v>2800</c:v>
              </c:pt>
              <c:pt idx="9">
                <c:v>3150</c:v>
              </c:pt>
              <c:pt idx="10">
                <c:v>3500</c:v>
              </c:pt>
              <c:pt idx="11">
                <c:v>3850</c:v>
              </c:pt>
              <c:pt idx="12">
                <c:v>4200</c:v>
              </c:pt>
              <c:pt idx="13">
                <c:v>4550</c:v>
              </c:pt>
              <c:pt idx="14">
                <c:v>4900</c:v>
              </c:pt>
              <c:pt idx="15">
                <c:v>5250</c:v>
              </c:pt>
              <c:pt idx="16">
                <c:v>5600</c:v>
              </c:pt>
              <c:pt idx="17">
                <c:v>5950</c:v>
              </c:pt>
              <c:pt idx="18">
                <c:v>6300</c:v>
              </c:pt>
              <c:pt idx="19">
                <c:v>6650</c:v>
              </c:pt>
              <c:pt idx="20">
                <c:v>7000</c:v>
              </c:pt>
              <c:pt idx="21">
                <c:v>7350</c:v>
              </c:pt>
              <c:pt idx="22">
                <c:v>7700</c:v>
              </c:pt>
              <c:pt idx="23">
                <c:v>8050</c:v>
              </c:pt>
              <c:pt idx="24">
                <c:v>8400</c:v>
              </c:pt>
              <c:pt idx="25">
                <c:v>8750</c:v>
              </c:pt>
              <c:pt idx="26">
                <c:v>9100</c:v>
              </c:pt>
              <c:pt idx="27">
                <c:v>9450</c:v>
              </c:pt>
              <c:pt idx="28">
                <c:v>9800</c:v>
              </c:pt>
              <c:pt idx="29">
                <c:v>10150</c:v>
              </c:pt>
              <c:pt idx="30">
                <c:v>10500</c:v>
              </c:pt>
              <c:pt idx="31">
                <c:v>10850</c:v>
              </c:pt>
              <c:pt idx="32">
                <c:v>11200</c:v>
              </c:pt>
              <c:pt idx="33">
                <c:v>11550</c:v>
              </c:pt>
              <c:pt idx="34">
                <c:v>11900</c:v>
              </c:pt>
              <c:pt idx="35">
                <c:v>12250</c:v>
              </c:pt>
              <c:pt idx="36">
                <c:v>12600</c:v>
              </c:pt>
              <c:pt idx="37">
                <c:v>12950</c:v>
              </c:pt>
              <c:pt idx="38">
                <c:v>13300</c:v>
              </c:pt>
              <c:pt idx="39">
                <c:v>13650</c:v>
              </c:pt>
              <c:pt idx="40">
                <c:v>14000</c:v>
              </c:pt>
              <c:pt idx="41">
                <c:v>14350</c:v>
              </c:pt>
              <c:pt idx="42">
                <c:v>14700</c:v>
              </c:pt>
              <c:pt idx="43">
                <c:v>15050</c:v>
              </c:pt>
              <c:pt idx="44">
                <c:v>15400</c:v>
              </c:pt>
              <c:pt idx="45">
                <c:v>15750</c:v>
              </c:pt>
              <c:pt idx="46">
                <c:v>16100</c:v>
              </c:pt>
              <c:pt idx="47">
                <c:v>16450</c:v>
              </c:pt>
              <c:pt idx="48">
                <c:v>16800</c:v>
              </c:pt>
              <c:pt idx="49">
                <c:v>17150</c:v>
              </c:pt>
              <c:pt idx="50">
                <c:v>17500</c:v>
              </c:pt>
              <c:pt idx="51">
                <c:v>17850</c:v>
              </c:pt>
              <c:pt idx="52">
                <c:v>18200</c:v>
              </c:pt>
              <c:pt idx="53">
                <c:v>18550</c:v>
              </c:pt>
              <c:pt idx="54">
                <c:v>18900</c:v>
              </c:pt>
              <c:pt idx="55">
                <c:v>19250</c:v>
              </c:pt>
              <c:pt idx="56">
                <c:v>19600</c:v>
              </c:pt>
              <c:pt idx="57">
                <c:v>19950</c:v>
              </c:pt>
              <c:pt idx="58">
                <c:v>20300</c:v>
              </c:pt>
              <c:pt idx="59">
                <c:v>20650</c:v>
              </c:pt>
              <c:pt idx="60">
                <c:v>21000</c:v>
              </c:pt>
              <c:pt idx="61">
                <c:v>21350</c:v>
              </c:pt>
              <c:pt idx="62">
                <c:v>21700</c:v>
              </c:pt>
              <c:pt idx="63">
                <c:v>22050</c:v>
              </c:pt>
              <c:pt idx="64">
                <c:v>22400</c:v>
              </c:pt>
              <c:pt idx="65">
                <c:v>22750</c:v>
              </c:pt>
              <c:pt idx="66">
                <c:v>23100</c:v>
              </c:pt>
              <c:pt idx="67">
                <c:v>23450</c:v>
              </c:pt>
              <c:pt idx="68">
                <c:v>23800</c:v>
              </c:pt>
              <c:pt idx="69">
                <c:v>24150</c:v>
              </c:pt>
              <c:pt idx="70">
                <c:v>24500</c:v>
              </c:pt>
              <c:pt idx="71">
                <c:v>24850</c:v>
              </c:pt>
              <c:pt idx="72">
                <c:v>25200</c:v>
              </c:pt>
              <c:pt idx="73">
                <c:v>25550</c:v>
              </c:pt>
              <c:pt idx="74">
                <c:v>25900</c:v>
              </c:pt>
              <c:pt idx="75">
                <c:v>26250</c:v>
              </c:pt>
              <c:pt idx="76">
                <c:v>26600</c:v>
              </c:pt>
              <c:pt idx="77">
                <c:v>26950</c:v>
              </c:pt>
              <c:pt idx="78">
                <c:v>27300</c:v>
              </c:pt>
              <c:pt idx="79">
                <c:v>27650</c:v>
              </c:pt>
              <c:pt idx="80">
                <c:v>28000</c:v>
              </c:pt>
              <c:pt idx="81">
                <c:v>28350</c:v>
              </c:pt>
              <c:pt idx="82">
                <c:v>28700</c:v>
              </c:pt>
              <c:pt idx="83">
                <c:v>29050</c:v>
              </c:pt>
              <c:pt idx="84">
                <c:v>29400</c:v>
              </c:pt>
              <c:pt idx="85">
                <c:v>29750</c:v>
              </c:pt>
              <c:pt idx="86">
                <c:v>30100</c:v>
              </c:pt>
              <c:pt idx="87">
                <c:v>30450</c:v>
              </c:pt>
              <c:pt idx="88">
                <c:v>30800</c:v>
              </c:pt>
              <c:pt idx="89">
                <c:v>31150</c:v>
              </c:pt>
              <c:pt idx="90">
                <c:v>31500</c:v>
              </c:pt>
              <c:pt idx="91">
                <c:v>31850</c:v>
              </c:pt>
              <c:pt idx="92">
                <c:v>32200</c:v>
              </c:pt>
              <c:pt idx="93">
                <c:v>32550</c:v>
              </c:pt>
              <c:pt idx="94">
                <c:v>32900</c:v>
              </c:pt>
              <c:pt idx="95">
                <c:v>33250</c:v>
              </c:pt>
              <c:pt idx="96">
                <c:v>33600</c:v>
              </c:pt>
              <c:pt idx="97">
                <c:v>33950</c:v>
              </c:pt>
              <c:pt idx="98">
                <c:v>34300</c:v>
              </c:pt>
              <c:pt idx="99">
                <c:v>34650</c:v>
              </c:pt>
              <c:pt idx="100">
                <c:v>35000</c:v>
              </c:pt>
              <c:pt idx="101">
                <c:v>35350</c:v>
              </c:pt>
              <c:pt idx="102">
                <c:v>35700</c:v>
              </c:pt>
              <c:pt idx="103">
                <c:v>36050</c:v>
              </c:pt>
              <c:pt idx="104">
                <c:v>36400</c:v>
              </c:pt>
              <c:pt idx="105">
                <c:v>36750</c:v>
              </c:pt>
              <c:pt idx="106">
                <c:v>37100</c:v>
              </c:pt>
              <c:pt idx="107">
                <c:v>37450</c:v>
              </c:pt>
              <c:pt idx="108">
                <c:v>37800</c:v>
              </c:pt>
              <c:pt idx="109">
                <c:v>38150</c:v>
              </c:pt>
              <c:pt idx="110">
                <c:v>38500</c:v>
              </c:pt>
              <c:pt idx="111">
                <c:v>38850</c:v>
              </c:pt>
              <c:pt idx="112">
                <c:v>39200</c:v>
              </c:pt>
              <c:pt idx="113">
                <c:v>39550</c:v>
              </c:pt>
              <c:pt idx="114">
                <c:v>39900</c:v>
              </c:pt>
              <c:pt idx="115">
                <c:v>40250</c:v>
              </c:pt>
              <c:pt idx="116">
                <c:v>40600</c:v>
              </c:pt>
              <c:pt idx="117">
                <c:v>40950</c:v>
              </c:pt>
              <c:pt idx="118">
                <c:v>41300</c:v>
              </c:pt>
              <c:pt idx="119">
                <c:v>41650</c:v>
              </c:pt>
              <c:pt idx="120">
                <c:v>42000</c:v>
              </c:pt>
              <c:pt idx="121">
                <c:v>42350</c:v>
              </c:pt>
              <c:pt idx="122">
                <c:v>42700</c:v>
              </c:pt>
              <c:pt idx="123">
                <c:v>43050</c:v>
              </c:pt>
              <c:pt idx="124">
                <c:v>43400</c:v>
              </c:pt>
              <c:pt idx="125">
                <c:v>43750</c:v>
              </c:pt>
              <c:pt idx="126">
                <c:v>44100</c:v>
              </c:pt>
              <c:pt idx="127">
                <c:v>44450</c:v>
              </c:pt>
              <c:pt idx="128">
                <c:v>44800</c:v>
              </c:pt>
              <c:pt idx="129">
                <c:v>45150</c:v>
              </c:pt>
              <c:pt idx="130">
                <c:v>45500</c:v>
              </c:pt>
              <c:pt idx="131">
                <c:v>45850</c:v>
              </c:pt>
              <c:pt idx="132">
                <c:v>46200</c:v>
              </c:pt>
              <c:pt idx="133">
                <c:v>46550</c:v>
              </c:pt>
              <c:pt idx="134">
                <c:v>46900</c:v>
              </c:pt>
              <c:pt idx="135">
                <c:v>47250</c:v>
              </c:pt>
              <c:pt idx="136">
                <c:v>47600</c:v>
              </c:pt>
              <c:pt idx="137">
                <c:v>47950</c:v>
              </c:pt>
              <c:pt idx="138">
                <c:v>48300</c:v>
              </c:pt>
              <c:pt idx="139">
                <c:v>48650</c:v>
              </c:pt>
              <c:pt idx="140">
                <c:v>49000</c:v>
              </c:pt>
              <c:pt idx="141">
                <c:v>49350</c:v>
              </c:pt>
              <c:pt idx="142">
                <c:v>49700</c:v>
              </c:pt>
              <c:pt idx="143">
                <c:v>50050</c:v>
              </c:pt>
              <c:pt idx="144">
                <c:v>50400</c:v>
              </c:pt>
              <c:pt idx="145">
                <c:v>50750</c:v>
              </c:pt>
              <c:pt idx="146">
                <c:v>51100</c:v>
              </c:pt>
              <c:pt idx="147">
                <c:v>51450</c:v>
              </c:pt>
              <c:pt idx="148">
                <c:v>51800</c:v>
              </c:pt>
              <c:pt idx="149">
                <c:v>52150</c:v>
              </c:pt>
              <c:pt idx="150">
                <c:v>52500</c:v>
              </c:pt>
              <c:pt idx="151">
                <c:v>52850</c:v>
              </c:pt>
              <c:pt idx="152">
                <c:v>53200</c:v>
              </c:pt>
              <c:pt idx="153">
                <c:v>53550</c:v>
              </c:pt>
              <c:pt idx="154">
                <c:v>53900</c:v>
              </c:pt>
              <c:pt idx="155">
                <c:v>54250</c:v>
              </c:pt>
              <c:pt idx="156">
                <c:v>54600</c:v>
              </c:pt>
              <c:pt idx="157">
                <c:v>54950</c:v>
              </c:pt>
              <c:pt idx="158">
                <c:v>55300</c:v>
              </c:pt>
              <c:pt idx="159">
                <c:v>55650</c:v>
              </c:pt>
              <c:pt idx="160">
                <c:v>56000</c:v>
              </c:pt>
              <c:pt idx="161">
                <c:v>56350</c:v>
              </c:pt>
              <c:pt idx="162">
                <c:v>56700</c:v>
              </c:pt>
              <c:pt idx="163">
                <c:v>57050</c:v>
              </c:pt>
              <c:pt idx="164">
                <c:v>57400</c:v>
              </c:pt>
              <c:pt idx="165">
                <c:v>57750</c:v>
              </c:pt>
              <c:pt idx="166">
                <c:v>58100</c:v>
              </c:pt>
              <c:pt idx="167">
                <c:v>58450</c:v>
              </c:pt>
              <c:pt idx="168">
                <c:v>58800</c:v>
              </c:pt>
              <c:pt idx="169">
                <c:v>59150</c:v>
              </c:pt>
              <c:pt idx="170">
                <c:v>59500</c:v>
              </c:pt>
              <c:pt idx="171">
                <c:v>59850</c:v>
              </c:pt>
              <c:pt idx="172">
                <c:v>60200</c:v>
              </c:pt>
              <c:pt idx="173">
                <c:v>60550</c:v>
              </c:pt>
              <c:pt idx="174">
                <c:v>60900</c:v>
              </c:pt>
              <c:pt idx="175">
                <c:v>61250</c:v>
              </c:pt>
              <c:pt idx="176">
                <c:v>61600</c:v>
              </c:pt>
              <c:pt idx="177">
                <c:v>61950</c:v>
              </c:pt>
              <c:pt idx="178">
                <c:v>62300</c:v>
              </c:pt>
              <c:pt idx="179">
                <c:v>62650</c:v>
              </c:pt>
              <c:pt idx="180">
                <c:v>63000</c:v>
              </c:pt>
              <c:pt idx="181">
                <c:v>63350</c:v>
              </c:pt>
              <c:pt idx="182">
                <c:v>63700</c:v>
              </c:pt>
              <c:pt idx="183">
                <c:v>64050</c:v>
              </c:pt>
              <c:pt idx="184">
                <c:v>64400</c:v>
              </c:pt>
              <c:pt idx="185">
                <c:v>64750</c:v>
              </c:pt>
              <c:pt idx="186">
                <c:v>65100</c:v>
              </c:pt>
              <c:pt idx="187">
                <c:v>65450</c:v>
              </c:pt>
              <c:pt idx="188">
                <c:v>65800</c:v>
              </c:pt>
              <c:pt idx="189">
                <c:v>66150</c:v>
              </c:pt>
              <c:pt idx="190">
                <c:v>66500</c:v>
              </c:pt>
              <c:pt idx="191">
                <c:v>66850</c:v>
              </c:pt>
              <c:pt idx="192">
                <c:v>67200</c:v>
              </c:pt>
              <c:pt idx="193">
                <c:v>67550</c:v>
              </c:pt>
              <c:pt idx="194">
                <c:v>67900</c:v>
              </c:pt>
              <c:pt idx="195">
                <c:v>68250</c:v>
              </c:pt>
              <c:pt idx="196">
                <c:v>68600</c:v>
              </c:pt>
              <c:pt idx="197">
                <c:v>68950</c:v>
              </c:pt>
              <c:pt idx="198">
                <c:v>69300</c:v>
              </c:pt>
              <c:pt idx="199">
                <c:v>69650</c:v>
              </c:pt>
              <c:pt idx="200">
                <c:v>70000</c:v>
              </c:pt>
            </c:numLit>
          </c:xVal>
          <c:yVal>
            <c:numLit>
              <c:formatCode>General</c:formatCode>
              <c:ptCount val="201"/>
              <c:pt idx="0">
                <c:v>0</c:v>
              </c:pt>
              <c:pt idx="1">
                <c:v>0.17330000000000001</c:v>
              </c:pt>
              <c:pt idx="2">
                <c:v>0.31659999999999999</c:v>
              </c:pt>
              <c:pt idx="3">
                <c:v>0.435</c:v>
              </c:pt>
              <c:pt idx="4">
                <c:v>0.53290000000000004</c:v>
              </c:pt>
              <c:pt idx="5">
                <c:v>0.61380000000000001</c:v>
              </c:pt>
              <c:pt idx="6">
                <c:v>0.68079999999999996</c:v>
              </c:pt>
              <c:pt idx="7">
                <c:v>0.73609999999999998</c:v>
              </c:pt>
              <c:pt idx="8">
                <c:v>0.78180000000000005</c:v>
              </c:pt>
              <c:pt idx="9">
                <c:v>0.8196</c:v>
              </c:pt>
              <c:pt idx="10">
                <c:v>0.85089999999999999</c:v>
              </c:pt>
              <c:pt idx="11">
                <c:v>0.87670000000000003</c:v>
              </c:pt>
              <c:pt idx="12">
                <c:v>0.89810000000000001</c:v>
              </c:pt>
              <c:pt idx="13">
                <c:v>0.91569999999999996</c:v>
              </c:pt>
              <c:pt idx="14">
                <c:v>0.93030000000000002</c:v>
              </c:pt>
              <c:pt idx="15">
                <c:v>0.94240000000000002</c:v>
              </c:pt>
              <c:pt idx="16">
                <c:v>0.95240000000000002</c:v>
              </c:pt>
              <c:pt idx="17">
                <c:v>0.96060000000000001</c:v>
              </c:pt>
              <c:pt idx="18">
                <c:v>0.96750000000000003</c:v>
              </c:pt>
              <c:pt idx="19">
                <c:v>0.97309999999999997</c:v>
              </c:pt>
              <c:pt idx="20">
                <c:v>0.9778</c:v>
              </c:pt>
              <c:pt idx="21">
                <c:v>0.98160000000000003</c:v>
              </c:pt>
              <c:pt idx="22">
                <c:v>0.98480000000000001</c:v>
              </c:pt>
              <c:pt idx="23">
                <c:v>0.98740000000000006</c:v>
              </c:pt>
              <c:pt idx="24">
                <c:v>0.98960000000000004</c:v>
              </c:pt>
              <c:pt idx="25">
                <c:v>0.99139999999999995</c:v>
              </c:pt>
              <c:pt idx="26">
                <c:v>0.9929</c:v>
              </c:pt>
              <c:pt idx="27">
                <c:v>0.99409999999999998</c:v>
              </c:pt>
              <c:pt idx="28">
                <c:v>0.99509999999999998</c:v>
              </c:pt>
              <c:pt idx="29">
                <c:v>0.996</c:v>
              </c:pt>
              <c:pt idx="30">
                <c:v>0.99670000000000003</c:v>
              </c:pt>
              <c:pt idx="31">
                <c:v>0.99729999999999996</c:v>
              </c:pt>
              <c:pt idx="32">
                <c:v>0.99770000000000003</c:v>
              </c:pt>
              <c:pt idx="33">
                <c:v>0.99809999999999999</c:v>
              </c:pt>
              <c:pt idx="34">
                <c:v>0.99850000000000005</c:v>
              </c:pt>
              <c:pt idx="35">
                <c:v>0.99870000000000003</c:v>
              </c:pt>
              <c:pt idx="36">
                <c:v>0.99890000000000001</c:v>
              </c:pt>
              <c:pt idx="37">
                <c:v>0.99909999999999999</c:v>
              </c:pt>
              <c:pt idx="38">
                <c:v>0.99929999999999997</c:v>
              </c:pt>
              <c:pt idx="39">
                <c:v>0.99939999999999996</c:v>
              </c:pt>
              <c:pt idx="40">
                <c:v>0.99950000000000006</c:v>
              </c:pt>
              <c:pt idx="41">
                <c:v>0.99960000000000004</c:v>
              </c:pt>
              <c:pt idx="42">
                <c:v>0.99970000000000003</c:v>
              </c:pt>
              <c:pt idx="43">
                <c:v>0.99970000000000003</c:v>
              </c:pt>
              <c:pt idx="44">
                <c:v>0.99980000000000002</c:v>
              </c:pt>
              <c:pt idx="45">
                <c:v>0.99980000000000002</c:v>
              </c:pt>
              <c:pt idx="46">
                <c:v>0.99980000000000002</c:v>
              </c:pt>
              <c:pt idx="47">
                <c:v>0.99990000000000001</c:v>
              </c:pt>
              <c:pt idx="48">
                <c:v>0.99990000000000001</c:v>
              </c:pt>
              <c:pt idx="49">
                <c:v>0.99990000000000001</c:v>
              </c:pt>
              <c:pt idx="50">
                <c:v>0.99990000000000001</c:v>
              </c:pt>
              <c:pt idx="51">
                <c:v>0.99990000000000001</c:v>
              </c:pt>
              <c:pt idx="52">
                <c:v>0.99990000000000001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c:v>
              </c:pt>
              <c:pt idx="72">
                <c:v>1</c:v>
              </c:pt>
              <c:pt idx="73">
                <c:v>1</c:v>
              </c:pt>
              <c:pt idx="74">
                <c:v>1</c:v>
              </c:pt>
              <c:pt idx="75">
                <c:v>1</c:v>
              </c:pt>
              <c:pt idx="76">
                <c:v>1</c:v>
              </c:pt>
              <c:pt idx="77">
                <c:v>1</c:v>
              </c:pt>
              <c:pt idx="78">
                <c:v>1</c:v>
              </c:pt>
              <c:pt idx="79">
                <c:v>1</c:v>
              </c:pt>
              <c:pt idx="80">
                <c:v>1</c:v>
              </c:pt>
              <c:pt idx="81">
                <c:v>1</c:v>
              </c:pt>
              <c:pt idx="82">
                <c:v>1</c:v>
              </c:pt>
              <c:pt idx="83">
                <c:v>1</c:v>
              </c:pt>
              <c:pt idx="84">
                <c:v>1</c:v>
              </c:pt>
              <c:pt idx="85">
                <c:v>1</c:v>
              </c:pt>
              <c:pt idx="86">
                <c:v>1</c:v>
              </c:pt>
              <c:pt idx="87">
                <c:v>1</c:v>
              </c:pt>
              <c:pt idx="88">
                <c:v>1</c:v>
              </c:pt>
              <c:pt idx="89">
                <c:v>1</c:v>
              </c:pt>
              <c:pt idx="90">
                <c:v>1</c:v>
              </c:pt>
              <c:pt idx="91">
                <c:v>1</c:v>
              </c:pt>
              <c:pt idx="92">
                <c:v>1</c:v>
              </c:pt>
              <c:pt idx="93">
                <c:v>1</c:v>
              </c:pt>
              <c:pt idx="94">
                <c:v>1</c:v>
              </c:pt>
              <c:pt idx="95">
                <c:v>1</c:v>
              </c:pt>
              <c:pt idx="96">
                <c:v>1</c:v>
              </c:pt>
              <c:pt idx="97">
                <c:v>1</c:v>
              </c:pt>
              <c:pt idx="98">
                <c:v>1</c:v>
              </c:pt>
              <c:pt idx="99">
                <c:v>1</c:v>
              </c:pt>
              <c:pt idx="100">
                <c:v>1</c:v>
              </c:pt>
              <c:pt idx="101">
                <c:v>1</c:v>
              </c:pt>
              <c:pt idx="102">
                <c:v>1</c:v>
              </c:pt>
              <c:pt idx="103">
                <c:v>1</c:v>
              </c:pt>
              <c:pt idx="104">
                <c:v>1</c:v>
              </c:pt>
              <c:pt idx="105">
                <c:v>1</c:v>
              </c:pt>
              <c:pt idx="106">
                <c:v>1</c:v>
              </c:pt>
              <c:pt idx="107">
                <c:v>1</c:v>
              </c:pt>
              <c:pt idx="108">
                <c:v>1</c:v>
              </c:pt>
              <c:pt idx="109">
                <c:v>1</c:v>
              </c:pt>
              <c:pt idx="110">
                <c:v>1</c:v>
              </c:pt>
              <c:pt idx="111">
                <c:v>1</c:v>
              </c:pt>
              <c:pt idx="112">
                <c:v>1</c:v>
              </c:pt>
              <c:pt idx="113">
                <c:v>1</c:v>
              </c:pt>
              <c:pt idx="114">
                <c:v>1</c:v>
              </c:pt>
              <c:pt idx="115">
                <c:v>1</c:v>
              </c:pt>
              <c:pt idx="116">
                <c:v>1</c:v>
              </c:pt>
              <c:pt idx="117">
                <c:v>1</c:v>
              </c:pt>
              <c:pt idx="118">
                <c:v>1</c:v>
              </c:pt>
              <c:pt idx="119">
                <c:v>1</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pt idx="156">
                <c:v>1</c:v>
              </c:pt>
              <c:pt idx="157">
                <c:v>1</c:v>
              </c:pt>
              <c:pt idx="158">
                <c:v>1</c:v>
              </c:pt>
              <c:pt idx="159">
                <c:v>1</c:v>
              </c:pt>
              <c:pt idx="160">
                <c:v>1</c:v>
              </c:pt>
              <c:pt idx="161">
                <c:v>1</c:v>
              </c:pt>
              <c:pt idx="162">
                <c:v>1</c:v>
              </c:pt>
              <c:pt idx="163">
                <c:v>1</c:v>
              </c:pt>
              <c:pt idx="164">
                <c:v>1</c:v>
              </c:pt>
              <c:pt idx="165">
                <c:v>1</c:v>
              </c:pt>
              <c:pt idx="166">
                <c:v>1</c:v>
              </c:pt>
              <c:pt idx="167">
                <c:v>1</c:v>
              </c:pt>
              <c:pt idx="168">
                <c:v>1</c:v>
              </c:pt>
              <c:pt idx="169">
                <c:v>1</c:v>
              </c:pt>
              <c:pt idx="170">
                <c:v>1</c:v>
              </c:pt>
              <c:pt idx="171">
                <c:v>1</c:v>
              </c:pt>
              <c:pt idx="172">
                <c:v>1</c:v>
              </c:pt>
              <c:pt idx="173">
                <c:v>1</c:v>
              </c:pt>
              <c:pt idx="174">
                <c:v>1</c:v>
              </c:pt>
              <c:pt idx="175">
                <c:v>1</c:v>
              </c:pt>
              <c:pt idx="176">
                <c:v>1</c:v>
              </c:pt>
              <c:pt idx="177">
                <c:v>1</c:v>
              </c:pt>
              <c:pt idx="178">
                <c:v>1</c:v>
              </c:pt>
              <c:pt idx="179">
                <c:v>1</c:v>
              </c:pt>
              <c:pt idx="180">
                <c:v>1</c:v>
              </c:pt>
              <c:pt idx="181">
                <c:v>1</c:v>
              </c:pt>
              <c:pt idx="182">
                <c:v>1</c:v>
              </c:pt>
              <c:pt idx="183">
                <c:v>1</c:v>
              </c:pt>
              <c:pt idx="184">
                <c:v>1</c:v>
              </c:pt>
              <c:pt idx="185">
                <c:v>1</c:v>
              </c:pt>
              <c:pt idx="186">
                <c:v>1</c:v>
              </c:pt>
              <c:pt idx="187">
                <c:v>1</c:v>
              </c:pt>
              <c:pt idx="188">
                <c:v>1</c:v>
              </c:pt>
              <c:pt idx="189">
                <c:v>1</c:v>
              </c:pt>
              <c:pt idx="190">
                <c:v>1</c:v>
              </c:pt>
              <c:pt idx="191">
                <c:v>1</c:v>
              </c:pt>
              <c:pt idx="192">
                <c:v>1</c:v>
              </c:pt>
              <c:pt idx="193">
                <c:v>1</c:v>
              </c:pt>
              <c:pt idx="194">
                <c:v>1</c:v>
              </c:pt>
              <c:pt idx="195">
                <c:v>1</c:v>
              </c:pt>
              <c:pt idx="196">
                <c:v>1</c:v>
              </c:pt>
              <c:pt idx="197">
                <c:v>1</c:v>
              </c:pt>
              <c:pt idx="198">
                <c:v>1</c:v>
              </c:pt>
              <c:pt idx="199">
                <c:v>1</c:v>
              </c:pt>
              <c:pt idx="200">
                <c:v>1</c:v>
              </c:pt>
            </c:numLit>
          </c:yVal>
          <c:smooth val="0"/>
          <c:extLst xmlns:c16r2="http://schemas.microsoft.com/office/drawing/2015/06/chart">
            <c:ext xmlns:c16="http://schemas.microsoft.com/office/drawing/2014/chart" uri="{C3380CC4-5D6E-409C-BE32-E72D297353CC}">
              <c16:uniqueId val="{00000002-720F-4EBA-8A52-A887B3231AF2}"/>
            </c:ext>
          </c:extLst>
        </c:ser>
        <c:ser>
          <c:idx val="3"/>
          <c:order val="3"/>
          <c:tx>
            <c:v>p (d)U</c:v>
          </c:tx>
          <c:spPr>
            <a:ln w="3175">
              <a:solidFill>
                <a:srgbClr val="000000"/>
              </a:solidFill>
              <a:prstDash val="lgDash"/>
            </a:ln>
          </c:spPr>
          <c:marker>
            <c:symbol val="none"/>
          </c:marker>
          <c:xVal>
            <c:numLit>
              <c:formatCode>General</c:formatCode>
              <c:ptCount val="201"/>
              <c:pt idx="0">
                <c:v>0</c:v>
              </c:pt>
              <c:pt idx="1">
                <c:v>350</c:v>
              </c:pt>
              <c:pt idx="2">
                <c:v>700</c:v>
              </c:pt>
              <c:pt idx="3">
                <c:v>1050</c:v>
              </c:pt>
              <c:pt idx="4">
                <c:v>1400</c:v>
              </c:pt>
              <c:pt idx="5">
                <c:v>1750</c:v>
              </c:pt>
              <c:pt idx="6">
                <c:v>2100</c:v>
              </c:pt>
              <c:pt idx="7">
                <c:v>2450</c:v>
              </c:pt>
              <c:pt idx="8">
                <c:v>2800</c:v>
              </c:pt>
              <c:pt idx="9">
                <c:v>3150</c:v>
              </c:pt>
              <c:pt idx="10">
                <c:v>3500</c:v>
              </c:pt>
              <c:pt idx="11">
                <c:v>3850</c:v>
              </c:pt>
              <c:pt idx="12">
                <c:v>4200</c:v>
              </c:pt>
              <c:pt idx="13">
                <c:v>4550</c:v>
              </c:pt>
              <c:pt idx="14">
                <c:v>4900</c:v>
              </c:pt>
              <c:pt idx="15">
                <c:v>5250</c:v>
              </c:pt>
              <c:pt idx="16">
                <c:v>5600</c:v>
              </c:pt>
              <c:pt idx="17">
                <c:v>5950</c:v>
              </c:pt>
              <c:pt idx="18">
                <c:v>6300</c:v>
              </c:pt>
              <c:pt idx="19">
                <c:v>6650</c:v>
              </c:pt>
              <c:pt idx="20">
                <c:v>7000</c:v>
              </c:pt>
              <c:pt idx="21">
                <c:v>7350</c:v>
              </c:pt>
              <c:pt idx="22">
                <c:v>7700</c:v>
              </c:pt>
              <c:pt idx="23">
                <c:v>8050</c:v>
              </c:pt>
              <c:pt idx="24">
                <c:v>8400</c:v>
              </c:pt>
              <c:pt idx="25">
                <c:v>8750</c:v>
              </c:pt>
              <c:pt idx="26">
                <c:v>9100</c:v>
              </c:pt>
              <c:pt idx="27">
                <c:v>9450</c:v>
              </c:pt>
              <c:pt idx="28">
                <c:v>9800</c:v>
              </c:pt>
              <c:pt idx="29">
                <c:v>10150</c:v>
              </c:pt>
              <c:pt idx="30">
                <c:v>10500</c:v>
              </c:pt>
              <c:pt idx="31">
                <c:v>10850</c:v>
              </c:pt>
              <c:pt idx="32">
                <c:v>11200</c:v>
              </c:pt>
              <c:pt idx="33">
                <c:v>11550</c:v>
              </c:pt>
              <c:pt idx="34">
                <c:v>11900</c:v>
              </c:pt>
              <c:pt idx="35">
                <c:v>12250</c:v>
              </c:pt>
              <c:pt idx="36">
                <c:v>12600</c:v>
              </c:pt>
              <c:pt idx="37">
                <c:v>12950</c:v>
              </c:pt>
              <c:pt idx="38">
                <c:v>13300</c:v>
              </c:pt>
              <c:pt idx="39">
                <c:v>13650</c:v>
              </c:pt>
              <c:pt idx="40">
                <c:v>14000</c:v>
              </c:pt>
              <c:pt idx="41">
                <c:v>14350</c:v>
              </c:pt>
              <c:pt idx="42">
                <c:v>14700</c:v>
              </c:pt>
              <c:pt idx="43">
                <c:v>15050</c:v>
              </c:pt>
              <c:pt idx="44">
                <c:v>15400</c:v>
              </c:pt>
              <c:pt idx="45">
                <c:v>15750</c:v>
              </c:pt>
              <c:pt idx="46">
                <c:v>16100</c:v>
              </c:pt>
              <c:pt idx="47">
                <c:v>16450</c:v>
              </c:pt>
              <c:pt idx="48">
                <c:v>16800</c:v>
              </c:pt>
              <c:pt idx="49">
                <c:v>17150</c:v>
              </c:pt>
              <c:pt idx="50">
                <c:v>17500</c:v>
              </c:pt>
              <c:pt idx="51">
                <c:v>17850</c:v>
              </c:pt>
              <c:pt idx="52">
                <c:v>18200</c:v>
              </c:pt>
              <c:pt idx="53">
                <c:v>18550</c:v>
              </c:pt>
              <c:pt idx="54">
                <c:v>18900</c:v>
              </c:pt>
              <c:pt idx="55">
                <c:v>19250</c:v>
              </c:pt>
              <c:pt idx="56">
                <c:v>19600</c:v>
              </c:pt>
              <c:pt idx="57">
                <c:v>19950</c:v>
              </c:pt>
              <c:pt idx="58">
                <c:v>20300</c:v>
              </c:pt>
              <c:pt idx="59">
                <c:v>20650</c:v>
              </c:pt>
              <c:pt idx="60">
                <c:v>21000</c:v>
              </c:pt>
              <c:pt idx="61">
                <c:v>21350</c:v>
              </c:pt>
              <c:pt idx="62">
                <c:v>21700</c:v>
              </c:pt>
              <c:pt idx="63">
                <c:v>22050</c:v>
              </c:pt>
              <c:pt idx="64">
                <c:v>22400</c:v>
              </c:pt>
              <c:pt idx="65">
                <c:v>22750</c:v>
              </c:pt>
              <c:pt idx="66">
                <c:v>23100</c:v>
              </c:pt>
              <c:pt idx="67">
                <c:v>23450</c:v>
              </c:pt>
              <c:pt idx="68">
                <c:v>23800</c:v>
              </c:pt>
              <c:pt idx="69">
                <c:v>24150</c:v>
              </c:pt>
              <c:pt idx="70">
                <c:v>24500</c:v>
              </c:pt>
              <c:pt idx="71">
                <c:v>24850</c:v>
              </c:pt>
              <c:pt idx="72">
                <c:v>25200</c:v>
              </c:pt>
              <c:pt idx="73">
                <c:v>25550</c:v>
              </c:pt>
              <c:pt idx="74">
                <c:v>25900</c:v>
              </c:pt>
              <c:pt idx="75">
                <c:v>26250</c:v>
              </c:pt>
              <c:pt idx="76">
                <c:v>26600</c:v>
              </c:pt>
              <c:pt idx="77">
                <c:v>26950</c:v>
              </c:pt>
              <c:pt idx="78">
                <c:v>27300</c:v>
              </c:pt>
              <c:pt idx="79">
                <c:v>27650</c:v>
              </c:pt>
              <c:pt idx="80">
                <c:v>28000</c:v>
              </c:pt>
              <c:pt idx="81">
                <c:v>28350</c:v>
              </c:pt>
              <c:pt idx="82">
                <c:v>28700</c:v>
              </c:pt>
              <c:pt idx="83">
                <c:v>29050</c:v>
              </c:pt>
              <c:pt idx="84">
                <c:v>29400</c:v>
              </c:pt>
              <c:pt idx="85">
                <c:v>29750</c:v>
              </c:pt>
              <c:pt idx="86">
                <c:v>30100</c:v>
              </c:pt>
              <c:pt idx="87">
                <c:v>30450</c:v>
              </c:pt>
              <c:pt idx="88">
                <c:v>30800</c:v>
              </c:pt>
              <c:pt idx="89">
                <c:v>31150</c:v>
              </c:pt>
              <c:pt idx="90">
                <c:v>31500</c:v>
              </c:pt>
              <c:pt idx="91">
                <c:v>31850</c:v>
              </c:pt>
              <c:pt idx="92">
                <c:v>32200</c:v>
              </c:pt>
              <c:pt idx="93">
                <c:v>32550</c:v>
              </c:pt>
              <c:pt idx="94">
                <c:v>32900</c:v>
              </c:pt>
              <c:pt idx="95">
                <c:v>33250</c:v>
              </c:pt>
              <c:pt idx="96">
                <c:v>33600</c:v>
              </c:pt>
              <c:pt idx="97">
                <c:v>33950</c:v>
              </c:pt>
              <c:pt idx="98">
                <c:v>34300</c:v>
              </c:pt>
              <c:pt idx="99">
                <c:v>34650</c:v>
              </c:pt>
              <c:pt idx="100">
                <c:v>35000</c:v>
              </c:pt>
              <c:pt idx="101">
                <c:v>35350</c:v>
              </c:pt>
              <c:pt idx="102">
                <c:v>35700</c:v>
              </c:pt>
              <c:pt idx="103">
                <c:v>36050</c:v>
              </c:pt>
              <c:pt idx="104">
                <c:v>36400</c:v>
              </c:pt>
              <c:pt idx="105">
                <c:v>36750</c:v>
              </c:pt>
              <c:pt idx="106">
                <c:v>37100</c:v>
              </c:pt>
              <c:pt idx="107">
                <c:v>37450</c:v>
              </c:pt>
              <c:pt idx="108">
                <c:v>37800</c:v>
              </c:pt>
              <c:pt idx="109">
                <c:v>38150</c:v>
              </c:pt>
              <c:pt idx="110">
                <c:v>38500</c:v>
              </c:pt>
              <c:pt idx="111">
                <c:v>38850</c:v>
              </c:pt>
              <c:pt idx="112">
                <c:v>39200</c:v>
              </c:pt>
              <c:pt idx="113">
                <c:v>39550</c:v>
              </c:pt>
              <c:pt idx="114">
                <c:v>39900</c:v>
              </c:pt>
              <c:pt idx="115">
                <c:v>40250</c:v>
              </c:pt>
              <c:pt idx="116">
                <c:v>40600</c:v>
              </c:pt>
              <c:pt idx="117">
                <c:v>40950</c:v>
              </c:pt>
              <c:pt idx="118">
                <c:v>41300</c:v>
              </c:pt>
              <c:pt idx="119">
                <c:v>41650</c:v>
              </c:pt>
              <c:pt idx="120">
                <c:v>42000</c:v>
              </c:pt>
              <c:pt idx="121">
                <c:v>42350</c:v>
              </c:pt>
              <c:pt idx="122">
                <c:v>42700</c:v>
              </c:pt>
              <c:pt idx="123">
                <c:v>43050</c:v>
              </c:pt>
              <c:pt idx="124">
                <c:v>43400</c:v>
              </c:pt>
              <c:pt idx="125">
                <c:v>43750</c:v>
              </c:pt>
              <c:pt idx="126">
                <c:v>44100</c:v>
              </c:pt>
              <c:pt idx="127">
                <c:v>44450</c:v>
              </c:pt>
              <c:pt idx="128">
                <c:v>44800</c:v>
              </c:pt>
              <c:pt idx="129">
                <c:v>45150</c:v>
              </c:pt>
              <c:pt idx="130">
                <c:v>45500</c:v>
              </c:pt>
              <c:pt idx="131">
                <c:v>45850</c:v>
              </c:pt>
              <c:pt idx="132">
                <c:v>46200</c:v>
              </c:pt>
              <c:pt idx="133">
                <c:v>46550</c:v>
              </c:pt>
              <c:pt idx="134">
                <c:v>46900</c:v>
              </c:pt>
              <c:pt idx="135">
                <c:v>47250</c:v>
              </c:pt>
              <c:pt idx="136">
                <c:v>47600</c:v>
              </c:pt>
              <c:pt idx="137">
                <c:v>47950</c:v>
              </c:pt>
              <c:pt idx="138">
                <c:v>48300</c:v>
              </c:pt>
              <c:pt idx="139">
                <c:v>48650</c:v>
              </c:pt>
              <c:pt idx="140">
                <c:v>49000</c:v>
              </c:pt>
              <c:pt idx="141">
                <c:v>49350</c:v>
              </c:pt>
              <c:pt idx="142">
                <c:v>49700</c:v>
              </c:pt>
              <c:pt idx="143">
                <c:v>50050</c:v>
              </c:pt>
              <c:pt idx="144">
                <c:v>50400</c:v>
              </c:pt>
              <c:pt idx="145">
                <c:v>50750</c:v>
              </c:pt>
              <c:pt idx="146">
                <c:v>51100</c:v>
              </c:pt>
              <c:pt idx="147">
                <c:v>51450</c:v>
              </c:pt>
              <c:pt idx="148">
                <c:v>51800</c:v>
              </c:pt>
              <c:pt idx="149">
                <c:v>52150</c:v>
              </c:pt>
              <c:pt idx="150">
                <c:v>52500</c:v>
              </c:pt>
              <c:pt idx="151">
                <c:v>52850</c:v>
              </c:pt>
              <c:pt idx="152">
                <c:v>53200</c:v>
              </c:pt>
              <c:pt idx="153">
                <c:v>53550</c:v>
              </c:pt>
              <c:pt idx="154">
                <c:v>53900</c:v>
              </c:pt>
              <c:pt idx="155">
                <c:v>54250</c:v>
              </c:pt>
              <c:pt idx="156">
                <c:v>54600</c:v>
              </c:pt>
              <c:pt idx="157">
                <c:v>54950</c:v>
              </c:pt>
              <c:pt idx="158">
                <c:v>55300</c:v>
              </c:pt>
              <c:pt idx="159">
                <c:v>55650</c:v>
              </c:pt>
              <c:pt idx="160">
                <c:v>56000</c:v>
              </c:pt>
              <c:pt idx="161">
                <c:v>56350</c:v>
              </c:pt>
              <c:pt idx="162">
                <c:v>56700</c:v>
              </c:pt>
              <c:pt idx="163">
                <c:v>57050</c:v>
              </c:pt>
              <c:pt idx="164">
                <c:v>57400</c:v>
              </c:pt>
              <c:pt idx="165">
                <c:v>57750</c:v>
              </c:pt>
              <c:pt idx="166">
                <c:v>58100</c:v>
              </c:pt>
              <c:pt idx="167">
                <c:v>58450</c:v>
              </c:pt>
              <c:pt idx="168">
                <c:v>58800</c:v>
              </c:pt>
              <c:pt idx="169">
                <c:v>59150</c:v>
              </c:pt>
              <c:pt idx="170">
                <c:v>59500</c:v>
              </c:pt>
              <c:pt idx="171">
                <c:v>59850</c:v>
              </c:pt>
              <c:pt idx="172">
                <c:v>60200</c:v>
              </c:pt>
              <c:pt idx="173">
                <c:v>60550</c:v>
              </c:pt>
              <c:pt idx="174">
                <c:v>60900</c:v>
              </c:pt>
              <c:pt idx="175">
                <c:v>61250</c:v>
              </c:pt>
              <c:pt idx="176">
                <c:v>61600</c:v>
              </c:pt>
              <c:pt idx="177">
                <c:v>61950</c:v>
              </c:pt>
              <c:pt idx="178">
                <c:v>62300</c:v>
              </c:pt>
              <c:pt idx="179">
                <c:v>62650</c:v>
              </c:pt>
              <c:pt idx="180">
                <c:v>63000</c:v>
              </c:pt>
              <c:pt idx="181">
                <c:v>63350</c:v>
              </c:pt>
              <c:pt idx="182">
                <c:v>63700</c:v>
              </c:pt>
              <c:pt idx="183">
                <c:v>64050</c:v>
              </c:pt>
              <c:pt idx="184">
                <c:v>64400</c:v>
              </c:pt>
              <c:pt idx="185">
                <c:v>64750</c:v>
              </c:pt>
              <c:pt idx="186">
                <c:v>65100</c:v>
              </c:pt>
              <c:pt idx="187">
                <c:v>65450</c:v>
              </c:pt>
              <c:pt idx="188">
                <c:v>65800</c:v>
              </c:pt>
              <c:pt idx="189">
                <c:v>66150</c:v>
              </c:pt>
              <c:pt idx="190">
                <c:v>66500</c:v>
              </c:pt>
              <c:pt idx="191">
                <c:v>66850</c:v>
              </c:pt>
              <c:pt idx="192">
                <c:v>67200</c:v>
              </c:pt>
              <c:pt idx="193">
                <c:v>67550</c:v>
              </c:pt>
              <c:pt idx="194">
                <c:v>67900</c:v>
              </c:pt>
              <c:pt idx="195">
                <c:v>68250</c:v>
              </c:pt>
              <c:pt idx="196">
                <c:v>68600</c:v>
              </c:pt>
              <c:pt idx="197">
                <c:v>68950</c:v>
              </c:pt>
              <c:pt idx="198">
                <c:v>69300</c:v>
              </c:pt>
              <c:pt idx="199">
                <c:v>69650</c:v>
              </c:pt>
              <c:pt idx="200">
                <c:v>70000</c:v>
              </c:pt>
            </c:numLit>
          </c:xVal>
          <c:yVal>
            <c:numLit>
              <c:formatCode>General</c:formatCode>
              <c:ptCount val="201"/>
              <c:pt idx="0">
                <c:v>0</c:v>
              </c:pt>
              <c:pt idx="1">
                <c:v>0.35770000000000002</c:v>
              </c:pt>
              <c:pt idx="2">
                <c:v>0.58750000000000002</c:v>
              </c:pt>
              <c:pt idx="3">
                <c:v>0.73509999999999998</c:v>
              </c:pt>
              <c:pt idx="4">
                <c:v>0.82979999999999998</c:v>
              </c:pt>
              <c:pt idx="5">
                <c:v>0.89070000000000005</c:v>
              </c:pt>
              <c:pt idx="6">
                <c:v>0.92979999999999996</c:v>
              </c:pt>
              <c:pt idx="7">
                <c:v>0.95489999999999997</c:v>
              </c:pt>
              <c:pt idx="8">
                <c:v>0.97099999999999997</c:v>
              </c:pt>
              <c:pt idx="9">
                <c:v>0.98140000000000005</c:v>
              </c:pt>
              <c:pt idx="10">
                <c:v>0.98809999999999998</c:v>
              </c:pt>
              <c:pt idx="11">
                <c:v>0.99229999999999996</c:v>
              </c:pt>
              <c:pt idx="12">
                <c:v>0.99509999999999998</c:v>
              </c:pt>
              <c:pt idx="13">
                <c:v>0.99680000000000002</c:v>
              </c:pt>
              <c:pt idx="14">
                <c:v>0.998</c:v>
              </c:pt>
              <c:pt idx="15">
                <c:v>0.99870000000000003</c:v>
              </c:pt>
              <c:pt idx="16">
                <c:v>0.99919999999999998</c:v>
              </c:pt>
              <c:pt idx="17">
                <c:v>0.99950000000000006</c:v>
              </c:pt>
              <c:pt idx="18">
                <c:v>0.99970000000000003</c:v>
              </c:pt>
              <c:pt idx="19">
                <c:v>0.99980000000000002</c:v>
              </c:pt>
              <c:pt idx="20">
                <c:v>0.99990000000000001</c:v>
              </c:pt>
              <c:pt idx="21">
                <c:v>0.99990000000000001</c:v>
              </c:pt>
              <c:pt idx="22">
                <c:v>0.99990000000000001</c:v>
              </c:pt>
              <c:pt idx="23">
                <c:v>1</c:v>
              </c:pt>
              <c:pt idx="24">
                <c:v>1</c:v>
              </c:pt>
              <c:pt idx="25">
                <c:v>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c:v>
              </c:pt>
              <c:pt idx="72">
                <c:v>1</c:v>
              </c:pt>
              <c:pt idx="73">
                <c:v>1</c:v>
              </c:pt>
              <c:pt idx="74">
                <c:v>1</c:v>
              </c:pt>
              <c:pt idx="75">
                <c:v>1</c:v>
              </c:pt>
              <c:pt idx="76">
                <c:v>1</c:v>
              </c:pt>
              <c:pt idx="77">
                <c:v>1</c:v>
              </c:pt>
              <c:pt idx="78">
                <c:v>1</c:v>
              </c:pt>
              <c:pt idx="79">
                <c:v>1</c:v>
              </c:pt>
              <c:pt idx="80">
                <c:v>1</c:v>
              </c:pt>
              <c:pt idx="81">
                <c:v>1</c:v>
              </c:pt>
              <c:pt idx="82">
                <c:v>1</c:v>
              </c:pt>
              <c:pt idx="83">
                <c:v>1</c:v>
              </c:pt>
              <c:pt idx="84">
                <c:v>1</c:v>
              </c:pt>
              <c:pt idx="85">
                <c:v>1</c:v>
              </c:pt>
              <c:pt idx="86">
                <c:v>1</c:v>
              </c:pt>
              <c:pt idx="87">
                <c:v>1</c:v>
              </c:pt>
              <c:pt idx="88">
                <c:v>1</c:v>
              </c:pt>
              <c:pt idx="89">
                <c:v>1</c:v>
              </c:pt>
              <c:pt idx="90">
                <c:v>1</c:v>
              </c:pt>
              <c:pt idx="91">
                <c:v>1</c:v>
              </c:pt>
              <c:pt idx="92">
                <c:v>1</c:v>
              </c:pt>
              <c:pt idx="93">
                <c:v>1</c:v>
              </c:pt>
              <c:pt idx="94">
                <c:v>1</c:v>
              </c:pt>
              <c:pt idx="95">
                <c:v>1</c:v>
              </c:pt>
              <c:pt idx="96">
                <c:v>1</c:v>
              </c:pt>
              <c:pt idx="97">
                <c:v>1</c:v>
              </c:pt>
              <c:pt idx="98">
                <c:v>1</c:v>
              </c:pt>
              <c:pt idx="99">
                <c:v>1</c:v>
              </c:pt>
              <c:pt idx="100">
                <c:v>1</c:v>
              </c:pt>
              <c:pt idx="101">
                <c:v>1</c:v>
              </c:pt>
              <c:pt idx="102">
                <c:v>1</c:v>
              </c:pt>
              <c:pt idx="103">
                <c:v>1</c:v>
              </c:pt>
              <c:pt idx="104">
                <c:v>1</c:v>
              </c:pt>
              <c:pt idx="105">
                <c:v>1</c:v>
              </c:pt>
              <c:pt idx="106">
                <c:v>1</c:v>
              </c:pt>
              <c:pt idx="107">
                <c:v>1</c:v>
              </c:pt>
              <c:pt idx="108">
                <c:v>1</c:v>
              </c:pt>
              <c:pt idx="109">
                <c:v>1</c:v>
              </c:pt>
              <c:pt idx="110">
                <c:v>1</c:v>
              </c:pt>
              <c:pt idx="111">
                <c:v>1</c:v>
              </c:pt>
              <c:pt idx="112">
                <c:v>1</c:v>
              </c:pt>
              <c:pt idx="113">
                <c:v>1</c:v>
              </c:pt>
              <c:pt idx="114">
                <c:v>1</c:v>
              </c:pt>
              <c:pt idx="115">
                <c:v>1</c:v>
              </c:pt>
              <c:pt idx="116">
                <c:v>1</c:v>
              </c:pt>
              <c:pt idx="117">
                <c:v>1</c:v>
              </c:pt>
              <c:pt idx="118">
                <c:v>1</c:v>
              </c:pt>
              <c:pt idx="119">
                <c:v>1</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pt idx="156">
                <c:v>1</c:v>
              </c:pt>
              <c:pt idx="157">
                <c:v>1</c:v>
              </c:pt>
              <c:pt idx="158">
                <c:v>1</c:v>
              </c:pt>
              <c:pt idx="159">
                <c:v>1</c:v>
              </c:pt>
              <c:pt idx="160">
                <c:v>1</c:v>
              </c:pt>
              <c:pt idx="161">
                <c:v>1</c:v>
              </c:pt>
              <c:pt idx="162">
                <c:v>1</c:v>
              </c:pt>
              <c:pt idx="163">
                <c:v>1</c:v>
              </c:pt>
              <c:pt idx="164">
                <c:v>1</c:v>
              </c:pt>
              <c:pt idx="165">
                <c:v>1</c:v>
              </c:pt>
              <c:pt idx="166">
                <c:v>1</c:v>
              </c:pt>
              <c:pt idx="167">
                <c:v>1</c:v>
              </c:pt>
              <c:pt idx="168">
                <c:v>1</c:v>
              </c:pt>
              <c:pt idx="169">
                <c:v>1</c:v>
              </c:pt>
              <c:pt idx="170">
                <c:v>1</c:v>
              </c:pt>
              <c:pt idx="171">
                <c:v>1</c:v>
              </c:pt>
              <c:pt idx="172">
                <c:v>1</c:v>
              </c:pt>
              <c:pt idx="173">
                <c:v>1</c:v>
              </c:pt>
              <c:pt idx="174">
                <c:v>1</c:v>
              </c:pt>
              <c:pt idx="175">
                <c:v>1</c:v>
              </c:pt>
              <c:pt idx="176">
                <c:v>1</c:v>
              </c:pt>
              <c:pt idx="177">
                <c:v>1</c:v>
              </c:pt>
              <c:pt idx="178">
                <c:v>1</c:v>
              </c:pt>
              <c:pt idx="179">
                <c:v>1</c:v>
              </c:pt>
              <c:pt idx="180">
                <c:v>1</c:v>
              </c:pt>
              <c:pt idx="181">
                <c:v>1</c:v>
              </c:pt>
              <c:pt idx="182">
                <c:v>1</c:v>
              </c:pt>
              <c:pt idx="183">
                <c:v>1</c:v>
              </c:pt>
              <c:pt idx="184">
                <c:v>1</c:v>
              </c:pt>
              <c:pt idx="185">
                <c:v>1</c:v>
              </c:pt>
              <c:pt idx="186">
                <c:v>1</c:v>
              </c:pt>
              <c:pt idx="187">
                <c:v>1</c:v>
              </c:pt>
              <c:pt idx="188">
                <c:v>1</c:v>
              </c:pt>
              <c:pt idx="189">
                <c:v>1</c:v>
              </c:pt>
              <c:pt idx="190">
                <c:v>1</c:v>
              </c:pt>
              <c:pt idx="191">
                <c:v>1</c:v>
              </c:pt>
              <c:pt idx="192">
                <c:v>1</c:v>
              </c:pt>
              <c:pt idx="193">
                <c:v>1</c:v>
              </c:pt>
              <c:pt idx="194">
                <c:v>1</c:v>
              </c:pt>
              <c:pt idx="195">
                <c:v>1</c:v>
              </c:pt>
              <c:pt idx="196">
                <c:v>1</c:v>
              </c:pt>
              <c:pt idx="197">
                <c:v>1</c:v>
              </c:pt>
              <c:pt idx="198">
                <c:v>1</c:v>
              </c:pt>
              <c:pt idx="199">
                <c:v>1</c:v>
              </c:pt>
              <c:pt idx="200">
                <c:v>1</c:v>
              </c:pt>
            </c:numLit>
          </c:yVal>
          <c:smooth val="0"/>
          <c:extLst xmlns:c16r2="http://schemas.microsoft.com/office/drawing/2015/06/chart">
            <c:ext xmlns:c16="http://schemas.microsoft.com/office/drawing/2014/chart" uri="{C3380CC4-5D6E-409C-BE32-E72D297353CC}">
              <c16:uniqueId val="{00000003-720F-4EBA-8A52-A887B3231AF2}"/>
            </c:ext>
          </c:extLst>
        </c:ser>
        <c:dLbls>
          <c:showLegendKey val="0"/>
          <c:showVal val="0"/>
          <c:showCatName val="0"/>
          <c:showSerName val="0"/>
          <c:showPercent val="0"/>
          <c:showBubbleSize val="0"/>
        </c:dLbls>
        <c:axId val="-940703024"/>
        <c:axId val="-940700304"/>
      </c:scatterChart>
      <c:valAx>
        <c:axId val="-940703024"/>
        <c:scaling>
          <c:logBase val="10"/>
          <c:orientation val="minMax"/>
          <c:max val="100000"/>
          <c:min val="10"/>
        </c:scaling>
        <c:delete val="0"/>
        <c:axPos val="b"/>
        <c:title>
          <c:tx>
            <c:rich>
              <a:bodyPr/>
              <a:lstStyle/>
              <a:p>
                <a:pPr>
                  <a:defRPr sz="1150" b="1"/>
                </a:pPr>
                <a:r>
                  <a:rPr lang="en-CA"/>
                  <a:t>Inoculation level (gEq per 25 g)</a:t>
                </a:r>
              </a:p>
            </c:rich>
          </c:tx>
          <c:layout/>
          <c:overlay val="0"/>
        </c:title>
        <c:numFmt formatCode="General" sourceLinked="1"/>
        <c:majorTickMark val="cross"/>
        <c:minorTickMark val="cross"/>
        <c:tickLblPos val="nextTo"/>
        <c:spPr>
          <a:ln w="3175">
            <a:solidFill>
              <a:srgbClr val="000000"/>
            </a:solidFill>
            <a:prstDash val="solid"/>
          </a:ln>
        </c:spPr>
        <c:crossAx val="-940700304"/>
        <c:crosses val="autoZero"/>
        <c:crossBetween val="midCat"/>
      </c:valAx>
      <c:valAx>
        <c:axId val="-940700304"/>
        <c:scaling>
          <c:orientation val="minMax"/>
          <c:max val="1"/>
          <c:min val="0"/>
        </c:scaling>
        <c:delete val="0"/>
        <c:axPos val="l"/>
        <c:majorGridlines>
          <c:spPr>
            <a:ln w="3175">
              <a:solidFill>
                <a:srgbClr val="C0C0C0"/>
              </a:solidFill>
              <a:prstDash val="lgDash"/>
            </a:ln>
          </c:spPr>
        </c:majorGridlines>
        <c:title>
          <c:tx>
            <c:rich>
              <a:bodyPr/>
              <a:lstStyle/>
              <a:p>
                <a:pPr>
                  <a:defRPr sz="1150" b="1"/>
                </a:pPr>
                <a:r>
                  <a:rPr lang="en-CA"/>
                  <a:t>Estimated probability of detection  POD</a:t>
                </a:r>
              </a:p>
            </c:rich>
          </c:tx>
          <c:layout/>
          <c:overlay val="0"/>
        </c:title>
        <c:numFmt formatCode="General" sourceLinked="1"/>
        <c:majorTickMark val="cross"/>
        <c:minorTickMark val="cross"/>
        <c:tickLblPos val="nextTo"/>
        <c:spPr>
          <a:ln w="3175">
            <a:solidFill>
              <a:srgbClr val="000000"/>
            </a:solidFill>
            <a:prstDash val="solid"/>
          </a:ln>
        </c:spPr>
        <c:crossAx val="-940703024"/>
        <c:crosses val="autoZero"/>
        <c:crossBetween val="midCat"/>
        <c:majorUnit val="0.2"/>
        <c:minorUnit val="0.1"/>
      </c:valAx>
      <c:spPr>
        <a:noFill/>
        <a:ln w="3175">
          <a:solidFill>
            <a:srgbClr val="000000"/>
          </a:solidFill>
          <a:prstDash val="solid"/>
        </a:ln>
      </c:spPr>
    </c:plotArea>
    <c:legend>
      <c:legendPos val="b"/>
      <c:layout/>
      <c:overlay val="0"/>
      <c:spPr>
        <a:ln w="3175">
          <a:solidFill>
            <a:srgbClr val="000000"/>
          </a:solidFill>
          <a:prstDash val="solid"/>
        </a:ln>
      </c:spPr>
      <c:txPr>
        <a:bodyPr/>
        <a:lstStyle/>
        <a:p>
          <a:pPr>
            <a:defRPr sz="1000"/>
          </a:pPr>
          <a:endParaRPr lang="en-US"/>
        </a:p>
      </c:txPr>
    </c:legend>
    <c:plotVisOnly val="1"/>
    <c:dispBlanksAs val="gap"/>
    <c:showDLblsOverMax val="0"/>
  </c:chart>
  <c:spPr>
    <a:ln w="6350">
      <a:noFill/>
    </a:ln>
  </c:spPr>
  <c:txPr>
    <a:bodyPr/>
    <a:lstStyle/>
    <a:p>
      <a:pPr>
        <a:defRPr sz="11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RT-qPCR: observed values</c:v>
          </c:tx>
          <c:spPr>
            <a:ln w="25400">
              <a:noFill/>
            </a:ln>
          </c:spPr>
          <c:marker>
            <c:symbol val="star"/>
            <c:size val="10"/>
            <c:spPr>
              <a:noFill/>
              <a:ln w="12700">
                <a:solidFill>
                  <a:srgbClr val="000000"/>
                </a:solidFill>
                <a:prstDash val="solid"/>
              </a:ln>
            </c:spPr>
          </c:marker>
          <c:xVal>
            <c:numLit>
              <c:formatCode>General</c:formatCode>
              <c:ptCount val="8"/>
              <c:pt idx="0">
                <c:v>749.63625555555552</c:v>
              </c:pt>
              <c:pt idx="1">
                <c:v>377.40692222222219</c:v>
              </c:pt>
              <c:pt idx="2">
                <c:v>341.39267222222225</c:v>
              </c:pt>
              <c:pt idx="3">
                <c:v>300.86302222222224</c:v>
              </c:pt>
              <c:pt idx="4">
                <c:v>149.38177777777778</c:v>
              </c:pt>
              <c:pt idx="5">
                <c:v>86.242526666666663</c:v>
              </c:pt>
              <c:pt idx="6">
                <c:v>65.116743333333332</c:v>
              </c:pt>
              <c:pt idx="7">
                <c:v>30.844691166666667</c:v>
              </c:pt>
            </c:numLit>
          </c:xVal>
          <c:yVal>
            <c:numLit>
              <c:formatCode>General</c:formatCode>
              <c:ptCount val="8"/>
              <c:pt idx="0">
                <c:v>1</c:v>
              </c:pt>
              <c:pt idx="1">
                <c:v>0.8</c:v>
              </c:pt>
              <c:pt idx="2">
                <c:v>0.8</c:v>
              </c:pt>
              <c:pt idx="3">
                <c:v>1</c:v>
              </c:pt>
              <c:pt idx="4">
                <c:v>0.6</c:v>
              </c:pt>
              <c:pt idx="5">
                <c:v>0.4</c:v>
              </c:pt>
              <c:pt idx="6">
                <c:v>0.6</c:v>
              </c:pt>
              <c:pt idx="7">
                <c:v>0.4</c:v>
              </c:pt>
            </c:numLit>
          </c:yVal>
          <c:smooth val="0"/>
          <c:extLst xmlns:c16r2="http://schemas.microsoft.com/office/drawing/2015/06/chart">
            <c:ext xmlns:c16="http://schemas.microsoft.com/office/drawing/2014/chart" uri="{C3380CC4-5D6E-409C-BE32-E72D297353CC}">
              <c16:uniqueId val="{00000000-FF34-48BD-9A5E-78374A60AEA5}"/>
            </c:ext>
          </c:extLst>
        </c:ser>
        <c:ser>
          <c:idx val="1"/>
          <c:order val="1"/>
          <c:tx>
            <c:v>p (d)</c:v>
          </c:tx>
          <c:spPr>
            <a:ln w="3175">
              <a:solidFill>
                <a:srgbClr val="000000"/>
              </a:solidFill>
              <a:prstDash val="solid"/>
            </a:ln>
          </c:spPr>
          <c:marker>
            <c:symbol val="none"/>
          </c:marker>
          <c:xVal>
            <c:numLit>
              <c:formatCode>General</c:formatCode>
              <c:ptCount val="201"/>
              <c:pt idx="0">
                <c:v>0</c:v>
              </c:pt>
              <c:pt idx="1">
                <c:v>3.75</c:v>
              </c:pt>
              <c:pt idx="2">
                <c:v>7.5</c:v>
              </c:pt>
              <c:pt idx="3">
                <c:v>11.25</c:v>
              </c:pt>
              <c:pt idx="4">
                <c:v>15</c:v>
              </c:pt>
              <c:pt idx="5">
                <c:v>18.75</c:v>
              </c:pt>
              <c:pt idx="6">
                <c:v>22.5</c:v>
              </c:pt>
              <c:pt idx="7">
                <c:v>26.25</c:v>
              </c:pt>
              <c:pt idx="8">
                <c:v>30</c:v>
              </c:pt>
              <c:pt idx="9">
                <c:v>33.75</c:v>
              </c:pt>
              <c:pt idx="10">
                <c:v>37.5</c:v>
              </c:pt>
              <c:pt idx="11">
                <c:v>41.25</c:v>
              </c:pt>
              <c:pt idx="12">
                <c:v>45</c:v>
              </c:pt>
              <c:pt idx="13">
                <c:v>48.75</c:v>
              </c:pt>
              <c:pt idx="14">
                <c:v>52.5</c:v>
              </c:pt>
              <c:pt idx="15">
                <c:v>56.25</c:v>
              </c:pt>
              <c:pt idx="16">
                <c:v>60</c:v>
              </c:pt>
              <c:pt idx="17">
                <c:v>63.75</c:v>
              </c:pt>
              <c:pt idx="18">
                <c:v>67.5</c:v>
              </c:pt>
              <c:pt idx="19">
                <c:v>71.25</c:v>
              </c:pt>
              <c:pt idx="20">
                <c:v>75</c:v>
              </c:pt>
              <c:pt idx="21">
                <c:v>78.75</c:v>
              </c:pt>
              <c:pt idx="22">
                <c:v>82.5</c:v>
              </c:pt>
              <c:pt idx="23">
                <c:v>86.25</c:v>
              </c:pt>
              <c:pt idx="24">
                <c:v>90</c:v>
              </c:pt>
              <c:pt idx="25">
                <c:v>93.75</c:v>
              </c:pt>
              <c:pt idx="26">
                <c:v>97.5</c:v>
              </c:pt>
              <c:pt idx="27">
                <c:v>101.25</c:v>
              </c:pt>
              <c:pt idx="28">
                <c:v>105</c:v>
              </c:pt>
              <c:pt idx="29">
                <c:v>108.75</c:v>
              </c:pt>
              <c:pt idx="30">
                <c:v>112.5</c:v>
              </c:pt>
              <c:pt idx="31">
                <c:v>116.25</c:v>
              </c:pt>
              <c:pt idx="32">
                <c:v>120</c:v>
              </c:pt>
              <c:pt idx="33">
                <c:v>123.75</c:v>
              </c:pt>
              <c:pt idx="34">
                <c:v>127.5</c:v>
              </c:pt>
              <c:pt idx="35">
                <c:v>131.25</c:v>
              </c:pt>
              <c:pt idx="36">
                <c:v>135</c:v>
              </c:pt>
              <c:pt idx="37">
                <c:v>138.75</c:v>
              </c:pt>
              <c:pt idx="38">
                <c:v>142.5</c:v>
              </c:pt>
              <c:pt idx="39">
                <c:v>146.25</c:v>
              </c:pt>
              <c:pt idx="40">
                <c:v>150</c:v>
              </c:pt>
              <c:pt idx="41">
                <c:v>153.75</c:v>
              </c:pt>
              <c:pt idx="42">
                <c:v>157.5</c:v>
              </c:pt>
              <c:pt idx="43">
                <c:v>161.25</c:v>
              </c:pt>
              <c:pt idx="44">
                <c:v>165</c:v>
              </c:pt>
              <c:pt idx="45">
                <c:v>168.75</c:v>
              </c:pt>
              <c:pt idx="46">
                <c:v>172.5</c:v>
              </c:pt>
              <c:pt idx="47">
                <c:v>176.25</c:v>
              </c:pt>
              <c:pt idx="48">
                <c:v>180</c:v>
              </c:pt>
              <c:pt idx="49">
                <c:v>183.75</c:v>
              </c:pt>
              <c:pt idx="50">
                <c:v>187.5</c:v>
              </c:pt>
              <c:pt idx="51">
                <c:v>191.25</c:v>
              </c:pt>
              <c:pt idx="52">
                <c:v>195</c:v>
              </c:pt>
              <c:pt idx="53">
                <c:v>198.75</c:v>
              </c:pt>
              <c:pt idx="54">
                <c:v>202.5</c:v>
              </c:pt>
              <c:pt idx="55">
                <c:v>206.25</c:v>
              </c:pt>
              <c:pt idx="56">
                <c:v>210</c:v>
              </c:pt>
              <c:pt idx="57">
                <c:v>213.75</c:v>
              </c:pt>
              <c:pt idx="58">
                <c:v>217.5</c:v>
              </c:pt>
              <c:pt idx="59">
                <c:v>221.25</c:v>
              </c:pt>
              <c:pt idx="60">
                <c:v>225</c:v>
              </c:pt>
              <c:pt idx="61">
                <c:v>228.75</c:v>
              </c:pt>
              <c:pt idx="62">
                <c:v>232.5</c:v>
              </c:pt>
              <c:pt idx="63">
                <c:v>236.25</c:v>
              </c:pt>
              <c:pt idx="64">
                <c:v>240</c:v>
              </c:pt>
              <c:pt idx="65">
                <c:v>243.75</c:v>
              </c:pt>
              <c:pt idx="66">
                <c:v>247.5</c:v>
              </c:pt>
              <c:pt idx="67">
                <c:v>251.25</c:v>
              </c:pt>
              <c:pt idx="68">
                <c:v>255</c:v>
              </c:pt>
              <c:pt idx="69">
                <c:v>258.75</c:v>
              </c:pt>
              <c:pt idx="70">
                <c:v>262.5</c:v>
              </c:pt>
              <c:pt idx="71">
                <c:v>266.25</c:v>
              </c:pt>
              <c:pt idx="72">
                <c:v>270</c:v>
              </c:pt>
              <c:pt idx="73">
                <c:v>273.75</c:v>
              </c:pt>
              <c:pt idx="74">
                <c:v>277.5</c:v>
              </c:pt>
              <c:pt idx="75">
                <c:v>281.25</c:v>
              </c:pt>
              <c:pt idx="76">
                <c:v>285</c:v>
              </c:pt>
              <c:pt idx="77">
                <c:v>288.75</c:v>
              </c:pt>
              <c:pt idx="78">
                <c:v>292.5</c:v>
              </c:pt>
              <c:pt idx="79">
                <c:v>296.25</c:v>
              </c:pt>
              <c:pt idx="80">
                <c:v>300</c:v>
              </c:pt>
              <c:pt idx="81">
                <c:v>303.75</c:v>
              </c:pt>
              <c:pt idx="82">
                <c:v>307.5</c:v>
              </c:pt>
              <c:pt idx="83">
                <c:v>311.25</c:v>
              </c:pt>
              <c:pt idx="84">
                <c:v>315</c:v>
              </c:pt>
              <c:pt idx="85">
                <c:v>318.75</c:v>
              </c:pt>
              <c:pt idx="86">
                <c:v>322.5</c:v>
              </c:pt>
              <c:pt idx="87">
                <c:v>326.25</c:v>
              </c:pt>
              <c:pt idx="88">
                <c:v>330</c:v>
              </c:pt>
              <c:pt idx="89">
                <c:v>333.75</c:v>
              </c:pt>
              <c:pt idx="90">
                <c:v>337.5</c:v>
              </c:pt>
              <c:pt idx="91">
                <c:v>341.25</c:v>
              </c:pt>
              <c:pt idx="92">
                <c:v>345</c:v>
              </c:pt>
              <c:pt idx="93">
                <c:v>348.75</c:v>
              </c:pt>
              <c:pt idx="94">
                <c:v>352.5</c:v>
              </c:pt>
              <c:pt idx="95">
                <c:v>356.25</c:v>
              </c:pt>
              <c:pt idx="96">
                <c:v>360</c:v>
              </c:pt>
              <c:pt idx="97">
                <c:v>363.75</c:v>
              </c:pt>
              <c:pt idx="98">
                <c:v>367.5</c:v>
              </c:pt>
              <c:pt idx="99">
                <c:v>371.25</c:v>
              </c:pt>
              <c:pt idx="100">
                <c:v>375</c:v>
              </c:pt>
              <c:pt idx="101">
                <c:v>378.75</c:v>
              </c:pt>
              <c:pt idx="102">
                <c:v>382.5</c:v>
              </c:pt>
              <c:pt idx="103">
                <c:v>386.25</c:v>
              </c:pt>
              <c:pt idx="104">
                <c:v>390</c:v>
              </c:pt>
              <c:pt idx="105">
                <c:v>393.75</c:v>
              </c:pt>
              <c:pt idx="106">
                <c:v>397.5</c:v>
              </c:pt>
              <c:pt idx="107">
                <c:v>401.25</c:v>
              </c:pt>
              <c:pt idx="108">
                <c:v>405</c:v>
              </c:pt>
              <c:pt idx="109">
                <c:v>408.75</c:v>
              </c:pt>
              <c:pt idx="110">
                <c:v>412.5</c:v>
              </c:pt>
              <c:pt idx="111">
                <c:v>416.25</c:v>
              </c:pt>
              <c:pt idx="112">
                <c:v>420</c:v>
              </c:pt>
              <c:pt idx="113">
                <c:v>423.75</c:v>
              </c:pt>
              <c:pt idx="114">
                <c:v>427.5</c:v>
              </c:pt>
              <c:pt idx="115">
                <c:v>431.25</c:v>
              </c:pt>
              <c:pt idx="116">
                <c:v>435</c:v>
              </c:pt>
              <c:pt idx="117">
                <c:v>438.75</c:v>
              </c:pt>
              <c:pt idx="118">
                <c:v>442.5</c:v>
              </c:pt>
              <c:pt idx="119">
                <c:v>446.25</c:v>
              </c:pt>
              <c:pt idx="120">
                <c:v>450</c:v>
              </c:pt>
              <c:pt idx="121">
                <c:v>453.75</c:v>
              </c:pt>
              <c:pt idx="122">
                <c:v>457.5</c:v>
              </c:pt>
              <c:pt idx="123">
                <c:v>461.25</c:v>
              </c:pt>
              <c:pt idx="124">
                <c:v>465</c:v>
              </c:pt>
              <c:pt idx="125">
                <c:v>468.75</c:v>
              </c:pt>
              <c:pt idx="126">
                <c:v>472.5</c:v>
              </c:pt>
              <c:pt idx="127">
                <c:v>476.25</c:v>
              </c:pt>
              <c:pt idx="128">
                <c:v>480</c:v>
              </c:pt>
              <c:pt idx="129">
                <c:v>483.75</c:v>
              </c:pt>
              <c:pt idx="130">
                <c:v>487.5</c:v>
              </c:pt>
              <c:pt idx="131">
                <c:v>491.25</c:v>
              </c:pt>
              <c:pt idx="132">
                <c:v>495</c:v>
              </c:pt>
              <c:pt idx="133">
                <c:v>498.75</c:v>
              </c:pt>
              <c:pt idx="134">
                <c:v>502.5</c:v>
              </c:pt>
              <c:pt idx="135">
                <c:v>506.25</c:v>
              </c:pt>
              <c:pt idx="136">
                <c:v>510</c:v>
              </c:pt>
              <c:pt idx="137">
                <c:v>513.75</c:v>
              </c:pt>
              <c:pt idx="138">
                <c:v>517.5</c:v>
              </c:pt>
              <c:pt idx="139">
                <c:v>521.25</c:v>
              </c:pt>
              <c:pt idx="140">
                <c:v>525</c:v>
              </c:pt>
              <c:pt idx="141">
                <c:v>528.75</c:v>
              </c:pt>
              <c:pt idx="142">
                <c:v>532.5</c:v>
              </c:pt>
              <c:pt idx="143">
                <c:v>536.25</c:v>
              </c:pt>
              <c:pt idx="144">
                <c:v>540</c:v>
              </c:pt>
              <c:pt idx="145">
                <c:v>543.75</c:v>
              </c:pt>
              <c:pt idx="146">
                <c:v>547.5</c:v>
              </c:pt>
              <c:pt idx="147">
                <c:v>551.25</c:v>
              </c:pt>
              <c:pt idx="148">
                <c:v>555</c:v>
              </c:pt>
              <c:pt idx="149">
                <c:v>558.75</c:v>
              </c:pt>
              <c:pt idx="150">
                <c:v>562.5</c:v>
              </c:pt>
              <c:pt idx="151">
                <c:v>566.25</c:v>
              </c:pt>
              <c:pt idx="152">
                <c:v>570</c:v>
              </c:pt>
              <c:pt idx="153">
                <c:v>573.75</c:v>
              </c:pt>
              <c:pt idx="154">
                <c:v>577.5</c:v>
              </c:pt>
              <c:pt idx="155">
                <c:v>581.25</c:v>
              </c:pt>
              <c:pt idx="156">
                <c:v>585</c:v>
              </c:pt>
              <c:pt idx="157">
                <c:v>588.75</c:v>
              </c:pt>
              <c:pt idx="158">
                <c:v>592.5</c:v>
              </c:pt>
              <c:pt idx="159">
                <c:v>596.25</c:v>
              </c:pt>
              <c:pt idx="160">
                <c:v>600</c:v>
              </c:pt>
              <c:pt idx="161">
                <c:v>603.75</c:v>
              </c:pt>
              <c:pt idx="162">
                <c:v>607.5</c:v>
              </c:pt>
              <c:pt idx="163">
                <c:v>611.25</c:v>
              </c:pt>
              <c:pt idx="164">
                <c:v>615</c:v>
              </c:pt>
              <c:pt idx="165">
                <c:v>618.75</c:v>
              </c:pt>
              <c:pt idx="166">
                <c:v>622.5</c:v>
              </c:pt>
              <c:pt idx="167">
                <c:v>626.25</c:v>
              </c:pt>
              <c:pt idx="168">
                <c:v>630</c:v>
              </c:pt>
              <c:pt idx="169">
                <c:v>633.75</c:v>
              </c:pt>
              <c:pt idx="170">
                <c:v>637.5</c:v>
              </c:pt>
              <c:pt idx="171">
                <c:v>641.25</c:v>
              </c:pt>
              <c:pt idx="172">
                <c:v>645</c:v>
              </c:pt>
              <c:pt idx="173">
                <c:v>648.75</c:v>
              </c:pt>
              <c:pt idx="174">
                <c:v>652.5</c:v>
              </c:pt>
              <c:pt idx="175">
                <c:v>656.25</c:v>
              </c:pt>
              <c:pt idx="176">
                <c:v>660</c:v>
              </c:pt>
              <c:pt idx="177">
                <c:v>663.75</c:v>
              </c:pt>
              <c:pt idx="178">
                <c:v>667.5</c:v>
              </c:pt>
              <c:pt idx="179">
                <c:v>671.25</c:v>
              </c:pt>
              <c:pt idx="180">
                <c:v>675</c:v>
              </c:pt>
              <c:pt idx="181">
                <c:v>678.75</c:v>
              </c:pt>
              <c:pt idx="182">
                <c:v>682.5</c:v>
              </c:pt>
              <c:pt idx="183">
                <c:v>686.25</c:v>
              </c:pt>
              <c:pt idx="184">
                <c:v>690</c:v>
              </c:pt>
              <c:pt idx="185">
                <c:v>693.75</c:v>
              </c:pt>
              <c:pt idx="186">
                <c:v>697.5</c:v>
              </c:pt>
              <c:pt idx="187">
                <c:v>701.25</c:v>
              </c:pt>
              <c:pt idx="188">
                <c:v>705</c:v>
              </c:pt>
              <c:pt idx="189">
                <c:v>708.75</c:v>
              </c:pt>
              <c:pt idx="190">
                <c:v>712.5</c:v>
              </c:pt>
              <c:pt idx="191">
                <c:v>716.25</c:v>
              </c:pt>
              <c:pt idx="192">
                <c:v>720</c:v>
              </c:pt>
              <c:pt idx="193">
                <c:v>723.75</c:v>
              </c:pt>
              <c:pt idx="194">
                <c:v>727.5</c:v>
              </c:pt>
              <c:pt idx="195">
                <c:v>731.25</c:v>
              </c:pt>
              <c:pt idx="196">
                <c:v>735</c:v>
              </c:pt>
              <c:pt idx="197">
                <c:v>738.75</c:v>
              </c:pt>
              <c:pt idx="198">
                <c:v>742.5</c:v>
              </c:pt>
              <c:pt idx="199">
                <c:v>746.25</c:v>
              </c:pt>
              <c:pt idx="200">
                <c:v>750</c:v>
              </c:pt>
            </c:numLit>
          </c:xVal>
          <c:yVal>
            <c:numLit>
              <c:formatCode>General</c:formatCode>
              <c:ptCount val="201"/>
              <c:pt idx="0">
                <c:v>0</c:v>
              </c:pt>
              <c:pt idx="1">
                <c:v>2.6200000000000001E-2</c:v>
              </c:pt>
              <c:pt idx="2">
                <c:v>5.1700000000000003E-2</c:v>
              </c:pt>
              <c:pt idx="3">
                <c:v>7.6499999999999999E-2</c:v>
              </c:pt>
              <c:pt idx="4">
                <c:v>0.1007</c:v>
              </c:pt>
              <c:pt idx="5">
                <c:v>0.1242</c:v>
              </c:pt>
              <c:pt idx="6">
                <c:v>0.1472</c:v>
              </c:pt>
              <c:pt idx="7">
                <c:v>0.16950000000000001</c:v>
              </c:pt>
              <c:pt idx="8">
                <c:v>0.19120000000000001</c:v>
              </c:pt>
              <c:pt idx="9">
                <c:v>0.21240000000000001</c:v>
              </c:pt>
              <c:pt idx="10">
                <c:v>0.23300000000000001</c:v>
              </c:pt>
              <c:pt idx="11">
                <c:v>0.25309999999999999</c:v>
              </c:pt>
              <c:pt idx="12">
                <c:v>0.2727</c:v>
              </c:pt>
              <c:pt idx="13">
                <c:v>0.29170000000000001</c:v>
              </c:pt>
              <c:pt idx="14">
                <c:v>0.31019999999999998</c:v>
              </c:pt>
              <c:pt idx="15">
                <c:v>0.32829999999999998</c:v>
              </c:pt>
              <c:pt idx="16">
                <c:v>0.34589999999999999</c:v>
              </c:pt>
              <c:pt idx="17">
                <c:v>0.36299999999999999</c:v>
              </c:pt>
              <c:pt idx="18">
                <c:v>0.37969999999999998</c:v>
              </c:pt>
              <c:pt idx="19">
                <c:v>0.39589999999999997</c:v>
              </c:pt>
              <c:pt idx="20">
                <c:v>0.41170000000000001</c:v>
              </c:pt>
              <c:pt idx="21">
                <c:v>0.42709999999999998</c:v>
              </c:pt>
              <c:pt idx="22">
                <c:v>0.44209999999999999</c:v>
              </c:pt>
              <c:pt idx="23">
                <c:v>0.45669999999999999</c:v>
              </c:pt>
              <c:pt idx="24">
                <c:v>0.47099999999999997</c:v>
              </c:pt>
              <c:pt idx="25">
                <c:v>0.48480000000000001</c:v>
              </c:pt>
              <c:pt idx="26">
                <c:v>0.49830000000000002</c:v>
              </c:pt>
              <c:pt idx="27">
                <c:v>0.51139999999999997</c:v>
              </c:pt>
              <c:pt idx="28">
                <c:v>0.5242</c:v>
              </c:pt>
              <c:pt idx="29">
                <c:v>0.53669999999999995</c:v>
              </c:pt>
              <c:pt idx="30">
                <c:v>0.54879999999999995</c:v>
              </c:pt>
              <c:pt idx="31">
                <c:v>0.56059999999999999</c:v>
              </c:pt>
              <c:pt idx="32">
                <c:v>0.57210000000000005</c:v>
              </c:pt>
              <c:pt idx="33">
                <c:v>0.58330000000000004</c:v>
              </c:pt>
              <c:pt idx="34">
                <c:v>0.59419999999999995</c:v>
              </c:pt>
              <c:pt idx="35">
                <c:v>0.60489999999999999</c:v>
              </c:pt>
              <c:pt idx="36">
                <c:v>0.61519999999999997</c:v>
              </c:pt>
              <c:pt idx="37">
                <c:v>0.62529999999999997</c:v>
              </c:pt>
              <c:pt idx="38">
                <c:v>0.6351</c:v>
              </c:pt>
              <c:pt idx="39">
                <c:v>0.64459999999999995</c:v>
              </c:pt>
              <c:pt idx="40">
                <c:v>0.65390000000000004</c:v>
              </c:pt>
              <c:pt idx="41">
                <c:v>0.66300000000000003</c:v>
              </c:pt>
              <c:pt idx="42">
                <c:v>0.67179999999999995</c:v>
              </c:pt>
              <c:pt idx="43">
                <c:v>0.6804</c:v>
              </c:pt>
              <c:pt idx="44">
                <c:v>0.68879999999999997</c:v>
              </c:pt>
              <c:pt idx="45">
                <c:v>0.69689999999999996</c:v>
              </c:pt>
              <c:pt idx="46">
                <c:v>0.70489999999999997</c:v>
              </c:pt>
              <c:pt idx="47">
                <c:v>0.71260000000000001</c:v>
              </c:pt>
              <c:pt idx="48">
                <c:v>0.72009999999999996</c:v>
              </c:pt>
              <c:pt idx="49">
                <c:v>0.72740000000000005</c:v>
              </c:pt>
              <c:pt idx="50">
                <c:v>0.73460000000000003</c:v>
              </c:pt>
              <c:pt idx="51">
                <c:v>0.74150000000000005</c:v>
              </c:pt>
              <c:pt idx="52">
                <c:v>0.74829999999999997</c:v>
              </c:pt>
              <c:pt idx="53">
                <c:v>0.75490000000000002</c:v>
              </c:pt>
              <c:pt idx="54">
                <c:v>0.76129999999999998</c:v>
              </c:pt>
              <c:pt idx="55">
                <c:v>0.76759999999999995</c:v>
              </c:pt>
              <c:pt idx="56">
                <c:v>0.77359999999999995</c:v>
              </c:pt>
              <c:pt idx="57">
                <c:v>0.77959999999999996</c:v>
              </c:pt>
              <c:pt idx="58">
                <c:v>0.7853</c:v>
              </c:pt>
              <c:pt idx="59">
                <c:v>0.79100000000000004</c:v>
              </c:pt>
              <c:pt idx="60">
                <c:v>0.7964</c:v>
              </c:pt>
              <c:pt idx="61">
                <c:v>0.80179999999999996</c:v>
              </c:pt>
              <c:pt idx="62">
                <c:v>0.80700000000000005</c:v>
              </c:pt>
              <c:pt idx="63">
                <c:v>0.81200000000000006</c:v>
              </c:pt>
              <c:pt idx="64">
                <c:v>0.81689999999999996</c:v>
              </c:pt>
              <c:pt idx="65">
                <c:v>0.82169999999999999</c:v>
              </c:pt>
              <c:pt idx="66">
                <c:v>0.82640000000000002</c:v>
              </c:pt>
              <c:pt idx="67">
                <c:v>0.83089999999999997</c:v>
              </c:pt>
              <c:pt idx="68">
                <c:v>0.83540000000000003</c:v>
              </c:pt>
              <c:pt idx="69">
                <c:v>0.8397</c:v>
              </c:pt>
              <c:pt idx="70">
                <c:v>0.84389999999999998</c:v>
              </c:pt>
              <c:pt idx="71">
                <c:v>0.84799999999999998</c:v>
              </c:pt>
              <c:pt idx="72">
                <c:v>0.85189999999999999</c:v>
              </c:pt>
              <c:pt idx="73">
                <c:v>0.85580000000000001</c:v>
              </c:pt>
              <c:pt idx="74">
                <c:v>0.85960000000000003</c:v>
              </c:pt>
              <c:pt idx="75">
                <c:v>0.86329999999999996</c:v>
              </c:pt>
              <c:pt idx="76">
                <c:v>0.86680000000000001</c:v>
              </c:pt>
              <c:pt idx="77">
                <c:v>0.87029999999999996</c:v>
              </c:pt>
              <c:pt idx="78">
                <c:v>0.87370000000000003</c:v>
              </c:pt>
              <c:pt idx="79">
                <c:v>0.877</c:v>
              </c:pt>
              <c:pt idx="80">
                <c:v>0.88019999999999998</c:v>
              </c:pt>
              <c:pt idx="81">
                <c:v>0.88339999999999996</c:v>
              </c:pt>
              <c:pt idx="82">
                <c:v>0.88639999999999997</c:v>
              </c:pt>
              <c:pt idx="83">
                <c:v>0.88939999999999997</c:v>
              </c:pt>
              <c:pt idx="84">
                <c:v>0.89229999999999998</c:v>
              </c:pt>
              <c:pt idx="85">
                <c:v>0.89510000000000001</c:v>
              </c:pt>
              <c:pt idx="86">
                <c:v>0.89790000000000003</c:v>
              </c:pt>
              <c:pt idx="87">
                <c:v>0.90049999999999997</c:v>
              </c:pt>
              <c:pt idx="88">
                <c:v>0.90310000000000001</c:v>
              </c:pt>
              <c:pt idx="89">
                <c:v>0.90569999999999995</c:v>
              </c:pt>
              <c:pt idx="90">
                <c:v>0.90820000000000001</c:v>
              </c:pt>
              <c:pt idx="91">
                <c:v>0.91059999999999997</c:v>
              </c:pt>
              <c:pt idx="92">
                <c:v>0.91290000000000004</c:v>
              </c:pt>
              <c:pt idx="93">
                <c:v>0.91520000000000001</c:v>
              </c:pt>
              <c:pt idx="94">
                <c:v>0.91739999999999999</c:v>
              </c:pt>
              <c:pt idx="95">
                <c:v>0.91959999999999997</c:v>
              </c:pt>
              <c:pt idx="96">
                <c:v>0.92169999999999996</c:v>
              </c:pt>
              <c:pt idx="97">
                <c:v>0.92369999999999997</c:v>
              </c:pt>
              <c:pt idx="98">
                <c:v>0.92569999999999997</c:v>
              </c:pt>
              <c:pt idx="99">
                <c:v>0.92769999999999997</c:v>
              </c:pt>
              <c:pt idx="100">
                <c:v>0.92959999999999998</c:v>
              </c:pt>
              <c:pt idx="101">
                <c:v>0.93140000000000001</c:v>
              </c:pt>
              <c:pt idx="102">
                <c:v>0.93320000000000003</c:v>
              </c:pt>
              <c:pt idx="103">
                <c:v>0.93489999999999995</c:v>
              </c:pt>
              <c:pt idx="104">
                <c:v>0.93659999999999999</c:v>
              </c:pt>
              <c:pt idx="105">
                <c:v>0.93830000000000002</c:v>
              </c:pt>
              <c:pt idx="106">
                <c:v>0.93989999999999996</c:v>
              </c:pt>
              <c:pt idx="107">
                <c:v>0.9415</c:v>
              </c:pt>
              <c:pt idx="108">
                <c:v>0.94299999999999995</c:v>
              </c:pt>
              <c:pt idx="109">
                <c:v>0.94450000000000001</c:v>
              </c:pt>
              <c:pt idx="110">
                <c:v>0.94599999999999995</c:v>
              </c:pt>
              <c:pt idx="111">
                <c:v>0.94740000000000002</c:v>
              </c:pt>
              <c:pt idx="112">
                <c:v>0.94879999999999998</c:v>
              </c:pt>
              <c:pt idx="113">
                <c:v>0.95009999999999994</c:v>
              </c:pt>
              <c:pt idx="114">
                <c:v>0.95140000000000002</c:v>
              </c:pt>
              <c:pt idx="115">
                <c:v>0.95269999999999999</c:v>
              </c:pt>
              <c:pt idx="116">
                <c:v>0.95389999999999997</c:v>
              </c:pt>
              <c:pt idx="117">
                <c:v>0.95509999999999995</c:v>
              </c:pt>
              <c:pt idx="118">
                <c:v>0.95630000000000004</c:v>
              </c:pt>
              <c:pt idx="119">
                <c:v>0.95740000000000003</c:v>
              </c:pt>
              <c:pt idx="120">
                <c:v>0.95860000000000001</c:v>
              </c:pt>
              <c:pt idx="121">
                <c:v>0.95960000000000001</c:v>
              </c:pt>
              <c:pt idx="122">
                <c:v>0.9607</c:v>
              </c:pt>
              <c:pt idx="123">
                <c:v>0.9617</c:v>
              </c:pt>
              <c:pt idx="124">
                <c:v>0.9627</c:v>
              </c:pt>
              <c:pt idx="125">
                <c:v>0.9637</c:v>
              </c:pt>
              <c:pt idx="126">
                <c:v>0.9647</c:v>
              </c:pt>
              <c:pt idx="127">
                <c:v>0.96560000000000001</c:v>
              </c:pt>
              <c:pt idx="128">
                <c:v>0.96650000000000003</c:v>
              </c:pt>
              <c:pt idx="129">
                <c:v>0.96740000000000004</c:v>
              </c:pt>
              <c:pt idx="130">
                <c:v>0.96819999999999995</c:v>
              </c:pt>
              <c:pt idx="131">
                <c:v>0.96899999999999997</c:v>
              </c:pt>
              <c:pt idx="132">
                <c:v>0.96989999999999998</c:v>
              </c:pt>
              <c:pt idx="133">
                <c:v>0.97060000000000002</c:v>
              </c:pt>
              <c:pt idx="134">
                <c:v>0.97140000000000004</c:v>
              </c:pt>
              <c:pt idx="135">
                <c:v>0.97219999999999995</c:v>
              </c:pt>
              <c:pt idx="136">
                <c:v>0.97289999999999999</c:v>
              </c:pt>
              <c:pt idx="137">
                <c:v>0.97360000000000002</c:v>
              </c:pt>
              <c:pt idx="138">
                <c:v>0.97430000000000005</c:v>
              </c:pt>
              <c:pt idx="139">
                <c:v>0.97499999999999998</c:v>
              </c:pt>
              <c:pt idx="140">
                <c:v>0.97560000000000002</c:v>
              </c:pt>
              <c:pt idx="141">
                <c:v>0.97629999999999995</c:v>
              </c:pt>
              <c:pt idx="142">
                <c:v>0.97689999999999999</c:v>
              </c:pt>
              <c:pt idx="143">
                <c:v>0.97750000000000004</c:v>
              </c:pt>
              <c:pt idx="144">
                <c:v>0.97809999999999997</c:v>
              </c:pt>
              <c:pt idx="145">
                <c:v>0.97870000000000001</c:v>
              </c:pt>
              <c:pt idx="146">
                <c:v>0.97919999999999996</c:v>
              </c:pt>
              <c:pt idx="147">
                <c:v>0.9798</c:v>
              </c:pt>
              <c:pt idx="148">
                <c:v>0.98029999999999995</c:v>
              </c:pt>
              <c:pt idx="149">
                <c:v>0.98080000000000001</c:v>
              </c:pt>
              <c:pt idx="150">
                <c:v>0.98129999999999995</c:v>
              </c:pt>
              <c:pt idx="151">
                <c:v>0.98180000000000001</c:v>
              </c:pt>
              <c:pt idx="152">
                <c:v>0.98229999999999995</c:v>
              </c:pt>
              <c:pt idx="153">
                <c:v>0.98270000000000002</c:v>
              </c:pt>
              <c:pt idx="154">
                <c:v>0.98319999999999996</c:v>
              </c:pt>
              <c:pt idx="155">
                <c:v>0.98360000000000003</c:v>
              </c:pt>
              <c:pt idx="156">
                <c:v>0.98409999999999997</c:v>
              </c:pt>
              <c:pt idx="157">
                <c:v>0.98450000000000004</c:v>
              </c:pt>
              <c:pt idx="158">
                <c:v>0.9849</c:v>
              </c:pt>
              <c:pt idx="159">
                <c:v>0.98529999999999995</c:v>
              </c:pt>
              <c:pt idx="160">
                <c:v>0.98570000000000002</c:v>
              </c:pt>
              <c:pt idx="161">
                <c:v>0.98599999999999999</c:v>
              </c:pt>
              <c:pt idx="162">
                <c:v>0.98640000000000005</c:v>
              </c:pt>
              <c:pt idx="163">
                <c:v>0.98680000000000001</c:v>
              </c:pt>
              <c:pt idx="164">
                <c:v>0.98709999999999998</c:v>
              </c:pt>
              <c:pt idx="165">
                <c:v>0.98740000000000006</c:v>
              </c:pt>
              <c:pt idx="166">
                <c:v>0.98780000000000001</c:v>
              </c:pt>
              <c:pt idx="167">
                <c:v>0.98809999999999998</c:v>
              </c:pt>
              <c:pt idx="168">
                <c:v>0.98839999999999995</c:v>
              </c:pt>
              <c:pt idx="169">
                <c:v>0.98870000000000002</c:v>
              </c:pt>
              <c:pt idx="170">
                <c:v>0.98899999999999999</c:v>
              </c:pt>
              <c:pt idx="171">
                <c:v>0.98929999999999996</c:v>
              </c:pt>
              <c:pt idx="172">
                <c:v>0.98960000000000004</c:v>
              </c:pt>
              <c:pt idx="173">
                <c:v>0.98980000000000001</c:v>
              </c:pt>
              <c:pt idx="174">
                <c:v>0.99009999999999998</c:v>
              </c:pt>
              <c:pt idx="175">
                <c:v>0.99039999999999995</c:v>
              </c:pt>
              <c:pt idx="176">
                <c:v>0.99060000000000004</c:v>
              </c:pt>
              <c:pt idx="177">
                <c:v>0.9909</c:v>
              </c:pt>
              <c:pt idx="178">
                <c:v>0.99109999999999998</c:v>
              </c:pt>
              <c:pt idx="179">
                <c:v>0.99129999999999996</c:v>
              </c:pt>
              <c:pt idx="180">
                <c:v>0.99160000000000004</c:v>
              </c:pt>
              <c:pt idx="181">
                <c:v>0.99180000000000001</c:v>
              </c:pt>
              <c:pt idx="182">
                <c:v>0.99199999999999999</c:v>
              </c:pt>
              <c:pt idx="183">
                <c:v>0.99219999999999997</c:v>
              </c:pt>
              <c:pt idx="184">
                <c:v>0.99239999999999995</c:v>
              </c:pt>
              <c:pt idx="185">
                <c:v>0.99260000000000004</c:v>
              </c:pt>
              <c:pt idx="186">
                <c:v>0.99280000000000002</c:v>
              </c:pt>
              <c:pt idx="187">
                <c:v>0.99299999999999999</c:v>
              </c:pt>
              <c:pt idx="188">
                <c:v>0.99319999999999997</c:v>
              </c:pt>
              <c:pt idx="189">
                <c:v>0.99339999999999995</c:v>
              </c:pt>
              <c:pt idx="190">
                <c:v>0.99350000000000005</c:v>
              </c:pt>
              <c:pt idx="191">
                <c:v>0.99370000000000003</c:v>
              </c:pt>
              <c:pt idx="192">
                <c:v>0.99390000000000001</c:v>
              </c:pt>
              <c:pt idx="193">
                <c:v>0.99399999999999999</c:v>
              </c:pt>
              <c:pt idx="194">
                <c:v>0.99419999999999997</c:v>
              </c:pt>
              <c:pt idx="195">
                <c:v>0.99429999999999996</c:v>
              </c:pt>
              <c:pt idx="196">
                <c:v>0.99450000000000005</c:v>
              </c:pt>
              <c:pt idx="197">
                <c:v>0.99460000000000004</c:v>
              </c:pt>
              <c:pt idx="198">
                <c:v>0.99480000000000002</c:v>
              </c:pt>
              <c:pt idx="199">
                <c:v>0.99490000000000001</c:v>
              </c:pt>
              <c:pt idx="200">
                <c:v>0.995</c:v>
              </c:pt>
            </c:numLit>
          </c:yVal>
          <c:smooth val="0"/>
          <c:extLst xmlns:c16r2="http://schemas.microsoft.com/office/drawing/2015/06/chart">
            <c:ext xmlns:c16="http://schemas.microsoft.com/office/drawing/2014/chart" uri="{C3380CC4-5D6E-409C-BE32-E72D297353CC}">
              <c16:uniqueId val="{00000001-FF34-48BD-9A5E-78374A60AEA5}"/>
            </c:ext>
          </c:extLst>
        </c:ser>
        <c:ser>
          <c:idx val="2"/>
          <c:order val="2"/>
          <c:tx>
            <c:v>p (d)L</c:v>
          </c:tx>
          <c:spPr>
            <a:ln w="3175">
              <a:solidFill>
                <a:srgbClr val="000000"/>
              </a:solidFill>
              <a:prstDash val="sysDash"/>
            </a:ln>
          </c:spPr>
          <c:marker>
            <c:symbol val="none"/>
          </c:marker>
          <c:xVal>
            <c:numLit>
              <c:formatCode>General</c:formatCode>
              <c:ptCount val="201"/>
              <c:pt idx="0">
                <c:v>0</c:v>
              </c:pt>
              <c:pt idx="1">
                <c:v>3.75</c:v>
              </c:pt>
              <c:pt idx="2">
                <c:v>7.5</c:v>
              </c:pt>
              <c:pt idx="3">
                <c:v>11.25</c:v>
              </c:pt>
              <c:pt idx="4">
                <c:v>15</c:v>
              </c:pt>
              <c:pt idx="5">
                <c:v>18.75</c:v>
              </c:pt>
              <c:pt idx="6">
                <c:v>22.5</c:v>
              </c:pt>
              <c:pt idx="7">
                <c:v>26.25</c:v>
              </c:pt>
              <c:pt idx="8">
                <c:v>30</c:v>
              </c:pt>
              <c:pt idx="9">
                <c:v>33.75</c:v>
              </c:pt>
              <c:pt idx="10">
                <c:v>37.5</c:v>
              </c:pt>
              <c:pt idx="11">
                <c:v>41.25</c:v>
              </c:pt>
              <c:pt idx="12">
                <c:v>45</c:v>
              </c:pt>
              <c:pt idx="13">
                <c:v>48.75</c:v>
              </c:pt>
              <c:pt idx="14">
                <c:v>52.5</c:v>
              </c:pt>
              <c:pt idx="15">
                <c:v>56.25</c:v>
              </c:pt>
              <c:pt idx="16">
                <c:v>60</c:v>
              </c:pt>
              <c:pt idx="17">
                <c:v>63.75</c:v>
              </c:pt>
              <c:pt idx="18">
                <c:v>67.5</c:v>
              </c:pt>
              <c:pt idx="19">
                <c:v>71.25</c:v>
              </c:pt>
              <c:pt idx="20">
                <c:v>75</c:v>
              </c:pt>
              <c:pt idx="21">
                <c:v>78.75</c:v>
              </c:pt>
              <c:pt idx="22">
                <c:v>82.5</c:v>
              </c:pt>
              <c:pt idx="23">
                <c:v>86.25</c:v>
              </c:pt>
              <c:pt idx="24">
                <c:v>90</c:v>
              </c:pt>
              <c:pt idx="25">
                <c:v>93.75</c:v>
              </c:pt>
              <c:pt idx="26">
                <c:v>97.5</c:v>
              </c:pt>
              <c:pt idx="27">
                <c:v>101.25</c:v>
              </c:pt>
              <c:pt idx="28">
                <c:v>105</c:v>
              </c:pt>
              <c:pt idx="29">
                <c:v>108.75</c:v>
              </c:pt>
              <c:pt idx="30">
                <c:v>112.5</c:v>
              </c:pt>
              <c:pt idx="31">
                <c:v>116.25</c:v>
              </c:pt>
              <c:pt idx="32">
                <c:v>120</c:v>
              </c:pt>
              <c:pt idx="33">
                <c:v>123.75</c:v>
              </c:pt>
              <c:pt idx="34">
                <c:v>127.5</c:v>
              </c:pt>
              <c:pt idx="35">
                <c:v>131.25</c:v>
              </c:pt>
              <c:pt idx="36">
                <c:v>135</c:v>
              </c:pt>
              <c:pt idx="37">
                <c:v>138.75</c:v>
              </c:pt>
              <c:pt idx="38">
                <c:v>142.5</c:v>
              </c:pt>
              <c:pt idx="39">
                <c:v>146.25</c:v>
              </c:pt>
              <c:pt idx="40">
                <c:v>150</c:v>
              </c:pt>
              <c:pt idx="41">
                <c:v>153.75</c:v>
              </c:pt>
              <c:pt idx="42">
                <c:v>157.5</c:v>
              </c:pt>
              <c:pt idx="43">
                <c:v>161.25</c:v>
              </c:pt>
              <c:pt idx="44">
                <c:v>165</c:v>
              </c:pt>
              <c:pt idx="45">
                <c:v>168.75</c:v>
              </c:pt>
              <c:pt idx="46">
                <c:v>172.5</c:v>
              </c:pt>
              <c:pt idx="47">
                <c:v>176.25</c:v>
              </c:pt>
              <c:pt idx="48">
                <c:v>180</c:v>
              </c:pt>
              <c:pt idx="49">
                <c:v>183.75</c:v>
              </c:pt>
              <c:pt idx="50">
                <c:v>187.5</c:v>
              </c:pt>
              <c:pt idx="51">
                <c:v>191.25</c:v>
              </c:pt>
              <c:pt idx="52">
                <c:v>195</c:v>
              </c:pt>
              <c:pt idx="53">
                <c:v>198.75</c:v>
              </c:pt>
              <c:pt idx="54">
                <c:v>202.5</c:v>
              </c:pt>
              <c:pt idx="55">
                <c:v>206.25</c:v>
              </c:pt>
              <c:pt idx="56">
                <c:v>210</c:v>
              </c:pt>
              <c:pt idx="57">
                <c:v>213.75</c:v>
              </c:pt>
              <c:pt idx="58">
                <c:v>217.5</c:v>
              </c:pt>
              <c:pt idx="59">
                <c:v>221.25</c:v>
              </c:pt>
              <c:pt idx="60">
                <c:v>225</c:v>
              </c:pt>
              <c:pt idx="61">
                <c:v>228.75</c:v>
              </c:pt>
              <c:pt idx="62">
                <c:v>232.5</c:v>
              </c:pt>
              <c:pt idx="63">
                <c:v>236.25</c:v>
              </c:pt>
              <c:pt idx="64">
                <c:v>240</c:v>
              </c:pt>
              <c:pt idx="65">
                <c:v>243.75</c:v>
              </c:pt>
              <c:pt idx="66">
                <c:v>247.5</c:v>
              </c:pt>
              <c:pt idx="67">
                <c:v>251.25</c:v>
              </c:pt>
              <c:pt idx="68">
                <c:v>255</c:v>
              </c:pt>
              <c:pt idx="69">
                <c:v>258.75</c:v>
              </c:pt>
              <c:pt idx="70">
                <c:v>262.5</c:v>
              </c:pt>
              <c:pt idx="71">
                <c:v>266.25</c:v>
              </c:pt>
              <c:pt idx="72">
                <c:v>270</c:v>
              </c:pt>
              <c:pt idx="73">
                <c:v>273.75</c:v>
              </c:pt>
              <c:pt idx="74">
                <c:v>277.5</c:v>
              </c:pt>
              <c:pt idx="75">
                <c:v>281.25</c:v>
              </c:pt>
              <c:pt idx="76">
                <c:v>285</c:v>
              </c:pt>
              <c:pt idx="77">
                <c:v>288.75</c:v>
              </c:pt>
              <c:pt idx="78">
                <c:v>292.5</c:v>
              </c:pt>
              <c:pt idx="79">
                <c:v>296.25</c:v>
              </c:pt>
              <c:pt idx="80">
                <c:v>300</c:v>
              </c:pt>
              <c:pt idx="81">
                <c:v>303.75</c:v>
              </c:pt>
              <c:pt idx="82">
                <c:v>307.5</c:v>
              </c:pt>
              <c:pt idx="83">
                <c:v>311.25</c:v>
              </c:pt>
              <c:pt idx="84">
                <c:v>315</c:v>
              </c:pt>
              <c:pt idx="85">
                <c:v>318.75</c:v>
              </c:pt>
              <c:pt idx="86">
                <c:v>322.5</c:v>
              </c:pt>
              <c:pt idx="87">
                <c:v>326.25</c:v>
              </c:pt>
              <c:pt idx="88">
                <c:v>330</c:v>
              </c:pt>
              <c:pt idx="89">
                <c:v>333.75</c:v>
              </c:pt>
              <c:pt idx="90">
                <c:v>337.5</c:v>
              </c:pt>
              <c:pt idx="91">
                <c:v>341.25</c:v>
              </c:pt>
              <c:pt idx="92">
                <c:v>345</c:v>
              </c:pt>
              <c:pt idx="93">
                <c:v>348.75</c:v>
              </c:pt>
              <c:pt idx="94">
                <c:v>352.5</c:v>
              </c:pt>
              <c:pt idx="95">
                <c:v>356.25</c:v>
              </c:pt>
              <c:pt idx="96">
                <c:v>360</c:v>
              </c:pt>
              <c:pt idx="97">
                <c:v>363.75</c:v>
              </c:pt>
              <c:pt idx="98">
                <c:v>367.5</c:v>
              </c:pt>
              <c:pt idx="99">
                <c:v>371.25</c:v>
              </c:pt>
              <c:pt idx="100">
                <c:v>375</c:v>
              </c:pt>
              <c:pt idx="101">
                <c:v>378.75</c:v>
              </c:pt>
              <c:pt idx="102">
                <c:v>382.5</c:v>
              </c:pt>
              <c:pt idx="103">
                <c:v>386.25</c:v>
              </c:pt>
              <c:pt idx="104">
                <c:v>390</c:v>
              </c:pt>
              <c:pt idx="105">
                <c:v>393.75</c:v>
              </c:pt>
              <c:pt idx="106">
                <c:v>397.5</c:v>
              </c:pt>
              <c:pt idx="107">
                <c:v>401.25</c:v>
              </c:pt>
              <c:pt idx="108">
                <c:v>405</c:v>
              </c:pt>
              <c:pt idx="109">
                <c:v>408.75</c:v>
              </c:pt>
              <c:pt idx="110">
                <c:v>412.5</c:v>
              </c:pt>
              <c:pt idx="111">
                <c:v>416.25</c:v>
              </c:pt>
              <c:pt idx="112">
                <c:v>420</c:v>
              </c:pt>
              <c:pt idx="113">
                <c:v>423.75</c:v>
              </c:pt>
              <c:pt idx="114">
                <c:v>427.5</c:v>
              </c:pt>
              <c:pt idx="115">
                <c:v>431.25</c:v>
              </c:pt>
              <c:pt idx="116">
                <c:v>435</c:v>
              </c:pt>
              <c:pt idx="117">
                <c:v>438.75</c:v>
              </c:pt>
              <c:pt idx="118">
                <c:v>442.5</c:v>
              </c:pt>
              <c:pt idx="119">
                <c:v>446.25</c:v>
              </c:pt>
              <c:pt idx="120">
                <c:v>450</c:v>
              </c:pt>
              <c:pt idx="121">
                <c:v>453.75</c:v>
              </c:pt>
              <c:pt idx="122">
                <c:v>457.5</c:v>
              </c:pt>
              <c:pt idx="123">
                <c:v>461.25</c:v>
              </c:pt>
              <c:pt idx="124">
                <c:v>465</c:v>
              </c:pt>
              <c:pt idx="125">
                <c:v>468.75</c:v>
              </c:pt>
              <c:pt idx="126">
                <c:v>472.5</c:v>
              </c:pt>
              <c:pt idx="127">
                <c:v>476.25</c:v>
              </c:pt>
              <c:pt idx="128">
                <c:v>480</c:v>
              </c:pt>
              <c:pt idx="129">
                <c:v>483.75</c:v>
              </c:pt>
              <c:pt idx="130">
                <c:v>487.5</c:v>
              </c:pt>
              <c:pt idx="131">
                <c:v>491.25</c:v>
              </c:pt>
              <c:pt idx="132">
                <c:v>495</c:v>
              </c:pt>
              <c:pt idx="133">
                <c:v>498.75</c:v>
              </c:pt>
              <c:pt idx="134">
                <c:v>502.5</c:v>
              </c:pt>
              <c:pt idx="135">
                <c:v>506.25</c:v>
              </c:pt>
              <c:pt idx="136">
                <c:v>510</c:v>
              </c:pt>
              <c:pt idx="137">
                <c:v>513.75</c:v>
              </c:pt>
              <c:pt idx="138">
                <c:v>517.5</c:v>
              </c:pt>
              <c:pt idx="139">
                <c:v>521.25</c:v>
              </c:pt>
              <c:pt idx="140">
                <c:v>525</c:v>
              </c:pt>
              <c:pt idx="141">
                <c:v>528.75</c:v>
              </c:pt>
              <c:pt idx="142">
                <c:v>532.5</c:v>
              </c:pt>
              <c:pt idx="143">
                <c:v>536.25</c:v>
              </c:pt>
              <c:pt idx="144">
                <c:v>540</c:v>
              </c:pt>
              <c:pt idx="145">
                <c:v>543.75</c:v>
              </c:pt>
              <c:pt idx="146">
                <c:v>547.5</c:v>
              </c:pt>
              <c:pt idx="147">
                <c:v>551.25</c:v>
              </c:pt>
              <c:pt idx="148">
                <c:v>555</c:v>
              </c:pt>
              <c:pt idx="149">
                <c:v>558.75</c:v>
              </c:pt>
              <c:pt idx="150">
                <c:v>562.5</c:v>
              </c:pt>
              <c:pt idx="151">
                <c:v>566.25</c:v>
              </c:pt>
              <c:pt idx="152">
                <c:v>570</c:v>
              </c:pt>
              <c:pt idx="153">
                <c:v>573.75</c:v>
              </c:pt>
              <c:pt idx="154">
                <c:v>577.5</c:v>
              </c:pt>
              <c:pt idx="155">
                <c:v>581.25</c:v>
              </c:pt>
              <c:pt idx="156">
                <c:v>585</c:v>
              </c:pt>
              <c:pt idx="157">
                <c:v>588.75</c:v>
              </c:pt>
              <c:pt idx="158">
                <c:v>592.5</c:v>
              </c:pt>
              <c:pt idx="159">
                <c:v>596.25</c:v>
              </c:pt>
              <c:pt idx="160">
                <c:v>600</c:v>
              </c:pt>
              <c:pt idx="161">
                <c:v>603.75</c:v>
              </c:pt>
              <c:pt idx="162">
                <c:v>607.5</c:v>
              </c:pt>
              <c:pt idx="163">
                <c:v>611.25</c:v>
              </c:pt>
              <c:pt idx="164">
                <c:v>615</c:v>
              </c:pt>
              <c:pt idx="165">
                <c:v>618.75</c:v>
              </c:pt>
              <c:pt idx="166">
                <c:v>622.5</c:v>
              </c:pt>
              <c:pt idx="167">
                <c:v>626.25</c:v>
              </c:pt>
              <c:pt idx="168">
                <c:v>630</c:v>
              </c:pt>
              <c:pt idx="169">
                <c:v>633.75</c:v>
              </c:pt>
              <c:pt idx="170">
                <c:v>637.5</c:v>
              </c:pt>
              <c:pt idx="171">
                <c:v>641.25</c:v>
              </c:pt>
              <c:pt idx="172">
                <c:v>645</c:v>
              </c:pt>
              <c:pt idx="173">
                <c:v>648.75</c:v>
              </c:pt>
              <c:pt idx="174">
                <c:v>652.5</c:v>
              </c:pt>
              <c:pt idx="175">
                <c:v>656.25</c:v>
              </c:pt>
              <c:pt idx="176">
                <c:v>660</c:v>
              </c:pt>
              <c:pt idx="177">
                <c:v>663.75</c:v>
              </c:pt>
              <c:pt idx="178">
                <c:v>667.5</c:v>
              </c:pt>
              <c:pt idx="179">
                <c:v>671.25</c:v>
              </c:pt>
              <c:pt idx="180">
                <c:v>675</c:v>
              </c:pt>
              <c:pt idx="181">
                <c:v>678.75</c:v>
              </c:pt>
              <c:pt idx="182">
                <c:v>682.5</c:v>
              </c:pt>
              <c:pt idx="183">
                <c:v>686.25</c:v>
              </c:pt>
              <c:pt idx="184">
                <c:v>690</c:v>
              </c:pt>
              <c:pt idx="185">
                <c:v>693.75</c:v>
              </c:pt>
              <c:pt idx="186">
                <c:v>697.5</c:v>
              </c:pt>
              <c:pt idx="187">
                <c:v>701.25</c:v>
              </c:pt>
              <c:pt idx="188">
                <c:v>705</c:v>
              </c:pt>
              <c:pt idx="189">
                <c:v>708.75</c:v>
              </c:pt>
              <c:pt idx="190">
                <c:v>712.5</c:v>
              </c:pt>
              <c:pt idx="191">
                <c:v>716.25</c:v>
              </c:pt>
              <c:pt idx="192">
                <c:v>720</c:v>
              </c:pt>
              <c:pt idx="193">
                <c:v>723.75</c:v>
              </c:pt>
              <c:pt idx="194">
                <c:v>727.5</c:v>
              </c:pt>
              <c:pt idx="195">
                <c:v>731.25</c:v>
              </c:pt>
              <c:pt idx="196">
                <c:v>735</c:v>
              </c:pt>
              <c:pt idx="197">
                <c:v>738.75</c:v>
              </c:pt>
              <c:pt idx="198">
                <c:v>742.5</c:v>
              </c:pt>
              <c:pt idx="199">
                <c:v>746.25</c:v>
              </c:pt>
              <c:pt idx="200">
                <c:v>750</c:v>
              </c:pt>
            </c:numLit>
          </c:xVal>
          <c:yVal>
            <c:numLit>
              <c:formatCode>General</c:formatCode>
              <c:ptCount val="201"/>
              <c:pt idx="0">
                <c:v>0</c:v>
              </c:pt>
              <c:pt idx="1">
                <c:v>1.6299999999999999E-2</c:v>
              </c:pt>
              <c:pt idx="2">
                <c:v>3.2300000000000002E-2</c:v>
              </c:pt>
              <c:pt idx="3">
                <c:v>4.8000000000000001E-2</c:v>
              </c:pt>
              <c:pt idx="4">
                <c:v>6.3500000000000001E-2</c:v>
              </c:pt>
              <c:pt idx="5">
                <c:v>7.8700000000000006E-2</c:v>
              </c:pt>
              <c:pt idx="6">
                <c:v>9.3700000000000006E-2</c:v>
              </c:pt>
              <c:pt idx="7">
                <c:v>0.1084</c:v>
              </c:pt>
              <c:pt idx="8">
                <c:v>0.1229</c:v>
              </c:pt>
              <c:pt idx="9">
                <c:v>0.13719999999999999</c:v>
              </c:pt>
              <c:pt idx="10">
                <c:v>0.1512</c:v>
              </c:pt>
              <c:pt idx="11">
                <c:v>0.16500000000000001</c:v>
              </c:pt>
              <c:pt idx="12">
                <c:v>0.17860000000000001</c:v>
              </c:pt>
              <c:pt idx="13">
                <c:v>0.19189999999999999</c:v>
              </c:pt>
              <c:pt idx="14">
                <c:v>0.2051</c:v>
              </c:pt>
              <c:pt idx="15">
                <c:v>0.218</c:v>
              </c:pt>
              <c:pt idx="16">
                <c:v>0.23069999999999999</c:v>
              </c:pt>
              <c:pt idx="17">
                <c:v>0.2432</c:v>
              </c:pt>
              <c:pt idx="18">
                <c:v>0.2555</c:v>
              </c:pt>
              <c:pt idx="19">
                <c:v>0.2676</c:v>
              </c:pt>
              <c:pt idx="20">
                <c:v>0.27950000000000003</c:v>
              </c:pt>
              <c:pt idx="21">
                <c:v>0.29120000000000001</c:v>
              </c:pt>
              <c:pt idx="22">
                <c:v>0.30280000000000001</c:v>
              </c:pt>
              <c:pt idx="23">
                <c:v>0.31409999999999999</c:v>
              </c:pt>
              <c:pt idx="24">
                <c:v>0.32519999999999999</c:v>
              </c:pt>
              <c:pt idx="25">
                <c:v>0.3362</c:v>
              </c:pt>
              <c:pt idx="26">
                <c:v>0.34699999999999998</c:v>
              </c:pt>
              <c:pt idx="27">
                <c:v>0.35759999999999997</c:v>
              </c:pt>
              <c:pt idx="28">
                <c:v>0.36809999999999998</c:v>
              </c:pt>
              <c:pt idx="29">
                <c:v>0.37830000000000003</c:v>
              </c:pt>
              <c:pt idx="30">
                <c:v>0.38840000000000002</c:v>
              </c:pt>
              <c:pt idx="31">
                <c:v>0.39839999999999998</c:v>
              </c:pt>
              <c:pt idx="32">
                <c:v>0.40820000000000001</c:v>
              </c:pt>
              <c:pt idx="33">
                <c:v>0.4178</c:v>
              </c:pt>
              <c:pt idx="34">
                <c:v>0.42730000000000001</c:v>
              </c:pt>
              <c:pt idx="35">
                <c:v>0.43659999999999999</c:v>
              </c:pt>
              <c:pt idx="36">
                <c:v>0.44569999999999999</c:v>
              </c:pt>
              <c:pt idx="37">
                <c:v>0.45469999999999999</c:v>
              </c:pt>
              <c:pt idx="38">
                <c:v>0.46360000000000001</c:v>
              </c:pt>
              <c:pt idx="39">
                <c:v>0.4723</c:v>
              </c:pt>
              <c:pt idx="40">
                <c:v>0.48089999999999999</c:v>
              </c:pt>
              <c:pt idx="41">
                <c:v>0.48930000000000001</c:v>
              </c:pt>
              <c:pt idx="42">
                <c:v>0.49759999999999999</c:v>
              </c:pt>
              <c:pt idx="43">
                <c:v>0.50580000000000003</c:v>
              </c:pt>
              <c:pt idx="44">
                <c:v>0.51390000000000002</c:v>
              </c:pt>
              <c:pt idx="45">
                <c:v>0.52180000000000004</c:v>
              </c:pt>
              <c:pt idx="46">
                <c:v>0.52949999999999997</c:v>
              </c:pt>
              <c:pt idx="47">
                <c:v>0.53720000000000001</c:v>
              </c:pt>
              <c:pt idx="48">
                <c:v>0.54469999999999996</c:v>
              </c:pt>
              <c:pt idx="49">
                <c:v>0.55210000000000004</c:v>
              </c:pt>
              <c:pt idx="50">
                <c:v>0.55940000000000001</c:v>
              </c:pt>
              <c:pt idx="51">
                <c:v>0.56659999999999999</c:v>
              </c:pt>
              <c:pt idx="52">
                <c:v>0.5736</c:v>
              </c:pt>
              <c:pt idx="53">
                <c:v>0.58050000000000002</c:v>
              </c:pt>
              <c:pt idx="54">
                <c:v>0.58740000000000003</c:v>
              </c:pt>
              <c:pt idx="55">
                <c:v>0.59409999999999996</c:v>
              </c:pt>
              <c:pt idx="56">
                <c:v>0.60070000000000001</c:v>
              </c:pt>
              <c:pt idx="57">
                <c:v>0.60719999999999996</c:v>
              </c:pt>
              <c:pt idx="58">
                <c:v>0.61350000000000005</c:v>
              </c:pt>
              <c:pt idx="59">
                <c:v>0.61980000000000002</c:v>
              </c:pt>
              <c:pt idx="60">
                <c:v>0.626</c:v>
              </c:pt>
              <c:pt idx="61">
                <c:v>0.6321</c:v>
              </c:pt>
              <c:pt idx="62">
                <c:v>0.6381</c:v>
              </c:pt>
              <c:pt idx="63">
                <c:v>0.64400000000000002</c:v>
              </c:pt>
              <c:pt idx="64">
                <c:v>0.64970000000000006</c:v>
              </c:pt>
              <c:pt idx="65">
                <c:v>0.65539999999999998</c:v>
              </c:pt>
              <c:pt idx="66">
                <c:v>0.66100000000000003</c:v>
              </c:pt>
              <c:pt idx="67">
                <c:v>0.66649999999999998</c:v>
              </c:pt>
              <c:pt idx="68">
                <c:v>0.67200000000000004</c:v>
              </c:pt>
              <c:pt idx="69">
                <c:v>0.67730000000000001</c:v>
              </c:pt>
              <c:pt idx="70">
                <c:v>0.6825</c:v>
              </c:pt>
              <c:pt idx="71">
                <c:v>0.68769999999999998</c:v>
              </c:pt>
              <c:pt idx="72">
                <c:v>0.69279999999999997</c:v>
              </c:pt>
              <c:pt idx="73">
                <c:v>0.69779999999999998</c:v>
              </c:pt>
              <c:pt idx="74">
                <c:v>0.70269999999999999</c:v>
              </c:pt>
              <c:pt idx="75">
                <c:v>0.70750000000000002</c:v>
              </c:pt>
              <c:pt idx="76">
                <c:v>0.71230000000000004</c:v>
              </c:pt>
              <c:pt idx="77">
                <c:v>0.71699999999999997</c:v>
              </c:pt>
              <c:pt idx="78">
                <c:v>0.72160000000000002</c:v>
              </c:pt>
              <c:pt idx="79">
                <c:v>0.72609999999999997</c:v>
              </c:pt>
              <c:pt idx="80">
                <c:v>0.73050000000000004</c:v>
              </c:pt>
              <c:pt idx="81">
                <c:v>0.7349</c:v>
              </c:pt>
              <c:pt idx="82">
                <c:v>0.73919999999999997</c:v>
              </c:pt>
              <c:pt idx="83">
                <c:v>0.74350000000000005</c:v>
              </c:pt>
              <c:pt idx="84">
                <c:v>0.74760000000000004</c:v>
              </c:pt>
              <c:pt idx="85">
                <c:v>0.75170000000000003</c:v>
              </c:pt>
              <c:pt idx="86">
                <c:v>0.75580000000000003</c:v>
              </c:pt>
              <c:pt idx="87">
                <c:v>0.75980000000000003</c:v>
              </c:pt>
              <c:pt idx="88">
                <c:v>0.76370000000000005</c:v>
              </c:pt>
              <c:pt idx="89">
                <c:v>0.76749999999999996</c:v>
              </c:pt>
              <c:pt idx="90">
                <c:v>0.77129999999999999</c:v>
              </c:pt>
              <c:pt idx="91">
                <c:v>0.77500000000000002</c:v>
              </c:pt>
              <c:pt idx="92">
                <c:v>0.77869999999999995</c:v>
              </c:pt>
              <c:pt idx="93">
                <c:v>0.7823</c:v>
              </c:pt>
              <c:pt idx="94">
                <c:v>0.78580000000000005</c:v>
              </c:pt>
              <c:pt idx="95">
                <c:v>0.7893</c:v>
              </c:pt>
              <c:pt idx="96">
                <c:v>0.79269999999999996</c:v>
              </c:pt>
              <c:pt idx="97">
                <c:v>0.79610000000000003</c:v>
              </c:pt>
              <c:pt idx="98">
                <c:v>0.7994</c:v>
              </c:pt>
              <c:pt idx="99">
                <c:v>0.80269999999999997</c:v>
              </c:pt>
              <c:pt idx="100">
                <c:v>0.80589999999999995</c:v>
              </c:pt>
              <c:pt idx="101">
                <c:v>0.80900000000000005</c:v>
              </c:pt>
              <c:pt idx="102">
                <c:v>0.81210000000000004</c:v>
              </c:pt>
              <c:pt idx="103">
                <c:v>0.81520000000000004</c:v>
              </c:pt>
              <c:pt idx="104">
                <c:v>0.81820000000000004</c:v>
              </c:pt>
              <c:pt idx="105">
                <c:v>0.82110000000000005</c:v>
              </c:pt>
              <c:pt idx="106">
                <c:v>0.82399999999999995</c:v>
              </c:pt>
              <c:pt idx="107">
                <c:v>0.82689999999999997</c:v>
              </c:pt>
              <c:pt idx="108">
                <c:v>0.82969999999999999</c:v>
              </c:pt>
              <c:pt idx="109">
                <c:v>0.83250000000000002</c:v>
              </c:pt>
              <c:pt idx="110">
                <c:v>0.83520000000000005</c:v>
              </c:pt>
              <c:pt idx="111">
                <c:v>0.83789999999999998</c:v>
              </c:pt>
              <c:pt idx="112">
                <c:v>0.84050000000000002</c:v>
              </c:pt>
              <c:pt idx="113">
                <c:v>0.84309999999999996</c:v>
              </c:pt>
              <c:pt idx="114">
                <c:v>0.84570000000000001</c:v>
              </c:pt>
              <c:pt idx="115">
                <c:v>0.84819999999999995</c:v>
              </c:pt>
              <c:pt idx="116">
                <c:v>0.85060000000000002</c:v>
              </c:pt>
              <c:pt idx="117">
                <c:v>0.85309999999999997</c:v>
              </c:pt>
              <c:pt idx="118">
                <c:v>0.85550000000000004</c:v>
              </c:pt>
              <c:pt idx="119">
                <c:v>0.85780000000000001</c:v>
              </c:pt>
              <c:pt idx="120">
                <c:v>0.86009999999999998</c:v>
              </c:pt>
              <c:pt idx="121">
                <c:v>0.86240000000000006</c:v>
              </c:pt>
              <c:pt idx="122">
                <c:v>0.86460000000000004</c:v>
              </c:pt>
              <c:pt idx="123">
                <c:v>0.86680000000000001</c:v>
              </c:pt>
              <c:pt idx="124">
                <c:v>0.86899999999999999</c:v>
              </c:pt>
              <c:pt idx="125">
                <c:v>0.87109999999999999</c:v>
              </c:pt>
              <c:pt idx="126">
                <c:v>0.87319999999999998</c:v>
              </c:pt>
              <c:pt idx="127">
                <c:v>0.87529999999999997</c:v>
              </c:pt>
              <c:pt idx="128">
                <c:v>0.87729999999999997</c:v>
              </c:pt>
              <c:pt idx="129">
                <c:v>0.87929999999999997</c:v>
              </c:pt>
              <c:pt idx="130">
                <c:v>0.88129999999999997</c:v>
              </c:pt>
              <c:pt idx="131">
                <c:v>0.88319999999999999</c:v>
              </c:pt>
              <c:pt idx="132">
                <c:v>0.8851</c:v>
              </c:pt>
              <c:pt idx="133">
                <c:v>0.88700000000000001</c:v>
              </c:pt>
              <c:pt idx="134">
                <c:v>0.88880000000000003</c:v>
              </c:pt>
              <c:pt idx="135">
                <c:v>0.89059999999999995</c:v>
              </c:pt>
              <c:pt idx="136">
                <c:v>0.89239999999999997</c:v>
              </c:pt>
              <c:pt idx="137">
                <c:v>0.89410000000000001</c:v>
              </c:pt>
              <c:pt idx="138">
                <c:v>0.89590000000000003</c:v>
              </c:pt>
              <c:pt idx="139">
                <c:v>0.89759999999999995</c:v>
              </c:pt>
              <c:pt idx="140">
                <c:v>0.8992</c:v>
              </c:pt>
              <c:pt idx="141">
                <c:v>0.90090000000000003</c:v>
              </c:pt>
              <c:pt idx="142">
                <c:v>0.90249999999999997</c:v>
              </c:pt>
              <c:pt idx="143">
                <c:v>0.90410000000000001</c:v>
              </c:pt>
              <c:pt idx="144">
                <c:v>0.90559999999999996</c:v>
              </c:pt>
              <c:pt idx="145">
                <c:v>0.90720000000000001</c:v>
              </c:pt>
              <c:pt idx="146">
                <c:v>0.90869999999999995</c:v>
              </c:pt>
              <c:pt idx="147">
                <c:v>0.91010000000000002</c:v>
              </c:pt>
              <c:pt idx="148">
                <c:v>0.91159999999999997</c:v>
              </c:pt>
              <c:pt idx="149">
                <c:v>0.91300000000000003</c:v>
              </c:pt>
              <c:pt idx="150">
                <c:v>0.91449999999999998</c:v>
              </c:pt>
              <c:pt idx="151">
                <c:v>0.91590000000000005</c:v>
              </c:pt>
              <c:pt idx="152">
                <c:v>0.91720000000000002</c:v>
              </c:pt>
              <c:pt idx="153">
                <c:v>0.91859999999999997</c:v>
              </c:pt>
              <c:pt idx="154">
                <c:v>0.91990000000000005</c:v>
              </c:pt>
              <c:pt idx="155">
                <c:v>0.92120000000000002</c:v>
              </c:pt>
              <c:pt idx="156">
                <c:v>0.92249999999999999</c:v>
              </c:pt>
              <c:pt idx="157">
                <c:v>0.92369999999999997</c:v>
              </c:pt>
              <c:pt idx="158">
                <c:v>0.92500000000000004</c:v>
              </c:pt>
              <c:pt idx="159">
                <c:v>0.92620000000000002</c:v>
              </c:pt>
              <c:pt idx="160">
                <c:v>0.9274</c:v>
              </c:pt>
              <c:pt idx="161">
                <c:v>0.92859999999999998</c:v>
              </c:pt>
              <c:pt idx="162">
                <c:v>0.92969999999999997</c:v>
              </c:pt>
              <c:pt idx="163">
                <c:v>0.93089999999999995</c:v>
              </c:pt>
              <c:pt idx="164">
                <c:v>0.93200000000000005</c:v>
              </c:pt>
              <c:pt idx="165">
                <c:v>0.93310000000000004</c:v>
              </c:pt>
              <c:pt idx="166">
                <c:v>0.93420000000000003</c:v>
              </c:pt>
              <c:pt idx="167">
                <c:v>0.93530000000000002</c:v>
              </c:pt>
              <c:pt idx="168">
                <c:v>0.93630000000000002</c:v>
              </c:pt>
              <c:pt idx="169">
                <c:v>0.93740000000000001</c:v>
              </c:pt>
              <c:pt idx="170">
                <c:v>0.93840000000000001</c:v>
              </c:pt>
              <c:pt idx="171">
                <c:v>0.93940000000000001</c:v>
              </c:pt>
              <c:pt idx="172">
                <c:v>0.94040000000000001</c:v>
              </c:pt>
              <c:pt idx="173">
                <c:v>0.94130000000000003</c:v>
              </c:pt>
              <c:pt idx="174">
                <c:v>0.94230000000000003</c:v>
              </c:pt>
              <c:pt idx="175">
                <c:v>0.94320000000000004</c:v>
              </c:pt>
              <c:pt idx="176">
                <c:v>0.94410000000000005</c:v>
              </c:pt>
              <c:pt idx="177">
                <c:v>0.94510000000000005</c:v>
              </c:pt>
              <c:pt idx="178">
                <c:v>0.94589999999999996</c:v>
              </c:pt>
              <c:pt idx="179">
                <c:v>0.94679999999999997</c:v>
              </c:pt>
              <c:pt idx="180">
                <c:v>0.94769999999999999</c:v>
              </c:pt>
              <c:pt idx="181">
                <c:v>0.94850000000000001</c:v>
              </c:pt>
              <c:pt idx="182">
                <c:v>0.94940000000000002</c:v>
              </c:pt>
              <c:pt idx="183">
                <c:v>0.95020000000000004</c:v>
              </c:pt>
              <c:pt idx="184">
                <c:v>0.95099999999999996</c:v>
              </c:pt>
              <c:pt idx="185">
                <c:v>0.95179999999999998</c:v>
              </c:pt>
              <c:pt idx="186">
                <c:v>0.9526</c:v>
              </c:pt>
              <c:pt idx="187">
                <c:v>0.95340000000000003</c:v>
              </c:pt>
              <c:pt idx="188">
                <c:v>0.95409999999999995</c:v>
              </c:pt>
              <c:pt idx="189">
                <c:v>0.95489999999999997</c:v>
              </c:pt>
              <c:pt idx="190">
                <c:v>0.9556</c:v>
              </c:pt>
              <c:pt idx="191">
                <c:v>0.95630000000000004</c:v>
              </c:pt>
              <c:pt idx="192">
                <c:v>0.95699999999999996</c:v>
              </c:pt>
              <c:pt idx="193">
                <c:v>0.9577</c:v>
              </c:pt>
              <c:pt idx="194">
                <c:v>0.95840000000000003</c:v>
              </c:pt>
              <c:pt idx="195">
                <c:v>0.95909999999999995</c:v>
              </c:pt>
              <c:pt idx="196">
                <c:v>0.95979999999999999</c:v>
              </c:pt>
              <c:pt idx="197">
                <c:v>0.96040000000000003</c:v>
              </c:pt>
              <c:pt idx="198">
                <c:v>0.96109999999999995</c:v>
              </c:pt>
              <c:pt idx="199">
                <c:v>0.9617</c:v>
              </c:pt>
              <c:pt idx="200">
                <c:v>0.96230000000000004</c:v>
              </c:pt>
            </c:numLit>
          </c:yVal>
          <c:smooth val="0"/>
          <c:extLst xmlns:c16r2="http://schemas.microsoft.com/office/drawing/2015/06/chart">
            <c:ext xmlns:c16="http://schemas.microsoft.com/office/drawing/2014/chart" uri="{C3380CC4-5D6E-409C-BE32-E72D297353CC}">
              <c16:uniqueId val="{00000002-FF34-48BD-9A5E-78374A60AEA5}"/>
            </c:ext>
          </c:extLst>
        </c:ser>
        <c:ser>
          <c:idx val="3"/>
          <c:order val="3"/>
          <c:tx>
            <c:v>p (d)U</c:v>
          </c:tx>
          <c:spPr>
            <a:ln w="3175">
              <a:solidFill>
                <a:srgbClr val="000000"/>
              </a:solidFill>
              <a:prstDash val="lgDash"/>
            </a:ln>
          </c:spPr>
          <c:marker>
            <c:symbol val="none"/>
          </c:marker>
          <c:xVal>
            <c:numLit>
              <c:formatCode>General</c:formatCode>
              <c:ptCount val="201"/>
              <c:pt idx="0">
                <c:v>0</c:v>
              </c:pt>
              <c:pt idx="1">
                <c:v>3.75</c:v>
              </c:pt>
              <c:pt idx="2">
                <c:v>7.5</c:v>
              </c:pt>
              <c:pt idx="3">
                <c:v>11.25</c:v>
              </c:pt>
              <c:pt idx="4">
                <c:v>15</c:v>
              </c:pt>
              <c:pt idx="5">
                <c:v>18.75</c:v>
              </c:pt>
              <c:pt idx="6">
                <c:v>22.5</c:v>
              </c:pt>
              <c:pt idx="7">
                <c:v>26.25</c:v>
              </c:pt>
              <c:pt idx="8">
                <c:v>30</c:v>
              </c:pt>
              <c:pt idx="9">
                <c:v>33.75</c:v>
              </c:pt>
              <c:pt idx="10">
                <c:v>37.5</c:v>
              </c:pt>
              <c:pt idx="11">
                <c:v>41.25</c:v>
              </c:pt>
              <c:pt idx="12">
                <c:v>45</c:v>
              </c:pt>
              <c:pt idx="13">
                <c:v>48.75</c:v>
              </c:pt>
              <c:pt idx="14">
                <c:v>52.5</c:v>
              </c:pt>
              <c:pt idx="15">
                <c:v>56.25</c:v>
              </c:pt>
              <c:pt idx="16">
                <c:v>60</c:v>
              </c:pt>
              <c:pt idx="17">
                <c:v>63.75</c:v>
              </c:pt>
              <c:pt idx="18">
                <c:v>67.5</c:v>
              </c:pt>
              <c:pt idx="19">
                <c:v>71.25</c:v>
              </c:pt>
              <c:pt idx="20">
                <c:v>75</c:v>
              </c:pt>
              <c:pt idx="21">
                <c:v>78.75</c:v>
              </c:pt>
              <c:pt idx="22">
                <c:v>82.5</c:v>
              </c:pt>
              <c:pt idx="23">
                <c:v>86.25</c:v>
              </c:pt>
              <c:pt idx="24">
                <c:v>90</c:v>
              </c:pt>
              <c:pt idx="25">
                <c:v>93.75</c:v>
              </c:pt>
              <c:pt idx="26">
                <c:v>97.5</c:v>
              </c:pt>
              <c:pt idx="27">
                <c:v>101.25</c:v>
              </c:pt>
              <c:pt idx="28">
                <c:v>105</c:v>
              </c:pt>
              <c:pt idx="29">
                <c:v>108.75</c:v>
              </c:pt>
              <c:pt idx="30">
                <c:v>112.5</c:v>
              </c:pt>
              <c:pt idx="31">
                <c:v>116.25</c:v>
              </c:pt>
              <c:pt idx="32">
                <c:v>120</c:v>
              </c:pt>
              <c:pt idx="33">
                <c:v>123.75</c:v>
              </c:pt>
              <c:pt idx="34">
                <c:v>127.5</c:v>
              </c:pt>
              <c:pt idx="35">
                <c:v>131.25</c:v>
              </c:pt>
              <c:pt idx="36">
                <c:v>135</c:v>
              </c:pt>
              <c:pt idx="37">
                <c:v>138.75</c:v>
              </c:pt>
              <c:pt idx="38">
                <c:v>142.5</c:v>
              </c:pt>
              <c:pt idx="39">
                <c:v>146.25</c:v>
              </c:pt>
              <c:pt idx="40">
                <c:v>150</c:v>
              </c:pt>
              <c:pt idx="41">
                <c:v>153.75</c:v>
              </c:pt>
              <c:pt idx="42">
                <c:v>157.5</c:v>
              </c:pt>
              <c:pt idx="43">
                <c:v>161.25</c:v>
              </c:pt>
              <c:pt idx="44">
                <c:v>165</c:v>
              </c:pt>
              <c:pt idx="45">
                <c:v>168.75</c:v>
              </c:pt>
              <c:pt idx="46">
                <c:v>172.5</c:v>
              </c:pt>
              <c:pt idx="47">
                <c:v>176.25</c:v>
              </c:pt>
              <c:pt idx="48">
                <c:v>180</c:v>
              </c:pt>
              <c:pt idx="49">
                <c:v>183.75</c:v>
              </c:pt>
              <c:pt idx="50">
                <c:v>187.5</c:v>
              </c:pt>
              <c:pt idx="51">
                <c:v>191.25</c:v>
              </c:pt>
              <c:pt idx="52">
                <c:v>195</c:v>
              </c:pt>
              <c:pt idx="53">
                <c:v>198.75</c:v>
              </c:pt>
              <c:pt idx="54">
                <c:v>202.5</c:v>
              </c:pt>
              <c:pt idx="55">
                <c:v>206.25</c:v>
              </c:pt>
              <c:pt idx="56">
                <c:v>210</c:v>
              </c:pt>
              <c:pt idx="57">
                <c:v>213.75</c:v>
              </c:pt>
              <c:pt idx="58">
                <c:v>217.5</c:v>
              </c:pt>
              <c:pt idx="59">
                <c:v>221.25</c:v>
              </c:pt>
              <c:pt idx="60">
                <c:v>225</c:v>
              </c:pt>
              <c:pt idx="61">
                <c:v>228.75</c:v>
              </c:pt>
              <c:pt idx="62">
                <c:v>232.5</c:v>
              </c:pt>
              <c:pt idx="63">
                <c:v>236.25</c:v>
              </c:pt>
              <c:pt idx="64">
                <c:v>240</c:v>
              </c:pt>
              <c:pt idx="65">
                <c:v>243.75</c:v>
              </c:pt>
              <c:pt idx="66">
                <c:v>247.5</c:v>
              </c:pt>
              <c:pt idx="67">
                <c:v>251.25</c:v>
              </c:pt>
              <c:pt idx="68">
                <c:v>255</c:v>
              </c:pt>
              <c:pt idx="69">
                <c:v>258.75</c:v>
              </c:pt>
              <c:pt idx="70">
                <c:v>262.5</c:v>
              </c:pt>
              <c:pt idx="71">
                <c:v>266.25</c:v>
              </c:pt>
              <c:pt idx="72">
                <c:v>270</c:v>
              </c:pt>
              <c:pt idx="73">
                <c:v>273.75</c:v>
              </c:pt>
              <c:pt idx="74">
                <c:v>277.5</c:v>
              </c:pt>
              <c:pt idx="75">
                <c:v>281.25</c:v>
              </c:pt>
              <c:pt idx="76">
                <c:v>285</c:v>
              </c:pt>
              <c:pt idx="77">
                <c:v>288.75</c:v>
              </c:pt>
              <c:pt idx="78">
                <c:v>292.5</c:v>
              </c:pt>
              <c:pt idx="79">
                <c:v>296.25</c:v>
              </c:pt>
              <c:pt idx="80">
                <c:v>300</c:v>
              </c:pt>
              <c:pt idx="81">
                <c:v>303.75</c:v>
              </c:pt>
              <c:pt idx="82">
                <c:v>307.5</c:v>
              </c:pt>
              <c:pt idx="83">
                <c:v>311.25</c:v>
              </c:pt>
              <c:pt idx="84">
                <c:v>315</c:v>
              </c:pt>
              <c:pt idx="85">
                <c:v>318.75</c:v>
              </c:pt>
              <c:pt idx="86">
                <c:v>322.5</c:v>
              </c:pt>
              <c:pt idx="87">
                <c:v>326.25</c:v>
              </c:pt>
              <c:pt idx="88">
                <c:v>330</c:v>
              </c:pt>
              <c:pt idx="89">
                <c:v>333.75</c:v>
              </c:pt>
              <c:pt idx="90">
                <c:v>337.5</c:v>
              </c:pt>
              <c:pt idx="91">
                <c:v>341.25</c:v>
              </c:pt>
              <c:pt idx="92">
                <c:v>345</c:v>
              </c:pt>
              <c:pt idx="93">
                <c:v>348.75</c:v>
              </c:pt>
              <c:pt idx="94">
                <c:v>352.5</c:v>
              </c:pt>
              <c:pt idx="95">
                <c:v>356.25</c:v>
              </c:pt>
              <c:pt idx="96">
                <c:v>360</c:v>
              </c:pt>
              <c:pt idx="97">
                <c:v>363.75</c:v>
              </c:pt>
              <c:pt idx="98">
                <c:v>367.5</c:v>
              </c:pt>
              <c:pt idx="99">
                <c:v>371.25</c:v>
              </c:pt>
              <c:pt idx="100">
                <c:v>375</c:v>
              </c:pt>
              <c:pt idx="101">
                <c:v>378.75</c:v>
              </c:pt>
              <c:pt idx="102">
                <c:v>382.5</c:v>
              </c:pt>
              <c:pt idx="103">
                <c:v>386.25</c:v>
              </c:pt>
              <c:pt idx="104">
                <c:v>390</c:v>
              </c:pt>
              <c:pt idx="105">
                <c:v>393.75</c:v>
              </c:pt>
              <c:pt idx="106">
                <c:v>397.5</c:v>
              </c:pt>
              <c:pt idx="107">
                <c:v>401.25</c:v>
              </c:pt>
              <c:pt idx="108">
                <c:v>405</c:v>
              </c:pt>
              <c:pt idx="109">
                <c:v>408.75</c:v>
              </c:pt>
              <c:pt idx="110">
                <c:v>412.5</c:v>
              </c:pt>
              <c:pt idx="111">
                <c:v>416.25</c:v>
              </c:pt>
              <c:pt idx="112">
                <c:v>420</c:v>
              </c:pt>
              <c:pt idx="113">
                <c:v>423.75</c:v>
              </c:pt>
              <c:pt idx="114">
                <c:v>427.5</c:v>
              </c:pt>
              <c:pt idx="115">
                <c:v>431.25</c:v>
              </c:pt>
              <c:pt idx="116">
                <c:v>435</c:v>
              </c:pt>
              <c:pt idx="117">
                <c:v>438.75</c:v>
              </c:pt>
              <c:pt idx="118">
                <c:v>442.5</c:v>
              </c:pt>
              <c:pt idx="119">
                <c:v>446.25</c:v>
              </c:pt>
              <c:pt idx="120">
                <c:v>450</c:v>
              </c:pt>
              <c:pt idx="121">
                <c:v>453.75</c:v>
              </c:pt>
              <c:pt idx="122">
                <c:v>457.5</c:v>
              </c:pt>
              <c:pt idx="123">
                <c:v>461.25</c:v>
              </c:pt>
              <c:pt idx="124">
                <c:v>465</c:v>
              </c:pt>
              <c:pt idx="125">
                <c:v>468.75</c:v>
              </c:pt>
              <c:pt idx="126">
                <c:v>472.5</c:v>
              </c:pt>
              <c:pt idx="127">
                <c:v>476.25</c:v>
              </c:pt>
              <c:pt idx="128">
                <c:v>480</c:v>
              </c:pt>
              <c:pt idx="129">
                <c:v>483.75</c:v>
              </c:pt>
              <c:pt idx="130">
                <c:v>487.5</c:v>
              </c:pt>
              <c:pt idx="131">
                <c:v>491.25</c:v>
              </c:pt>
              <c:pt idx="132">
                <c:v>495</c:v>
              </c:pt>
              <c:pt idx="133">
                <c:v>498.75</c:v>
              </c:pt>
              <c:pt idx="134">
                <c:v>502.5</c:v>
              </c:pt>
              <c:pt idx="135">
                <c:v>506.25</c:v>
              </c:pt>
              <c:pt idx="136">
                <c:v>510</c:v>
              </c:pt>
              <c:pt idx="137">
                <c:v>513.75</c:v>
              </c:pt>
              <c:pt idx="138">
                <c:v>517.5</c:v>
              </c:pt>
              <c:pt idx="139">
                <c:v>521.25</c:v>
              </c:pt>
              <c:pt idx="140">
                <c:v>525</c:v>
              </c:pt>
              <c:pt idx="141">
                <c:v>528.75</c:v>
              </c:pt>
              <c:pt idx="142">
                <c:v>532.5</c:v>
              </c:pt>
              <c:pt idx="143">
                <c:v>536.25</c:v>
              </c:pt>
              <c:pt idx="144">
                <c:v>540</c:v>
              </c:pt>
              <c:pt idx="145">
                <c:v>543.75</c:v>
              </c:pt>
              <c:pt idx="146">
                <c:v>547.5</c:v>
              </c:pt>
              <c:pt idx="147">
                <c:v>551.25</c:v>
              </c:pt>
              <c:pt idx="148">
                <c:v>555</c:v>
              </c:pt>
              <c:pt idx="149">
                <c:v>558.75</c:v>
              </c:pt>
              <c:pt idx="150">
                <c:v>562.5</c:v>
              </c:pt>
              <c:pt idx="151">
                <c:v>566.25</c:v>
              </c:pt>
              <c:pt idx="152">
                <c:v>570</c:v>
              </c:pt>
              <c:pt idx="153">
                <c:v>573.75</c:v>
              </c:pt>
              <c:pt idx="154">
                <c:v>577.5</c:v>
              </c:pt>
              <c:pt idx="155">
                <c:v>581.25</c:v>
              </c:pt>
              <c:pt idx="156">
                <c:v>585</c:v>
              </c:pt>
              <c:pt idx="157">
                <c:v>588.75</c:v>
              </c:pt>
              <c:pt idx="158">
                <c:v>592.5</c:v>
              </c:pt>
              <c:pt idx="159">
                <c:v>596.25</c:v>
              </c:pt>
              <c:pt idx="160">
                <c:v>600</c:v>
              </c:pt>
              <c:pt idx="161">
                <c:v>603.75</c:v>
              </c:pt>
              <c:pt idx="162">
                <c:v>607.5</c:v>
              </c:pt>
              <c:pt idx="163">
                <c:v>611.25</c:v>
              </c:pt>
              <c:pt idx="164">
                <c:v>615</c:v>
              </c:pt>
              <c:pt idx="165">
                <c:v>618.75</c:v>
              </c:pt>
              <c:pt idx="166">
                <c:v>622.5</c:v>
              </c:pt>
              <c:pt idx="167">
                <c:v>626.25</c:v>
              </c:pt>
              <c:pt idx="168">
                <c:v>630</c:v>
              </c:pt>
              <c:pt idx="169">
                <c:v>633.75</c:v>
              </c:pt>
              <c:pt idx="170">
                <c:v>637.5</c:v>
              </c:pt>
              <c:pt idx="171">
                <c:v>641.25</c:v>
              </c:pt>
              <c:pt idx="172">
                <c:v>645</c:v>
              </c:pt>
              <c:pt idx="173">
                <c:v>648.75</c:v>
              </c:pt>
              <c:pt idx="174">
                <c:v>652.5</c:v>
              </c:pt>
              <c:pt idx="175">
                <c:v>656.25</c:v>
              </c:pt>
              <c:pt idx="176">
                <c:v>660</c:v>
              </c:pt>
              <c:pt idx="177">
                <c:v>663.75</c:v>
              </c:pt>
              <c:pt idx="178">
                <c:v>667.5</c:v>
              </c:pt>
              <c:pt idx="179">
                <c:v>671.25</c:v>
              </c:pt>
              <c:pt idx="180">
                <c:v>675</c:v>
              </c:pt>
              <c:pt idx="181">
                <c:v>678.75</c:v>
              </c:pt>
              <c:pt idx="182">
                <c:v>682.5</c:v>
              </c:pt>
              <c:pt idx="183">
                <c:v>686.25</c:v>
              </c:pt>
              <c:pt idx="184">
                <c:v>690</c:v>
              </c:pt>
              <c:pt idx="185">
                <c:v>693.75</c:v>
              </c:pt>
              <c:pt idx="186">
                <c:v>697.5</c:v>
              </c:pt>
              <c:pt idx="187">
                <c:v>701.25</c:v>
              </c:pt>
              <c:pt idx="188">
                <c:v>705</c:v>
              </c:pt>
              <c:pt idx="189">
                <c:v>708.75</c:v>
              </c:pt>
              <c:pt idx="190">
                <c:v>712.5</c:v>
              </c:pt>
              <c:pt idx="191">
                <c:v>716.25</c:v>
              </c:pt>
              <c:pt idx="192">
                <c:v>720</c:v>
              </c:pt>
              <c:pt idx="193">
                <c:v>723.75</c:v>
              </c:pt>
              <c:pt idx="194">
                <c:v>727.5</c:v>
              </c:pt>
              <c:pt idx="195">
                <c:v>731.25</c:v>
              </c:pt>
              <c:pt idx="196">
                <c:v>735</c:v>
              </c:pt>
              <c:pt idx="197">
                <c:v>738.75</c:v>
              </c:pt>
              <c:pt idx="198">
                <c:v>742.5</c:v>
              </c:pt>
              <c:pt idx="199">
                <c:v>746.25</c:v>
              </c:pt>
              <c:pt idx="200">
                <c:v>750</c:v>
              </c:pt>
            </c:numLit>
          </c:xVal>
          <c:yVal>
            <c:numLit>
              <c:formatCode>General</c:formatCode>
              <c:ptCount val="201"/>
              <c:pt idx="0">
                <c:v>0</c:v>
              </c:pt>
              <c:pt idx="1">
                <c:v>4.2000000000000003E-2</c:v>
              </c:pt>
              <c:pt idx="2">
                <c:v>8.2299999999999998E-2</c:v>
              </c:pt>
              <c:pt idx="3">
                <c:v>0.12089999999999999</c:v>
              </c:pt>
              <c:pt idx="4">
                <c:v>0.1578</c:v>
              </c:pt>
              <c:pt idx="5">
                <c:v>0.19320000000000001</c:v>
              </c:pt>
              <c:pt idx="6">
                <c:v>0.2271</c:v>
              </c:pt>
              <c:pt idx="7">
                <c:v>0.2596</c:v>
              </c:pt>
              <c:pt idx="8">
                <c:v>0.29070000000000001</c:v>
              </c:pt>
              <c:pt idx="9">
                <c:v>0.32050000000000001</c:v>
              </c:pt>
              <c:pt idx="10">
                <c:v>0.34910000000000002</c:v>
              </c:pt>
              <c:pt idx="11">
                <c:v>0.37640000000000001</c:v>
              </c:pt>
              <c:pt idx="12">
                <c:v>0.40260000000000001</c:v>
              </c:pt>
              <c:pt idx="13">
                <c:v>0.42770000000000002</c:v>
              </c:pt>
              <c:pt idx="14">
                <c:v>0.45179999999999998</c:v>
              </c:pt>
              <c:pt idx="15">
                <c:v>0.4748</c:v>
              </c:pt>
              <c:pt idx="16">
                <c:v>0.49690000000000001</c:v>
              </c:pt>
              <c:pt idx="17">
                <c:v>0.51800000000000002</c:v>
              </c:pt>
              <c:pt idx="18">
                <c:v>0.5383</c:v>
              </c:pt>
              <c:pt idx="19">
                <c:v>0.55769999999999997</c:v>
              </c:pt>
              <c:pt idx="20">
                <c:v>0.57630000000000003</c:v>
              </c:pt>
              <c:pt idx="21">
                <c:v>0.59409999999999996</c:v>
              </c:pt>
              <c:pt idx="22">
                <c:v>0.61119999999999997</c:v>
              </c:pt>
              <c:pt idx="23">
                <c:v>0.62749999999999995</c:v>
              </c:pt>
              <c:pt idx="24">
                <c:v>0.64319999999999999</c:v>
              </c:pt>
              <c:pt idx="25">
                <c:v>0.65820000000000001</c:v>
              </c:pt>
              <c:pt idx="26">
                <c:v>0.67249999999999999</c:v>
              </c:pt>
              <c:pt idx="27">
                <c:v>0.68630000000000002</c:v>
              </c:pt>
              <c:pt idx="28">
                <c:v>0.69950000000000001</c:v>
              </c:pt>
              <c:pt idx="29">
                <c:v>0.71209999999999996</c:v>
              </c:pt>
              <c:pt idx="30">
                <c:v>0.72419999999999995</c:v>
              </c:pt>
              <c:pt idx="31">
                <c:v>0.73580000000000001</c:v>
              </c:pt>
              <c:pt idx="32">
                <c:v>0.74690000000000001</c:v>
              </c:pt>
              <c:pt idx="33">
                <c:v>0.75749999999999995</c:v>
              </c:pt>
              <c:pt idx="34">
                <c:v>0.76770000000000005</c:v>
              </c:pt>
              <c:pt idx="35">
                <c:v>0.77749999999999997</c:v>
              </c:pt>
              <c:pt idx="36">
                <c:v>0.78680000000000005</c:v>
              </c:pt>
              <c:pt idx="37">
                <c:v>0.79579999999999995</c:v>
              </c:pt>
              <c:pt idx="38">
                <c:v>0.8044</c:v>
              </c:pt>
              <c:pt idx="39">
                <c:v>0.81259999999999999</c:v>
              </c:pt>
              <c:pt idx="40">
                <c:v>0.82050000000000001</c:v>
              </c:pt>
              <c:pt idx="41">
                <c:v>0.82799999999999996</c:v>
              </c:pt>
              <c:pt idx="42">
                <c:v>0.83520000000000005</c:v>
              </c:pt>
              <c:pt idx="43">
                <c:v>0.84219999999999995</c:v>
              </c:pt>
              <c:pt idx="44">
                <c:v>0.8488</c:v>
              </c:pt>
              <c:pt idx="45">
                <c:v>0.85519999999999996</c:v>
              </c:pt>
              <c:pt idx="46">
                <c:v>0.86119999999999997</c:v>
              </c:pt>
              <c:pt idx="47">
                <c:v>0.86709999999999998</c:v>
              </c:pt>
              <c:pt idx="48">
                <c:v>0.87270000000000003</c:v>
              </c:pt>
              <c:pt idx="49">
                <c:v>0.878</c:v>
              </c:pt>
              <c:pt idx="50">
                <c:v>0.8831</c:v>
              </c:pt>
              <c:pt idx="51">
                <c:v>0.8881</c:v>
              </c:pt>
              <c:pt idx="52">
                <c:v>0.89280000000000004</c:v>
              </c:pt>
              <c:pt idx="53">
                <c:v>0.89729999999999999</c:v>
              </c:pt>
              <c:pt idx="54">
                <c:v>0.90159999999999996</c:v>
              </c:pt>
              <c:pt idx="55">
                <c:v>0.90569999999999995</c:v>
              </c:pt>
              <c:pt idx="56">
                <c:v>0.90969999999999995</c:v>
              </c:pt>
              <c:pt idx="57">
                <c:v>0.91349999999999998</c:v>
              </c:pt>
              <c:pt idx="58">
                <c:v>0.91710000000000003</c:v>
              </c:pt>
              <c:pt idx="59">
                <c:v>0.92059999999999997</c:v>
              </c:pt>
              <c:pt idx="60">
                <c:v>0.92390000000000005</c:v>
              </c:pt>
              <c:pt idx="61">
                <c:v>0.92710000000000004</c:v>
              </c:pt>
              <c:pt idx="62">
                <c:v>0.93020000000000003</c:v>
              </c:pt>
              <c:pt idx="63">
                <c:v>0.93310000000000004</c:v>
              </c:pt>
              <c:pt idx="64">
                <c:v>0.93589999999999995</c:v>
              </c:pt>
              <c:pt idx="65">
                <c:v>0.93859999999999999</c:v>
              </c:pt>
              <c:pt idx="66">
                <c:v>0.94120000000000004</c:v>
              </c:pt>
              <c:pt idx="67">
                <c:v>0.94369999999999998</c:v>
              </c:pt>
              <c:pt idx="68">
                <c:v>0.94599999999999995</c:v>
              </c:pt>
              <c:pt idx="69">
                <c:v>0.94830000000000003</c:v>
              </c:pt>
              <c:pt idx="70">
                <c:v>0.95050000000000001</c:v>
              </c:pt>
              <c:pt idx="71">
                <c:v>0.9526</c:v>
              </c:pt>
              <c:pt idx="72">
                <c:v>0.9546</c:v>
              </c:pt>
              <c:pt idx="73">
                <c:v>0.95650000000000002</c:v>
              </c:pt>
              <c:pt idx="74">
                <c:v>0.95830000000000004</c:v>
              </c:pt>
              <c:pt idx="75">
                <c:v>0.96009999999999995</c:v>
              </c:pt>
              <c:pt idx="76">
                <c:v>0.9617</c:v>
              </c:pt>
              <c:pt idx="77">
                <c:v>0.96330000000000005</c:v>
              </c:pt>
              <c:pt idx="78">
                <c:v>0.96489999999999998</c:v>
              </c:pt>
              <c:pt idx="79">
                <c:v>0.96640000000000004</c:v>
              </c:pt>
              <c:pt idx="80">
                <c:v>0.96779999999999999</c:v>
              </c:pt>
              <c:pt idx="81">
                <c:v>0.96909999999999996</c:v>
              </c:pt>
              <c:pt idx="82">
                <c:v>0.97040000000000004</c:v>
              </c:pt>
              <c:pt idx="83">
                <c:v>0.97170000000000001</c:v>
              </c:pt>
              <c:pt idx="84">
                <c:v>0.97289999999999999</c:v>
              </c:pt>
              <c:pt idx="85">
                <c:v>0.97399999999999998</c:v>
              </c:pt>
              <c:pt idx="86">
                <c:v>0.97509999999999997</c:v>
              </c:pt>
              <c:pt idx="87">
                <c:v>0.97609999999999997</c:v>
              </c:pt>
              <c:pt idx="88">
                <c:v>0.97709999999999997</c:v>
              </c:pt>
              <c:pt idx="89">
                <c:v>0.97809999999999997</c:v>
              </c:pt>
              <c:pt idx="90">
                <c:v>0.97899999999999998</c:v>
              </c:pt>
              <c:pt idx="91">
                <c:v>0.97989999999999999</c:v>
              </c:pt>
              <c:pt idx="92">
                <c:v>0.98070000000000002</c:v>
              </c:pt>
              <c:pt idx="93">
                <c:v>0.98160000000000003</c:v>
              </c:pt>
              <c:pt idx="94">
                <c:v>0.98229999999999995</c:v>
              </c:pt>
              <c:pt idx="95">
                <c:v>0.98309999999999997</c:v>
              </c:pt>
              <c:pt idx="96">
                <c:v>0.98380000000000001</c:v>
              </c:pt>
              <c:pt idx="97">
                <c:v>0.98450000000000004</c:v>
              </c:pt>
              <c:pt idx="98">
                <c:v>0.98509999999999998</c:v>
              </c:pt>
              <c:pt idx="99">
                <c:v>0.98570000000000002</c:v>
              </c:pt>
              <c:pt idx="100">
                <c:v>0.98629999999999995</c:v>
              </c:pt>
              <c:pt idx="101">
                <c:v>0.9869</c:v>
              </c:pt>
              <c:pt idx="102">
                <c:v>0.98750000000000004</c:v>
              </c:pt>
              <c:pt idx="103">
                <c:v>0.98799999999999999</c:v>
              </c:pt>
              <c:pt idx="104">
                <c:v>0.98850000000000005</c:v>
              </c:pt>
              <c:pt idx="105">
                <c:v>0.98899999999999999</c:v>
              </c:pt>
              <c:pt idx="106">
                <c:v>0.98939999999999995</c:v>
              </c:pt>
              <c:pt idx="107">
                <c:v>0.9899</c:v>
              </c:pt>
              <c:pt idx="108">
                <c:v>0.99029999999999996</c:v>
              </c:pt>
              <c:pt idx="109">
                <c:v>0.99070000000000003</c:v>
              </c:pt>
              <c:pt idx="110">
                <c:v>0.99109999999999998</c:v>
              </c:pt>
              <c:pt idx="111">
                <c:v>0.99150000000000005</c:v>
              </c:pt>
              <c:pt idx="112">
                <c:v>0.99180000000000001</c:v>
              </c:pt>
              <c:pt idx="113">
                <c:v>0.99219999999999997</c:v>
              </c:pt>
              <c:pt idx="114">
                <c:v>0.99250000000000005</c:v>
              </c:pt>
              <c:pt idx="115">
                <c:v>0.99280000000000002</c:v>
              </c:pt>
              <c:pt idx="116">
                <c:v>0.99309999999999998</c:v>
              </c:pt>
              <c:pt idx="117">
                <c:v>0.99339999999999995</c:v>
              </c:pt>
              <c:pt idx="118">
                <c:v>0.99370000000000003</c:v>
              </c:pt>
              <c:pt idx="119">
                <c:v>0.99399999999999999</c:v>
              </c:pt>
              <c:pt idx="120">
                <c:v>0.99419999999999997</c:v>
              </c:pt>
              <c:pt idx="121">
                <c:v>0.99450000000000005</c:v>
              </c:pt>
              <c:pt idx="122">
                <c:v>0.99470000000000003</c:v>
              </c:pt>
              <c:pt idx="123">
                <c:v>0.99490000000000001</c:v>
              </c:pt>
              <c:pt idx="124">
                <c:v>0.99509999999999998</c:v>
              </c:pt>
              <c:pt idx="125">
                <c:v>0.99529999999999996</c:v>
              </c:pt>
              <c:pt idx="126">
                <c:v>0.99550000000000005</c:v>
              </c:pt>
              <c:pt idx="127">
                <c:v>0.99570000000000003</c:v>
              </c:pt>
              <c:pt idx="128">
                <c:v>0.99590000000000001</c:v>
              </c:pt>
              <c:pt idx="129">
                <c:v>0.99609999999999999</c:v>
              </c:pt>
              <c:pt idx="130">
                <c:v>0.99619999999999997</c:v>
              </c:pt>
              <c:pt idx="131">
                <c:v>0.99639999999999995</c:v>
              </c:pt>
              <c:pt idx="132">
                <c:v>0.99650000000000005</c:v>
              </c:pt>
              <c:pt idx="133">
                <c:v>0.99670000000000003</c:v>
              </c:pt>
              <c:pt idx="134">
                <c:v>0.99680000000000002</c:v>
              </c:pt>
              <c:pt idx="135">
                <c:v>0.997</c:v>
              </c:pt>
              <c:pt idx="136">
                <c:v>0.99709999999999999</c:v>
              </c:pt>
              <c:pt idx="137">
                <c:v>0.99719999999999998</c:v>
              </c:pt>
              <c:pt idx="138">
                <c:v>0.99729999999999996</c:v>
              </c:pt>
              <c:pt idx="139">
                <c:v>0.99739999999999995</c:v>
              </c:pt>
              <c:pt idx="140">
                <c:v>0.99750000000000005</c:v>
              </c:pt>
              <c:pt idx="141">
                <c:v>0.99770000000000003</c:v>
              </c:pt>
              <c:pt idx="142">
                <c:v>0.99780000000000002</c:v>
              </c:pt>
              <c:pt idx="143">
                <c:v>0.99780000000000002</c:v>
              </c:pt>
              <c:pt idx="144">
                <c:v>0.99790000000000001</c:v>
              </c:pt>
              <c:pt idx="145">
                <c:v>0.998</c:v>
              </c:pt>
              <c:pt idx="146">
                <c:v>0.99809999999999999</c:v>
              </c:pt>
              <c:pt idx="147">
                <c:v>0.99819999999999998</c:v>
              </c:pt>
              <c:pt idx="148">
                <c:v>0.99829999999999997</c:v>
              </c:pt>
              <c:pt idx="149">
                <c:v>0.99829999999999997</c:v>
              </c:pt>
              <c:pt idx="150">
                <c:v>0.99839999999999995</c:v>
              </c:pt>
              <c:pt idx="151">
                <c:v>0.99850000000000005</c:v>
              </c:pt>
              <c:pt idx="152">
                <c:v>0.99850000000000005</c:v>
              </c:pt>
              <c:pt idx="153">
                <c:v>0.99860000000000004</c:v>
              </c:pt>
              <c:pt idx="154">
                <c:v>0.99870000000000003</c:v>
              </c:pt>
              <c:pt idx="155">
                <c:v>0.99870000000000003</c:v>
              </c:pt>
              <c:pt idx="156">
                <c:v>0.99880000000000002</c:v>
              </c:pt>
              <c:pt idx="157">
                <c:v>0.99880000000000002</c:v>
              </c:pt>
              <c:pt idx="158">
                <c:v>0.99890000000000001</c:v>
              </c:pt>
              <c:pt idx="159">
                <c:v>0.99890000000000001</c:v>
              </c:pt>
              <c:pt idx="160">
                <c:v>0.999</c:v>
              </c:pt>
              <c:pt idx="161">
                <c:v>0.999</c:v>
              </c:pt>
              <c:pt idx="162">
                <c:v>0.999</c:v>
              </c:pt>
              <c:pt idx="163">
                <c:v>0.99909999999999999</c:v>
              </c:pt>
              <c:pt idx="164">
                <c:v>0.99909999999999999</c:v>
              </c:pt>
              <c:pt idx="165">
                <c:v>0.99919999999999998</c:v>
              </c:pt>
              <c:pt idx="166">
                <c:v>0.99919999999999998</c:v>
              </c:pt>
              <c:pt idx="167">
                <c:v>0.99919999999999998</c:v>
              </c:pt>
              <c:pt idx="168">
                <c:v>0.99929999999999997</c:v>
              </c:pt>
              <c:pt idx="169">
                <c:v>0.99929999999999997</c:v>
              </c:pt>
              <c:pt idx="170">
                <c:v>0.99929999999999997</c:v>
              </c:pt>
              <c:pt idx="171">
                <c:v>0.99939999999999996</c:v>
              </c:pt>
              <c:pt idx="172">
                <c:v>0.99939999999999996</c:v>
              </c:pt>
              <c:pt idx="173">
                <c:v>0.99939999999999996</c:v>
              </c:pt>
              <c:pt idx="174">
                <c:v>0.99939999999999996</c:v>
              </c:pt>
              <c:pt idx="175">
                <c:v>0.99950000000000006</c:v>
              </c:pt>
              <c:pt idx="176">
                <c:v>0.99950000000000006</c:v>
              </c:pt>
              <c:pt idx="177">
                <c:v>0.99950000000000006</c:v>
              </c:pt>
              <c:pt idx="178">
                <c:v>0.99950000000000006</c:v>
              </c:pt>
              <c:pt idx="179">
                <c:v>0.99950000000000006</c:v>
              </c:pt>
              <c:pt idx="180">
                <c:v>0.99960000000000004</c:v>
              </c:pt>
              <c:pt idx="181">
                <c:v>0.99960000000000004</c:v>
              </c:pt>
              <c:pt idx="182">
                <c:v>0.99960000000000004</c:v>
              </c:pt>
              <c:pt idx="183">
                <c:v>0.99960000000000004</c:v>
              </c:pt>
              <c:pt idx="184">
                <c:v>0.99960000000000004</c:v>
              </c:pt>
              <c:pt idx="185">
                <c:v>0.99960000000000004</c:v>
              </c:pt>
              <c:pt idx="186">
                <c:v>0.99970000000000003</c:v>
              </c:pt>
              <c:pt idx="187">
                <c:v>0.99970000000000003</c:v>
              </c:pt>
              <c:pt idx="188">
                <c:v>0.99970000000000003</c:v>
              </c:pt>
              <c:pt idx="189">
                <c:v>0.99970000000000003</c:v>
              </c:pt>
              <c:pt idx="190">
                <c:v>0.99970000000000003</c:v>
              </c:pt>
              <c:pt idx="191">
                <c:v>0.99970000000000003</c:v>
              </c:pt>
              <c:pt idx="192">
                <c:v>0.99970000000000003</c:v>
              </c:pt>
              <c:pt idx="193">
                <c:v>0.99970000000000003</c:v>
              </c:pt>
              <c:pt idx="194">
                <c:v>0.99980000000000002</c:v>
              </c:pt>
              <c:pt idx="195">
                <c:v>0.99980000000000002</c:v>
              </c:pt>
              <c:pt idx="196">
                <c:v>0.99980000000000002</c:v>
              </c:pt>
              <c:pt idx="197">
                <c:v>0.99980000000000002</c:v>
              </c:pt>
              <c:pt idx="198">
                <c:v>0.99980000000000002</c:v>
              </c:pt>
              <c:pt idx="199">
                <c:v>0.99980000000000002</c:v>
              </c:pt>
              <c:pt idx="200">
                <c:v>0.99980000000000002</c:v>
              </c:pt>
            </c:numLit>
          </c:yVal>
          <c:smooth val="0"/>
          <c:extLst xmlns:c16r2="http://schemas.microsoft.com/office/drawing/2015/06/chart">
            <c:ext xmlns:c16="http://schemas.microsoft.com/office/drawing/2014/chart" uri="{C3380CC4-5D6E-409C-BE32-E72D297353CC}">
              <c16:uniqueId val="{00000003-FF34-48BD-9A5E-78374A60AEA5}"/>
            </c:ext>
          </c:extLst>
        </c:ser>
        <c:dLbls>
          <c:showLegendKey val="0"/>
          <c:showVal val="0"/>
          <c:showCatName val="0"/>
          <c:showSerName val="0"/>
          <c:showPercent val="0"/>
          <c:showBubbleSize val="0"/>
        </c:dLbls>
        <c:axId val="-940686704"/>
        <c:axId val="-940682896"/>
      </c:scatterChart>
      <c:valAx>
        <c:axId val="-940686704"/>
        <c:scaling>
          <c:logBase val="10"/>
          <c:orientation val="minMax"/>
          <c:max val="10000"/>
          <c:min val="10"/>
        </c:scaling>
        <c:delete val="0"/>
        <c:axPos val="b"/>
        <c:title>
          <c:tx>
            <c:rich>
              <a:bodyPr/>
              <a:lstStyle/>
              <a:p>
                <a:pPr>
                  <a:defRPr sz="1200" b="1"/>
                </a:pPr>
                <a:r>
                  <a:rPr lang="en-CA" sz="1200" b="1" i="0" baseline="0">
                    <a:effectLst/>
                  </a:rPr>
                  <a:t>Inoculation level (gEq per 25 g)</a:t>
                </a:r>
                <a:endParaRPr lang="fr-CA" sz="1200">
                  <a:effectLst/>
                </a:endParaRPr>
              </a:p>
            </c:rich>
          </c:tx>
          <c:layout>
            <c:manualLayout>
              <c:xMode val="edge"/>
              <c:yMode val="edge"/>
              <c:x val="0.34557365196745105"/>
              <c:y val="0.85410270035263991"/>
            </c:manualLayout>
          </c:layout>
          <c:overlay val="0"/>
        </c:title>
        <c:numFmt formatCode="General" sourceLinked="1"/>
        <c:majorTickMark val="cross"/>
        <c:minorTickMark val="cross"/>
        <c:tickLblPos val="nextTo"/>
        <c:spPr>
          <a:ln w="3175">
            <a:solidFill>
              <a:srgbClr val="000000"/>
            </a:solidFill>
            <a:prstDash val="solid"/>
          </a:ln>
        </c:spPr>
        <c:crossAx val="-940682896"/>
        <c:crosses val="autoZero"/>
        <c:crossBetween val="midCat"/>
      </c:valAx>
      <c:valAx>
        <c:axId val="-940682896"/>
        <c:scaling>
          <c:orientation val="minMax"/>
          <c:max val="1"/>
          <c:min val="0"/>
        </c:scaling>
        <c:delete val="0"/>
        <c:axPos val="l"/>
        <c:majorGridlines>
          <c:spPr>
            <a:ln w="3175">
              <a:solidFill>
                <a:srgbClr val="C0C0C0"/>
              </a:solidFill>
              <a:prstDash val="lgDash"/>
            </a:ln>
          </c:spPr>
        </c:majorGridlines>
        <c:title>
          <c:tx>
            <c:rich>
              <a:bodyPr/>
              <a:lstStyle/>
              <a:p>
                <a:pPr>
                  <a:defRPr sz="1200" b="1"/>
                </a:pPr>
                <a:r>
                  <a:rPr lang="fr-CA" sz="1200"/>
                  <a:t>Estimated probability of detection  POD</a:t>
                </a:r>
              </a:p>
            </c:rich>
          </c:tx>
          <c:layout/>
          <c:overlay val="0"/>
        </c:title>
        <c:numFmt formatCode="General" sourceLinked="1"/>
        <c:majorTickMark val="cross"/>
        <c:minorTickMark val="cross"/>
        <c:tickLblPos val="nextTo"/>
        <c:spPr>
          <a:ln w="3175">
            <a:solidFill>
              <a:srgbClr val="000000"/>
            </a:solidFill>
            <a:prstDash val="solid"/>
          </a:ln>
        </c:spPr>
        <c:crossAx val="-940686704"/>
        <c:crosses val="autoZero"/>
        <c:crossBetween val="midCat"/>
        <c:majorUnit val="0.2"/>
        <c:minorUnit val="0.1"/>
      </c:valAx>
      <c:spPr>
        <a:noFill/>
        <a:ln w="3175">
          <a:solidFill>
            <a:srgbClr val="000000"/>
          </a:solidFill>
          <a:prstDash val="solid"/>
        </a:ln>
      </c:spPr>
    </c:plotArea>
    <c:legend>
      <c:legendPos val="b"/>
      <c:layout/>
      <c:overlay val="0"/>
      <c:spPr>
        <a:ln w="3175">
          <a:solidFill>
            <a:srgbClr val="000000"/>
          </a:solidFill>
          <a:prstDash val="solid"/>
        </a:ln>
      </c:spPr>
      <c:txPr>
        <a:bodyPr/>
        <a:lstStyle/>
        <a:p>
          <a:pPr>
            <a:defRPr sz="1000"/>
          </a:pPr>
          <a:endParaRPr lang="en-US"/>
        </a:p>
      </c:txPr>
    </c:legend>
    <c:plotVisOnly val="1"/>
    <c:dispBlanksAs val="gap"/>
    <c:showDLblsOverMax val="0"/>
  </c:chart>
  <c:spPr>
    <a:ln w="6350">
      <a:noFill/>
    </a:ln>
  </c:spPr>
  <c:txPr>
    <a:bodyPr/>
    <a:lstStyle/>
    <a:p>
      <a:pPr>
        <a:defRPr sz="1100"/>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54938939964797"/>
          <c:y val="3.5979850645204974E-2"/>
          <c:w val="0.84000042116420315"/>
          <c:h val="0.63366577027994353"/>
        </c:manualLayout>
      </c:layout>
      <c:scatterChart>
        <c:scatterStyle val="lineMarker"/>
        <c:varyColors val="0"/>
        <c:ser>
          <c:idx val="0"/>
          <c:order val="0"/>
          <c:tx>
            <c:v>Matrix 1:  observed values</c:v>
          </c:tx>
          <c:spPr>
            <a:ln w="25400">
              <a:noFill/>
            </a:ln>
          </c:spPr>
          <c:marker>
            <c:symbol val="star"/>
            <c:size val="6"/>
            <c:spPr>
              <a:noFill/>
              <a:ln w="12700">
                <a:solidFill>
                  <a:srgbClr val="000000"/>
                </a:solidFill>
                <a:prstDash val="solid"/>
              </a:ln>
            </c:spPr>
          </c:marker>
          <c:xVal>
            <c:numLit>
              <c:formatCode>General</c:formatCode>
              <c:ptCount val="8"/>
              <c:pt idx="0">
                <c:v>749.63625555555552</c:v>
              </c:pt>
              <c:pt idx="1">
                <c:v>377.40692222222219</c:v>
              </c:pt>
              <c:pt idx="2">
                <c:v>341.39267222222225</c:v>
              </c:pt>
              <c:pt idx="3">
                <c:v>300.86302222222224</c:v>
              </c:pt>
              <c:pt idx="4">
                <c:v>149.38177777777778</c:v>
              </c:pt>
              <c:pt idx="5">
                <c:v>86.242526666666663</c:v>
              </c:pt>
              <c:pt idx="6">
                <c:v>65.116743333333332</c:v>
              </c:pt>
              <c:pt idx="7">
                <c:v>30.844691166666667</c:v>
              </c:pt>
            </c:numLit>
          </c:xVal>
          <c:yVal>
            <c:numLit>
              <c:formatCode>General</c:formatCode>
              <c:ptCount val="8"/>
              <c:pt idx="0">
                <c:v>1</c:v>
              </c:pt>
              <c:pt idx="1">
                <c:v>0.4</c:v>
              </c:pt>
              <c:pt idx="2">
                <c:v>0.2</c:v>
              </c:pt>
              <c:pt idx="3">
                <c:v>0.2</c:v>
              </c:pt>
              <c:pt idx="4">
                <c:v>0.4</c:v>
              </c:pt>
              <c:pt idx="5">
                <c:v>0.2</c:v>
              </c:pt>
              <c:pt idx="6">
                <c:v>0.2</c:v>
              </c:pt>
              <c:pt idx="7">
                <c:v>0</c:v>
              </c:pt>
            </c:numLit>
          </c:yVal>
          <c:smooth val="0"/>
          <c:extLst xmlns:c16r2="http://schemas.microsoft.com/office/drawing/2015/06/chart">
            <c:ext xmlns:c16="http://schemas.microsoft.com/office/drawing/2014/chart" uri="{C3380CC4-5D6E-409C-BE32-E72D297353CC}">
              <c16:uniqueId val="{00000000-0DBD-4F8F-A217-C5FFF5292473}"/>
            </c:ext>
          </c:extLst>
        </c:ser>
        <c:ser>
          <c:idx val="1"/>
          <c:order val="1"/>
          <c:tx>
            <c:v>p 1(d)</c:v>
          </c:tx>
          <c:spPr>
            <a:ln w="3175">
              <a:solidFill>
                <a:srgbClr val="000000"/>
              </a:solidFill>
              <a:prstDash val="solid"/>
            </a:ln>
          </c:spPr>
          <c:marker>
            <c:symbol val="none"/>
          </c:marker>
          <c:xVal>
            <c:numLit>
              <c:formatCode>General</c:formatCode>
              <c:ptCount val="201"/>
              <c:pt idx="0">
                <c:v>0</c:v>
              </c:pt>
              <c:pt idx="1">
                <c:v>3.75</c:v>
              </c:pt>
              <c:pt idx="2">
                <c:v>7.5</c:v>
              </c:pt>
              <c:pt idx="3">
                <c:v>11.25</c:v>
              </c:pt>
              <c:pt idx="4">
                <c:v>15</c:v>
              </c:pt>
              <c:pt idx="5">
                <c:v>18.75</c:v>
              </c:pt>
              <c:pt idx="6">
                <c:v>22.5</c:v>
              </c:pt>
              <c:pt idx="7">
                <c:v>26.25</c:v>
              </c:pt>
              <c:pt idx="8">
                <c:v>30</c:v>
              </c:pt>
              <c:pt idx="9">
                <c:v>33.75</c:v>
              </c:pt>
              <c:pt idx="10">
                <c:v>37.5</c:v>
              </c:pt>
              <c:pt idx="11">
                <c:v>41.25</c:v>
              </c:pt>
              <c:pt idx="12">
                <c:v>45</c:v>
              </c:pt>
              <c:pt idx="13">
                <c:v>48.75</c:v>
              </c:pt>
              <c:pt idx="14">
                <c:v>52.5</c:v>
              </c:pt>
              <c:pt idx="15">
                <c:v>56.25</c:v>
              </c:pt>
              <c:pt idx="16">
                <c:v>60</c:v>
              </c:pt>
              <c:pt idx="17">
                <c:v>63.75</c:v>
              </c:pt>
              <c:pt idx="18">
                <c:v>67.5</c:v>
              </c:pt>
              <c:pt idx="19">
                <c:v>71.25</c:v>
              </c:pt>
              <c:pt idx="20">
                <c:v>75</c:v>
              </c:pt>
              <c:pt idx="21">
                <c:v>78.75</c:v>
              </c:pt>
              <c:pt idx="22">
                <c:v>82.5</c:v>
              </c:pt>
              <c:pt idx="23">
                <c:v>86.25</c:v>
              </c:pt>
              <c:pt idx="24">
                <c:v>90</c:v>
              </c:pt>
              <c:pt idx="25">
                <c:v>93.75</c:v>
              </c:pt>
              <c:pt idx="26">
                <c:v>97.5</c:v>
              </c:pt>
              <c:pt idx="27">
                <c:v>101.25</c:v>
              </c:pt>
              <c:pt idx="28">
                <c:v>105</c:v>
              </c:pt>
              <c:pt idx="29">
                <c:v>108.75</c:v>
              </c:pt>
              <c:pt idx="30">
                <c:v>112.5</c:v>
              </c:pt>
              <c:pt idx="31">
                <c:v>116.25</c:v>
              </c:pt>
              <c:pt idx="32">
                <c:v>120</c:v>
              </c:pt>
              <c:pt idx="33">
                <c:v>123.75</c:v>
              </c:pt>
              <c:pt idx="34">
                <c:v>127.5</c:v>
              </c:pt>
              <c:pt idx="35">
                <c:v>131.25</c:v>
              </c:pt>
              <c:pt idx="36">
                <c:v>135</c:v>
              </c:pt>
              <c:pt idx="37">
                <c:v>138.75</c:v>
              </c:pt>
              <c:pt idx="38">
                <c:v>142.5</c:v>
              </c:pt>
              <c:pt idx="39">
                <c:v>146.25</c:v>
              </c:pt>
              <c:pt idx="40">
                <c:v>150</c:v>
              </c:pt>
              <c:pt idx="41">
                <c:v>153.75</c:v>
              </c:pt>
              <c:pt idx="42">
                <c:v>157.5</c:v>
              </c:pt>
              <c:pt idx="43">
                <c:v>161.25</c:v>
              </c:pt>
              <c:pt idx="44">
                <c:v>165</c:v>
              </c:pt>
              <c:pt idx="45">
                <c:v>168.75</c:v>
              </c:pt>
              <c:pt idx="46">
                <c:v>172.5</c:v>
              </c:pt>
              <c:pt idx="47">
                <c:v>176.25</c:v>
              </c:pt>
              <c:pt idx="48">
                <c:v>180</c:v>
              </c:pt>
              <c:pt idx="49">
                <c:v>183.75</c:v>
              </c:pt>
              <c:pt idx="50">
                <c:v>187.5</c:v>
              </c:pt>
              <c:pt idx="51">
                <c:v>191.25</c:v>
              </c:pt>
              <c:pt idx="52">
                <c:v>195</c:v>
              </c:pt>
              <c:pt idx="53">
                <c:v>198.75</c:v>
              </c:pt>
              <c:pt idx="54">
                <c:v>202.5</c:v>
              </c:pt>
              <c:pt idx="55">
                <c:v>206.25</c:v>
              </c:pt>
              <c:pt idx="56">
                <c:v>210</c:v>
              </c:pt>
              <c:pt idx="57">
                <c:v>213.75</c:v>
              </c:pt>
              <c:pt idx="58">
                <c:v>217.5</c:v>
              </c:pt>
              <c:pt idx="59">
                <c:v>221.25</c:v>
              </c:pt>
              <c:pt idx="60">
                <c:v>225</c:v>
              </c:pt>
              <c:pt idx="61">
                <c:v>228.75</c:v>
              </c:pt>
              <c:pt idx="62">
                <c:v>232.5</c:v>
              </c:pt>
              <c:pt idx="63">
                <c:v>236.25</c:v>
              </c:pt>
              <c:pt idx="64">
                <c:v>240</c:v>
              </c:pt>
              <c:pt idx="65">
                <c:v>243.75</c:v>
              </c:pt>
              <c:pt idx="66">
                <c:v>247.5</c:v>
              </c:pt>
              <c:pt idx="67">
                <c:v>251.25</c:v>
              </c:pt>
              <c:pt idx="68">
                <c:v>255</c:v>
              </c:pt>
              <c:pt idx="69">
                <c:v>258.75</c:v>
              </c:pt>
              <c:pt idx="70">
                <c:v>262.5</c:v>
              </c:pt>
              <c:pt idx="71">
                <c:v>266.25</c:v>
              </c:pt>
              <c:pt idx="72">
                <c:v>270</c:v>
              </c:pt>
              <c:pt idx="73">
                <c:v>273.75</c:v>
              </c:pt>
              <c:pt idx="74">
                <c:v>277.5</c:v>
              </c:pt>
              <c:pt idx="75">
                <c:v>281.25</c:v>
              </c:pt>
              <c:pt idx="76">
                <c:v>285</c:v>
              </c:pt>
              <c:pt idx="77">
                <c:v>288.75</c:v>
              </c:pt>
              <c:pt idx="78">
                <c:v>292.5</c:v>
              </c:pt>
              <c:pt idx="79">
                <c:v>296.25</c:v>
              </c:pt>
              <c:pt idx="80">
                <c:v>300</c:v>
              </c:pt>
              <c:pt idx="81">
                <c:v>303.75</c:v>
              </c:pt>
              <c:pt idx="82">
                <c:v>307.5</c:v>
              </c:pt>
              <c:pt idx="83">
                <c:v>311.25</c:v>
              </c:pt>
              <c:pt idx="84">
                <c:v>315</c:v>
              </c:pt>
              <c:pt idx="85">
                <c:v>318.75</c:v>
              </c:pt>
              <c:pt idx="86">
                <c:v>322.5</c:v>
              </c:pt>
              <c:pt idx="87">
                <c:v>326.25</c:v>
              </c:pt>
              <c:pt idx="88">
                <c:v>330</c:v>
              </c:pt>
              <c:pt idx="89">
                <c:v>333.75</c:v>
              </c:pt>
              <c:pt idx="90">
                <c:v>337.5</c:v>
              </c:pt>
              <c:pt idx="91">
                <c:v>341.25</c:v>
              </c:pt>
              <c:pt idx="92">
                <c:v>345</c:v>
              </c:pt>
              <c:pt idx="93">
                <c:v>348.75</c:v>
              </c:pt>
              <c:pt idx="94">
                <c:v>352.5</c:v>
              </c:pt>
              <c:pt idx="95">
                <c:v>356.25</c:v>
              </c:pt>
              <c:pt idx="96">
                <c:v>360</c:v>
              </c:pt>
              <c:pt idx="97">
                <c:v>363.75</c:v>
              </c:pt>
              <c:pt idx="98">
                <c:v>367.5</c:v>
              </c:pt>
              <c:pt idx="99">
                <c:v>371.25</c:v>
              </c:pt>
              <c:pt idx="100">
                <c:v>375</c:v>
              </c:pt>
              <c:pt idx="101">
                <c:v>378.75</c:v>
              </c:pt>
              <c:pt idx="102">
                <c:v>382.5</c:v>
              </c:pt>
              <c:pt idx="103">
                <c:v>386.25</c:v>
              </c:pt>
              <c:pt idx="104">
                <c:v>390</c:v>
              </c:pt>
              <c:pt idx="105">
                <c:v>393.75</c:v>
              </c:pt>
              <c:pt idx="106">
                <c:v>397.5</c:v>
              </c:pt>
              <c:pt idx="107">
                <c:v>401.25</c:v>
              </c:pt>
              <c:pt idx="108">
                <c:v>405</c:v>
              </c:pt>
              <c:pt idx="109">
                <c:v>408.75</c:v>
              </c:pt>
              <c:pt idx="110">
                <c:v>412.5</c:v>
              </c:pt>
              <c:pt idx="111">
                <c:v>416.25</c:v>
              </c:pt>
              <c:pt idx="112">
                <c:v>420</c:v>
              </c:pt>
              <c:pt idx="113">
                <c:v>423.75</c:v>
              </c:pt>
              <c:pt idx="114">
                <c:v>427.5</c:v>
              </c:pt>
              <c:pt idx="115">
                <c:v>431.25</c:v>
              </c:pt>
              <c:pt idx="116">
                <c:v>435</c:v>
              </c:pt>
              <c:pt idx="117">
                <c:v>438.75</c:v>
              </c:pt>
              <c:pt idx="118">
                <c:v>442.5</c:v>
              </c:pt>
              <c:pt idx="119">
                <c:v>446.25</c:v>
              </c:pt>
              <c:pt idx="120">
                <c:v>450</c:v>
              </c:pt>
              <c:pt idx="121">
                <c:v>453.75</c:v>
              </c:pt>
              <c:pt idx="122">
                <c:v>457.5</c:v>
              </c:pt>
              <c:pt idx="123">
                <c:v>461.25</c:v>
              </c:pt>
              <c:pt idx="124">
                <c:v>465</c:v>
              </c:pt>
              <c:pt idx="125">
                <c:v>468.75</c:v>
              </c:pt>
              <c:pt idx="126">
                <c:v>472.5</c:v>
              </c:pt>
              <c:pt idx="127">
                <c:v>476.25</c:v>
              </c:pt>
              <c:pt idx="128">
                <c:v>480</c:v>
              </c:pt>
              <c:pt idx="129">
                <c:v>483.75</c:v>
              </c:pt>
              <c:pt idx="130">
                <c:v>487.5</c:v>
              </c:pt>
              <c:pt idx="131">
                <c:v>491.25</c:v>
              </c:pt>
              <c:pt idx="132">
                <c:v>495</c:v>
              </c:pt>
              <c:pt idx="133">
                <c:v>498.75</c:v>
              </c:pt>
              <c:pt idx="134">
                <c:v>502.5</c:v>
              </c:pt>
              <c:pt idx="135">
                <c:v>506.25</c:v>
              </c:pt>
              <c:pt idx="136">
                <c:v>510</c:v>
              </c:pt>
              <c:pt idx="137">
                <c:v>513.75</c:v>
              </c:pt>
              <c:pt idx="138">
                <c:v>517.5</c:v>
              </c:pt>
              <c:pt idx="139">
                <c:v>521.25</c:v>
              </c:pt>
              <c:pt idx="140">
                <c:v>525</c:v>
              </c:pt>
              <c:pt idx="141">
                <c:v>528.75</c:v>
              </c:pt>
              <c:pt idx="142">
                <c:v>532.5</c:v>
              </c:pt>
              <c:pt idx="143">
                <c:v>536.25</c:v>
              </c:pt>
              <c:pt idx="144">
                <c:v>540</c:v>
              </c:pt>
              <c:pt idx="145">
                <c:v>543.75</c:v>
              </c:pt>
              <c:pt idx="146">
                <c:v>547.5</c:v>
              </c:pt>
              <c:pt idx="147">
                <c:v>551.25</c:v>
              </c:pt>
              <c:pt idx="148">
                <c:v>555</c:v>
              </c:pt>
              <c:pt idx="149">
                <c:v>558.75</c:v>
              </c:pt>
              <c:pt idx="150">
                <c:v>562.5</c:v>
              </c:pt>
              <c:pt idx="151">
                <c:v>566.25</c:v>
              </c:pt>
              <c:pt idx="152">
                <c:v>570</c:v>
              </c:pt>
              <c:pt idx="153">
                <c:v>573.75</c:v>
              </c:pt>
              <c:pt idx="154">
                <c:v>577.5</c:v>
              </c:pt>
              <c:pt idx="155">
                <c:v>581.25</c:v>
              </c:pt>
              <c:pt idx="156">
                <c:v>585</c:v>
              </c:pt>
              <c:pt idx="157">
                <c:v>588.75</c:v>
              </c:pt>
              <c:pt idx="158">
                <c:v>592.5</c:v>
              </c:pt>
              <c:pt idx="159">
                <c:v>596.25</c:v>
              </c:pt>
              <c:pt idx="160">
                <c:v>600</c:v>
              </c:pt>
              <c:pt idx="161">
                <c:v>603.75</c:v>
              </c:pt>
              <c:pt idx="162">
                <c:v>607.5</c:v>
              </c:pt>
              <c:pt idx="163">
                <c:v>611.25</c:v>
              </c:pt>
              <c:pt idx="164">
                <c:v>615</c:v>
              </c:pt>
              <c:pt idx="165">
                <c:v>618.75</c:v>
              </c:pt>
              <c:pt idx="166">
                <c:v>622.5</c:v>
              </c:pt>
              <c:pt idx="167">
                <c:v>626.25</c:v>
              </c:pt>
              <c:pt idx="168">
                <c:v>630</c:v>
              </c:pt>
              <c:pt idx="169">
                <c:v>633.75</c:v>
              </c:pt>
              <c:pt idx="170">
                <c:v>637.5</c:v>
              </c:pt>
              <c:pt idx="171">
                <c:v>641.25</c:v>
              </c:pt>
              <c:pt idx="172">
                <c:v>645</c:v>
              </c:pt>
              <c:pt idx="173">
                <c:v>648.75</c:v>
              </c:pt>
              <c:pt idx="174">
                <c:v>652.5</c:v>
              </c:pt>
              <c:pt idx="175">
                <c:v>656.25</c:v>
              </c:pt>
              <c:pt idx="176">
                <c:v>660</c:v>
              </c:pt>
              <c:pt idx="177">
                <c:v>663.75</c:v>
              </c:pt>
              <c:pt idx="178">
                <c:v>667.5</c:v>
              </c:pt>
              <c:pt idx="179">
                <c:v>671.25</c:v>
              </c:pt>
              <c:pt idx="180">
                <c:v>675</c:v>
              </c:pt>
              <c:pt idx="181">
                <c:v>678.75</c:v>
              </c:pt>
              <c:pt idx="182">
                <c:v>682.5</c:v>
              </c:pt>
              <c:pt idx="183">
                <c:v>686.25</c:v>
              </c:pt>
              <c:pt idx="184">
                <c:v>690</c:v>
              </c:pt>
              <c:pt idx="185">
                <c:v>693.75</c:v>
              </c:pt>
              <c:pt idx="186">
                <c:v>697.5</c:v>
              </c:pt>
              <c:pt idx="187">
                <c:v>701.25</c:v>
              </c:pt>
              <c:pt idx="188">
                <c:v>705</c:v>
              </c:pt>
              <c:pt idx="189">
                <c:v>708.75</c:v>
              </c:pt>
              <c:pt idx="190">
                <c:v>712.5</c:v>
              </c:pt>
              <c:pt idx="191">
                <c:v>716.25</c:v>
              </c:pt>
              <c:pt idx="192">
                <c:v>720</c:v>
              </c:pt>
              <c:pt idx="193">
                <c:v>723.75</c:v>
              </c:pt>
              <c:pt idx="194">
                <c:v>727.5</c:v>
              </c:pt>
              <c:pt idx="195">
                <c:v>731.25</c:v>
              </c:pt>
              <c:pt idx="196">
                <c:v>735</c:v>
              </c:pt>
              <c:pt idx="197">
                <c:v>738.75</c:v>
              </c:pt>
              <c:pt idx="198">
                <c:v>742.5</c:v>
              </c:pt>
              <c:pt idx="199">
                <c:v>746.25</c:v>
              </c:pt>
              <c:pt idx="200">
                <c:v>750</c:v>
              </c:pt>
            </c:numLit>
          </c:xVal>
          <c:yVal>
            <c:numLit>
              <c:formatCode>General</c:formatCode>
              <c:ptCount val="201"/>
              <c:pt idx="0">
                <c:v>0</c:v>
              </c:pt>
              <c:pt idx="1">
                <c:v>6.7000000000000002E-3</c:v>
              </c:pt>
              <c:pt idx="2">
                <c:v>1.34E-2</c:v>
              </c:pt>
              <c:pt idx="3">
                <c:v>2.01E-2</c:v>
              </c:pt>
              <c:pt idx="4">
                <c:v>2.6700000000000002E-2</c:v>
              </c:pt>
              <c:pt idx="5">
                <c:v>3.32E-2</c:v>
              </c:pt>
              <c:pt idx="6">
                <c:v>3.9699999999999999E-2</c:v>
              </c:pt>
              <c:pt idx="7">
                <c:v>4.6199999999999998E-2</c:v>
              </c:pt>
              <c:pt idx="8">
                <c:v>5.2600000000000001E-2</c:v>
              </c:pt>
              <c:pt idx="9">
                <c:v>5.8999999999999997E-2</c:v>
              </c:pt>
              <c:pt idx="10">
                <c:v>6.5299999999999997E-2</c:v>
              </c:pt>
              <c:pt idx="11">
                <c:v>7.1599999999999997E-2</c:v>
              </c:pt>
              <c:pt idx="12">
                <c:v>7.7899999999999997E-2</c:v>
              </c:pt>
              <c:pt idx="13">
                <c:v>8.4099999999999994E-2</c:v>
              </c:pt>
              <c:pt idx="14">
                <c:v>9.0300000000000005E-2</c:v>
              </c:pt>
              <c:pt idx="15">
                <c:v>9.64E-2</c:v>
              </c:pt>
              <c:pt idx="16">
                <c:v>0.10249999999999999</c:v>
              </c:pt>
              <c:pt idx="17">
                <c:v>0.1085</c:v>
              </c:pt>
              <c:pt idx="18">
                <c:v>0.1145</c:v>
              </c:pt>
              <c:pt idx="19">
                <c:v>0.1205</c:v>
              </c:pt>
              <c:pt idx="20">
                <c:v>0.12640000000000001</c:v>
              </c:pt>
              <c:pt idx="21">
                <c:v>0.1323</c:v>
              </c:pt>
              <c:pt idx="22">
                <c:v>0.1381</c:v>
              </c:pt>
              <c:pt idx="23">
                <c:v>0.1439</c:v>
              </c:pt>
              <c:pt idx="24">
                <c:v>0.1497</c:v>
              </c:pt>
              <c:pt idx="25">
                <c:v>0.15540000000000001</c:v>
              </c:pt>
              <c:pt idx="26">
                <c:v>0.16109999999999999</c:v>
              </c:pt>
              <c:pt idx="27">
                <c:v>0.1668</c:v>
              </c:pt>
              <c:pt idx="28">
                <c:v>0.1724</c:v>
              </c:pt>
              <c:pt idx="29">
                <c:v>0.1779</c:v>
              </c:pt>
              <c:pt idx="30">
                <c:v>0.1835</c:v>
              </c:pt>
              <c:pt idx="31">
                <c:v>0.189</c:v>
              </c:pt>
              <c:pt idx="32">
                <c:v>0.19439999999999999</c:v>
              </c:pt>
              <c:pt idx="33">
                <c:v>0.19989999999999999</c:v>
              </c:pt>
              <c:pt idx="34">
                <c:v>0.20519999999999999</c:v>
              </c:pt>
              <c:pt idx="35">
                <c:v>0.21060000000000001</c:v>
              </c:pt>
              <c:pt idx="36">
                <c:v>0.21590000000000001</c:v>
              </c:pt>
              <c:pt idx="37">
                <c:v>0.22120000000000001</c:v>
              </c:pt>
              <c:pt idx="38">
                <c:v>0.22639999999999999</c:v>
              </c:pt>
              <c:pt idx="39">
                <c:v>0.2316</c:v>
              </c:pt>
              <c:pt idx="40">
                <c:v>0.23680000000000001</c:v>
              </c:pt>
              <c:pt idx="41">
                <c:v>0.24199999999999999</c:v>
              </c:pt>
              <c:pt idx="42">
                <c:v>0.24709999999999999</c:v>
              </c:pt>
              <c:pt idx="43">
                <c:v>0.25209999999999999</c:v>
              </c:pt>
              <c:pt idx="44">
                <c:v>0.25719999999999998</c:v>
              </c:pt>
              <c:pt idx="45">
                <c:v>0.26219999999999999</c:v>
              </c:pt>
              <c:pt idx="46">
                <c:v>0.2671</c:v>
              </c:pt>
              <c:pt idx="47">
                <c:v>0.27210000000000001</c:v>
              </c:pt>
              <c:pt idx="48">
                <c:v>0.27700000000000002</c:v>
              </c:pt>
              <c:pt idx="49">
                <c:v>0.28179999999999999</c:v>
              </c:pt>
              <c:pt idx="50">
                <c:v>0.28670000000000001</c:v>
              </c:pt>
              <c:pt idx="51">
                <c:v>0.29149999999999998</c:v>
              </c:pt>
              <c:pt idx="52">
                <c:v>0.29630000000000001</c:v>
              </c:pt>
              <c:pt idx="53">
                <c:v>0.30099999999999999</c:v>
              </c:pt>
              <c:pt idx="54">
                <c:v>0.30570000000000003</c:v>
              </c:pt>
              <c:pt idx="55">
                <c:v>0.31040000000000001</c:v>
              </c:pt>
              <c:pt idx="56">
                <c:v>0.315</c:v>
              </c:pt>
              <c:pt idx="57">
                <c:v>0.3196</c:v>
              </c:pt>
              <c:pt idx="58">
                <c:v>0.32419999999999999</c:v>
              </c:pt>
              <c:pt idx="59">
                <c:v>0.32879999999999998</c:v>
              </c:pt>
              <c:pt idx="60">
                <c:v>0.33329999999999999</c:v>
              </c:pt>
              <c:pt idx="61">
                <c:v>0.33779999999999999</c:v>
              </c:pt>
              <c:pt idx="62">
                <c:v>0.3422</c:v>
              </c:pt>
              <c:pt idx="63">
                <c:v>0.34670000000000001</c:v>
              </c:pt>
              <c:pt idx="64">
                <c:v>0.35110000000000002</c:v>
              </c:pt>
              <c:pt idx="65">
                <c:v>0.35539999999999999</c:v>
              </c:pt>
              <c:pt idx="66">
                <c:v>0.35980000000000001</c:v>
              </c:pt>
              <c:pt idx="67">
                <c:v>0.36409999999999998</c:v>
              </c:pt>
              <c:pt idx="68">
                <c:v>0.36840000000000001</c:v>
              </c:pt>
              <c:pt idx="69">
                <c:v>0.37259999999999999</c:v>
              </c:pt>
              <c:pt idx="70">
                <c:v>0.37680000000000002</c:v>
              </c:pt>
              <c:pt idx="71">
                <c:v>0.38100000000000001</c:v>
              </c:pt>
              <c:pt idx="72">
                <c:v>0.38519999999999999</c:v>
              </c:pt>
              <c:pt idx="73">
                <c:v>0.38929999999999998</c:v>
              </c:pt>
              <c:pt idx="74">
                <c:v>0.39350000000000002</c:v>
              </c:pt>
              <c:pt idx="75">
                <c:v>0.39750000000000002</c:v>
              </c:pt>
              <c:pt idx="76">
                <c:v>0.40160000000000001</c:v>
              </c:pt>
              <c:pt idx="77">
                <c:v>0.40560000000000002</c:v>
              </c:pt>
              <c:pt idx="78">
                <c:v>0.40960000000000002</c:v>
              </c:pt>
              <c:pt idx="79">
                <c:v>0.41360000000000002</c:v>
              </c:pt>
              <c:pt idx="80">
                <c:v>0.41760000000000003</c:v>
              </c:pt>
              <c:pt idx="81">
                <c:v>0.42149999999999999</c:v>
              </c:pt>
              <c:pt idx="82">
                <c:v>0.4254</c:v>
              </c:pt>
              <c:pt idx="83">
                <c:v>0.42920000000000003</c:v>
              </c:pt>
              <c:pt idx="84">
                <c:v>0.43309999999999998</c:v>
              </c:pt>
              <c:pt idx="85">
                <c:v>0.43690000000000001</c:v>
              </c:pt>
              <c:pt idx="86">
                <c:v>0.44069999999999998</c:v>
              </c:pt>
              <c:pt idx="87">
                <c:v>0.44450000000000001</c:v>
              </c:pt>
              <c:pt idx="88">
                <c:v>0.44819999999999999</c:v>
              </c:pt>
              <c:pt idx="89">
                <c:v>0.45190000000000002</c:v>
              </c:pt>
              <c:pt idx="90">
                <c:v>0.4556</c:v>
              </c:pt>
              <c:pt idx="91">
                <c:v>0.45929999999999999</c:v>
              </c:pt>
              <c:pt idx="92">
                <c:v>0.46289999999999998</c:v>
              </c:pt>
              <c:pt idx="93">
                <c:v>0.46650000000000003</c:v>
              </c:pt>
              <c:pt idx="94">
                <c:v>0.47010000000000002</c:v>
              </c:pt>
              <c:pt idx="95">
                <c:v>0.47370000000000001</c:v>
              </c:pt>
              <c:pt idx="96">
                <c:v>0.47720000000000001</c:v>
              </c:pt>
              <c:pt idx="97">
                <c:v>0.48080000000000001</c:v>
              </c:pt>
              <c:pt idx="98">
                <c:v>0.48420000000000002</c:v>
              </c:pt>
              <c:pt idx="99">
                <c:v>0.48770000000000002</c:v>
              </c:pt>
              <c:pt idx="100">
                <c:v>0.49120000000000003</c:v>
              </c:pt>
              <c:pt idx="101">
                <c:v>0.49459999999999998</c:v>
              </c:pt>
              <c:pt idx="102">
                <c:v>0.498</c:v>
              </c:pt>
              <c:pt idx="103">
                <c:v>0.50139999999999996</c:v>
              </c:pt>
              <c:pt idx="104">
                <c:v>0.50470000000000004</c:v>
              </c:pt>
              <c:pt idx="105">
                <c:v>0.5081</c:v>
              </c:pt>
              <c:pt idx="106">
                <c:v>0.51139999999999997</c:v>
              </c:pt>
              <c:pt idx="107">
                <c:v>0.51470000000000005</c:v>
              </c:pt>
              <c:pt idx="108">
                <c:v>0.51790000000000003</c:v>
              </c:pt>
              <c:pt idx="109">
                <c:v>0.5212</c:v>
              </c:pt>
              <c:pt idx="110">
                <c:v>0.52439999999999998</c:v>
              </c:pt>
              <c:pt idx="111">
                <c:v>0.52759999999999996</c:v>
              </c:pt>
              <c:pt idx="112">
                <c:v>0.53080000000000005</c:v>
              </c:pt>
              <c:pt idx="113">
                <c:v>0.53400000000000003</c:v>
              </c:pt>
              <c:pt idx="114">
                <c:v>0.53710000000000002</c:v>
              </c:pt>
              <c:pt idx="115">
                <c:v>0.54020000000000001</c:v>
              </c:pt>
              <c:pt idx="116">
                <c:v>0.54330000000000001</c:v>
              </c:pt>
              <c:pt idx="117">
                <c:v>0.5464</c:v>
              </c:pt>
              <c:pt idx="118">
                <c:v>0.5494</c:v>
              </c:pt>
              <c:pt idx="119">
                <c:v>0.55249999999999999</c:v>
              </c:pt>
              <c:pt idx="120">
                <c:v>0.55549999999999999</c:v>
              </c:pt>
              <c:pt idx="121">
                <c:v>0.5585</c:v>
              </c:pt>
              <c:pt idx="122">
                <c:v>0.5615</c:v>
              </c:pt>
              <c:pt idx="123">
                <c:v>0.56440000000000001</c:v>
              </c:pt>
              <c:pt idx="124">
                <c:v>0.56730000000000003</c:v>
              </c:pt>
              <c:pt idx="125">
                <c:v>0.57030000000000003</c:v>
              </c:pt>
              <c:pt idx="126">
                <c:v>0.57310000000000005</c:v>
              </c:pt>
              <c:pt idx="127">
                <c:v>0.57599999999999996</c:v>
              </c:pt>
              <c:pt idx="128">
                <c:v>0.57889999999999997</c:v>
              </c:pt>
              <c:pt idx="129">
                <c:v>0.58169999999999999</c:v>
              </c:pt>
              <c:pt idx="130">
                <c:v>0.58450000000000002</c:v>
              </c:pt>
              <c:pt idx="131">
                <c:v>0.58730000000000004</c:v>
              </c:pt>
              <c:pt idx="132">
                <c:v>0.59009999999999996</c:v>
              </c:pt>
              <c:pt idx="133">
                <c:v>0.59289999999999998</c:v>
              </c:pt>
              <c:pt idx="134">
                <c:v>0.59560000000000002</c:v>
              </c:pt>
              <c:pt idx="135">
                <c:v>0.59830000000000005</c:v>
              </c:pt>
              <c:pt idx="136">
                <c:v>0.60099999999999998</c:v>
              </c:pt>
              <c:pt idx="137">
                <c:v>0.60370000000000001</c:v>
              </c:pt>
              <c:pt idx="138">
                <c:v>0.60640000000000005</c:v>
              </c:pt>
              <c:pt idx="139">
                <c:v>0.60899999999999999</c:v>
              </c:pt>
              <c:pt idx="140">
                <c:v>0.61170000000000002</c:v>
              </c:pt>
              <c:pt idx="141">
                <c:v>0.61429999999999996</c:v>
              </c:pt>
              <c:pt idx="142">
                <c:v>0.6169</c:v>
              </c:pt>
              <c:pt idx="143">
                <c:v>0.61950000000000005</c:v>
              </c:pt>
              <c:pt idx="144">
                <c:v>0.622</c:v>
              </c:pt>
              <c:pt idx="145">
                <c:v>0.62460000000000004</c:v>
              </c:pt>
              <c:pt idx="146">
                <c:v>0.62709999999999999</c:v>
              </c:pt>
              <c:pt idx="147">
                <c:v>0.62960000000000005</c:v>
              </c:pt>
              <c:pt idx="148">
                <c:v>0.6321</c:v>
              </c:pt>
              <c:pt idx="149">
                <c:v>0.63460000000000005</c:v>
              </c:pt>
              <c:pt idx="150">
                <c:v>0.63700000000000001</c:v>
              </c:pt>
              <c:pt idx="151">
                <c:v>0.63949999999999996</c:v>
              </c:pt>
              <c:pt idx="152">
                <c:v>0.64190000000000003</c:v>
              </c:pt>
              <c:pt idx="153">
                <c:v>0.64429999999999998</c:v>
              </c:pt>
              <c:pt idx="154">
                <c:v>0.64670000000000005</c:v>
              </c:pt>
              <c:pt idx="155">
                <c:v>0.64910000000000001</c:v>
              </c:pt>
              <c:pt idx="156">
                <c:v>0.65149999999999997</c:v>
              </c:pt>
              <c:pt idx="157">
                <c:v>0.65380000000000005</c:v>
              </c:pt>
              <c:pt idx="158">
                <c:v>0.65610000000000002</c:v>
              </c:pt>
              <c:pt idx="159">
                <c:v>0.65849999999999997</c:v>
              </c:pt>
              <c:pt idx="160">
                <c:v>0.66080000000000005</c:v>
              </c:pt>
              <c:pt idx="161">
                <c:v>0.66300000000000003</c:v>
              </c:pt>
              <c:pt idx="162">
                <c:v>0.6653</c:v>
              </c:pt>
              <c:pt idx="163">
                <c:v>0.66759999999999997</c:v>
              </c:pt>
              <c:pt idx="164">
                <c:v>0.66979999999999995</c:v>
              </c:pt>
              <c:pt idx="165">
                <c:v>0.67200000000000004</c:v>
              </c:pt>
              <c:pt idx="166">
                <c:v>0.67420000000000002</c:v>
              </c:pt>
              <c:pt idx="167">
                <c:v>0.6764</c:v>
              </c:pt>
              <c:pt idx="168">
                <c:v>0.67859999999999998</c:v>
              </c:pt>
              <c:pt idx="169">
                <c:v>0.68079999999999996</c:v>
              </c:pt>
              <c:pt idx="170">
                <c:v>0.68289999999999995</c:v>
              </c:pt>
              <c:pt idx="171">
                <c:v>0.68510000000000004</c:v>
              </c:pt>
              <c:pt idx="172">
                <c:v>0.68720000000000003</c:v>
              </c:pt>
              <c:pt idx="173">
                <c:v>0.68930000000000002</c:v>
              </c:pt>
              <c:pt idx="174">
                <c:v>0.69140000000000001</c:v>
              </c:pt>
              <c:pt idx="175">
                <c:v>0.69340000000000002</c:v>
              </c:pt>
              <c:pt idx="176">
                <c:v>0.69550000000000001</c:v>
              </c:pt>
              <c:pt idx="177">
                <c:v>0.6976</c:v>
              </c:pt>
              <c:pt idx="178">
                <c:v>0.6996</c:v>
              </c:pt>
              <c:pt idx="179">
                <c:v>0.7016</c:v>
              </c:pt>
              <c:pt idx="180">
                <c:v>0.7036</c:v>
              </c:pt>
              <c:pt idx="181">
                <c:v>0.7056</c:v>
              </c:pt>
              <c:pt idx="182">
                <c:v>0.70760000000000001</c:v>
              </c:pt>
              <c:pt idx="183">
                <c:v>0.70960000000000001</c:v>
              </c:pt>
              <c:pt idx="184">
                <c:v>0.71150000000000002</c:v>
              </c:pt>
              <c:pt idx="185">
                <c:v>0.71350000000000002</c:v>
              </c:pt>
              <c:pt idx="186">
                <c:v>0.71540000000000004</c:v>
              </c:pt>
              <c:pt idx="187">
                <c:v>0.71730000000000005</c:v>
              </c:pt>
              <c:pt idx="188">
                <c:v>0.71919999999999995</c:v>
              </c:pt>
              <c:pt idx="189">
                <c:v>0.72109999999999996</c:v>
              </c:pt>
              <c:pt idx="190">
                <c:v>0.72299999999999998</c:v>
              </c:pt>
              <c:pt idx="191">
                <c:v>0.72489999999999999</c:v>
              </c:pt>
              <c:pt idx="192">
                <c:v>0.72670000000000001</c:v>
              </c:pt>
              <c:pt idx="193">
                <c:v>0.72860000000000003</c:v>
              </c:pt>
              <c:pt idx="194">
                <c:v>0.73040000000000005</c:v>
              </c:pt>
              <c:pt idx="195">
                <c:v>0.73219999999999996</c:v>
              </c:pt>
              <c:pt idx="196">
                <c:v>0.73399999999999999</c:v>
              </c:pt>
              <c:pt idx="197">
                <c:v>0.73580000000000001</c:v>
              </c:pt>
              <c:pt idx="198">
                <c:v>0.73760000000000003</c:v>
              </c:pt>
              <c:pt idx="199">
                <c:v>0.73929999999999996</c:v>
              </c:pt>
              <c:pt idx="200">
                <c:v>0.74109999999999998</c:v>
              </c:pt>
            </c:numLit>
          </c:yVal>
          <c:smooth val="0"/>
          <c:extLst xmlns:c16r2="http://schemas.microsoft.com/office/drawing/2015/06/chart">
            <c:ext xmlns:c16="http://schemas.microsoft.com/office/drawing/2014/chart" uri="{C3380CC4-5D6E-409C-BE32-E72D297353CC}">
              <c16:uniqueId val="{00000001-0DBD-4F8F-A217-C5FFF5292473}"/>
            </c:ext>
          </c:extLst>
        </c:ser>
        <c:ser>
          <c:idx val="2"/>
          <c:order val="2"/>
          <c:tx>
            <c:v>p 1(d)L</c:v>
          </c:tx>
          <c:spPr>
            <a:ln w="3175">
              <a:solidFill>
                <a:srgbClr val="000000"/>
              </a:solidFill>
              <a:prstDash val="sysDash"/>
            </a:ln>
          </c:spPr>
          <c:marker>
            <c:symbol val="none"/>
          </c:marker>
          <c:xVal>
            <c:numLit>
              <c:formatCode>General</c:formatCode>
              <c:ptCount val="201"/>
              <c:pt idx="0">
                <c:v>0</c:v>
              </c:pt>
              <c:pt idx="1">
                <c:v>3.75</c:v>
              </c:pt>
              <c:pt idx="2">
                <c:v>7.5</c:v>
              </c:pt>
              <c:pt idx="3">
                <c:v>11.25</c:v>
              </c:pt>
              <c:pt idx="4">
                <c:v>15</c:v>
              </c:pt>
              <c:pt idx="5">
                <c:v>18.75</c:v>
              </c:pt>
              <c:pt idx="6">
                <c:v>22.5</c:v>
              </c:pt>
              <c:pt idx="7">
                <c:v>26.25</c:v>
              </c:pt>
              <c:pt idx="8">
                <c:v>30</c:v>
              </c:pt>
              <c:pt idx="9">
                <c:v>33.75</c:v>
              </c:pt>
              <c:pt idx="10">
                <c:v>37.5</c:v>
              </c:pt>
              <c:pt idx="11">
                <c:v>41.25</c:v>
              </c:pt>
              <c:pt idx="12">
                <c:v>45</c:v>
              </c:pt>
              <c:pt idx="13">
                <c:v>48.75</c:v>
              </c:pt>
              <c:pt idx="14">
                <c:v>52.5</c:v>
              </c:pt>
              <c:pt idx="15">
                <c:v>56.25</c:v>
              </c:pt>
              <c:pt idx="16">
                <c:v>60</c:v>
              </c:pt>
              <c:pt idx="17">
                <c:v>63.75</c:v>
              </c:pt>
              <c:pt idx="18">
                <c:v>67.5</c:v>
              </c:pt>
              <c:pt idx="19">
                <c:v>71.25</c:v>
              </c:pt>
              <c:pt idx="20">
                <c:v>75</c:v>
              </c:pt>
              <c:pt idx="21">
                <c:v>78.75</c:v>
              </c:pt>
              <c:pt idx="22">
                <c:v>82.5</c:v>
              </c:pt>
              <c:pt idx="23">
                <c:v>86.25</c:v>
              </c:pt>
              <c:pt idx="24">
                <c:v>90</c:v>
              </c:pt>
              <c:pt idx="25">
                <c:v>93.75</c:v>
              </c:pt>
              <c:pt idx="26">
                <c:v>97.5</c:v>
              </c:pt>
              <c:pt idx="27">
                <c:v>101.25</c:v>
              </c:pt>
              <c:pt idx="28">
                <c:v>105</c:v>
              </c:pt>
              <c:pt idx="29">
                <c:v>108.75</c:v>
              </c:pt>
              <c:pt idx="30">
                <c:v>112.5</c:v>
              </c:pt>
              <c:pt idx="31">
                <c:v>116.25</c:v>
              </c:pt>
              <c:pt idx="32">
                <c:v>120</c:v>
              </c:pt>
              <c:pt idx="33">
                <c:v>123.75</c:v>
              </c:pt>
              <c:pt idx="34">
                <c:v>127.5</c:v>
              </c:pt>
              <c:pt idx="35">
                <c:v>131.25</c:v>
              </c:pt>
              <c:pt idx="36">
                <c:v>135</c:v>
              </c:pt>
              <c:pt idx="37">
                <c:v>138.75</c:v>
              </c:pt>
              <c:pt idx="38">
                <c:v>142.5</c:v>
              </c:pt>
              <c:pt idx="39">
                <c:v>146.25</c:v>
              </c:pt>
              <c:pt idx="40">
                <c:v>150</c:v>
              </c:pt>
              <c:pt idx="41">
                <c:v>153.75</c:v>
              </c:pt>
              <c:pt idx="42">
                <c:v>157.5</c:v>
              </c:pt>
              <c:pt idx="43">
                <c:v>161.25</c:v>
              </c:pt>
              <c:pt idx="44">
                <c:v>165</c:v>
              </c:pt>
              <c:pt idx="45">
                <c:v>168.75</c:v>
              </c:pt>
              <c:pt idx="46">
                <c:v>172.5</c:v>
              </c:pt>
              <c:pt idx="47">
                <c:v>176.25</c:v>
              </c:pt>
              <c:pt idx="48">
                <c:v>180</c:v>
              </c:pt>
              <c:pt idx="49">
                <c:v>183.75</c:v>
              </c:pt>
              <c:pt idx="50">
                <c:v>187.5</c:v>
              </c:pt>
              <c:pt idx="51">
                <c:v>191.25</c:v>
              </c:pt>
              <c:pt idx="52">
                <c:v>195</c:v>
              </c:pt>
              <c:pt idx="53">
                <c:v>198.75</c:v>
              </c:pt>
              <c:pt idx="54">
                <c:v>202.5</c:v>
              </c:pt>
              <c:pt idx="55">
                <c:v>206.25</c:v>
              </c:pt>
              <c:pt idx="56">
                <c:v>210</c:v>
              </c:pt>
              <c:pt idx="57">
                <c:v>213.75</c:v>
              </c:pt>
              <c:pt idx="58">
                <c:v>217.5</c:v>
              </c:pt>
              <c:pt idx="59">
                <c:v>221.25</c:v>
              </c:pt>
              <c:pt idx="60">
                <c:v>225</c:v>
              </c:pt>
              <c:pt idx="61">
                <c:v>228.75</c:v>
              </c:pt>
              <c:pt idx="62">
                <c:v>232.5</c:v>
              </c:pt>
              <c:pt idx="63">
                <c:v>236.25</c:v>
              </c:pt>
              <c:pt idx="64">
                <c:v>240</c:v>
              </c:pt>
              <c:pt idx="65">
                <c:v>243.75</c:v>
              </c:pt>
              <c:pt idx="66">
                <c:v>247.5</c:v>
              </c:pt>
              <c:pt idx="67">
                <c:v>251.25</c:v>
              </c:pt>
              <c:pt idx="68">
                <c:v>255</c:v>
              </c:pt>
              <c:pt idx="69">
                <c:v>258.75</c:v>
              </c:pt>
              <c:pt idx="70">
                <c:v>262.5</c:v>
              </c:pt>
              <c:pt idx="71">
                <c:v>266.25</c:v>
              </c:pt>
              <c:pt idx="72">
                <c:v>270</c:v>
              </c:pt>
              <c:pt idx="73">
                <c:v>273.75</c:v>
              </c:pt>
              <c:pt idx="74">
                <c:v>277.5</c:v>
              </c:pt>
              <c:pt idx="75">
                <c:v>281.25</c:v>
              </c:pt>
              <c:pt idx="76">
                <c:v>285</c:v>
              </c:pt>
              <c:pt idx="77">
                <c:v>288.75</c:v>
              </c:pt>
              <c:pt idx="78">
                <c:v>292.5</c:v>
              </c:pt>
              <c:pt idx="79">
                <c:v>296.25</c:v>
              </c:pt>
              <c:pt idx="80">
                <c:v>300</c:v>
              </c:pt>
              <c:pt idx="81">
                <c:v>303.75</c:v>
              </c:pt>
              <c:pt idx="82">
                <c:v>307.5</c:v>
              </c:pt>
              <c:pt idx="83">
                <c:v>311.25</c:v>
              </c:pt>
              <c:pt idx="84">
                <c:v>315</c:v>
              </c:pt>
              <c:pt idx="85">
                <c:v>318.75</c:v>
              </c:pt>
              <c:pt idx="86">
                <c:v>322.5</c:v>
              </c:pt>
              <c:pt idx="87">
                <c:v>326.25</c:v>
              </c:pt>
              <c:pt idx="88">
                <c:v>330</c:v>
              </c:pt>
              <c:pt idx="89">
                <c:v>333.75</c:v>
              </c:pt>
              <c:pt idx="90">
                <c:v>337.5</c:v>
              </c:pt>
              <c:pt idx="91">
                <c:v>341.25</c:v>
              </c:pt>
              <c:pt idx="92">
                <c:v>345</c:v>
              </c:pt>
              <c:pt idx="93">
                <c:v>348.75</c:v>
              </c:pt>
              <c:pt idx="94">
                <c:v>352.5</c:v>
              </c:pt>
              <c:pt idx="95">
                <c:v>356.25</c:v>
              </c:pt>
              <c:pt idx="96">
                <c:v>360</c:v>
              </c:pt>
              <c:pt idx="97">
                <c:v>363.75</c:v>
              </c:pt>
              <c:pt idx="98">
                <c:v>367.5</c:v>
              </c:pt>
              <c:pt idx="99">
                <c:v>371.25</c:v>
              </c:pt>
              <c:pt idx="100">
                <c:v>375</c:v>
              </c:pt>
              <c:pt idx="101">
                <c:v>378.75</c:v>
              </c:pt>
              <c:pt idx="102">
                <c:v>382.5</c:v>
              </c:pt>
              <c:pt idx="103">
                <c:v>386.25</c:v>
              </c:pt>
              <c:pt idx="104">
                <c:v>390</c:v>
              </c:pt>
              <c:pt idx="105">
                <c:v>393.75</c:v>
              </c:pt>
              <c:pt idx="106">
                <c:v>397.5</c:v>
              </c:pt>
              <c:pt idx="107">
                <c:v>401.25</c:v>
              </c:pt>
              <c:pt idx="108">
                <c:v>405</c:v>
              </c:pt>
              <c:pt idx="109">
                <c:v>408.75</c:v>
              </c:pt>
              <c:pt idx="110">
                <c:v>412.5</c:v>
              </c:pt>
              <c:pt idx="111">
                <c:v>416.25</c:v>
              </c:pt>
              <c:pt idx="112">
                <c:v>420</c:v>
              </c:pt>
              <c:pt idx="113">
                <c:v>423.75</c:v>
              </c:pt>
              <c:pt idx="114">
                <c:v>427.5</c:v>
              </c:pt>
              <c:pt idx="115">
                <c:v>431.25</c:v>
              </c:pt>
              <c:pt idx="116">
                <c:v>435</c:v>
              </c:pt>
              <c:pt idx="117">
                <c:v>438.75</c:v>
              </c:pt>
              <c:pt idx="118">
                <c:v>442.5</c:v>
              </c:pt>
              <c:pt idx="119">
                <c:v>446.25</c:v>
              </c:pt>
              <c:pt idx="120">
                <c:v>450</c:v>
              </c:pt>
              <c:pt idx="121">
                <c:v>453.75</c:v>
              </c:pt>
              <c:pt idx="122">
                <c:v>457.5</c:v>
              </c:pt>
              <c:pt idx="123">
                <c:v>461.25</c:v>
              </c:pt>
              <c:pt idx="124">
                <c:v>465</c:v>
              </c:pt>
              <c:pt idx="125">
                <c:v>468.75</c:v>
              </c:pt>
              <c:pt idx="126">
                <c:v>472.5</c:v>
              </c:pt>
              <c:pt idx="127">
                <c:v>476.25</c:v>
              </c:pt>
              <c:pt idx="128">
                <c:v>480</c:v>
              </c:pt>
              <c:pt idx="129">
                <c:v>483.75</c:v>
              </c:pt>
              <c:pt idx="130">
                <c:v>487.5</c:v>
              </c:pt>
              <c:pt idx="131">
                <c:v>491.25</c:v>
              </c:pt>
              <c:pt idx="132">
                <c:v>495</c:v>
              </c:pt>
              <c:pt idx="133">
                <c:v>498.75</c:v>
              </c:pt>
              <c:pt idx="134">
                <c:v>502.5</c:v>
              </c:pt>
              <c:pt idx="135">
                <c:v>506.25</c:v>
              </c:pt>
              <c:pt idx="136">
                <c:v>510</c:v>
              </c:pt>
              <c:pt idx="137">
                <c:v>513.75</c:v>
              </c:pt>
              <c:pt idx="138">
                <c:v>517.5</c:v>
              </c:pt>
              <c:pt idx="139">
                <c:v>521.25</c:v>
              </c:pt>
              <c:pt idx="140">
                <c:v>525</c:v>
              </c:pt>
              <c:pt idx="141">
                <c:v>528.75</c:v>
              </c:pt>
              <c:pt idx="142">
                <c:v>532.5</c:v>
              </c:pt>
              <c:pt idx="143">
                <c:v>536.25</c:v>
              </c:pt>
              <c:pt idx="144">
                <c:v>540</c:v>
              </c:pt>
              <c:pt idx="145">
                <c:v>543.75</c:v>
              </c:pt>
              <c:pt idx="146">
                <c:v>547.5</c:v>
              </c:pt>
              <c:pt idx="147">
                <c:v>551.25</c:v>
              </c:pt>
              <c:pt idx="148">
                <c:v>555</c:v>
              </c:pt>
              <c:pt idx="149">
                <c:v>558.75</c:v>
              </c:pt>
              <c:pt idx="150">
                <c:v>562.5</c:v>
              </c:pt>
              <c:pt idx="151">
                <c:v>566.25</c:v>
              </c:pt>
              <c:pt idx="152">
                <c:v>570</c:v>
              </c:pt>
              <c:pt idx="153">
                <c:v>573.75</c:v>
              </c:pt>
              <c:pt idx="154">
                <c:v>577.5</c:v>
              </c:pt>
              <c:pt idx="155">
                <c:v>581.25</c:v>
              </c:pt>
              <c:pt idx="156">
                <c:v>585</c:v>
              </c:pt>
              <c:pt idx="157">
                <c:v>588.75</c:v>
              </c:pt>
              <c:pt idx="158">
                <c:v>592.5</c:v>
              </c:pt>
              <c:pt idx="159">
                <c:v>596.25</c:v>
              </c:pt>
              <c:pt idx="160">
                <c:v>600</c:v>
              </c:pt>
              <c:pt idx="161">
                <c:v>603.75</c:v>
              </c:pt>
              <c:pt idx="162">
                <c:v>607.5</c:v>
              </c:pt>
              <c:pt idx="163">
                <c:v>611.25</c:v>
              </c:pt>
              <c:pt idx="164">
                <c:v>615</c:v>
              </c:pt>
              <c:pt idx="165">
                <c:v>618.75</c:v>
              </c:pt>
              <c:pt idx="166">
                <c:v>622.5</c:v>
              </c:pt>
              <c:pt idx="167">
                <c:v>626.25</c:v>
              </c:pt>
              <c:pt idx="168">
                <c:v>630</c:v>
              </c:pt>
              <c:pt idx="169">
                <c:v>633.75</c:v>
              </c:pt>
              <c:pt idx="170">
                <c:v>637.5</c:v>
              </c:pt>
              <c:pt idx="171">
                <c:v>641.25</c:v>
              </c:pt>
              <c:pt idx="172">
                <c:v>645</c:v>
              </c:pt>
              <c:pt idx="173">
                <c:v>648.75</c:v>
              </c:pt>
              <c:pt idx="174">
                <c:v>652.5</c:v>
              </c:pt>
              <c:pt idx="175">
                <c:v>656.25</c:v>
              </c:pt>
              <c:pt idx="176">
                <c:v>660</c:v>
              </c:pt>
              <c:pt idx="177">
                <c:v>663.75</c:v>
              </c:pt>
              <c:pt idx="178">
                <c:v>667.5</c:v>
              </c:pt>
              <c:pt idx="179">
                <c:v>671.25</c:v>
              </c:pt>
              <c:pt idx="180">
                <c:v>675</c:v>
              </c:pt>
              <c:pt idx="181">
                <c:v>678.75</c:v>
              </c:pt>
              <c:pt idx="182">
                <c:v>682.5</c:v>
              </c:pt>
              <c:pt idx="183">
                <c:v>686.25</c:v>
              </c:pt>
              <c:pt idx="184">
                <c:v>690</c:v>
              </c:pt>
              <c:pt idx="185">
                <c:v>693.75</c:v>
              </c:pt>
              <c:pt idx="186">
                <c:v>697.5</c:v>
              </c:pt>
              <c:pt idx="187">
                <c:v>701.25</c:v>
              </c:pt>
              <c:pt idx="188">
                <c:v>705</c:v>
              </c:pt>
              <c:pt idx="189">
                <c:v>708.75</c:v>
              </c:pt>
              <c:pt idx="190">
                <c:v>712.5</c:v>
              </c:pt>
              <c:pt idx="191">
                <c:v>716.25</c:v>
              </c:pt>
              <c:pt idx="192">
                <c:v>720</c:v>
              </c:pt>
              <c:pt idx="193">
                <c:v>723.75</c:v>
              </c:pt>
              <c:pt idx="194">
                <c:v>727.5</c:v>
              </c:pt>
              <c:pt idx="195">
                <c:v>731.25</c:v>
              </c:pt>
              <c:pt idx="196">
                <c:v>735</c:v>
              </c:pt>
              <c:pt idx="197">
                <c:v>738.75</c:v>
              </c:pt>
              <c:pt idx="198">
                <c:v>742.5</c:v>
              </c:pt>
              <c:pt idx="199">
                <c:v>746.25</c:v>
              </c:pt>
              <c:pt idx="200">
                <c:v>750</c:v>
              </c:pt>
            </c:numLit>
          </c:xVal>
          <c:yVal>
            <c:numLit>
              <c:formatCode>General</c:formatCode>
              <c:ptCount val="201"/>
              <c:pt idx="0">
                <c:v>0</c:v>
              </c:pt>
              <c:pt idx="1">
                <c:v>3.8E-3</c:v>
              </c:pt>
              <c:pt idx="2">
                <c:v>7.7000000000000002E-3</c:v>
              </c:pt>
              <c:pt idx="3">
                <c:v>1.15E-2</c:v>
              </c:pt>
              <c:pt idx="4">
                <c:v>1.52E-2</c:v>
              </c:pt>
              <c:pt idx="5">
                <c:v>1.9E-2</c:v>
              </c:pt>
              <c:pt idx="6">
                <c:v>2.2800000000000001E-2</c:v>
              </c:pt>
              <c:pt idx="7">
                <c:v>2.6499999999999999E-2</c:v>
              </c:pt>
              <c:pt idx="8">
                <c:v>3.0300000000000001E-2</c:v>
              </c:pt>
              <c:pt idx="9">
                <c:v>3.4000000000000002E-2</c:v>
              </c:pt>
              <c:pt idx="10">
                <c:v>3.7699999999999997E-2</c:v>
              </c:pt>
              <c:pt idx="11">
                <c:v>4.1399999999999999E-2</c:v>
              </c:pt>
              <c:pt idx="12">
                <c:v>4.4999999999999998E-2</c:v>
              </c:pt>
              <c:pt idx="13">
                <c:v>4.87E-2</c:v>
              </c:pt>
              <c:pt idx="14">
                <c:v>5.2400000000000002E-2</c:v>
              </c:pt>
              <c:pt idx="15">
                <c:v>5.6000000000000001E-2</c:v>
              </c:pt>
              <c:pt idx="16">
                <c:v>5.96E-2</c:v>
              </c:pt>
              <c:pt idx="17">
                <c:v>6.3200000000000006E-2</c:v>
              </c:pt>
              <c:pt idx="18">
                <c:v>6.6799999999999998E-2</c:v>
              </c:pt>
              <c:pt idx="19">
                <c:v>7.0400000000000004E-2</c:v>
              </c:pt>
              <c:pt idx="20">
                <c:v>7.3899999999999993E-2</c:v>
              </c:pt>
              <c:pt idx="21">
                <c:v>7.7499999999999999E-2</c:v>
              </c:pt>
              <c:pt idx="22">
                <c:v>8.1000000000000003E-2</c:v>
              </c:pt>
              <c:pt idx="23">
                <c:v>8.4599999999999995E-2</c:v>
              </c:pt>
              <c:pt idx="24">
                <c:v>8.8099999999999998E-2</c:v>
              </c:pt>
              <c:pt idx="25">
                <c:v>9.1600000000000001E-2</c:v>
              </c:pt>
              <c:pt idx="26">
                <c:v>9.5000000000000001E-2</c:v>
              </c:pt>
              <c:pt idx="27">
                <c:v>9.8500000000000004E-2</c:v>
              </c:pt>
              <c:pt idx="28">
                <c:v>0.10199999999999999</c:v>
              </c:pt>
              <c:pt idx="29">
                <c:v>0.10539999999999999</c:v>
              </c:pt>
              <c:pt idx="30">
                <c:v>0.10879999999999999</c:v>
              </c:pt>
              <c:pt idx="31">
                <c:v>0.1123</c:v>
              </c:pt>
              <c:pt idx="32">
                <c:v>0.1157</c:v>
              </c:pt>
              <c:pt idx="33">
                <c:v>0.1191</c:v>
              </c:pt>
              <c:pt idx="34">
                <c:v>0.12239999999999999</c:v>
              </c:pt>
              <c:pt idx="35">
                <c:v>0.1258</c:v>
              </c:pt>
              <c:pt idx="36">
                <c:v>0.12920000000000001</c:v>
              </c:pt>
              <c:pt idx="37">
                <c:v>0.13250000000000001</c:v>
              </c:pt>
              <c:pt idx="38">
                <c:v>0.1358</c:v>
              </c:pt>
              <c:pt idx="39">
                <c:v>0.1391</c:v>
              </c:pt>
              <c:pt idx="40">
                <c:v>0.1424</c:v>
              </c:pt>
              <c:pt idx="41">
                <c:v>0.1457</c:v>
              </c:pt>
              <c:pt idx="42">
                <c:v>0.14899999999999999</c:v>
              </c:pt>
              <c:pt idx="43">
                <c:v>0.15229999999999999</c:v>
              </c:pt>
              <c:pt idx="44">
                <c:v>0.1555</c:v>
              </c:pt>
              <c:pt idx="45">
                <c:v>0.15870000000000001</c:v>
              </c:pt>
              <c:pt idx="46">
                <c:v>0.16200000000000001</c:v>
              </c:pt>
              <c:pt idx="47">
                <c:v>0.16520000000000001</c:v>
              </c:pt>
              <c:pt idx="48">
                <c:v>0.16839999999999999</c:v>
              </c:pt>
              <c:pt idx="49">
                <c:v>0.1716</c:v>
              </c:pt>
              <c:pt idx="50">
                <c:v>0.17469999999999999</c:v>
              </c:pt>
              <c:pt idx="51">
                <c:v>0.1779</c:v>
              </c:pt>
              <c:pt idx="52">
                <c:v>0.18110000000000001</c:v>
              </c:pt>
              <c:pt idx="53">
                <c:v>0.1842</c:v>
              </c:pt>
              <c:pt idx="54">
                <c:v>0.18729999999999999</c:v>
              </c:pt>
              <c:pt idx="55">
                <c:v>0.19040000000000001</c:v>
              </c:pt>
              <c:pt idx="56">
                <c:v>0.19359999999999999</c:v>
              </c:pt>
              <c:pt idx="57">
                <c:v>0.1966</c:v>
              </c:pt>
              <c:pt idx="58">
                <c:v>0.19969999999999999</c:v>
              </c:pt>
              <c:pt idx="59">
                <c:v>0.20280000000000001</c:v>
              </c:pt>
              <c:pt idx="60">
                <c:v>0.20580000000000001</c:v>
              </c:pt>
              <c:pt idx="61">
                <c:v>0.2089</c:v>
              </c:pt>
              <c:pt idx="62">
                <c:v>0.21190000000000001</c:v>
              </c:pt>
              <c:pt idx="63">
                <c:v>0.21490000000000001</c:v>
              </c:pt>
              <c:pt idx="64">
                <c:v>0.218</c:v>
              </c:pt>
              <c:pt idx="65">
                <c:v>0.221</c:v>
              </c:pt>
              <c:pt idx="66">
                <c:v>0.22389999999999999</c:v>
              </c:pt>
              <c:pt idx="67">
                <c:v>0.22689999999999999</c:v>
              </c:pt>
              <c:pt idx="68">
                <c:v>0.22989999999999999</c:v>
              </c:pt>
              <c:pt idx="69">
                <c:v>0.23280000000000001</c:v>
              </c:pt>
              <c:pt idx="70">
                <c:v>0.23580000000000001</c:v>
              </c:pt>
              <c:pt idx="71">
                <c:v>0.2387</c:v>
              </c:pt>
              <c:pt idx="72">
                <c:v>0.24160000000000001</c:v>
              </c:pt>
              <c:pt idx="73">
                <c:v>0.2445</c:v>
              </c:pt>
              <c:pt idx="74">
                <c:v>0.24740000000000001</c:v>
              </c:pt>
              <c:pt idx="75">
                <c:v>0.25030000000000002</c:v>
              </c:pt>
              <c:pt idx="76">
                <c:v>0.25319999999999998</c:v>
              </c:pt>
              <c:pt idx="77">
                <c:v>0.25609999999999999</c:v>
              </c:pt>
              <c:pt idx="78">
                <c:v>0.25890000000000002</c:v>
              </c:pt>
              <c:pt idx="79">
                <c:v>0.26169999999999999</c:v>
              </c:pt>
              <c:pt idx="80">
                <c:v>0.2646</c:v>
              </c:pt>
              <c:pt idx="81">
                <c:v>0.26740000000000003</c:v>
              </c:pt>
              <c:pt idx="82">
                <c:v>0.2702</c:v>
              </c:pt>
              <c:pt idx="83">
                <c:v>0.27300000000000002</c:v>
              </c:pt>
              <c:pt idx="84">
                <c:v>0.27579999999999999</c:v>
              </c:pt>
              <c:pt idx="85">
                <c:v>0.27860000000000001</c:v>
              </c:pt>
              <c:pt idx="86">
                <c:v>0.28129999999999999</c:v>
              </c:pt>
              <c:pt idx="87">
                <c:v>0.28410000000000002</c:v>
              </c:pt>
              <c:pt idx="88">
                <c:v>0.2868</c:v>
              </c:pt>
              <c:pt idx="89">
                <c:v>0.28960000000000002</c:v>
              </c:pt>
              <c:pt idx="90">
                <c:v>0.2923</c:v>
              </c:pt>
              <c:pt idx="91">
                <c:v>0.29499999999999998</c:v>
              </c:pt>
              <c:pt idx="92">
                <c:v>0.29770000000000002</c:v>
              </c:pt>
              <c:pt idx="93">
                <c:v>0.3004</c:v>
              </c:pt>
              <c:pt idx="94">
                <c:v>0.30309999999999998</c:v>
              </c:pt>
              <c:pt idx="95">
                <c:v>0.30580000000000002</c:v>
              </c:pt>
              <c:pt idx="96">
                <c:v>0.30840000000000001</c:v>
              </c:pt>
              <c:pt idx="97">
                <c:v>0.31109999999999999</c:v>
              </c:pt>
              <c:pt idx="98">
                <c:v>0.31369999999999998</c:v>
              </c:pt>
              <c:pt idx="99">
                <c:v>0.31630000000000003</c:v>
              </c:pt>
              <c:pt idx="100">
                <c:v>0.31900000000000001</c:v>
              </c:pt>
              <c:pt idx="101">
                <c:v>0.3216</c:v>
              </c:pt>
              <c:pt idx="102">
                <c:v>0.32419999999999999</c:v>
              </c:pt>
              <c:pt idx="103">
                <c:v>0.32679999999999998</c:v>
              </c:pt>
              <c:pt idx="104">
                <c:v>0.32929999999999998</c:v>
              </c:pt>
              <c:pt idx="105">
                <c:v>0.33189999999999997</c:v>
              </c:pt>
              <c:pt idx="106">
                <c:v>0.33450000000000002</c:v>
              </c:pt>
              <c:pt idx="107">
                <c:v>0.33700000000000002</c:v>
              </c:pt>
              <c:pt idx="108">
                <c:v>0.33960000000000001</c:v>
              </c:pt>
              <c:pt idx="109">
                <c:v>0.34210000000000002</c:v>
              </c:pt>
              <c:pt idx="110">
                <c:v>0.34460000000000002</c:v>
              </c:pt>
              <c:pt idx="111">
                <c:v>0.34710000000000002</c:v>
              </c:pt>
              <c:pt idx="112">
                <c:v>0.34960000000000002</c:v>
              </c:pt>
              <c:pt idx="113">
                <c:v>0.35210000000000002</c:v>
              </c:pt>
              <c:pt idx="114">
                <c:v>0.35460000000000003</c:v>
              </c:pt>
              <c:pt idx="115">
                <c:v>0.35709999999999997</c:v>
              </c:pt>
              <c:pt idx="116">
                <c:v>0.35959999999999998</c:v>
              </c:pt>
              <c:pt idx="117">
                <c:v>0.36199999999999999</c:v>
              </c:pt>
              <c:pt idx="118">
                <c:v>0.36449999999999999</c:v>
              </c:pt>
              <c:pt idx="119">
                <c:v>0.3669</c:v>
              </c:pt>
              <c:pt idx="120">
                <c:v>0.36930000000000002</c:v>
              </c:pt>
              <c:pt idx="121">
                <c:v>0.37169999999999997</c:v>
              </c:pt>
              <c:pt idx="122">
                <c:v>0.37409999999999999</c:v>
              </c:pt>
              <c:pt idx="123">
                <c:v>0.3765</c:v>
              </c:pt>
              <c:pt idx="124">
                <c:v>0.37890000000000001</c:v>
              </c:pt>
              <c:pt idx="125">
                <c:v>0.38129999999999997</c:v>
              </c:pt>
              <c:pt idx="126">
                <c:v>0.38369999999999999</c:v>
              </c:pt>
              <c:pt idx="127">
                <c:v>0.3861</c:v>
              </c:pt>
              <c:pt idx="128">
                <c:v>0.38840000000000002</c:v>
              </c:pt>
              <c:pt idx="129">
                <c:v>0.39079999999999998</c:v>
              </c:pt>
              <c:pt idx="130">
                <c:v>0.3931</c:v>
              </c:pt>
              <c:pt idx="131">
                <c:v>0.39539999999999997</c:v>
              </c:pt>
              <c:pt idx="132">
                <c:v>0.3977</c:v>
              </c:pt>
              <c:pt idx="133">
                <c:v>0.4</c:v>
              </c:pt>
              <c:pt idx="134">
                <c:v>0.40229999999999999</c:v>
              </c:pt>
              <c:pt idx="135">
                <c:v>0.40460000000000002</c:v>
              </c:pt>
              <c:pt idx="136">
                <c:v>0.40689999999999998</c:v>
              </c:pt>
              <c:pt idx="137">
                <c:v>0.40920000000000001</c:v>
              </c:pt>
              <c:pt idx="138">
                <c:v>0.41149999999999998</c:v>
              </c:pt>
              <c:pt idx="139">
                <c:v>0.41370000000000001</c:v>
              </c:pt>
              <c:pt idx="140">
                <c:v>0.41599999999999998</c:v>
              </c:pt>
              <c:pt idx="141">
                <c:v>0.41820000000000002</c:v>
              </c:pt>
              <c:pt idx="142">
                <c:v>0.4204</c:v>
              </c:pt>
              <c:pt idx="143">
                <c:v>0.42270000000000002</c:v>
              </c:pt>
              <c:pt idx="144">
                <c:v>0.4249</c:v>
              </c:pt>
              <c:pt idx="145">
                <c:v>0.42709999999999998</c:v>
              </c:pt>
              <c:pt idx="146">
                <c:v>0.42930000000000001</c:v>
              </c:pt>
              <c:pt idx="147">
                <c:v>0.43149999999999999</c:v>
              </c:pt>
              <c:pt idx="148">
                <c:v>0.43359999999999999</c:v>
              </c:pt>
              <c:pt idx="149">
                <c:v>0.43580000000000002</c:v>
              </c:pt>
              <c:pt idx="150">
                <c:v>0.438</c:v>
              </c:pt>
              <c:pt idx="151">
                <c:v>0.44009999999999999</c:v>
              </c:pt>
              <c:pt idx="152">
                <c:v>0.44230000000000003</c:v>
              </c:pt>
              <c:pt idx="153">
                <c:v>0.44440000000000002</c:v>
              </c:pt>
              <c:pt idx="154">
                <c:v>0.44650000000000001</c:v>
              </c:pt>
              <c:pt idx="155">
                <c:v>0.44869999999999999</c:v>
              </c:pt>
              <c:pt idx="156">
                <c:v>0.45079999999999998</c:v>
              </c:pt>
              <c:pt idx="157">
                <c:v>0.45290000000000002</c:v>
              </c:pt>
              <c:pt idx="158">
                <c:v>0.45500000000000002</c:v>
              </c:pt>
              <c:pt idx="159">
                <c:v>0.45710000000000001</c:v>
              </c:pt>
              <c:pt idx="160">
                <c:v>0.4592</c:v>
              </c:pt>
              <c:pt idx="161">
                <c:v>0.4612</c:v>
              </c:pt>
              <c:pt idx="162">
                <c:v>0.46329999999999999</c:v>
              </c:pt>
              <c:pt idx="163">
                <c:v>0.46529999999999999</c:v>
              </c:pt>
              <c:pt idx="164">
                <c:v>0.46739999999999998</c:v>
              </c:pt>
              <c:pt idx="165">
                <c:v>0.46939999999999998</c:v>
              </c:pt>
              <c:pt idx="166">
                <c:v>0.47149999999999997</c:v>
              </c:pt>
              <c:pt idx="167">
                <c:v>0.47349999999999998</c:v>
              </c:pt>
              <c:pt idx="168">
                <c:v>0.47549999999999998</c:v>
              </c:pt>
              <c:pt idx="169">
                <c:v>0.47749999999999998</c:v>
              </c:pt>
              <c:pt idx="170">
                <c:v>0.47949999999999998</c:v>
              </c:pt>
              <c:pt idx="171">
                <c:v>0.48149999999999998</c:v>
              </c:pt>
              <c:pt idx="172">
                <c:v>0.48349999999999999</c:v>
              </c:pt>
              <c:pt idx="173">
                <c:v>0.48549999999999999</c:v>
              </c:pt>
              <c:pt idx="174">
                <c:v>0.48749999999999999</c:v>
              </c:pt>
              <c:pt idx="175">
                <c:v>0.4894</c:v>
              </c:pt>
              <c:pt idx="176">
                <c:v>0.4914</c:v>
              </c:pt>
              <c:pt idx="177">
                <c:v>0.49330000000000002</c:v>
              </c:pt>
              <c:pt idx="178">
                <c:v>0.49530000000000002</c:v>
              </c:pt>
              <c:pt idx="179">
                <c:v>0.49719999999999998</c:v>
              </c:pt>
              <c:pt idx="180">
                <c:v>0.49909999999999999</c:v>
              </c:pt>
              <c:pt idx="181">
                <c:v>0.50109999999999999</c:v>
              </c:pt>
              <c:pt idx="182">
                <c:v>0.503</c:v>
              </c:pt>
              <c:pt idx="183">
                <c:v>0.50490000000000002</c:v>
              </c:pt>
              <c:pt idx="184">
                <c:v>0.50680000000000003</c:v>
              </c:pt>
              <c:pt idx="185">
                <c:v>0.50870000000000004</c:v>
              </c:pt>
              <c:pt idx="186">
                <c:v>0.51060000000000005</c:v>
              </c:pt>
              <c:pt idx="187">
                <c:v>0.51239999999999997</c:v>
              </c:pt>
              <c:pt idx="188">
                <c:v>0.51429999999999998</c:v>
              </c:pt>
              <c:pt idx="189">
                <c:v>0.51619999999999999</c:v>
              </c:pt>
              <c:pt idx="190">
                <c:v>0.51800000000000002</c:v>
              </c:pt>
              <c:pt idx="191">
                <c:v>0.51990000000000003</c:v>
              </c:pt>
              <c:pt idx="192">
                <c:v>0.52170000000000005</c:v>
              </c:pt>
              <c:pt idx="193">
                <c:v>0.52349999999999997</c:v>
              </c:pt>
              <c:pt idx="194">
                <c:v>0.52539999999999998</c:v>
              </c:pt>
              <c:pt idx="195">
                <c:v>0.5272</c:v>
              </c:pt>
              <c:pt idx="196">
                <c:v>0.52900000000000003</c:v>
              </c:pt>
              <c:pt idx="197">
                <c:v>0.53080000000000005</c:v>
              </c:pt>
              <c:pt idx="198">
                <c:v>0.53259999999999996</c:v>
              </c:pt>
              <c:pt idx="199">
                <c:v>0.53439999999999999</c:v>
              </c:pt>
              <c:pt idx="200">
                <c:v>0.53620000000000001</c:v>
              </c:pt>
            </c:numLit>
          </c:yVal>
          <c:smooth val="0"/>
          <c:extLst xmlns:c16r2="http://schemas.microsoft.com/office/drawing/2015/06/chart">
            <c:ext xmlns:c16="http://schemas.microsoft.com/office/drawing/2014/chart" uri="{C3380CC4-5D6E-409C-BE32-E72D297353CC}">
              <c16:uniqueId val="{00000002-0DBD-4F8F-A217-C5FFF5292473}"/>
            </c:ext>
          </c:extLst>
        </c:ser>
        <c:ser>
          <c:idx val="3"/>
          <c:order val="3"/>
          <c:tx>
            <c:v>p 1(d)U</c:v>
          </c:tx>
          <c:spPr>
            <a:ln w="3175">
              <a:solidFill>
                <a:srgbClr val="000000"/>
              </a:solidFill>
              <a:prstDash val="lgDash"/>
            </a:ln>
          </c:spPr>
          <c:marker>
            <c:symbol val="none"/>
          </c:marker>
          <c:xVal>
            <c:numLit>
              <c:formatCode>General</c:formatCode>
              <c:ptCount val="201"/>
              <c:pt idx="0">
                <c:v>0</c:v>
              </c:pt>
              <c:pt idx="1">
                <c:v>3.75</c:v>
              </c:pt>
              <c:pt idx="2">
                <c:v>7.5</c:v>
              </c:pt>
              <c:pt idx="3">
                <c:v>11.25</c:v>
              </c:pt>
              <c:pt idx="4">
                <c:v>15</c:v>
              </c:pt>
              <c:pt idx="5">
                <c:v>18.75</c:v>
              </c:pt>
              <c:pt idx="6">
                <c:v>22.5</c:v>
              </c:pt>
              <c:pt idx="7">
                <c:v>26.25</c:v>
              </c:pt>
              <c:pt idx="8">
                <c:v>30</c:v>
              </c:pt>
              <c:pt idx="9">
                <c:v>33.75</c:v>
              </c:pt>
              <c:pt idx="10">
                <c:v>37.5</c:v>
              </c:pt>
              <c:pt idx="11">
                <c:v>41.25</c:v>
              </c:pt>
              <c:pt idx="12">
                <c:v>45</c:v>
              </c:pt>
              <c:pt idx="13">
                <c:v>48.75</c:v>
              </c:pt>
              <c:pt idx="14">
                <c:v>52.5</c:v>
              </c:pt>
              <c:pt idx="15">
                <c:v>56.25</c:v>
              </c:pt>
              <c:pt idx="16">
                <c:v>60</c:v>
              </c:pt>
              <c:pt idx="17">
                <c:v>63.75</c:v>
              </c:pt>
              <c:pt idx="18">
                <c:v>67.5</c:v>
              </c:pt>
              <c:pt idx="19">
                <c:v>71.25</c:v>
              </c:pt>
              <c:pt idx="20">
                <c:v>75</c:v>
              </c:pt>
              <c:pt idx="21">
                <c:v>78.75</c:v>
              </c:pt>
              <c:pt idx="22">
                <c:v>82.5</c:v>
              </c:pt>
              <c:pt idx="23">
                <c:v>86.25</c:v>
              </c:pt>
              <c:pt idx="24">
                <c:v>90</c:v>
              </c:pt>
              <c:pt idx="25">
                <c:v>93.75</c:v>
              </c:pt>
              <c:pt idx="26">
                <c:v>97.5</c:v>
              </c:pt>
              <c:pt idx="27">
                <c:v>101.25</c:v>
              </c:pt>
              <c:pt idx="28">
                <c:v>105</c:v>
              </c:pt>
              <c:pt idx="29">
                <c:v>108.75</c:v>
              </c:pt>
              <c:pt idx="30">
                <c:v>112.5</c:v>
              </c:pt>
              <c:pt idx="31">
                <c:v>116.25</c:v>
              </c:pt>
              <c:pt idx="32">
                <c:v>120</c:v>
              </c:pt>
              <c:pt idx="33">
                <c:v>123.75</c:v>
              </c:pt>
              <c:pt idx="34">
                <c:v>127.5</c:v>
              </c:pt>
              <c:pt idx="35">
                <c:v>131.25</c:v>
              </c:pt>
              <c:pt idx="36">
                <c:v>135</c:v>
              </c:pt>
              <c:pt idx="37">
                <c:v>138.75</c:v>
              </c:pt>
              <c:pt idx="38">
                <c:v>142.5</c:v>
              </c:pt>
              <c:pt idx="39">
                <c:v>146.25</c:v>
              </c:pt>
              <c:pt idx="40">
                <c:v>150</c:v>
              </c:pt>
              <c:pt idx="41">
                <c:v>153.75</c:v>
              </c:pt>
              <c:pt idx="42">
                <c:v>157.5</c:v>
              </c:pt>
              <c:pt idx="43">
                <c:v>161.25</c:v>
              </c:pt>
              <c:pt idx="44">
                <c:v>165</c:v>
              </c:pt>
              <c:pt idx="45">
                <c:v>168.75</c:v>
              </c:pt>
              <c:pt idx="46">
                <c:v>172.5</c:v>
              </c:pt>
              <c:pt idx="47">
                <c:v>176.25</c:v>
              </c:pt>
              <c:pt idx="48">
                <c:v>180</c:v>
              </c:pt>
              <c:pt idx="49">
                <c:v>183.75</c:v>
              </c:pt>
              <c:pt idx="50">
                <c:v>187.5</c:v>
              </c:pt>
              <c:pt idx="51">
                <c:v>191.25</c:v>
              </c:pt>
              <c:pt idx="52">
                <c:v>195</c:v>
              </c:pt>
              <c:pt idx="53">
                <c:v>198.75</c:v>
              </c:pt>
              <c:pt idx="54">
                <c:v>202.5</c:v>
              </c:pt>
              <c:pt idx="55">
                <c:v>206.25</c:v>
              </c:pt>
              <c:pt idx="56">
                <c:v>210</c:v>
              </c:pt>
              <c:pt idx="57">
                <c:v>213.75</c:v>
              </c:pt>
              <c:pt idx="58">
                <c:v>217.5</c:v>
              </c:pt>
              <c:pt idx="59">
                <c:v>221.25</c:v>
              </c:pt>
              <c:pt idx="60">
                <c:v>225</c:v>
              </c:pt>
              <c:pt idx="61">
                <c:v>228.75</c:v>
              </c:pt>
              <c:pt idx="62">
                <c:v>232.5</c:v>
              </c:pt>
              <c:pt idx="63">
                <c:v>236.25</c:v>
              </c:pt>
              <c:pt idx="64">
                <c:v>240</c:v>
              </c:pt>
              <c:pt idx="65">
                <c:v>243.75</c:v>
              </c:pt>
              <c:pt idx="66">
                <c:v>247.5</c:v>
              </c:pt>
              <c:pt idx="67">
                <c:v>251.25</c:v>
              </c:pt>
              <c:pt idx="68">
                <c:v>255</c:v>
              </c:pt>
              <c:pt idx="69">
                <c:v>258.75</c:v>
              </c:pt>
              <c:pt idx="70">
                <c:v>262.5</c:v>
              </c:pt>
              <c:pt idx="71">
                <c:v>266.25</c:v>
              </c:pt>
              <c:pt idx="72">
                <c:v>270</c:v>
              </c:pt>
              <c:pt idx="73">
                <c:v>273.75</c:v>
              </c:pt>
              <c:pt idx="74">
                <c:v>277.5</c:v>
              </c:pt>
              <c:pt idx="75">
                <c:v>281.25</c:v>
              </c:pt>
              <c:pt idx="76">
                <c:v>285</c:v>
              </c:pt>
              <c:pt idx="77">
                <c:v>288.75</c:v>
              </c:pt>
              <c:pt idx="78">
                <c:v>292.5</c:v>
              </c:pt>
              <c:pt idx="79">
                <c:v>296.25</c:v>
              </c:pt>
              <c:pt idx="80">
                <c:v>300</c:v>
              </c:pt>
              <c:pt idx="81">
                <c:v>303.75</c:v>
              </c:pt>
              <c:pt idx="82">
                <c:v>307.5</c:v>
              </c:pt>
              <c:pt idx="83">
                <c:v>311.25</c:v>
              </c:pt>
              <c:pt idx="84">
                <c:v>315</c:v>
              </c:pt>
              <c:pt idx="85">
                <c:v>318.75</c:v>
              </c:pt>
              <c:pt idx="86">
                <c:v>322.5</c:v>
              </c:pt>
              <c:pt idx="87">
                <c:v>326.25</c:v>
              </c:pt>
              <c:pt idx="88">
                <c:v>330</c:v>
              </c:pt>
              <c:pt idx="89">
                <c:v>333.75</c:v>
              </c:pt>
              <c:pt idx="90">
                <c:v>337.5</c:v>
              </c:pt>
              <c:pt idx="91">
                <c:v>341.25</c:v>
              </c:pt>
              <c:pt idx="92">
                <c:v>345</c:v>
              </c:pt>
              <c:pt idx="93">
                <c:v>348.75</c:v>
              </c:pt>
              <c:pt idx="94">
                <c:v>352.5</c:v>
              </c:pt>
              <c:pt idx="95">
                <c:v>356.25</c:v>
              </c:pt>
              <c:pt idx="96">
                <c:v>360</c:v>
              </c:pt>
              <c:pt idx="97">
                <c:v>363.75</c:v>
              </c:pt>
              <c:pt idx="98">
                <c:v>367.5</c:v>
              </c:pt>
              <c:pt idx="99">
                <c:v>371.25</c:v>
              </c:pt>
              <c:pt idx="100">
                <c:v>375</c:v>
              </c:pt>
              <c:pt idx="101">
                <c:v>378.75</c:v>
              </c:pt>
              <c:pt idx="102">
                <c:v>382.5</c:v>
              </c:pt>
              <c:pt idx="103">
                <c:v>386.25</c:v>
              </c:pt>
              <c:pt idx="104">
                <c:v>390</c:v>
              </c:pt>
              <c:pt idx="105">
                <c:v>393.75</c:v>
              </c:pt>
              <c:pt idx="106">
                <c:v>397.5</c:v>
              </c:pt>
              <c:pt idx="107">
                <c:v>401.25</c:v>
              </c:pt>
              <c:pt idx="108">
                <c:v>405</c:v>
              </c:pt>
              <c:pt idx="109">
                <c:v>408.75</c:v>
              </c:pt>
              <c:pt idx="110">
                <c:v>412.5</c:v>
              </c:pt>
              <c:pt idx="111">
                <c:v>416.25</c:v>
              </c:pt>
              <c:pt idx="112">
                <c:v>420</c:v>
              </c:pt>
              <c:pt idx="113">
                <c:v>423.75</c:v>
              </c:pt>
              <c:pt idx="114">
                <c:v>427.5</c:v>
              </c:pt>
              <c:pt idx="115">
                <c:v>431.25</c:v>
              </c:pt>
              <c:pt idx="116">
                <c:v>435</c:v>
              </c:pt>
              <c:pt idx="117">
                <c:v>438.75</c:v>
              </c:pt>
              <c:pt idx="118">
                <c:v>442.5</c:v>
              </c:pt>
              <c:pt idx="119">
                <c:v>446.25</c:v>
              </c:pt>
              <c:pt idx="120">
                <c:v>450</c:v>
              </c:pt>
              <c:pt idx="121">
                <c:v>453.75</c:v>
              </c:pt>
              <c:pt idx="122">
                <c:v>457.5</c:v>
              </c:pt>
              <c:pt idx="123">
                <c:v>461.25</c:v>
              </c:pt>
              <c:pt idx="124">
                <c:v>465</c:v>
              </c:pt>
              <c:pt idx="125">
                <c:v>468.75</c:v>
              </c:pt>
              <c:pt idx="126">
                <c:v>472.5</c:v>
              </c:pt>
              <c:pt idx="127">
                <c:v>476.25</c:v>
              </c:pt>
              <c:pt idx="128">
                <c:v>480</c:v>
              </c:pt>
              <c:pt idx="129">
                <c:v>483.75</c:v>
              </c:pt>
              <c:pt idx="130">
                <c:v>487.5</c:v>
              </c:pt>
              <c:pt idx="131">
                <c:v>491.25</c:v>
              </c:pt>
              <c:pt idx="132">
                <c:v>495</c:v>
              </c:pt>
              <c:pt idx="133">
                <c:v>498.75</c:v>
              </c:pt>
              <c:pt idx="134">
                <c:v>502.5</c:v>
              </c:pt>
              <c:pt idx="135">
                <c:v>506.25</c:v>
              </c:pt>
              <c:pt idx="136">
                <c:v>510</c:v>
              </c:pt>
              <c:pt idx="137">
                <c:v>513.75</c:v>
              </c:pt>
              <c:pt idx="138">
                <c:v>517.5</c:v>
              </c:pt>
              <c:pt idx="139">
                <c:v>521.25</c:v>
              </c:pt>
              <c:pt idx="140">
                <c:v>525</c:v>
              </c:pt>
              <c:pt idx="141">
                <c:v>528.75</c:v>
              </c:pt>
              <c:pt idx="142">
                <c:v>532.5</c:v>
              </c:pt>
              <c:pt idx="143">
                <c:v>536.25</c:v>
              </c:pt>
              <c:pt idx="144">
                <c:v>540</c:v>
              </c:pt>
              <c:pt idx="145">
                <c:v>543.75</c:v>
              </c:pt>
              <c:pt idx="146">
                <c:v>547.5</c:v>
              </c:pt>
              <c:pt idx="147">
                <c:v>551.25</c:v>
              </c:pt>
              <c:pt idx="148">
                <c:v>555</c:v>
              </c:pt>
              <c:pt idx="149">
                <c:v>558.75</c:v>
              </c:pt>
              <c:pt idx="150">
                <c:v>562.5</c:v>
              </c:pt>
              <c:pt idx="151">
                <c:v>566.25</c:v>
              </c:pt>
              <c:pt idx="152">
                <c:v>570</c:v>
              </c:pt>
              <c:pt idx="153">
                <c:v>573.75</c:v>
              </c:pt>
              <c:pt idx="154">
                <c:v>577.5</c:v>
              </c:pt>
              <c:pt idx="155">
                <c:v>581.25</c:v>
              </c:pt>
              <c:pt idx="156">
                <c:v>585</c:v>
              </c:pt>
              <c:pt idx="157">
                <c:v>588.75</c:v>
              </c:pt>
              <c:pt idx="158">
                <c:v>592.5</c:v>
              </c:pt>
              <c:pt idx="159">
                <c:v>596.25</c:v>
              </c:pt>
              <c:pt idx="160">
                <c:v>600</c:v>
              </c:pt>
              <c:pt idx="161">
                <c:v>603.75</c:v>
              </c:pt>
              <c:pt idx="162">
                <c:v>607.5</c:v>
              </c:pt>
              <c:pt idx="163">
                <c:v>611.25</c:v>
              </c:pt>
              <c:pt idx="164">
                <c:v>615</c:v>
              </c:pt>
              <c:pt idx="165">
                <c:v>618.75</c:v>
              </c:pt>
              <c:pt idx="166">
                <c:v>622.5</c:v>
              </c:pt>
              <c:pt idx="167">
                <c:v>626.25</c:v>
              </c:pt>
              <c:pt idx="168">
                <c:v>630</c:v>
              </c:pt>
              <c:pt idx="169">
                <c:v>633.75</c:v>
              </c:pt>
              <c:pt idx="170">
                <c:v>637.5</c:v>
              </c:pt>
              <c:pt idx="171">
                <c:v>641.25</c:v>
              </c:pt>
              <c:pt idx="172">
                <c:v>645</c:v>
              </c:pt>
              <c:pt idx="173">
                <c:v>648.75</c:v>
              </c:pt>
              <c:pt idx="174">
                <c:v>652.5</c:v>
              </c:pt>
              <c:pt idx="175">
                <c:v>656.25</c:v>
              </c:pt>
              <c:pt idx="176">
                <c:v>660</c:v>
              </c:pt>
              <c:pt idx="177">
                <c:v>663.75</c:v>
              </c:pt>
              <c:pt idx="178">
                <c:v>667.5</c:v>
              </c:pt>
              <c:pt idx="179">
                <c:v>671.25</c:v>
              </c:pt>
              <c:pt idx="180">
                <c:v>675</c:v>
              </c:pt>
              <c:pt idx="181">
                <c:v>678.75</c:v>
              </c:pt>
              <c:pt idx="182">
                <c:v>682.5</c:v>
              </c:pt>
              <c:pt idx="183">
                <c:v>686.25</c:v>
              </c:pt>
              <c:pt idx="184">
                <c:v>690</c:v>
              </c:pt>
              <c:pt idx="185">
                <c:v>693.75</c:v>
              </c:pt>
              <c:pt idx="186">
                <c:v>697.5</c:v>
              </c:pt>
              <c:pt idx="187">
                <c:v>701.25</c:v>
              </c:pt>
              <c:pt idx="188">
                <c:v>705</c:v>
              </c:pt>
              <c:pt idx="189">
                <c:v>708.75</c:v>
              </c:pt>
              <c:pt idx="190">
                <c:v>712.5</c:v>
              </c:pt>
              <c:pt idx="191">
                <c:v>716.25</c:v>
              </c:pt>
              <c:pt idx="192">
                <c:v>720</c:v>
              </c:pt>
              <c:pt idx="193">
                <c:v>723.75</c:v>
              </c:pt>
              <c:pt idx="194">
                <c:v>727.5</c:v>
              </c:pt>
              <c:pt idx="195">
                <c:v>731.25</c:v>
              </c:pt>
              <c:pt idx="196">
                <c:v>735</c:v>
              </c:pt>
              <c:pt idx="197">
                <c:v>738.75</c:v>
              </c:pt>
              <c:pt idx="198">
                <c:v>742.5</c:v>
              </c:pt>
              <c:pt idx="199">
                <c:v>746.25</c:v>
              </c:pt>
              <c:pt idx="200">
                <c:v>750</c:v>
              </c:pt>
            </c:numLit>
          </c:xVal>
          <c:yVal>
            <c:numLit>
              <c:formatCode>General</c:formatCode>
              <c:ptCount val="201"/>
              <c:pt idx="0">
                <c:v>0</c:v>
              </c:pt>
              <c:pt idx="1">
                <c:v>1.18E-2</c:v>
              </c:pt>
              <c:pt idx="2">
                <c:v>2.35E-2</c:v>
              </c:pt>
              <c:pt idx="3">
                <c:v>3.5000000000000003E-2</c:v>
              </c:pt>
              <c:pt idx="4">
                <c:v>4.6399999999999997E-2</c:v>
              </c:pt>
              <c:pt idx="5">
                <c:v>5.7700000000000001E-2</c:v>
              </c:pt>
              <c:pt idx="6">
                <c:v>6.88E-2</c:v>
              </c:pt>
              <c:pt idx="7">
                <c:v>7.9799999999999996E-2</c:v>
              </c:pt>
              <c:pt idx="8">
                <c:v>9.0700000000000003E-2</c:v>
              </c:pt>
              <c:pt idx="9">
                <c:v>0.1014</c:v>
              </c:pt>
              <c:pt idx="10">
                <c:v>0.112</c:v>
              </c:pt>
              <c:pt idx="11">
                <c:v>0.1225</c:v>
              </c:pt>
              <c:pt idx="12">
                <c:v>0.13289999999999999</c:v>
              </c:pt>
              <c:pt idx="13">
                <c:v>0.1431</c:v>
              </c:pt>
              <c:pt idx="14">
                <c:v>0.15329999999999999</c:v>
              </c:pt>
              <c:pt idx="15">
                <c:v>0.1633</c:v>
              </c:pt>
              <c:pt idx="16">
                <c:v>0.17319999999999999</c:v>
              </c:pt>
              <c:pt idx="17">
                <c:v>0.18290000000000001</c:v>
              </c:pt>
              <c:pt idx="18">
                <c:v>0.19259999999999999</c:v>
              </c:pt>
              <c:pt idx="19">
                <c:v>0.2021</c:v>
              </c:pt>
              <c:pt idx="20">
                <c:v>0.21149999999999999</c:v>
              </c:pt>
              <c:pt idx="21">
                <c:v>0.22090000000000001</c:v>
              </c:pt>
              <c:pt idx="22">
                <c:v>0.2301</c:v>
              </c:pt>
              <c:pt idx="23">
                <c:v>0.2392</c:v>
              </c:pt>
              <c:pt idx="24">
                <c:v>0.24809999999999999</c:v>
              </c:pt>
              <c:pt idx="25">
                <c:v>0.25700000000000001</c:v>
              </c:pt>
              <c:pt idx="26">
                <c:v>0.26579999999999998</c:v>
              </c:pt>
              <c:pt idx="27">
                <c:v>0.27450000000000002</c:v>
              </c:pt>
              <c:pt idx="28">
                <c:v>0.28299999999999997</c:v>
              </c:pt>
              <c:pt idx="29">
                <c:v>0.29149999999999998</c:v>
              </c:pt>
              <c:pt idx="30">
                <c:v>0.2999</c:v>
              </c:pt>
              <c:pt idx="31">
                <c:v>0.30819999999999997</c:v>
              </c:pt>
              <c:pt idx="32">
                <c:v>0.31630000000000003</c:v>
              </c:pt>
              <c:pt idx="33">
                <c:v>0.32440000000000002</c:v>
              </c:pt>
              <c:pt idx="34">
                <c:v>0.33239999999999997</c:v>
              </c:pt>
              <c:pt idx="35">
                <c:v>0.34029999999999999</c:v>
              </c:pt>
              <c:pt idx="36">
                <c:v>0.34810000000000002</c:v>
              </c:pt>
              <c:pt idx="37">
                <c:v>0.35580000000000001</c:v>
              </c:pt>
              <c:pt idx="38">
                <c:v>0.3634</c:v>
              </c:pt>
              <c:pt idx="39">
                <c:v>0.37090000000000001</c:v>
              </c:pt>
              <c:pt idx="40">
                <c:v>0.37830000000000003</c:v>
              </c:pt>
              <c:pt idx="41">
                <c:v>0.38569999999999999</c:v>
              </c:pt>
              <c:pt idx="42">
                <c:v>0.39290000000000003</c:v>
              </c:pt>
              <c:pt idx="43">
                <c:v>0.40010000000000001</c:v>
              </c:pt>
              <c:pt idx="44">
                <c:v>0.40720000000000001</c:v>
              </c:pt>
              <c:pt idx="45">
                <c:v>0.41420000000000001</c:v>
              </c:pt>
              <c:pt idx="46">
                <c:v>0.42109999999999997</c:v>
              </c:pt>
              <c:pt idx="47">
                <c:v>0.42799999999999999</c:v>
              </c:pt>
              <c:pt idx="48">
                <c:v>0.43469999999999998</c:v>
              </c:pt>
              <c:pt idx="49">
                <c:v>0.44140000000000001</c:v>
              </c:pt>
              <c:pt idx="50">
                <c:v>0.44800000000000001</c:v>
              </c:pt>
              <c:pt idx="51">
                <c:v>0.45450000000000002</c:v>
              </c:pt>
              <c:pt idx="52">
                <c:v>0.46100000000000002</c:v>
              </c:pt>
              <c:pt idx="53">
                <c:v>0.46729999999999999</c:v>
              </c:pt>
              <c:pt idx="54">
                <c:v>0.47360000000000002</c:v>
              </c:pt>
              <c:pt idx="55">
                <c:v>0.4798</c:v>
              </c:pt>
              <c:pt idx="56">
                <c:v>0.48599999999999999</c:v>
              </c:pt>
              <c:pt idx="57">
                <c:v>0.49199999999999999</c:v>
              </c:pt>
              <c:pt idx="58">
                <c:v>0.498</c:v>
              </c:pt>
              <c:pt idx="59">
                <c:v>0.504</c:v>
              </c:pt>
              <c:pt idx="60">
                <c:v>0.50980000000000003</c:v>
              </c:pt>
              <c:pt idx="61">
                <c:v>0.51559999999999995</c:v>
              </c:pt>
              <c:pt idx="62">
                <c:v>0.52139999999999997</c:v>
              </c:pt>
              <c:pt idx="63">
                <c:v>0.52700000000000002</c:v>
              </c:pt>
              <c:pt idx="64">
                <c:v>0.53259999999999996</c:v>
              </c:pt>
              <c:pt idx="65">
                <c:v>0.53810000000000002</c:v>
              </c:pt>
              <c:pt idx="66">
                <c:v>0.54359999999999997</c:v>
              </c:pt>
              <c:pt idx="67">
                <c:v>0.54900000000000004</c:v>
              </c:pt>
              <c:pt idx="68">
                <c:v>0.55430000000000001</c:v>
              </c:pt>
              <c:pt idx="69">
                <c:v>0.55959999999999999</c:v>
              </c:pt>
              <c:pt idx="70">
                <c:v>0.56479999999999997</c:v>
              </c:pt>
              <c:pt idx="71">
                <c:v>0.56989999999999996</c:v>
              </c:pt>
              <c:pt idx="72">
                <c:v>0.57499999999999996</c:v>
              </c:pt>
              <c:pt idx="73">
                <c:v>0.57999999999999996</c:v>
              </c:pt>
              <c:pt idx="74">
                <c:v>0.58499999999999996</c:v>
              </c:pt>
              <c:pt idx="75">
                <c:v>0.58989999999999998</c:v>
              </c:pt>
              <c:pt idx="76">
                <c:v>0.59470000000000001</c:v>
              </c:pt>
              <c:pt idx="77">
                <c:v>0.59950000000000003</c:v>
              </c:pt>
              <c:pt idx="78">
                <c:v>0.60419999999999996</c:v>
              </c:pt>
              <c:pt idx="79">
                <c:v>0.6089</c:v>
              </c:pt>
              <c:pt idx="80">
                <c:v>0.61350000000000005</c:v>
              </c:pt>
              <c:pt idx="81">
                <c:v>0.61809999999999998</c:v>
              </c:pt>
              <c:pt idx="82">
                <c:v>0.62260000000000004</c:v>
              </c:pt>
              <c:pt idx="83">
                <c:v>0.62709999999999999</c:v>
              </c:pt>
              <c:pt idx="84">
                <c:v>0.63149999999999995</c:v>
              </c:pt>
              <c:pt idx="85">
                <c:v>0.63580000000000003</c:v>
              </c:pt>
              <c:pt idx="86">
                <c:v>0.6401</c:v>
              </c:pt>
              <c:pt idx="87">
                <c:v>0.64439999999999997</c:v>
              </c:pt>
              <c:pt idx="88">
                <c:v>0.64859999999999995</c:v>
              </c:pt>
              <c:pt idx="89">
                <c:v>0.65269999999999995</c:v>
              </c:pt>
              <c:pt idx="90">
                <c:v>0.65680000000000005</c:v>
              </c:pt>
              <c:pt idx="91">
                <c:v>0.66090000000000004</c:v>
              </c:pt>
              <c:pt idx="92">
                <c:v>0.66490000000000005</c:v>
              </c:pt>
              <c:pt idx="93">
                <c:v>0.66879999999999995</c:v>
              </c:pt>
              <c:pt idx="94">
                <c:v>0.67279999999999995</c:v>
              </c:pt>
              <c:pt idx="95">
                <c:v>0.67659999999999998</c:v>
              </c:pt>
              <c:pt idx="96">
                <c:v>0.6804</c:v>
              </c:pt>
              <c:pt idx="97">
                <c:v>0.68420000000000003</c:v>
              </c:pt>
              <c:pt idx="98">
                <c:v>0.68799999999999994</c:v>
              </c:pt>
              <c:pt idx="99">
                <c:v>0.69159999999999999</c:v>
              </c:pt>
              <c:pt idx="100">
                <c:v>0.69530000000000003</c:v>
              </c:pt>
              <c:pt idx="101">
                <c:v>0.69889999999999997</c:v>
              </c:pt>
              <c:pt idx="102">
                <c:v>0.70240000000000002</c:v>
              </c:pt>
              <c:pt idx="103">
                <c:v>0.70599999999999996</c:v>
              </c:pt>
              <c:pt idx="104">
                <c:v>0.70940000000000003</c:v>
              </c:pt>
              <c:pt idx="105">
                <c:v>0.71289999999999998</c:v>
              </c:pt>
              <c:pt idx="106">
                <c:v>0.71630000000000005</c:v>
              </c:pt>
              <c:pt idx="107">
                <c:v>0.71960000000000002</c:v>
              </c:pt>
              <c:pt idx="108">
                <c:v>0.72289999999999999</c:v>
              </c:pt>
              <c:pt idx="109">
                <c:v>0.72619999999999996</c:v>
              </c:pt>
              <c:pt idx="110">
                <c:v>0.72940000000000005</c:v>
              </c:pt>
              <c:pt idx="111">
                <c:v>0.73260000000000003</c:v>
              </c:pt>
              <c:pt idx="112">
                <c:v>0.73580000000000001</c:v>
              </c:pt>
              <c:pt idx="113">
                <c:v>0.7389</c:v>
              </c:pt>
              <c:pt idx="114">
                <c:v>0.74199999999999999</c:v>
              </c:pt>
              <c:pt idx="115">
                <c:v>0.745</c:v>
              </c:pt>
              <c:pt idx="116">
                <c:v>0.748</c:v>
              </c:pt>
              <c:pt idx="117">
                <c:v>0.751</c:v>
              </c:pt>
              <c:pt idx="118">
                <c:v>0.754</c:v>
              </c:pt>
              <c:pt idx="119">
                <c:v>0.75690000000000002</c:v>
              </c:pt>
              <c:pt idx="120">
                <c:v>0.75970000000000004</c:v>
              </c:pt>
              <c:pt idx="121">
                <c:v>0.76259999999999994</c:v>
              </c:pt>
              <c:pt idx="122">
                <c:v>0.76539999999999997</c:v>
              </c:pt>
              <c:pt idx="123">
                <c:v>0.76819999999999999</c:v>
              </c:pt>
              <c:pt idx="124">
                <c:v>0.77090000000000003</c:v>
              </c:pt>
              <c:pt idx="125">
                <c:v>0.77359999999999995</c:v>
              </c:pt>
              <c:pt idx="126">
                <c:v>0.77629999999999999</c:v>
              </c:pt>
              <c:pt idx="127">
                <c:v>0.77890000000000004</c:v>
              </c:pt>
              <c:pt idx="128">
                <c:v>0.78149999999999997</c:v>
              </c:pt>
              <c:pt idx="129">
                <c:v>0.78410000000000002</c:v>
              </c:pt>
              <c:pt idx="130">
                <c:v>0.78669999999999995</c:v>
              </c:pt>
              <c:pt idx="131">
                <c:v>0.78920000000000001</c:v>
              </c:pt>
              <c:pt idx="132">
                <c:v>0.79169999999999996</c:v>
              </c:pt>
              <c:pt idx="133">
                <c:v>0.79410000000000003</c:v>
              </c:pt>
              <c:pt idx="134">
                <c:v>0.79659999999999997</c:v>
              </c:pt>
              <c:pt idx="135">
                <c:v>0.79900000000000004</c:v>
              </c:pt>
              <c:pt idx="136">
                <c:v>0.80130000000000001</c:v>
              </c:pt>
              <c:pt idx="137">
                <c:v>0.80369999999999997</c:v>
              </c:pt>
              <c:pt idx="138">
                <c:v>0.80600000000000005</c:v>
              </c:pt>
              <c:pt idx="139">
                <c:v>0.80830000000000002</c:v>
              </c:pt>
              <c:pt idx="140">
                <c:v>0.81059999999999999</c:v>
              </c:pt>
              <c:pt idx="141">
                <c:v>0.81279999999999997</c:v>
              </c:pt>
              <c:pt idx="142">
                <c:v>0.81499999999999995</c:v>
              </c:pt>
              <c:pt idx="143">
                <c:v>0.81720000000000004</c:v>
              </c:pt>
              <c:pt idx="144">
                <c:v>0.81940000000000002</c:v>
              </c:pt>
              <c:pt idx="145">
                <c:v>0.82150000000000001</c:v>
              </c:pt>
              <c:pt idx="146">
                <c:v>0.8236</c:v>
              </c:pt>
              <c:pt idx="147">
                <c:v>0.82569999999999999</c:v>
              </c:pt>
              <c:pt idx="148">
                <c:v>0.82769999999999999</c:v>
              </c:pt>
              <c:pt idx="149">
                <c:v>0.82979999999999998</c:v>
              </c:pt>
              <c:pt idx="150">
                <c:v>0.83179999999999998</c:v>
              </c:pt>
              <c:pt idx="151">
                <c:v>0.83379999999999999</c:v>
              </c:pt>
              <c:pt idx="152">
                <c:v>0.8357</c:v>
              </c:pt>
              <c:pt idx="153">
                <c:v>0.8377</c:v>
              </c:pt>
              <c:pt idx="154">
                <c:v>0.83960000000000001</c:v>
              </c:pt>
              <c:pt idx="155">
                <c:v>0.84150000000000003</c:v>
              </c:pt>
              <c:pt idx="156">
                <c:v>0.84340000000000004</c:v>
              </c:pt>
              <c:pt idx="157">
                <c:v>0.84519999999999995</c:v>
              </c:pt>
              <c:pt idx="158">
                <c:v>0.84699999999999998</c:v>
              </c:pt>
              <c:pt idx="159">
                <c:v>0.84889999999999999</c:v>
              </c:pt>
              <c:pt idx="160">
                <c:v>0.85060000000000002</c:v>
              </c:pt>
              <c:pt idx="161">
                <c:v>0.85240000000000005</c:v>
              </c:pt>
              <c:pt idx="162">
                <c:v>0.85409999999999997</c:v>
              </c:pt>
              <c:pt idx="163">
                <c:v>0.85589999999999999</c:v>
              </c:pt>
              <c:pt idx="164">
                <c:v>0.85760000000000003</c:v>
              </c:pt>
              <c:pt idx="165">
                <c:v>0.85929999999999995</c:v>
              </c:pt>
              <c:pt idx="166">
                <c:v>0.8609</c:v>
              </c:pt>
              <c:pt idx="167">
                <c:v>0.86260000000000003</c:v>
              </c:pt>
              <c:pt idx="168">
                <c:v>0.86419999999999997</c:v>
              </c:pt>
              <c:pt idx="169">
                <c:v>0.86580000000000001</c:v>
              </c:pt>
              <c:pt idx="170">
                <c:v>0.86739999999999995</c:v>
              </c:pt>
              <c:pt idx="171">
                <c:v>0.86890000000000001</c:v>
              </c:pt>
              <c:pt idx="172">
                <c:v>0.87050000000000005</c:v>
              </c:pt>
              <c:pt idx="173">
                <c:v>0.872</c:v>
              </c:pt>
              <c:pt idx="174">
                <c:v>0.87350000000000005</c:v>
              </c:pt>
              <c:pt idx="175">
                <c:v>0.875</c:v>
              </c:pt>
              <c:pt idx="176">
                <c:v>0.87649999999999995</c:v>
              </c:pt>
              <c:pt idx="177">
                <c:v>0.878</c:v>
              </c:pt>
              <c:pt idx="178">
                <c:v>0.87939999999999996</c:v>
              </c:pt>
              <c:pt idx="179">
                <c:v>0.88080000000000003</c:v>
              </c:pt>
              <c:pt idx="180">
                <c:v>0.88219999999999998</c:v>
              </c:pt>
              <c:pt idx="181">
                <c:v>0.88360000000000005</c:v>
              </c:pt>
              <c:pt idx="182">
                <c:v>0.88500000000000001</c:v>
              </c:pt>
              <c:pt idx="183">
                <c:v>0.88639999999999997</c:v>
              </c:pt>
              <c:pt idx="184">
                <c:v>0.88770000000000004</c:v>
              </c:pt>
              <c:pt idx="185">
                <c:v>0.88900000000000001</c:v>
              </c:pt>
              <c:pt idx="186">
                <c:v>0.89029999999999998</c:v>
              </c:pt>
              <c:pt idx="187">
                <c:v>0.89159999999999995</c:v>
              </c:pt>
              <c:pt idx="188">
                <c:v>0.89290000000000003</c:v>
              </c:pt>
              <c:pt idx="189">
                <c:v>0.89419999999999999</c:v>
              </c:pt>
              <c:pt idx="190">
                <c:v>0.89539999999999997</c:v>
              </c:pt>
              <c:pt idx="191">
                <c:v>0.89670000000000005</c:v>
              </c:pt>
              <c:pt idx="192">
                <c:v>0.89790000000000003</c:v>
              </c:pt>
              <c:pt idx="193">
                <c:v>0.89910000000000001</c:v>
              </c:pt>
              <c:pt idx="194">
                <c:v>0.90029999999999999</c:v>
              </c:pt>
              <c:pt idx="195">
                <c:v>0.90149999999999997</c:v>
              </c:pt>
              <c:pt idx="196">
                <c:v>0.90259999999999996</c:v>
              </c:pt>
              <c:pt idx="197">
                <c:v>0.90380000000000005</c:v>
              </c:pt>
              <c:pt idx="198">
                <c:v>0.90490000000000004</c:v>
              </c:pt>
              <c:pt idx="199">
                <c:v>0.90600000000000003</c:v>
              </c:pt>
              <c:pt idx="200">
                <c:v>0.90710000000000002</c:v>
              </c:pt>
            </c:numLit>
          </c:yVal>
          <c:smooth val="0"/>
          <c:extLst xmlns:c16r2="http://schemas.microsoft.com/office/drawing/2015/06/chart">
            <c:ext xmlns:c16="http://schemas.microsoft.com/office/drawing/2014/chart" uri="{C3380CC4-5D6E-409C-BE32-E72D297353CC}">
              <c16:uniqueId val="{00000003-0DBD-4F8F-A217-C5FFF5292473}"/>
            </c:ext>
          </c:extLst>
        </c:ser>
        <c:dLbls>
          <c:showLegendKey val="0"/>
          <c:showVal val="0"/>
          <c:showCatName val="0"/>
          <c:showSerName val="0"/>
          <c:showPercent val="0"/>
          <c:showBubbleSize val="0"/>
        </c:dLbls>
        <c:axId val="-940709552"/>
        <c:axId val="-940704656"/>
      </c:scatterChart>
      <c:valAx>
        <c:axId val="-940709552"/>
        <c:scaling>
          <c:logBase val="10"/>
          <c:orientation val="minMax"/>
          <c:max val="1000"/>
          <c:min val="10"/>
        </c:scaling>
        <c:delete val="0"/>
        <c:axPos val="b"/>
        <c:title>
          <c:tx>
            <c:rich>
              <a:bodyPr/>
              <a:lstStyle/>
              <a:p>
                <a:pPr>
                  <a:defRPr sz="1200" b="1">
                    <a:latin typeface="+mn-lt"/>
                  </a:defRPr>
                </a:pPr>
                <a:r>
                  <a:rPr lang="en-CA" sz="1200" b="1" i="0" baseline="0">
                    <a:effectLst/>
                    <a:latin typeface="+mn-lt"/>
                    <a:cs typeface="Times New Roman" panose="02020603050405020304" pitchFamily="18" charset="0"/>
                  </a:rPr>
                  <a:t>Inoculation level (gEq per 25 g)</a:t>
                </a:r>
                <a:endParaRPr lang="en-CA" sz="1200">
                  <a:effectLst/>
                  <a:latin typeface="+mn-lt"/>
                  <a:cs typeface="Times New Roman" panose="02020603050405020304" pitchFamily="18" charset="0"/>
                </a:endParaRPr>
              </a:p>
            </c:rich>
          </c:tx>
          <c:layout/>
          <c:overlay val="0"/>
        </c:title>
        <c:numFmt formatCode="General" sourceLinked="1"/>
        <c:majorTickMark val="cross"/>
        <c:minorTickMark val="cross"/>
        <c:tickLblPos val="nextTo"/>
        <c:spPr>
          <a:ln w="3175">
            <a:solidFill>
              <a:srgbClr val="000000"/>
            </a:solidFill>
            <a:prstDash val="solid"/>
          </a:ln>
        </c:spPr>
        <c:crossAx val="-940704656"/>
        <c:crosses val="autoZero"/>
        <c:crossBetween val="midCat"/>
      </c:valAx>
      <c:valAx>
        <c:axId val="-940704656"/>
        <c:scaling>
          <c:orientation val="minMax"/>
          <c:max val="1"/>
          <c:min val="0"/>
        </c:scaling>
        <c:delete val="0"/>
        <c:axPos val="l"/>
        <c:majorGridlines>
          <c:spPr>
            <a:ln w="3175">
              <a:solidFill>
                <a:srgbClr val="C0C0C0"/>
              </a:solidFill>
              <a:prstDash val="lgDash"/>
            </a:ln>
          </c:spPr>
        </c:majorGridlines>
        <c:title>
          <c:tx>
            <c:rich>
              <a:bodyPr/>
              <a:lstStyle/>
              <a:p>
                <a:pPr>
                  <a:defRPr sz="1150" b="1"/>
                </a:pPr>
                <a:r>
                  <a:rPr lang="en-CA"/>
                  <a:t>Estimated probability of detection  POD</a:t>
                </a:r>
              </a:p>
            </c:rich>
          </c:tx>
          <c:layout/>
          <c:overlay val="0"/>
        </c:title>
        <c:numFmt formatCode="General" sourceLinked="1"/>
        <c:majorTickMark val="cross"/>
        <c:minorTickMark val="cross"/>
        <c:tickLblPos val="nextTo"/>
        <c:spPr>
          <a:ln w="3175">
            <a:solidFill>
              <a:srgbClr val="000000"/>
            </a:solidFill>
            <a:prstDash val="solid"/>
          </a:ln>
        </c:spPr>
        <c:crossAx val="-940709552"/>
        <c:crosses val="autoZero"/>
        <c:crossBetween val="midCat"/>
        <c:majorUnit val="0.2"/>
        <c:minorUnit val="0.1"/>
      </c:valAx>
      <c:spPr>
        <a:noFill/>
        <a:ln w="3175">
          <a:solidFill>
            <a:srgbClr val="000000"/>
          </a:solidFill>
          <a:prstDash val="solid"/>
        </a:ln>
      </c:spPr>
    </c:plotArea>
    <c:plotVisOnly val="1"/>
    <c:dispBlanksAs val="gap"/>
    <c:showDLblsOverMax val="0"/>
  </c:chart>
  <c:spPr>
    <a:ln w="6350">
      <a:noFill/>
    </a:ln>
  </c:spPr>
  <c:txPr>
    <a:bodyPr/>
    <a:lstStyle/>
    <a:p>
      <a:pPr>
        <a:defRPr sz="1100"/>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0.0415</cdr:x>
      <cdr:y>0.78539</cdr:y>
    </cdr:from>
    <cdr:to>
      <cdr:x>0.96799</cdr:x>
      <cdr:y>0.90187</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36483" y="3247697"/>
          <a:ext cx="5279594" cy="481626"/>
        </a:xfrm>
        <a:prstGeom xmlns:a="http://schemas.openxmlformats.org/drawingml/2006/main" prst="rect">
          <a:avLst/>
        </a:prstGeom>
      </cdr:spPr>
    </cdr:pic>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DB3A2-3AA7-4C45-9F1C-C5E9AD6C0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1850</Words>
  <Characters>10551</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AAFC-AAC</Company>
  <LinksUpToDate>false</LinksUpToDate>
  <CharactersWithSpaces>12377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Raymond</dc:creator>
  <cp:keywords/>
  <dc:description/>
  <cp:lastModifiedBy>Radha S</cp:lastModifiedBy>
  <cp:revision>2</cp:revision>
  <cp:lastPrinted>2019-10-22T18:30:00Z</cp:lastPrinted>
  <dcterms:created xsi:type="dcterms:W3CDTF">2021-12-14T17:44:00Z</dcterms:created>
  <dcterms:modified xsi:type="dcterms:W3CDTF">2021-12-14T17:44:00Z</dcterms:modified>
</cp:coreProperties>
</file>