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11035" w14:textId="77777777" w:rsidR="00527294" w:rsidRPr="008A2155" w:rsidRDefault="00527294" w:rsidP="00527294">
      <w:pPr>
        <w:spacing w:line="480" w:lineRule="auto"/>
        <w:ind w:left="480" w:hangingChars="200" w:hanging="480"/>
        <w:jc w:val="center"/>
        <w:rPr>
          <w:rFonts w:ascii="Times New Roman" w:hAnsi="Times New Roman"/>
          <w:b/>
          <w:color w:val="231F20"/>
          <w:sz w:val="24"/>
          <w:szCs w:val="24"/>
          <w:lang w:val="en-GB"/>
        </w:rPr>
      </w:pPr>
      <w:r w:rsidRPr="008A2155">
        <w:rPr>
          <w:rFonts w:ascii="Times New Roman" w:hAnsi="Times New Roman"/>
          <w:b/>
          <w:color w:val="231F20"/>
          <w:sz w:val="24"/>
          <w:szCs w:val="24"/>
          <w:lang w:val="en-GB"/>
        </w:rPr>
        <w:t>Supplemental Material</w:t>
      </w:r>
    </w:p>
    <w:p w14:paraId="1ABF9558" w14:textId="77777777" w:rsidR="00527294" w:rsidRPr="00FF017F" w:rsidRDefault="00527294" w:rsidP="005B740A">
      <w:pPr>
        <w:spacing w:line="480" w:lineRule="auto"/>
        <w:jc w:val="both"/>
        <w:rPr>
          <w:rFonts w:ascii="Times New Roman" w:hAnsi="Times New Roman" w:cs="Times New Roman"/>
          <w:b/>
          <w:bCs/>
          <w:sz w:val="24"/>
          <w:szCs w:val="24"/>
          <w:lang w:val="en-GB"/>
        </w:rPr>
      </w:pPr>
    </w:p>
    <w:p w14:paraId="0F480D31" w14:textId="56FF49D0" w:rsidR="005B740A" w:rsidRPr="00FF017F" w:rsidRDefault="005B740A" w:rsidP="005B740A">
      <w:pPr>
        <w:spacing w:line="480" w:lineRule="auto"/>
        <w:jc w:val="both"/>
        <w:rPr>
          <w:rFonts w:ascii="Times New Roman" w:hAnsi="Times New Roman" w:cs="Times New Roman"/>
          <w:b/>
          <w:bCs/>
          <w:sz w:val="24"/>
          <w:szCs w:val="24"/>
          <w:lang w:val="en-GB"/>
        </w:rPr>
      </w:pPr>
      <w:r w:rsidRPr="00FF017F">
        <w:rPr>
          <w:rFonts w:ascii="Times New Roman" w:hAnsi="Times New Roman" w:cs="Times New Roman"/>
          <w:b/>
          <w:bCs/>
          <w:sz w:val="24"/>
          <w:szCs w:val="24"/>
          <w:lang w:val="en-GB"/>
        </w:rPr>
        <w:t>Hepatitis E virus in water environments: a systematic review and meta-analysis</w:t>
      </w:r>
    </w:p>
    <w:p w14:paraId="5A2EC89F" w14:textId="77777777" w:rsidR="005B740A" w:rsidRPr="00FF017F" w:rsidRDefault="005B740A" w:rsidP="005B740A">
      <w:pPr>
        <w:spacing w:line="480" w:lineRule="auto"/>
        <w:jc w:val="both"/>
        <w:rPr>
          <w:rFonts w:ascii="Times New Roman" w:hAnsi="Times New Roman" w:cs="Times New Roman"/>
          <w:bCs/>
          <w:sz w:val="24"/>
          <w:szCs w:val="24"/>
          <w:lang w:val="en-GB"/>
        </w:rPr>
      </w:pPr>
      <w:r w:rsidRPr="00FF017F">
        <w:rPr>
          <w:rFonts w:ascii="Times New Roman" w:hAnsi="Times New Roman" w:cs="Times New Roman"/>
          <w:bCs/>
          <w:sz w:val="24"/>
          <w:szCs w:val="24"/>
          <w:lang w:val="en-GB"/>
        </w:rPr>
        <w:t>Takuissu GR</w:t>
      </w:r>
      <w:r w:rsidRPr="00FF017F">
        <w:rPr>
          <w:rFonts w:ascii="Times New Roman" w:hAnsi="Times New Roman" w:cs="Times New Roman"/>
          <w:bCs/>
          <w:sz w:val="24"/>
          <w:szCs w:val="24"/>
          <w:vertAlign w:val="superscript"/>
          <w:lang w:val="en-GB"/>
        </w:rPr>
        <w:t>1</w:t>
      </w:r>
      <w:r w:rsidRPr="00FF017F">
        <w:rPr>
          <w:rFonts w:ascii="Times New Roman" w:hAnsi="Times New Roman" w:cs="Times New Roman"/>
          <w:bCs/>
          <w:sz w:val="24"/>
          <w:szCs w:val="24"/>
          <w:lang w:val="en-GB"/>
        </w:rPr>
        <w:t>, Kenmoe S</w:t>
      </w:r>
      <w:r w:rsidRPr="00FF017F">
        <w:rPr>
          <w:rFonts w:ascii="Times New Roman" w:hAnsi="Times New Roman" w:cs="Times New Roman"/>
          <w:bCs/>
          <w:sz w:val="24"/>
          <w:szCs w:val="24"/>
          <w:vertAlign w:val="superscript"/>
          <w:lang w:val="en-GB"/>
        </w:rPr>
        <w:t>2</w:t>
      </w:r>
      <w:r w:rsidRPr="00FF017F">
        <w:rPr>
          <w:rFonts w:ascii="Times New Roman" w:hAnsi="Times New Roman" w:cs="Times New Roman"/>
          <w:bCs/>
          <w:sz w:val="24"/>
          <w:szCs w:val="24"/>
          <w:lang w:val="en-GB"/>
        </w:rPr>
        <w:t>, Ndip L</w:t>
      </w:r>
      <w:r w:rsidRPr="00FF017F">
        <w:rPr>
          <w:rFonts w:ascii="Times New Roman" w:hAnsi="Times New Roman" w:cs="Times New Roman"/>
          <w:bCs/>
          <w:sz w:val="24"/>
          <w:szCs w:val="24"/>
          <w:vertAlign w:val="superscript"/>
          <w:lang w:val="en-GB"/>
        </w:rPr>
        <w:t>2</w:t>
      </w:r>
      <w:r w:rsidRPr="00FF017F">
        <w:rPr>
          <w:rFonts w:ascii="Times New Roman" w:hAnsi="Times New Roman" w:cs="Times New Roman"/>
          <w:bCs/>
          <w:sz w:val="24"/>
          <w:szCs w:val="24"/>
          <w:lang w:val="en-GB"/>
        </w:rPr>
        <w:t>, Ebogo-Belobo JT</w:t>
      </w:r>
      <w:r w:rsidRPr="00FF017F">
        <w:rPr>
          <w:rFonts w:ascii="Times New Roman" w:hAnsi="Times New Roman" w:cs="Times New Roman"/>
          <w:bCs/>
          <w:sz w:val="24"/>
          <w:szCs w:val="24"/>
          <w:vertAlign w:val="superscript"/>
          <w:lang w:val="en-GB"/>
        </w:rPr>
        <w:t>3</w:t>
      </w:r>
      <w:r w:rsidRPr="00FF017F">
        <w:rPr>
          <w:rFonts w:ascii="Times New Roman" w:hAnsi="Times New Roman" w:cs="Times New Roman"/>
          <w:bCs/>
          <w:sz w:val="24"/>
          <w:szCs w:val="24"/>
          <w:lang w:val="en-GB"/>
        </w:rPr>
        <w:t>, Kengne-Ndé C</w:t>
      </w:r>
      <w:r w:rsidRPr="00FF017F">
        <w:rPr>
          <w:rFonts w:ascii="Times New Roman" w:hAnsi="Times New Roman" w:cs="Times New Roman"/>
          <w:bCs/>
          <w:sz w:val="24"/>
          <w:szCs w:val="24"/>
          <w:vertAlign w:val="superscript"/>
          <w:lang w:val="en-GB"/>
        </w:rPr>
        <w:t>4</w:t>
      </w:r>
      <w:r w:rsidRPr="00FF017F">
        <w:rPr>
          <w:rFonts w:ascii="Times New Roman" w:hAnsi="Times New Roman" w:cs="Times New Roman"/>
          <w:bCs/>
          <w:sz w:val="24"/>
          <w:szCs w:val="24"/>
          <w:lang w:val="en-GB"/>
        </w:rPr>
        <w:t>, Mbaga DS</w:t>
      </w:r>
      <w:r w:rsidRPr="00FF017F">
        <w:rPr>
          <w:rFonts w:ascii="Times New Roman" w:hAnsi="Times New Roman" w:cs="Times New Roman"/>
          <w:bCs/>
          <w:sz w:val="24"/>
          <w:szCs w:val="24"/>
          <w:vertAlign w:val="superscript"/>
          <w:lang w:val="en-GB"/>
        </w:rPr>
        <w:t>5</w:t>
      </w:r>
      <w:r w:rsidRPr="00FF017F">
        <w:rPr>
          <w:rFonts w:ascii="Times New Roman" w:hAnsi="Times New Roman" w:cs="Times New Roman"/>
          <w:bCs/>
          <w:sz w:val="24"/>
          <w:szCs w:val="24"/>
          <w:lang w:val="en-GB"/>
        </w:rPr>
        <w:t>, Bowo-Ngandji A</w:t>
      </w:r>
      <w:r w:rsidRPr="00FF017F">
        <w:rPr>
          <w:rFonts w:ascii="Times New Roman" w:hAnsi="Times New Roman" w:cs="Times New Roman"/>
          <w:bCs/>
          <w:sz w:val="24"/>
          <w:szCs w:val="24"/>
          <w:vertAlign w:val="superscript"/>
          <w:lang w:val="en-GB"/>
        </w:rPr>
        <w:t>5</w:t>
      </w:r>
      <w:r w:rsidRPr="00FF017F">
        <w:rPr>
          <w:rFonts w:ascii="Times New Roman" w:hAnsi="Times New Roman" w:cs="Times New Roman"/>
          <w:bCs/>
          <w:sz w:val="24"/>
          <w:szCs w:val="24"/>
          <w:lang w:val="en-GB"/>
        </w:rPr>
        <w:t>, Oyono MG</w:t>
      </w:r>
      <w:r w:rsidRPr="00FF017F">
        <w:rPr>
          <w:rFonts w:ascii="Times New Roman" w:hAnsi="Times New Roman" w:cs="Times New Roman"/>
          <w:bCs/>
          <w:sz w:val="24"/>
          <w:szCs w:val="24"/>
          <w:vertAlign w:val="superscript"/>
          <w:lang w:val="en-GB"/>
        </w:rPr>
        <w:t>6</w:t>
      </w:r>
      <w:r w:rsidRPr="00FF017F">
        <w:rPr>
          <w:rFonts w:ascii="Times New Roman" w:hAnsi="Times New Roman" w:cs="Times New Roman"/>
          <w:bCs/>
          <w:sz w:val="24"/>
          <w:szCs w:val="24"/>
          <w:lang w:val="en-GB"/>
        </w:rPr>
        <w:t>, Kenfack-Momo R</w:t>
      </w:r>
      <w:r w:rsidRPr="00FF017F">
        <w:rPr>
          <w:rFonts w:ascii="Times New Roman" w:hAnsi="Times New Roman" w:cs="Times New Roman"/>
          <w:bCs/>
          <w:sz w:val="24"/>
          <w:szCs w:val="24"/>
          <w:vertAlign w:val="superscript"/>
          <w:lang w:val="en-GB"/>
        </w:rPr>
        <w:t>7</w:t>
      </w:r>
      <w:r w:rsidRPr="00FF017F">
        <w:rPr>
          <w:rFonts w:ascii="Times New Roman" w:hAnsi="Times New Roman" w:cs="Times New Roman"/>
          <w:bCs/>
          <w:sz w:val="24"/>
          <w:szCs w:val="24"/>
          <w:lang w:val="en-GB"/>
        </w:rPr>
        <w:t>, Tchatchouang S</w:t>
      </w:r>
      <w:r w:rsidRPr="00FF017F">
        <w:rPr>
          <w:rFonts w:ascii="Times New Roman" w:hAnsi="Times New Roman" w:cs="Times New Roman"/>
          <w:bCs/>
          <w:sz w:val="24"/>
          <w:szCs w:val="24"/>
          <w:vertAlign w:val="superscript"/>
          <w:lang w:val="en-GB"/>
        </w:rPr>
        <w:t>8</w:t>
      </w:r>
      <w:r w:rsidRPr="00FF017F">
        <w:rPr>
          <w:rFonts w:ascii="Times New Roman" w:hAnsi="Times New Roman" w:cs="Times New Roman"/>
          <w:bCs/>
          <w:sz w:val="24"/>
          <w:szCs w:val="24"/>
          <w:lang w:val="en-GB"/>
        </w:rPr>
        <w:t>, Kenfack-Zanguim J</w:t>
      </w:r>
      <w:r w:rsidRPr="00FF017F">
        <w:rPr>
          <w:rFonts w:ascii="Times New Roman" w:hAnsi="Times New Roman" w:cs="Times New Roman"/>
          <w:bCs/>
          <w:sz w:val="24"/>
          <w:szCs w:val="24"/>
          <w:vertAlign w:val="superscript"/>
          <w:lang w:val="en-GB"/>
        </w:rPr>
        <w:t>7</w:t>
      </w:r>
      <w:r w:rsidRPr="00FF017F">
        <w:rPr>
          <w:rFonts w:ascii="Times New Roman" w:hAnsi="Times New Roman" w:cs="Times New Roman"/>
          <w:bCs/>
          <w:sz w:val="24"/>
          <w:szCs w:val="24"/>
          <w:lang w:val="en-GB"/>
        </w:rPr>
        <w:t>, Lontuo Fogang R</w:t>
      </w:r>
      <w:r w:rsidRPr="00FF017F">
        <w:rPr>
          <w:rFonts w:ascii="Times New Roman" w:hAnsi="Times New Roman" w:cs="Times New Roman"/>
          <w:bCs/>
          <w:sz w:val="24"/>
          <w:szCs w:val="24"/>
          <w:vertAlign w:val="superscript"/>
          <w:lang w:val="en-GB"/>
        </w:rPr>
        <w:t>9</w:t>
      </w:r>
      <w:r w:rsidRPr="00FF017F">
        <w:rPr>
          <w:rFonts w:ascii="Times New Roman" w:hAnsi="Times New Roman" w:cs="Times New Roman"/>
          <w:bCs/>
          <w:sz w:val="24"/>
          <w:szCs w:val="24"/>
          <w:lang w:val="en-GB"/>
        </w:rPr>
        <w:t>, Zeuko'o Menkem E</w:t>
      </w:r>
      <w:r w:rsidRPr="00FF017F">
        <w:rPr>
          <w:rFonts w:ascii="Times New Roman" w:hAnsi="Times New Roman" w:cs="Times New Roman"/>
          <w:bCs/>
          <w:sz w:val="24"/>
          <w:szCs w:val="24"/>
          <w:vertAlign w:val="superscript"/>
          <w:lang w:val="en-GB"/>
        </w:rPr>
        <w:t>10</w:t>
      </w:r>
      <w:r w:rsidRPr="00FF017F">
        <w:rPr>
          <w:rFonts w:ascii="Times New Roman" w:hAnsi="Times New Roman" w:cs="Times New Roman"/>
          <w:bCs/>
          <w:sz w:val="24"/>
          <w:szCs w:val="24"/>
          <w:lang w:val="en-GB"/>
        </w:rPr>
        <w:t>, Kame-Ngasse GI</w:t>
      </w:r>
      <w:r w:rsidRPr="00FF017F">
        <w:rPr>
          <w:rFonts w:ascii="Times New Roman" w:hAnsi="Times New Roman" w:cs="Times New Roman"/>
          <w:bCs/>
          <w:sz w:val="24"/>
          <w:szCs w:val="24"/>
          <w:vertAlign w:val="superscript"/>
          <w:lang w:val="en-GB"/>
        </w:rPr>
        <w:t>3</w:t>
      </w:r>
      <w:r w:rsidRPr="00FF017F">
        <w:rPr>
          <w:rFonts w:ascii="Times New Roman" w:hAnsi="Times New Roman" w:cs="Times New Roman"/>
          <w:bCs/>
          <w:sz w:val="24"/>
          <w:szCs w:val="24"/>
          <w:lang w:val="en-GB"/>
        </w:rPr>
        <w:t>, Magoudjou-Pekam JN</w:t>
      </w:r>
      <w:r w:rsidRPr="00FF017F">
        <w:rPr>
          <w:rFonts w:ascii="Times New Roman" w:hAnsi="Times New Roman" w:cs="Times New Roman"/>
          <w:bCs/>
          <w:sz w:val="24"/>
          <w:szCs w:val="24"/>
          <w:vertAlign w:val="superscript"/>
          <w:lang w:val="en-GB"/>
        </w:rPr>
        <w:t>7</w:t>
      </w:r>
      <w:r w:rsidRPr="00FF017F">
        <w:rPr>
          <w:rFonts w:ascii="Times New Roman" w:hAnsi="Times New Roman" w:cs="Times New Roman"/>
          <w:bCs/>
          <w:sz w:val="24"/>
          <w:szCs w:val="24"/>
          <w:lang w:val="en-GB"/>
        </w:rPr>
        <w:t>, Nkie Esemu S</w:t>
      </w:r>
      <w:r w:rsidRPr="00FF017F">
        <w:rPr>
          <w:rFonts w:ascii="Times New Roman" w:hAnsi="Times New Roman" w:cs="Times New Roman"/>
          <w:bCs/>
          <w:sz w:val="24"/>
          <w:szCs w:val="24"/>
          <w:vertAlign w:val="superscript"/>
          <w:lang w:val="en-GB"/>
        </w:rPr>
        <w:t>2</w:t>
      </w:r>
      <w:r w:rsidRPr="00FF017F">
        <w:rPr>
          <w:rFonts w:ascii="Times New Roman" w:hAnsi="Times New Roman" w:cs="Times New Roman"/>
          <w:bCs/>
          <w:sz w:val="24"/>
          <w:szCs w:val="24"/>
          <w:lang w:val="en-GB"/>
        </w:rPr>
        <w:t>, Veneri C</w:t>
      </w:r>
      <w:r w:rsidRPr="00FF017F">
        <w:rPr>
          <w:rFonts w:ascii="Times New Roman" w:hAnsi="Times New Roman" w:cs="Times New Roman"/>
          <w:bCs/>
          <w:sz w:val="24"/>
          <w:szCs w:val="24"/>
          <w:vertAlign w:val="superscript"/>
          <w:lang w:val="en-GB"/>
        </w:rPr>
        <w:t>11</w:t>
      </w:r>
      <w:r w:rsidRPr="00FF017F">
        <w:rPr>
          <w:rFonts w:ascii="Times New Roman" w:hAnsi="Times New Roman" w:cs="Times New Roman"/>
          <w:bCs/>
          <w:sz w:val="24"/>
          <w:szCs w:val="24"/>
          <w:lang w:val="en-GB"/>
        </w:rPr>
        <w:t>, Mancini P</w:t>
      </w:r>
      <w:r w:rsidRPr="00FF017F">
        <w:rPr>
          <w:rFonts w:ascii="Times New Roman" w:hAnsi="Times New Roman" w:cs="Times New Roman"/>
          <w:bCs/>
          <w:sz w:val="24"/>
          <w:szCs w:val="24"/>
          <w:vertAlign w:val="superscript"/>
          <w:lang w:val="en-GB"/>
        </w:rPr>
        <w:t>11</w:t>
      </w:r>
      <w:r w:rsidRPr="00FF017F">
        <w:rPr>
          <w:rFonts w:ascii="Times New Roman" w:hAnsi="Times New Roman" w:cs="Times New Roman"/>
          <w:bCs/>
          <w:sz w:val="24"/>
          <w:szCs w:val="24"/>
          <w:lang w:val="en-GB"/>
        </w:rPr>
        <w:t>, Bonanno Ferraro G</w:t>
      </w:r>
      <w:r w:rsidRPr="00FF017F">
        <w:rPr>
          <w:rFonts w:ascii="Times New Roman" w:hAnsi="Times New Roman" w:cs="Times New Roman"/>
          <w:bCs/>
          <w:sz w:val="24"/>
          <w:szCs w:val="24"/>
          <w:vertAlign w:val="superscript"/>
          <w:lang w:val="en-GB"/>
        </w:rPr>
        <w:t>11</w:t>
      </w:r>
      <w:r w:rsidRPr="00FF017F">
        <w:rPr>
          <w:rFonts w:ascii="Times New Roman" w:hAnsi="Times New Roman" w:cs="Times New Roman"/>
          <w:bCs/>
          <w:sz w:val="24"/>
          <w:szCs w:val="24"/>
          <w:lang w:val="en-GB"/>
        </w:rPr>
        <w:t>, Iaconelli M</w:t>
      </w:r>
      <w:r w:rsidRPr="00FF017F">
        <w:rPr>
          <w:rFonts w:ascii="Times New Roman" w:hAnsi="Times New Roman" w:cs="Times New Roman"/>
          <w:bCs/>
          <w:sz w:val="24"/>
          <w:szCs w:val="24"/>
          <w:vertAlign w:val="superscript"/>
          <w:lang w:val="en-GB"/>
        </w:rPr>
        <w:t>11</w:t>
      </w:r>
      <w:r w:rsidRPr="00FF017F">
        <w:rPr>
          <w:rFonts w:ascii="Times New Roman" w:hAnsi="Times New Roman" w:cs="Times New Roman"/>
          <w:bCs/>
          <w:sz w:val="24"/>
          <w:szCs w:val="24"/>
          <w:lang w:val="en-GB"/>
        </w:rPr>
        <w:t>, Suffredini E</w:t>
      </w:r>
      <w:r w:rsidRPr="00FF017F">
        <w:rPr>
          <w:rFonts w:ascii="Times New Roman" w:hAnsi="Times New Roman" w:cs="Times New Roman"/>
          <w:bCs/>
          <w:sz w:val="24"/>
          <w:szCs w:val="24"/>
          <w:vertAlign w:val="superscript"/>
          <w:lang w:val="en-GB"/>
        </w:rPr>
        <w:t>12</w:t>
      </w:r>
      <w:r w:rsidRPr="00FF017F">
        <w:rPr>
          <w:rFonts w:ascii="Times New Roman" w:hAnsi="Times New Roman" w:cs="Times New Roman"/>
          <w:bCs/>
          <w:sz w:val="24"/>
          <w:szCs w:val="24"/>
          <w:lang w:val="en-GB"/>
        </w:rPr>
        <w:t>, La Rosa G</w:t>
      </w:r>
      <w:r w:rsidRPr="00FF017F">
        <w:rPr>
          <w:rFonts w:ascii="Times New Roman" w:hAnsi="Times New Roman" w:cs="Times New Roman"/>
          <w:bCs/>
          <w:sz w:val="24"/>
          <w:szCs w:val="24"/>
          <w:vertAlign w:val="superscript"/>
          <w:lang w:val="en-GB"/>
        </w:rPr>
        <w:t>11</w:t>
      </w:r>
      <w:r w:rsidRPr="00FF017F">
        <w:rPr>
          <w:rFonts w:ascii="Times New Roman" w:hAnsi="Times New Roman" w:cs="Times New Roman"/>
          <w:bCs/>
          <w:sz w:val="24"/>
          <w:szCs w:val="24"/>
          <w:lang w:val="en-GB"/>
        </w:rPr>
        <w:t>*.</w:t>
      </w:r>
    </w:p>
    <w:p w14:paraId="4FD361F7" w14:textId="77777777" w:rsidR="005B740A" w:rsidRPr="00FF017F" w:rsidRDefault="005B740A" w:rsidP="005B740A">
      <w:pPr>
        <w:spacing w:line="480" w:lineRule="auto"/>
        <w:jc w:val="both"/>
        <w:rPr>
          <w:rFonts w:ascii="Times New Roman" w:hAnsi="Times New Roman" w:cs="Times New Roman"/>
          <w:bCs/>
          <w:sz w:val="24"/>
          <w:szCs w:val="24"/>
          <w:lang w:val="en-GB"/>
        </w:rPr>
      </w:pPr>
    </w:p>
    <w:p w14:paraId="7B621146" w14:textId="77777777" w:rsidR="005B740A" w:rsidRPr="00FF017F" w:rsidRDefault="005B740A" w:rsidP="005B740A">
      <w:pPr>
        <w:spacing w:line="480" w:lineRule="auto"/>
        <w:jc w:val="both"/>
        <w:rPr>
          <w:rFonts w:ascii="Times New Roman" w:hAnsi="Times New Roman" w:cs="Times New Roman"/>
          <w:bCs/>
          <w:sz w:val="24"/>
          <w:szCs w:val="24"/>
          <w:lang w:val="en-GB"/>
        </w:rPr>
      </w:pPr>
      <w:r w:rsidRPr="00FF017F">
        <w:rPr>
          <w:rFonts w:ascii="Times New Roman" w:hAnsi="Times New Roman" w:cs="Times New Roman"/>
          <w:bCs/>
          <w:sz w:val="24"/>
          <w:szCs w:val="24"/>
          <w:lang w:val="en-GB"/>
        </w:rPr>
        <w:t>1: Centre for Food, Food Security and Nutrition Research, Institute of Medical Research and Medicinal Plants Studies, Yaounde, Cameroon,</w:t>
      </w:r>
    </w:p>
    <w:p w14:paraId="7C3DB4BE" w14:textId="77777777" w:rsidR="005B740A" w:rsidRPr="00FF017F" w:rsidRDefault="005B740A" w:rsidP="005B740A">
      <w:pPr>
        <w:spacing w:line="480" w:lineRule="auto"/>
        <w:jc w:val="both"/>
        <w:rPr>
          <w:rFonts w:ascii="Times New Roman" w:hAnsi="Times New Roman" w:cs="Times New Roman"/>
          <w:bCs/>
          <w:sz w:val="24"/>
          <w:szCs w:val="24"/>
          <w:lang w:val="en-GB"/>
        </w:rPr>
      </w:pPr>
      <w:r w:rsidRPr="00FF017F">
        <w:rPr>
          <w:rFonts w:ascii="Times New Roman" w:hAnsi="Times New Roman" w:cs="Times New Roman"/>
          <w:bCs/>
          <w:sz w:val="24"/>
          <w:szCs w:val="24"/>
          <w:lang w:val="en-GB"/>
        </w:rPr>
        <w:t>2: Department of Microbiology and Parasitology, University of Buea, Buea, Cameroon,</w:t>
      </w:r>
    </w:p>
    <w:p w14:paraId="664BE936" w14:textId="77777777" w:rsidR="005B740A" w:rsidRPr="00FF017F" w:rsidRDefault="005B740A" w:rsidP="005B740A">
      <w:pPr>
        <w:spacing w:line="480" w:lineRule="auto"/>
        <w:jc w:val="both"/>
        <w:rPr>
          <w:rFonts w:ascii="Times New Roman" w:hAnsi="Times New Roman" w:cs="Times New Roman"/>
          <w:bCs/>
          <w:sz w:val="24"/>
          <w:szCs w:val="24"/>
          <w:lang w:val="en-GB"/>
        </w:rPr>
      </w:pPr>
      <w:r w:rsidRPr="00FF017F">
        <w:rPr>
          <w:rFonts w:ascii="Times New Roman" w:hAnsi="Times New Roman" w:cs="Times New Roman"/>
          <w:bCs/>
          <w:sz w:val="24"/>
          <w:szCs w:val="24"/>
          <w:lang w:val="en-GB"/>
        </w:rPr>
        <w:t>3: Medical Research Centre, Institute of Medical Research and Medicinal Plants Studies, Yaounde, Cameroon,</w:t>
      </w:r>
    </w:p>
    <w:p w14:paraId="093EB721" w14:textId="77777777" w:rsidR="005B740A" w:rsidRPr="00FF017F" w:rsidRDefault="005B740A" w:rsidP="005B740A">
      <w:pPr>
        <w:spacing w:line="480" w:lineRule="auto"/>
        <w:jc w:val="both"/>
        <w:rPr>
          <w:rFonts w:ascii="Times New Roman" w:hAnsi="Times New Roman" w:cs="Times New Roman"/>
          <w:bCs/>
          <w:sz w:val="24"/>
          <w:szCs w:val="24"/>
          <w:lang w:val="en-GB"/>
        </w:rPr>
      </w:pPr>
      <w:r w:rsidRPr="00FF017F">
        <w:rPr>
          <w:rFonts w:ascii="Times New Roman" w:hAnsi="Times New Roman" w:cs="Times New Roman"/>
          <w:bCs/>
          <w:sz w:val="24"/>
          <w:szCs w:val="24"/>
          <w:lang w:val="en-GB"/>
        </w:rPr>
        <w:t>4: Epidemiological Surveillance, Evaluation and Research Unit, National AIDS Control Committee, Douala, Cameroon,</w:t>
      </w:r>
    </w:p>
    <w:p w14:paraId="46041FCA" w14:textId="77777777" w:rsidR="005B740A" w:rsidRPr="00FF017F" w:rsidRDefault="005B740A" w:rsidP="005B740A">
      <w:pPr>
        <w:spacing w:line="480" w:lineRule="auto"/>
        <w:jc w:val="both"/>
        <w:rPr>
          <w:rFonts w:ascii="Times New Roman" w:hAnsi="Times New Roman" w:cs="Times New Roman"/>
          <w:bCs/>
          <w:sz w:val="24"/>
          <w:szCs w:val="24"/>
          <w:lang w:val="en-GB"/>
        </w:rPr>
      </w:pPr>
      <w:r w:rsidRPr="00FF017F">
        <w:rPr>
          <w:rFonts w:ascii="Times New Roman" w:hAnsi="Times New Roman" w:cs="Times New Roman"/>
          <w:bCs/>
          <w:sz w:val="24"/>
          <w:szCs w:val="24"/>
          <w:lang w:val="en-GB"/>
        </w:rPr>
        <w:t>5: Department of Microbiology, The University of Yaounde I, Yaounde, Cameroon,</w:t>
      </w:r>
    </w:p>
    <w:p w14:paraId="27446811" w14:textId="77777777" w:rsidR="005B740A" w:rsidRPr="00FF017F" w:rsidRDefault="005B740A" w:rsidP="005B740A">
      <w:pPr>
        <w:spacing w:line="480" w:lineRule="auto"/>
        <w:jc w:val="both"/>
        <w:rPr>
          <w:rFonts w:ascii="Times New Roman" w:hAnsi="Times New Roman" w:cs="Times New Roman"/>
          <w:bCs/>
          <w:sz w:val="24"/>
          <w:szCs w:val="24"/>
          <w:lang w:val="en-GB"/>
        </w:rPr>
      </w:pPr>
      <w:r w:rsidRPr="00FF017F">
        <w:rPr>
          <w:rFonts w:ascii="Times New Roman" w:hAnsi="Times New Roman" w:cs="Times New Roman"/>
          <w:bCs/>
          <w:sz w:val="24"/>
          <w:szCs w:val="24"/>
          <w:lang w:val="en-GB"/>
        </w:rPr>
        <w:t>6: Centre for Research on Health and Priority Pathologies, Institute of Medical Research and Medicinal Plants Studies, Yaounde, Cameroon,</w:t>
      </w:r>
    </w:p>
    <w:p w14:paraId="06592C4C" w14:textId="77777777" w:rsidR="005B740A" w:rsidRPr="00FF017F" w:rsidRDefault="005B740A" w:rsidP="005B740A">
      <w:pPr>
        <w:spacing w:line="480" w:lineRule="auto"/>
        <w:jc w:val="both"/>
        <w:rPr>
          <w:rFonts w:ascii="Times New Roman" w:hAnsi="Times New Roman" w:cs="Times New Roman"/>
          <w:bCs/>
          <w:sz w:val="24"/>
          <w:szCs w:val="24"/>
          <w:lang w:val="en-GB"/>
        </w:rPr>
      </w:pPr>
      <w:r w:rsidRPr="00FF017F">
        <w:rPr>
          <w:rFonts w:ascii="Times New Roman" w:hAnsi="Times New Roman" w:cs="Times New Roman"/>
          <w:bCs/>
          <w:sz w:val="24"/>
          <w:szCs w:val="24"/>
          <w:lang w:val="en-GB"/>
        </w:rPr>
        <w:t>7: Department of Biochemistry, The University of Yaounde I, Yaounde, Cameroon,</w:t>
      </w:r>
    </w:p>
    <w:p w14:paraId="2605041A" w14:textId="77777777" w:rsidR="005B740A" w:rsidRPr="00FF017F" w:rsidRDefault="005B740A" w:rsidP="005B740A">
      <w:pPr>
        <w:spacing w:line="480" w:lineRule="auto"/>
        <w:jc w:val="both"/>
        <w:rPr>
          <w:rFonts w:ascii="Times New Roman" w:hAnsi="Times New Roman" w:cs="Times New Roman"/>
          <w:bCs/>
          <w:sz w:val="24"/>
          <w:szCs w:val="24"/>
          <w:lang w:val="fr-CM"/>
        </w:rPr>
      </w:pPr>
      <w:r w:rsidRPr="00FF017F">
        <w:rPr>
          <w:rFonts w:ascii="Times New Roman" w:hAnsi="Times New Roman" w:cs="Times New Roman"/>
          <w:bCs/>
          <w:sz w:val="24"/>
          <w:szCs w:val="24"/>
          <w:lang w:val="fr-CM"/>
        </w:rPr>
        <w:t>8: Scientific Direction, Centre Pasteur du Cameroun, Yaounde, Cameroon,</w:t>
      </w:r>
    </w:p>
    <w:p w14:paraId="297B1E88" w14:textId="77777777" w:rsidR="005B740A" w:rsidRPr="00FF017F" w:rsidRDefault="005B740A" w:rsidP="005B740A">
      <w:pPr>
        <w:spacing w:line="480" w:lineRule="auto"/>
        <w:jc w:val="both"/>
        <w:rPr>
          <w:rFonts w:ascii="Times New Roman" w:hAnsi="Times New Roman" w:cs="Times New Roman"/>
          <w:bCs/>
          <w:sz w:val="24"/>
          <w:szCs w:val="24"/>
          <w:lang w:val="en-GB"/>
        </w:rPr>
      </w:pPr>
      <w:r w:rsidRPr="00FF017F">
        <w:rPr>
          <w:rFonts w:ascii="Times New Roman" w:hAnsi="Times New Roman" w:cs="Times New Roman"/>
          <w:bCs/>
          <w:sz w:val="24"/>
          <w:szCs w:val="24"/>
          <w:lang w:val="en-GB"/>
        </w:rPr>
        <w:t>9: Department of Animal Biology, University of Dschang, Dschang, Cameroon,</w:t>
      </w:r>
    </w:p>
    <w:p w14:paraId="734F0D03" w14:textId="77777777" w:rsidR="005B740A" w:rsidRPr="00FF017F" w:rsidRDefault="005B740A" w:rsidP="005B740A">
      <w:pPr>
        <w:spacing w:line="480" w:lineRule="auto"/>
        <w:jc w:val="both"/>
        <w:rPr>
          <w:rFonts w:ascii="Times New Roman" w:hAnsi="Times New Roman" w:cs="Times New Roman"/>
          <w:bCs/>
          <w:sz w:val="24"/>
          <w:szCs w:val="24"/>
          <w:lang w:val="en-GB"/>
        </w:rPr>
      </w:pPr>
      <w:r w:rsidRPr="00FF017F">
        <w:rPr>
          <w:rFonts w:ascii="Times New Roman" w:hAnsi="Times New Roman" w:cs="Times New Roman"/>
          <w:bCs/>
          <w:sz w:val="24"/>
          <w:szCs w:val="24"/>
          <w:lang w:val="en-GB"/>
        </w:rPr>
        <w:lastRenderedPageBreak/>
        <w:t xml:space="preserve">10: Department of Biomedical Sciences, University of Buea, Buea, Cameroon, </w:t>
      </w:r>
    </w:p>
    <w:p w14:paraId="3AB3227A" w14:textId="77777777" w:rsidR="005B740A" w:rsidRPr="00FF017F" w:rsidRDefault="005B740A" w:rsidP="005B740A">
      <w:pPr>
        <w:spacing w:line="480" w:lineRule="auto"/>
        <w:jc w:val="both"/>
        <w:rPr>
          <w:rFonts w:ascii="Times New Roman" w:hAnsi="Times New Roman" w:cs="Times New Roman"/>
          <w:bCs/>
          <w:sz w:val="24"/>
          <w:szCs w:val="24"/>
          <w:lang w:val="en-GB"/>
        </w:rPr>
      </w:pPr>
      <w:r w:rsidRPr="00FF017F">
        <w:rPr>
          <w:rFonts w:ascii="Times New Roman" w:hAnsi="Times New Roman" w:cs="Times New Roman"/>
          <w:bCs/>
          <w:sz w:val="24"/>
          <w:szCs w:val="24"/>
          <w:lang w:val="en-GB"/>
        </w:rPr>
        <w:t>11: Department of Environment and Health, Istituto Superiore di Sanità, Rome, Italy</w:t>
      </w:r>
    </w:p>
    <w:p w14:paraId="053E7BDD" w14:textId="77777777" w:rsidR="005B740A" w:rsidRPr="00FF017F" w:rsidRDefault="005B740A" w:rsidP="005B740A">
      <w:pPr>
        <w:spacing w:line="480" w:lineRule="auto"/>
        <w:jc w:val="both"/>
        <w:rPr>
          <w:rFonts w:ascii="Times New Roman" w:hAnsi="Times New Roman" w:cs="Times New Roman"/>
          <w:bCs/>
          <w:sz w:val="24"/>
          <w:szCs w:val="24"/>
          <w:lang w:val="en-GB"/>
        </w:rPr>
      </w:pPr>
      <w:r w:rsidRPr="00FF017F">
        <w:rPr>
          <w:rFonts w:ascii="Times New Roman" w:hAnsi="Times New Roman" w:cs="Times New Roman"/>
          <w:bCs/>
          <w:sz w:val="24"/>
          <w:szCs w:val="24"/>
          <w:lang w:val="en-GB"/>
        </w:rPr>
        <w:t>12: Department of Food Safety, Nutrition and Veterinary public health, Istituto Superiore di Sanità, Rome, Italy</w:t>
      </w:r>
    </w:p>
    <w:p w14:paraId="49228315" w14:textId="77777777" w:rsidR="005B740A" w:rsidRPr="00FF017F" w:rsidRDefault="005B740A" w:rsidP="005B740A">
      <w:pPr>
        <w:spacing w:line="480" w:lineRule="auto"/>
        <w:jc w:val="both"/>
        <w:rPr>
          <w:rFonts w:ascii="Times New Roman" w:hAnsi="Times New Roman" w:cs="Times New Roman"/>
          <w:bCs/>
          <w:sz w:val="24"/>
          <w:szCs w:val="24"/>
          <w:lang w:val="en-GB"/>
        </w:rPr>
      </w:pPr>
    </w:p>
    <w:p w14:paraId="0B6B2971" w14:textId="46497A4D" w:rsidR="000E098E" w:rsidRPr="00FF017F" w:rsidRDefault="005B740A" w:rsidP="005B740A">
      <w:pPr>
        <w:rPr>
          <w:rFonts w:ascii="Times New Roman" w:hAnsi="Times New Roman" w:cs="Times New Roman"/>
          <w:bCs/>
          <w:sz w:val="24"/>
          <w:szCs w:val="24"/>
          <w:lang w:val="en-GB"/>
        </w:rPr>
      </w:pPr>
      <w:r w:rsidRPr="00FF017F">
        <w:rPr>
          <w:rFonts w:ascii="Times New Roman" w:hAnsi="Times New Roman" w:cs="Times New Roman"/>
          <w:bCs/>
          <w:sz w:val="24"/>
          <w:szCs w:val="24"/>
          <w:lang w:val="en-GB"/>
        </w:rPr>
        <w:t xml:space="preserve">*Corresponding Author: La Rosa G, Department of Environment and Health, Istituto Superiore di Sanità, Rome, Italy. </w:t>
      </w:r>
      <w:hyperlink r:id="rId10" w:history="1">
        <w:r w:rsidR="007D4DA6" w:rsidRPr="00FF017F">
          <w:rPr>
            <w:rStyle w:val="Collegamentoipertestuale"/>
            <w:rFonts w:ascii="Times New Roman" w:hAnsi="Times New Roman" w:cs="Times New Roman"/>
            <w:bCs/>
            <w:sz w:val="24"/>
            <w:szCs w:val="24"/>
            <w:lang w:val="en-GB"/>
          </w:rPr>
          <w:t>giuseppina.larosa@iss.it</w:t>
        </w:r>
      </w:hyperlink>
      <w:r w:rsidR="007D4DA6" w:rsidRPr="00FF017F">
        <w:rPr>
          <w:rFonts w:ascii="Times New Roman" w:hAnsi="Times New Roman" w:cs="Times New Roman"/>
          <w:bCs/>
          <w:sz w:val="24"/>
          <w:szCs w:val="24"/>
          <w:lang w:val="en-GB"/>
        </w:rPr>
        <w:t xml:space="preserve"> </w:t>
      </w:r>
    </w:p>
    <w:p w14:paraId="0BE5A615" w14:textId="04211966" w:rsidR="007D4DA6" w:rsidRPr="00FF017F" w:rsidRDefault="007D4DA6" w:rsidP="005B740A">
      <w:pPr>
        <w:rPr>
          <w:rFonts w:ascii="Times New Roman" w:hAnsi="Times New Roman" w:cs="Times New Roman"/>
          <w:bCs/>
          <w:sz w:val="24"/>
          <w:szCs w:val="24"/>
          <w:lang w:val="en-GB"/>
        </w:rPr>
      </w:pPr>
    </w:p>
    <w:p w14:paraId="04D80027" w14:textId="6D8A7E14" w:rsidR="007D4DA6" w:rsidRPr="00FF017F" w:rsidRDefault="007D4DA6" w:rsidP="005B740A">
      <w:pPr>
        <w:rPr>
          <w:rFonts w:ascii="Times New Roman" w:hAnsi="Times New Roman" w:cs="Times New Roman"/>
          <w:bCs/>
          <w:sz w:val="24"/>
          <w:szCs w:val="24"/>
          <w:lang w:val="en-GB"/>
        </w:rPr>
      </w:pPr>
    </w:p>
    <w:p w14:paraId="7CCB06F8" w14:textId="77777777" w:rsidR="00501597" w:rsidRPr="00FF017F" w:rsidRDefault="00501597" w:rsidP="005B740A">
      <w:pPr>
        <w:rPr>
          <w:sz w:val="24"/>
          <w:szCs w:val="24"/>
          <w:lang w:val="en-GB"/>
        </w:rPr>
        <w:sectPr w:rsidR="00501597" w:rsidRPr="00FF017F">
          <w:pgSz w:w="11906" w:h="16838"/>
          <w:pgMar w:top="1417" w:right="1417" w:bottom="1417" w:left="1417" w:header="708" w:footer="708" w:gutter="0"/>
          <w:cols w:space="708"/>
          <w:docGrid w:linePitch="360"/>
        </w:sectPr>
      </w:pPr>
    </w:p>
    <w:p w14:paraId="6D75B8A8" w14:textId="77777777" w:rsidR="00444460" w:rsidRPr="00444460" w:rsidRDefault="00444460" w:rsidP="00444460">
      <w:pPr>
        <w:widowControl w:val="0"/>
        <w:spacing w:after="0" w:line="360" w:lineRule="auto"/>
        <w:ind w:left="482" w:hangingChars="200" w:hanging="482"/>
        <w:jc w:val="both"/>
        <w:rPr>
          <w:rFonts w:ascii="Times New Roman" w:eastAsia="SimSun" w:hAnsi="Times New Roman" w:cs="Times New Roman"/>
          <w:b/>
          <w:color w:val="000000"/>
          <w:kern w:val="2"/>
          <w:sz w:val="24"/>
          <w:szCs w:val="24"/>
          <w:lang w:val="en-US" w:eastAsia="zh-CN"/>
        </w:rPr>
      </w:pPr>
      <w:r w:rsidRPr="00444460">
        <w:rPr>
          <w:rFonts w:ascii="Times New Roman" w:eastAsia="SimSun" w:hAnsi="Times New Roman" w:cs="Times New Roman"/>
          <w:b/>
          <w:color w:val="000000"/>
          <w:kern w:val="2"/>
          <w:sz w:val="24"/>
          <w:szCs w:val="24"/>
          <w:lang w:val="en-US" w:eastAsia="zh-CN"/>
        </w:rPr>
        <w:lastRenderedPageBreak/>
        <w:t>Table of Contents</w:t>
      </w:r>
    </w:p>
    <w:p w14:paraId="2A26B6C3" w14:textId="63DB7F2E" w:rsidR="00444460" w:rsidRDefault="00444460" w:rsidP="00A87FFC">
      <w:pPr>
        <w:widowControl w:val="0"/>
        <w:adjustRightInd w:val="0"/>
        <w:snapToGrid w:val="0"/>
        <w:spacing w:beforeLines="50" w:before="120" w:after="0" w:line="360" w:lineRule="auto"/>
        <w:jc w:val="both"/>
        <w:rPr>
          <w:rFonts w:ascii="Times New Roman" w:eastAsia="Calibri" w:hAnsi="Times New Roman" w:cs="Times New Roman"/>
          <w:sz w:val="24"/>
          <w:szCs w:val="24"/>
          <w:lang w:val="en-US"/>
        </w:rPr>
      </w:pPr>
      <w:r w:rsidRPr="00444460">
        <w:rPr>
          <w:rFonts w:ascii="Times New Roman" w:eastAsia="SimSun" w:hAnsi="Times New Roman" w:cs="Times New Roman"/>
          <w:b/>
          <w:kern w:val="2"/>
          <w:sz w:val="24"/>
          <w:szCs w:val="24"/>
          <w:lang w:val="en-US" w:eastAsia="zh-CN"/>
        </w:rPr>
        <w:t>Table S1</w:t>
      </w:r>
      <w:r w:rsidR="00E443D9">
        <w:rPr>
          <w:rFonts w:ascii="Times New Roman" w:eastAsia="SimSun" w:hAnsi="Times New Roman" w:cs="Times New Roman"/>
          <w:b/>
          <w:color w:val="000000"/>
          <w:kern w:val="2"/>
          <w:sz w:val="24"/>
          <w:szCs w:val="24"/>
          <w:lang w:val="en-US" w:eastAsia="zh-CN"/>
        </w:rPr>
        <w:t>:</w:t>
      </w:r>
      <w:r w:rsidRPr="00444460">
        <w:rPr>
          <w:rFonts w:ascii="Times New Roman" w:eastAsia="SimSun" w:hAnsi="Times New Roman" w:cs="Times New Roman"/>
          <w:b/>
          <w:color w:val="000000"/>
          <w:kern w:val="2"/>
          <w:sz w:val="24"/>
          <w:szCs w:val="24"/>
          <w:lang w:val="en-US" w:eastAsia="zh-CN"/>
        </w:rPr>
        <w:t xml:space="preserve"> </w:t>
      </w:r>
      <w:r w:rsidR="00A87FFC" w:rsidRPr="00532E7F">
        <w:rPr>
          <w:rFonts w:ascii="Times New Roman" w:eastAsia="Calibri" w:hAnsi="Times New Roman" w:cs="Times New Roman"/>
          <w:sz w:val="24"/>
          <w:szCs w:val="24"/>
          <w:lang w:val="en-US"/>
        </w:rPr>
        <w:t>Search strategy</w:t>
      </w:r>
    </w:p>
    <w:p w14:paraId="5592B7E3" w14:textId="1C3882EB" w:rsidR="00862E11" w:rsidRDefault="00862E11" w:rsidP="00A87FFC">
      <w:pPr>
        <w:widowControl w:val="0"/>
        <w:adjustRightInd w:val="0"/>
        <w:snapToGrid w:val="0"/>
        <w:spacing w:beforeLines="50" w:before="120" w:after="0" w:line="360" w:lineRule="auto"/>
        <w:jc w:val="both"/>
        <w:rPr>
          <w:rFonts w:ascii="Times New Roman" w:hAnsi="Times New Roman" w:cs="Times New Roman"/>
          <w:bCs/>
          <w:sz w:val="24"/>
          <w:szCs w:val="24"/>
          <w:lang w:val="en-US"/>
        </w:rPr>
      </w:pPr>
      <w:r w:rsidRPr="00240655">
        <w:rPr>
          <w:rFonts w:ascii="Times New Roman" w:hAnsi="Times New Roman" w:cs="Times New Roman"/>
          <w:b/>
          <w:sz w:val="24"/>
          <w:szCs w:val="24"/>
          <w:lang w:val="en-US"/>
        </w:rPr>
        <w:t xml:space="preserve">Table </w:t>
      </w:r>
      <w:r>
        <w:rPr>
          <w:rFonts w:ascii="Times New Roman" w:hAnsi="Times New Roman" w:cs="Times New Roman"/>
          <w:b/>
          <w:sz w:val="24"/>
          <w:szCs w:val="24"/>
          <w:lang w:val="en-US"/>
        </w:rPr>
        <w:t>S</w:t>
      </w:r>
      <w:r w:rsidRPr="00240655">
        <w:rPr>
          <w:rFonts w:ascii="Times New Roman" w:hAnsi="Times New Roman" w:cs="Times New Roman"/>
          <w:b/>
          <w:sz w:val="24"/>
          <w:szCs w:val="24"/>
          <w:lang w:val="en-US"/>
        </w:rPr>
        <w:t>2:</w:t>
      </w:r>
      <w:r w:rsidRPr="00357833">
        <w:rPr>
          <w:rFonts w:ascii="Times New Roman" w:hAnsi="Times New Roman" w:cs="Times New Roman"/>
          <w:b/>
          <w:sz w:val="24"/>
          <w:szCs w:val="24"/>
          <w:lang w:val="en-US"/>
        </w:rPr>
        <w:t xml:space="preserve"> </w:t>
      </w:r>
      <w:r w:rsidRPr="007366B0">
        <w:rPr>
          <w:rFonts w:ascii="Times New Roman" w:hAnsi="Times New Roman" w:cs="Times New Roman"/>
          <w:bCs/>
          <w:sz w:val="24"/>
          <w:szCs w:val="24"/>
          <w:lang w:val="en-US"/>
        </w:rPr>
        <w:t>Items for risk of bias assessment</w:t>
      </w:r>
    </w:p>
    <w:p w14:paraId="3F0329A5" w14:textId="17A3CCFB" w:rsidR="003E55C8" w:rsidRDefault="003E55C8" w:rsidP="00A87FFC">
      <w:pPr>
        <w:widowControl w:val="0"/>
        <w:adjustRightInd w:val="0"/>
        <w:snapToGrid w:val="0"/>
        <w:spacing w:beforeLines="50" w:before="120" w:after="0" w:line="360" w:lineRule="auto"/>
        <w:jc w:val="both"/>
        <w:rPr>
          <w:rFonts w:ascii="Times New Roman" w:eastAsia="SimSun" w:hAnsi="Times New Roman" w:cs="Times New Roman"/>
          <w:color w:val="231F20"/>
          <w:kern w:val="2"/>
          <w:sz w:val="24"/>
          <w:szCs w:val="24"/>
          <w:lang w:val="en-US" w:eastAsia="zh-CN"/>
        </w:rPr>
      </w:pPr>
      <w:r w:rsidRPr="00855D7B">
        <w:rPr>
          <w:rFonts w:ascii="Times New Roman" w:eastAsia="SimSun" w:hAnsi="Times New Roman" w:cs="Times New Roman"/>
          <w:b/>
          <w:bCs/>
          <w:color w:val="231F20"/>
          <w:kern w:val="2"/>
          <w:sz w:val="24"/>
          <w:szCs w:val="24"/>
          <w:lang w:val="en-US" w:eastAsia="zh-CN"/>
        </w:rPr>
        <w:t>Table S3</w:t>
      </w:r>
      <w:r w:rsidR="00E443D9">
        <w:rPr>
          <w:rFonts w:ascii="Times New Roman" w:eastAsia="SimSun" w:hAnsi="Times New Roman" w:cs="Times New Roman"/>
          <w:b/>
          <w:bCs/>
          <w:color w:val="231F20"/>
          <w:kern w:val="2"/>
          <w:sz w:val="24"/>
          <w:szCs w:val="24"/>
          <w:lang w:val="en-US" w:eastAsia="zh-CN"/>
        </w:rPr>
        <w:t>:</w:t>
      </w:r>
      <w:r w:rsidRPr="00855D7B">
        <w:rPr>
          <w:rFonts w:ascii="Times New Roman" w:eastAsia="SimSun" w:hAnsi="Times New Roman" w:cs="Times New Roman"/>
          <w:b/>
          <w:bCs/>
          <w:color w:val="231F20"/>
          <w:kern w:val="2"/>
          <w:sz w:val="24"/>
          <w:szCs w:val="24"/>
          <w:lang w:val="en-US" w:eastAsia="zh-CN"/>
        </w:rPr>
        <w:t xml:space="preserve"> </w:t>
      </w:r>
      <w:r w:rsidRPr="003E55C8">
        <w:rPr>
          <w:rFonts w:ascii="Times New Roman" w:eastAsia="SimSun" w:hAnsi="Times New Roman" w:cs="Times New Roman"/>
          <w:color w:val="231F20"/>
          <w:kern w:val="2"/>
          <w:sz w:val="24"/>
          <w:szCs w:val="24"/>
          <w:lang w:val="en-US" w:eastAsia="zh-CN"/>
        </w:rPr>
        <w:t>Main reasons of exclusion of eligible studies</w:t>
      </w:r>
    </w:p>
    <w:p w14:paraId="04803897" w14:textId="7AC6130D" w:rsidR="000221E0" w:rsidRDefault="000221E0" w:rsidP="00A87FFC">
      <w:pPr>
        <w:widowControl w:val="0"/>
        <w:adjustRightInd w:val="0"/>
        <w:snapToGrid w:val="0"/>
        <w:spacing w:beforeLines="50" w:before="120" w:after="0" w:line="360" w:lineRule="auto"/>
        <w:jc w:val="both"/>
        <w:rPr>
          <w:rFonts w:ascii="Times New Roman" w:eastAsia="SimSun" w:hAnsi="Times New Roman" w:cs="Times New Roman"/>
          <w:color w:val="231F20"/>
          <w:kern w:val="2"/>
          <w:sz w:val="24"/>
          <w:szCs w:val="24"/>
          <w:lang w:val="en-US" w:eastAsia="zh-CN"/>
        </w:rPr>
      </w:pPr>
      <w:r w:rsidRPr="0065754C">
        <w:rPr>
          <w:rFonts w:ascii="Times New Roman" w:eastAsia="SimSun" w:hAnsi="Times New Roman" w:cs="Times New Roman"/>
          <w:b/>
          <w:bCs/>
          <w:color w:val="231F20"/>
          <w:kern w:val="2"/>
          <w:sz w:val="24"/>
          <w:szCs w:val="24"/>
          <w:lang w:val="en-US" w:eastAsia="zh-CN"/>
        </w:rPr>
        <w:t xml:space="preserve">Table S4: </w:t>
      </w:r>
      <w:r w:rsidRPr="000221E0">
        <w:rPr>
          <w:rFonts w:ascii="Times New Roman" w:eastAsia="SimSun" w:hAnsi="Times New Roman" w:cs="Times New Roman"/>
          <w:color w:val="231F20"/>
          <w:kern w:val="2"/>
          <w:sz w:val="24"/>
          <w:szCs w:val="24"/>
          <w:lang w:val="en-US" w:eastAsia="zh-CN"/>
        </w:rPr>
        <w:t>Characteristics of included studies</w:t>
      </w:r>
    </w:p>
    <w:p w14:paraId="2A46DF5B" w14:textId="166322F0" w:rsidR="00784B8D" w:rsidRDefault="00784B8D" w:rsidP="00A87FFC">
      <w:pPr>
        <w:widowControl w:val="0"/>
        <w:adjustRightInd w:val="0"/>
        <w:snapToGrid w:val="0"/>
        <w:spacing w:beforeLines="50" w:before="120" w:after="0" w:line="360" w:lineRule="auto"/>
        <w:jc w:val="both"/>
        <w:rPr>
          <w:rFonts w:ascii="Times New Roman" w:eastAsia="SimSun" w:hAnsi="Times New Roman" w:cs="Times New Roman"/>
          <w:color w:val="231F20"/>
          <w:kern w:val="2"/>
          <w:sz w:val="24"/>
          <w:szCs w:val="24"/>
          <w:lang w:val="en-US" w:eastAsia="zh-CN"/>
        </w:rPr>
      </w:pPr>
      <w:r w:rsidRPr="00784B8D">
        <w:rPr>
          <w:rFonts w:ascii="Times New Roman" w:eastAsia="SimSun" w:hAnsi="Times New Roman" w:cs="Times New Roman"/>
          <w:b/>
          <w:bCs/>
          <w:color w:val="231F20"/>
          <w:kern w:val="2"/>
          <w:sz w:val="24"/>
          <w:szCs w:val="24"/>
          <w:lang w:val="en-US" w:eastAsia="zh-CN"/>
        </w:rPr>
        <w:t xml:space="preserve">Table </w:t>
      </w:r>
      <w:r w:rsidR="00BB73CF" w:rsidRPr="00784B8D">
        <w:rPr>
          <w:rFonts w:ascii="Times New Roman" w:eastAsia="SimSun" w:hAnsi="Times New Roman" w:cs="Times New Roman"/>
          <w:b/>
          <w:bCs/>
          <w:color w:val="231F20"/>
          <w:kern w:val="2"/>
          <w:sz w:val="24"/>
          <w:szCs w:val="24"/>
          <w:lang w:val="en-US" w:eastAsia="zh-CN"/>
        </w:rPr>
        <w:t>S</w:t>
      </w:r>
      <w:r w:rsidR="00BB73CF">
        <w:rPr>
          <w:rFonts w:ascii="Times New Roman" w:eastAsia="SimSun" w:hAnsi="Times New Roman" w:cs="Times New Roman"/>
          <w:b/>
          <w:bCs/>
          <w:color w:val="231F20"/>
          <w:kern w:val="2"/>
          <w:sz w:val="24"/>
          <w:szCs w:val="24"/>
          <w:lang w:val="en-US" w:eastAsia="zh-CN"/>
        </w:rPr>
        <w:t>5</w:t>
      </w:r>
      <w:r w:rsidRPr="00784B8D">
        <w:rPr>
          <w:rFonts w:ascii="Times New Roman" w:eastAsia="SimSun" w:hAnsi="Times New Roman" w:cs="Times New Roman"/>
          <w:b/>
          <w:bCs/>
          <w:color w:val="231F20"/>
          <w:kern w:val="2"/>
          <w:sz w:val="24"/>
          <w:szCs w:val="24"/>
          <w:lang w:val="en-US" w:eastAsia="zh-CN"/>
        </w:rPr>
        <w:t xml:space="preserve">: </w:t>
      </w:r>
      <w:r w:rsidRPr="00784B8D">
        <w:rPr>
          <w:rFonts w:ascii="Times New Roman" w:eastAsia="SimSun" w:hAnsi="Times New Roman" w:cs="Times New Roman"/>
          <w:color w:val="231F20"/>
          <w:kern w:val="2"/>
          <w:sz w:val="24"/>
          <w:szCs w:val="24"/>
          <w:lang w:val="en-US" w:eastAsia="zh-CN"/>
        </w:rPr>
        <w:t>Detailed results of meta-analysis results for prevalence of hepatitis E virus in various water matrices.</w:t>
      </w:r>
    </w:p>
    <w:p w14:paraId="64FDEEA1" w14:textId="4576A494" w:rsidR="0057140F" w:rsidRPr="000355C6" w:rsidRDefault="0057140F" w:rsidP="00A87FFC">
      <w:pPr>
        <w:widowControl w:val="0"/>
        <w:adjustRightInd w:val="0"/>
        <w:snapToGrid w:val="0"/>
        <w:spacing w:beforeLines="50" w:before="120" w:after="0" w:line="360" w:lineRule="auto"/>
        <w:jc w:val="both"/>
        <w:rPr>
          <w:rFonts w:ascii="Times New Roman" w:eastAsia="SimSun" w:hAnsi="Times New Roman" w:cs="Times New Roman"/>
          <w:b/>
          <w:bCs/>
          <w:color w:val="231F20"/>
          <w:kern w:val="2"/>
          <w:sz w:val="24"/>
          <w:szCs w:val="24"/>
          <w:lang w:val="en-GB" w:eastAsia="zh-CN"/>
        </w:rPr>
      </w:pPr>
      <w:r w:rsidRPr="00974B48">
        <w:rPr>
          <w:rFonts w:ascii="Times New Roman" w:eastAsia="Times New Roman" w:hAnsi="Times New Roman" w:cs="Times New Roman"/>
          <w:b/>
          <w:bCs/>
          <w:color w:val="0E101A"/>
          <w:sz w:val="24"/>
          <w:szCs w:val="24"/>
          <w:lang w:val="en-GB" w:eastAsia="fr-FR"/>
        </w:rPr>
        <w:t xml:space="preserve">Fig </w:t>
      </w:r>
      <w:r w:rsidR="00BB73CF" w:rsidRPr="00974B48">
        <w:rPr>
          <w:rFonts w:ascii="Times New Roman" w:eastAsia="Times New Roman" w:hAnsi="Times New Roman" w:cs="Times New Roman"/>
          <w:b/>
          <w:bCs/>
          <w:color w:val="0E101A"/>
          <w:sz w:val="24"/>
          <w:szCs w:val="24"/>
          <w:lang w:val="en-GB" w:eastAsia="fr-FR"/>
        </w:rPr>
        <w:t>S</w:t>
      </w:r>
      <w:r w:rsidR="00BB73CF">
        <w:rPr>
          <w:rFonts w:ascii="Times New Roman" w:eastAsia="Times New Roman" w:hAnsi="Times New Roman" w:cs="Times New Roman"/>
          <w:b/>
          <w:bCs/>
          <w:color w:val="0E101A"/>
          <w:sz w:val="24"/>
          <w:szCs w:val="24"/>
          <w:lang w:val="en-GB" w:eastAsia="fr-FR"/>
        </w:rPr>
        <w:t>1</w:t>
      </w:r>
      <w:r w:rsidRPr="00974B48">
        <w:rPr>
          <w:rFonts w:ascii="Times New Roman" w:eastAsia="Times New Roman" w:hAnsi="Times New Roman" w:cs="Times New Roman"/>
          <w:b/>
          <w:bCs/>
          <w:color w:val="0E101A"/>
          <w:sz w:val="24"/>
          <w:szCs w:val="24"/>
          <w:lang w:val="en-GB" w:eastAsia="fr-FR"/>
        </w:rPr>
        <w:t>:</w:t>
      </w:r>
      <w:r>
        <w:rPr>
          <w:rFonts w:ascii="Times New Roman" w:eastAsia="Times New Roman" w:hAnsi="Times New Roman" w:cs="Times New Roman"/>
          <w:color w:val="0E101A"/>
          <w:sz w:val="24"/>
          <w:szCs w:val="24"/>
          <w:lang w:val="en-GB" w:eastAsia="fr-FR"/>
        </w:rPr>
        <w:t xml:space="preserve"> </w:t>
      </w:r>
      <w:r w:rsidRPr="00347CD9">
        <w:rPr>
          <w:rFonts w:ascii="Times New Roman" w:eastAsia="Times New Roman" w:hAnsi="Times New Roman" w:cs="Times New Roman"/>
          <w:color w:val="0E101A"/>
          <w:sz w:val="24"/>
          <w:szCs w:val="24"/>
          <w:lang w:val="en-GB" w:eastAsia="fr-FR"/>
        </w:rPr>
        <w:t>Funnel chart for publications of the global hepatitis E virus prevalence in water matrices</w:t>
      </w:r>
    </w:p>
    <w:p w14:paraId="2EE134C1" w14:textId="77777777" w:rsidR="00532E7F" w:rsidRDefault="00532E7F" w:rsidP="00444460">
      <w:pPr>
        <w:widowControl w:val="0"/>
        <w:spacing w:beforeLines="50" w:before="120" w:after="0" w:line="360" w:lineRule="auto"/>
        <w:jc w:val="both"/>
        <w:rPr>
          <w:rFonts w:ascii="Times New Roman" w:eastAsia="SimSun" w:hAnsi="Times New Roman" w:cs="Times New Roman"/>
          <w:color w:val="231F20"/>
          <w:kern w:val="2"/>
          <w:sz w:val="24"/>
          <w:szCs w:val="24"/>
          <w:lang w:val="en-US" w:eastAsia="zh-CN"/>
        </w:rPr>
      </w:pPr>
    </w:p>
    <w:p w14:paraId="1267C1A2" w14:textId="77777777" w:rsidR="00532E7F" w:rsidRPr="00532E7F" w:rsidRDefault="00532E7F" w:rsidP="00532E7F">
      <w:pPr>
        <w:spacing w:after="200" w:line="276" w:lineRule="auto"/>
        <w:rPr>
          <w:rFonts w:ascii="Times New Roman" w:eastAsia="Calibri" w:hAnsi="Times New Roman" w:cs="Times New Roman"/>
          <w:sz w:val="24"/>
          <w:szCs w:val="24"/>
          <w:lang w:val="en-US"/>
        </w:rPr>
      </w:pPr>
      <w:r w:rsidRPr="00EC1714">
        <w:rPr>
          <w:rFonts w:ascii="Times New Roman" w:eastAsia="Calibri" w:hAnsi="Times New Roman" w:cs="Times New Roman"/>
          <w:b/>
          <w:bCs/>
          <w:sz w:val="24"/>
          <w:szCs w:val="24"/>
          <w:lang w:val="en-US"/>
        </w:rPr>
        <w:t>Table S1:</w:t>
      </w:r>
      <w:r w:rsidRPr="00532E7F">
        <w:rPr>
          <w:rFonts w:ascii="Times New Roman" w:eastAsia="Calibri" w:hAnsi="Times New Roman" w:cs="Times New Roman"/>
          <w:sz w:val="24"/>
          <w:szCs w:val="24"/>
          <w:lang w:val="en-US"/>
        </w:rPr>
        <w:t xml:space="preserve"> Search strategy</w:t>
      </w:r>
    </w:p>
    <w:tbl>
      <w:tblPr>
        <w:tblW w:w="97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5"/>
        <w:gridCol w:w="1523"/>
        <w:gridCol w:w="7288"/>
      </w:tblGrid>
      <w:tr w:rsidR="00532E7F" w:rsidRPr="00532E7F" w14:paraId="5B7266F4" w14:textId="77777777" w:rsidTr="00923492">
        <w:tc>
          <w:tcPr>
            <w:tcW w:w="965" w:type="dxa"/>
            <w:tcBorders>
              <w:top w:val="single" w:sz="4" w:space="0" w:color="auto"/>
              <w:left w:val="single" w:sz="4" w:space="0" w:color="auto"/>
              <w:bottom w:val="single" w:sz="4" w:space="0" w:color="auto"/>
              <w:right w:val="single" w:sz="4" w:space="0" w:color="auto"/>
            </w:tcBorders>
            <w:vAlign w:val="center"/>
            <w:hideMark/>
          </w:tcPr>
          <w:p w14:paraId="317C1FB8" w14:textId="77777777" w:rsidR="00532E7F" w:rsidRPr="00532E7F" w:rsidRDefault="00532E7F" w:rsidP="00532E7F">
            <w:pPr>
              <w:spacing w:before="100" w:beforeAutospacing="1" w:after="100" w:afterAutospacing="1" w:line="240" w:lineRule="auto"/>
              <w:rPr>
                <w:rFonts w:ascii="Times New Roman" w:eastAsia="Times New Roman" w:hAnsi="Times New Roman" w:cs="Times New Roman"/>
                <w:sz w:val="24"/>
                <w:szCs w:val="24"/>
                <w:lang w:eastAsia="fr-FR"/>
              </w:rPr>
            </w:pPr>
            <w:r w:rsidRPr="00532E7F">
              <w:rPr>
                <w:rFonts w:ascii="Times New Roman" w:eastAsia="Times New Roman" w:hAnsi="Times New Roman" w:cs="Times New Roman"/>
                <w:b/>
                <w:bCs/>
                <w:sz w:val="24"/>
                <w:szCs w:val="24"/>
                <w:lang w:val="en-US" w:eastAsia="fr-FR"/>
              </w:rPr>
              <w:t>Search</w:t>
            </w:r>
          </w:p>
        </w:tc>
        <w:tc>
          <w:tcPr>
            <w:tcW w:w="1523" w:type="dxa"/>
            <w:tcBorders>
              <w:top w:val="single" w:sz="4" w:space="0" w:color="auto"/>
              <w:left w:val="single" w:sz="4" w:space="0" w:color="auto"/>
              <w:bottom w:val="single" w:sz="4" w:space="0" w:color="auto"/>
              <w:right w:val="single" w:sz="4" w:space="0" w:color="auto"/>
            </w:tcBorders>
            <w:vAlign w:val="center"/>
            <w:hideMark/>
          </w:tcPr>
          <w:p w14:paraId="01D9B4B5" w14:textId="77777777" w:rsidR="00532E7F" w:rsidRPr="00532E7F" w:rsidRDefault="00532E7F" w:rsidP="00532E7F">
            <w:pPr>
              <w:spacing w:before="100" w:beforeAutospacing="1" w:after="100" w:afterAutospacing="1" w:line="240" w:lineRule="auto"/>
              <w:rPr>
                <w:rFonts w:ascii="Times New Roman" w:eastAsia="Times New Roman" w:hAnsi="Times New Roman" w:cs="Times New Roman"/>
                <w:sz w:val="24"/>
                <w:szCs w:val="24"/>
                <w:lang w:eastAsia="fr-FR"/>
              </w:rPr>
            </w:pPr>
            <w:r w:rsidRPr="00532E7F">
              <w:rPr>
                <w:rFonts w:ascii="Times New Roman" w:eastAsia="Times New Roman" w:hAnsi="Times New Roman" w:cs="Times New Roman"/>
                <w:b/>
                <w:bCs/>
                <w:sz w:val="24"/>
                <w:szCs w:val="24"/>
                <w:lang w:val="en-US" w:eastAsia="fr-FR"/>
              </w:rPr>
              <w:t xml:space="preserve">Fields </w:t>
            </w:r>
          </w:p>
        </w:tc>
        <w:tc>
          <w:tcPr>
            <w:tcW w:w="7288" w:type="dxa"/>
            <w:tcBorders>
              <w:top w:val="single" w:sz="4" w:space="0" w:color="auto"/>
              <w:left w:val="single" w:sz="4" w:space="0" w:color="auto"/>
              <w:bottom w:val="single" w:sz="4" w:space="0" w:color="auto"/>
              <w:right w:val="single" w:sz="4" w:space="0" w:color="auto"/>
            </w:tcBorders>
            <w:vAlign w:val="center"/>
            <w:hideMark/>
          </w:tcPr>
          <w:p w14:paraId="17F63596" w14:textId="77777777" w:rsidR="00532E7F" w:rsidRPr="00532E7F" w:rsidRDefault="00532E7F" w:rsidP="00532E7F">
            <w:pPr>
              <w:spacing w:before="100" w:beforeAutospacing="1" w:after="100" w:afterAutospacing="1" w:line="240" w:lineRule="auto"/>
              <w:rPr>
                <w:rFonts w:ascii="Times New Roman" w:eastAsia="Times New Roman" w:hAnsi="Times New Roman" w:cs="Times New Roman"/>
                <w:sz w:val="24"/>
                <w:szCs w:val="24"/>
                <w:lang w:eastAsia="fr-FR"/>
              </w:rPr>
            </w:pPr>
            <w:r w:rsidRPr="00532E7F">
              <w:rPr>
                <w:rFonts w:ascii="Times New Roman" w:eastAsia="Times New Roman" w:hAnsi="Times New Roman" w:cs="Times New Roman"/>
                <w:b/>
                <w:bCs/>
                <w:sz w:val="24"/>
                <w:szCs w:val="24"/>
                <w:lang w:val="en-US" w:eastAsia="fr-FR"/>
              </w:rPr>
              <w:t> </w:t>
            </w:r>
          </w:p>
        </w:tc>
      </w:tr>
      <w:tr w:rsidR="00532E7F" w:rsidRPr="001119EB" w14:paraId="1DB0D8F0" w14:textId="77777777" w:rsidTr="00923492">
        <w:tc>
          <w:tcPr>
            <w:tcW w:w="965" w:type="dxa"/>
            <w:tcBorders>
              <w:top w:val="single" w:sz="4" w:space="0" w:color="auto"/>
              <w:left w:val="single" w:sz="4" w:space="0" w:color="auto"/>
              <w:bottom w:val="single" w:sz="4" w:space="0" w:color="auto"/>
              <w:right w:val="single" w:sz="4" w:space="0" w:color="auto"/>
            </w:tcBorders>
            <w:vAlign w:val="center"/>
            <w:hideMark/>
          </w:tcPr>
          <w:p w14:paraId="4EE4769B" w14:textId="77777777" w:rsidR="00532E7F" w:rsidRPr="00532E7F" w:rsidRDefault="00532E7F" w:rsidP="00532E7F">
            <w:pPr>
              <w:spacing w:before="100" w:beforeAutospacing="1" w:after="100" w:afterAutospacing="1" w:line="240" w:lineRule="auto"/>
              <w:rPr>
                <w:rFonts w:ascii="Times New Roman" w:eastAsia="Times New Roman" w:hAnsi="Times New Roman" w:cs="Times New Roman"/>
                <w:sz w:val="24"/>
                <w:szCs w:val="24"/>
                <w:lang w:eastAsia="fr-FR"/>
              </w:rPr>
            </w:pPr>
            <w:r w:rsidRPr="00532E7F">
              <w:rPr>
                <w:rFonts w:ascii="Times New Roman" w:eastAsia="Times New Roman" w:hAnsi="Times New Roman" w:cs="Times New Roman"/>
                <w:sz w:val="24"/>
                <w:szCs w:val="24"/>
                <w:lang w:val="en-US" w:eastAsia="fr-FR"/>
              </w:rPr>
              <w:t>#1</w:t>
            </w:r>
          </w:p>
        </w:tc>
        <w:tc>
          <w:tcPr>
            <w:tcW w:w="1523" w:type="dxa"/>
            <w:tcBorders>
              <w:top w:val="single" w:sz="4" w:space="0" w:color="auto"/>
              <w:left w:val="single" w:sz="4" w:space="0" w:color="auto"/>
              <w:bottom w:val="single" w:sz="4" w:space="0" w:color="auto"/>
              <w:right w:val="single" w:sz="4" w:space="0" w:color="auto"/>
            </w:tcBorders>
            <w:vAlign w:val="center"/>
            <w:hideMark/>
          </w:tcPr>
          <w:p w14:paraId="2DA6FB97" w14:textId="77777777" w:rsidR="00532E7F" w:rsidRPr="00532E7F" w:rsidRDefault="00532E7F" w:rsidP="00532E7F">
            <w:pPr>
              <w:spacing w:before="100" w:beforeAutospacing="1" w:after="100" w:afterAutospacing="1" w:line="240" w:lineRule="auto"/>
              <w:rPr>
                <w:rFonts w:ascii="Times New Roman" w:eastAsia="Times New Roman" w:hAnsi="Times New Roman" w:cs="Times New Roman"/>
                <w:sz w:val="24"/>
                <w:szCs w:val="24"/>
                <w:lang w:eastAsia="fr-FR"/>
              </w:rPr>
            </w:pPr>
            <w:r w:rsidRPr="00532E7F">
              <w:rPr>
                <w:rFonts w:ascii="Times New Roman" w:eastAsia="Times New Roman" w:hAnsi="Times New Roman" w:cs="Times New Roman"/>
                <w:sz w:val="24"/>
                <w:szCs w:val="24"/>
                <w:lang w:eastAsia="fr-FR"/>
              </w:rPr>
              <w:t>HEV</w:t>
            </w:r>
          </w:p>
        </w:tc>
        <w:tc>
          <w:tcPr>
            <w:tcW w:w="7288" w:type="dxa"/>
            <w:tcBorders>
              <w:top w:val="single" w:sz="4" w:space="0" w:color="auto"/>
              <w:left w:val="single" w:sz="4" w:space="0" w:color="auto"/>
              <w:bottom w:val="single" w:sz="4" w:space="0" w:color="auto"/>
              <w:right w:val="single" w:sz="4" w:space="0" w:color="auto"/>
            </w:tcBorders>
            <w:vAlign w:val="center"/>
          </w:tcPr>
          <w:p w14:paraId="7A0E9D2E" w14:textId="77777777" w:rsidR="00532E7F" w:rsidRPr="00532E7F" w:rsidRDefault="00532E7F" w:rsidP="00532E7F">
            <w:pPr>
              <w:spacing w:before="100" w:beforeAutospacing="1" w:after="100" w:afterAutospacing="1" w:line="240" w:lineRule="auto"/>
              <w:rPr>
                <w:rFonts w:ascii="Times New Roman" w:eastAsia="Times New Roman" w:hAnsi="Times New Roman" w:cs="Times New Roman"/>
                <w:sz w:val="24"/>
                <w:szCs w:val="24"/>
                <w:lang w:val="en-US" w:eastAsia="fr-FR"/>
              </w:rPr>
            </w:pPr>
            <w:r w:rsidRPr="00532E7F">
              <w:rPr>
                <w:rFonts w:ascii="Times New Roman" w:eastAsia="Times New Roman" w:hAnsi="Times New Roman" w:cs="Times New Roman"/>
                <w:sz w:val="24"/>
                <w:szCs w:val="24"/>
                <w:lang w:val="en-US" w:eastAsia="fr-FR"/>
              </w:rPr>
              <w:t>Hepatitis E virus OR HEV OR Viral hepatitis E</w:t>
            </w:r>
          </w:p>
        </w:tc>
      </w:tr>
      <w:tr w:rsidR="00532E7F" w:rsidRPr="001119EB" w14:paraId="7320719E" w14:textId="77777777" w:rsidTr="00923492">
        <w:tc>
          <w:tcPr>
            <w:tcW w:w="965" w:type="dxa"/>
            <w:tcBorders>
              <w:top w:val="single" w:sz="4" w:space="0" w:color="auto"/>
              <w:left w:val="single" w:sz="4" w:space="0" w:color="auto"/>
              <w:bottom w:val="single" w:sz="4" w:space="0" w:color="auto"/>
              <w:right w:val="single" w:sz="4" w:space="0" w:color="auto"/>
            </w:tcBorders>
            <w:vAlign w:val="center"/>
            <w:hideMark/>
          </w:tcPr>
          <w:p w14:paraId="247F1FF8" w14:textId="77777777" w:rsidR="00532E7F" w:rsidRPr="00532E7F" w:rsidRDefault="00532E7F" w:rsidP="00532E7F">
            <w:pPr>
              <w:spacing w:before="100" w:beforeAutospacing="1" w:after="100" w:afterAutospacing="1" w:line="240" w:lineRule="auto"/>
              <w:rPr>
                <w:rFonts w:ascii="Times New Roman" w:eastAsia="Times New Roman" w:hAnsi="Times New Roman" w:cs="Times New Roman"/>
                <w:sz w:val="24"/>
                <w:szCs w:val="24"/>
                <w:lang w:eastAsia="fr-FR"/>
              </w:rPr>
            </w:pPr>
            <w:r w:rsidRPr="00532E7F">
              <w:rPr>
                <w:rFonts w:ascii="Times New Roman" w:eastAsia="Times New Roman" w:hAnsi="Times New Roman" w:cs="Times New Roman"/>
                <w:sz w:val="24"/>
                <w:szCs w:val="24"/>
                <w:lang w:val="en-US" w:eastAsia="fr-FR"/>
              </w:rPr>
              <w:t>#2</w:t>
            </w:r>
          </w:p>
        </w:tc>
        <w:tc>
          <w:tcPr>
            <w:tcW w:w="1523" w:type="dxa"/>
            <w:tcBorders>
              <w:top w:val="single" w:sz="4" w:space="0" w:color="auto"/>
              <w:left w:val="single" w:sz="4" w:space="0" w:color="auto"/>
              <w:bottom w:val="single" w:sz="4" w:space="0" w:color="auto"/>
              <w:right w:val="single" w:sz="4" w:space="0" w:color="auto"/>
            </w:tcBorders>
            <w:vAlign w:val="center"/>
            <w:hideMark/>
          </w:tcPr>
          <w:p w14:paraId="3BFA2A16" w14:textId="77777777" w:rsidR="00532E7F" w:rsidRPr="00532E7F" w:rsidRDefault="00532E7F" w:rsidP="00532E7F">
            <w:pPr>
              <w:spacing w:before="100" w:beforeAutospacing="1" w:after="100" w:afterAutospacing="1" w:line="240" w:lineRule="auto"/>
              <w:rPr>
                <w:rFonts w:ascii="Times New Roman" w:eastAsia="Times New Roman" w:hAnsi="Times New Roman" w:cs="Times New Roman"/>
                <w:sz w:val="24"/>
                <w:szCs w:val="24"/>
                <w:lang w:eastAsia="fr-FR"/>
              </w:rPr>
            </w:pPr>
            <w:r w:rsidRPr="00532E7F">
              <w:rPr>
                <w:rFonts w:ascii="Times New Roman" w:eastAsia="Times New Roman" w:hAnsi="Times New Roman" w:cs="Times New Roman"/>
                <w:sz w:val="24"/>
                <w:szCs w:val="24"/>
                <w:bdr w:val="none" w:sz="0" w:space="0" w:color="auto" w:frame="1"/>
                <w:lang w:val="en-GB" w:eastAsia="fr-FR"/>
              </w:rPr>
              <w:t>Water environments</w:t>
            </w:r>
          </w:p>
        </w:tc>
        <w:tc>
          <w:tcPr>
            <w:tcW w:w="7288" w:type="dxa"/>
            <w:tcBorders>
              <w:top w:val="single" w:sz="4" w:space="0" w:color="auto"/>
              <w:left w:val="single" w:sz="4" w:space="0" w:color="auto"/>
              <w:bottom w:val="single" w:sz="4" w:space="0" w:color="auto"/>
              <w:right w:val="single" w:sz="4" w:space="0" w:color="auto"/>
            </w:tcBorders>
            <w:vAlign w:val="center"/>
            <w:hideMark/>
          </w:tcPr>
          <w:p w14:paraId="072D624A" w14:textId="77777777" w:rsidR="00532E7F" w:rsidRPr="00532E7F" w:rsidRDefault="00532E7F" w:rsidP="00532E7F">
            <w:pPr>
              <w:spacing w:before="100" w:beforeAutospacing="1" w:after="100" w:afterAutospacing="1" w:line="240" w:lineRule="auto"/>
              <w:rPr>
                <w:rFonts w:ascii="Times New Roman" w:eastAsia="Times New Roman" w:hAnsi="Times New Roman" w:cs="Times New Roman"/>
                <w:sz w:val="24"/>
                <w:szCs w:val="24"/>
                <w:lang w:val="en-US" w:eastAsia="fr-FR"/>
              </w:rPr>
            </w:pPr>
            <w:r w:rsidRPr="00532E7F">
              <w:rPr>
                <w:rFonts w:ascii="Times New Roman" w:eastAsia="Times New Roman" w:hAnsi="Times New Roman" w:cs="Times New Roman"/>
                <w:sz w:val="24"/>
                <w:szCs w:val="24"/>
                <w:lang w:val="en-US" w:eastAsia="fr-FR"/>
              </w:rPr>
              <w:t>Water OR “Waste Water” OR Sewage OR Wastewater OR River OR “Surface water” OR Groundwater OR “brackish water” OR Seawater OR “sea water” OR “wastewater treatment plant” OR “drinking water” OR “tap water” OR “potable water” OR lake OR “fresh water” OR freshwater OR “marine water”</w:t>
            </w:r>
          </w:p>
        </w:tc>
      </w:tr>
      <w:tr w:rsidR="00532E7F" w:rsidRPr="00532E7F" w14:paraId="03229404" w14:textId="77777777" w:rsidTr="00923492">
        <w:tc>
          <w:tcPr>
            <w:tcW w:w="965" w:type="dxa"/>
            <w:tcBorders>
              <w:top w:val="single" w:sz="4" w:space="0" w:color="auto"/>
              <w:left w:val="single" w:sz="4" w:space="0" w:color="auto"/>
              <w:bottom w:val="single" w:sz="4" w:space="0" w:color="auto"/>
              <w:right w:val="single" w:sz="4" w:space="0" w:color="auto"/>
            </w:tcBorders>
            <w:vAlign w:val="center"/>
            <w:hideMark/>
          </w:tcPr>
          <w:p w14:paraId="3EB3B834" w14:textId="77777777" w:rsidR="00532E7F" w:rsidRPr="00532E7F" w:rsidRDefault="00532E7F" w:rsidP="00532E7F">
            <w:pPr>
              <w:spacing w:before="100" w:beforeAutospacing="1" w:after="100" w:afterAutospacing="1" w:line="240" w:lineRule="auto"/>
              <w:rPr>
                <w:rFonts w:ascii="Times New Roman" w:eastAsia="Times New Roman" w:hAnsi="Times New Roman" w:cs="Times New Roman"/>
                <w:sz w:val="24"/>
                <w:szCs w:val="24"/>
                <w:lang w:eastAsia="fr-FR"/>
              </w:rPr>
            </w:pPr>
            <w:r w:rsidRPr="00532E7F">
              <w:rPr>
                <w:rFonts w:ascii="Times New Roman" w:eastAsia="Times New Roman" w:hAnsi="Times New Roman" w:cs="Times New Roman"/>
                <w:sz w:val="24"/>
                <w:szCs w:val="24"/>
                <w:lang w:val="en-US" w:eastAsia="fr-FR"/>
              </w:rPr>
              <w:t>#3</w:t>
            </w:r>
          </w:p>
        </w:tc>
        <w:tc>
          <w:tcPr>
            <w:tcW w:w="1523" w:type="dxa"/>
            <w:tcBorders>
              <w:top w:val="single" w:sz="4" w:space="0" w:color="auto"/>
              <w:left w:val="single" w:sz="4" w:space="0" w:color="auto"/>
              <w:bottom w:val="single" w:sz="4" w:space="0" w:color="auto"/>
              <w:right w:val="single" w:sz="4" w:space="0" w:color="auto"/>
            </w:tcBorders>
            <w:vAlign w:val="center"/>
            <w:hideMark/>
          </w:tcPr>
          <w:p w14:paraId="0FAE7BD5" w14:textId="77777777" w:rsidR="00532E7F" w:rsidRPr="00532E7F" w:rsidRDefault="00532E7F" w:rsidP="00532E7F">
            <w:pPr>
              <w:spacing w:before="100" w:beforeAutospacing="1" w:after="100" w:afterAutospacing="1" w:line="240" w:lineRule="auto"/>
              <w:rPr>
                <w:rFonts w:ascii="Times New Roman" w:eastAsia="Times New Roman" w:hAnsi="Times New Roman" w:cs="Times New Roman"/>
                <w:sz w:val="24"/>
                <w:szCs w:val="24"/>
                <w:lang w:eastAsia="fr-FR"/>
              </w:rPr>
            </w:pPr>
            <w:r w:rsidRPr="00532E7F">
              <w:rPr>
                <w:rFonts w:ascii="Times New Roman" w:eastAsia="Times New Roman" w:hAnsi="Times New Roman" w:cs="Times New Roman"/>
                <w:sz w:val="24"/>
                <w:szCs w:val="24"/>
                <w:bdr w:val="none" w:sz="0" w:space="0" w:color="auto" w:frame="1"/>
                <w:lang w:val="en-GB" w:eastAsia="fr-FR"/>
              </w:rPr>
              <w:t> </w:t>
            </w:r>
          </w:p>
        </w:tc>
        <w:tc>
          <w:tcPr>
            <w:tcW w:w="7288" w:type="dxa"/>
            <w:tcBorders>
              <w:top w:val="single" w:sz="4" w:space="0" w:color="auto"/>
              <w:left w:val="single" w:sz="4" w:space="0" w:color="auto"/>
              <w:bottom w:val="single" w:sz="4" w:space="0" w:color="auto"/>
              <w:right w:val="single" w:sz="4" w:space="0" w:color="auto"/>
            </w:tcBorders>
            <w:vAlign w:val="center"/>
            <w:hideMark/>
          </w:tcPr>
          <w:p w14:paraId="33D16529" w14:textId="77777777" w:rsidR="00532E7F" w:rsidRPr="00532E7F" w:rsidRDefault="00532E7F" w:rsidP="00532E7F">
            <w:pPr>
              <w:spacing w:before="100" w:beforeAutospacing="1" w:after="100" w:afterAutospacing="1" w:line="240" w:lineRule="auto"/>
              <w:rPr>
                <w:rFonts w:ascii="Times New Roman" w:eastAsia="Times New Roman" w:hAnsi="Times New Roman" w:cs="Times New Roman"/>
                <w:sz w:val="24"/>
                <w:szCs w:val="24"/>
                <w:lang w:eastAsia="fr-FR"/>
              </w:rPr>
            </w:pPr>
            <w:r w:rsidRPr="00532E7F">
              <w:rPr>
                <w:rFonts w:ascii="Times New Roman" w:eastAsia="Times New Roman" w:hAnsi="Times New Roman" w:cs="Times New Roman"/>
                <w:sz w:val="24"/>
                <w:szCs w:val="24"/>
                <w:lang w:val="en-US" w:eastAsia="fr-FR"/>
              </w:rPr>
              <w:t>#1 AND #2</w:t>
            </w:r>
          </w:p>
        </w:tc>
      </w:tr>
    </w:tbl>
    <w:p w14:paraId="1E70689B" w14:textId="5969BF26" w:rsidR="00CD48A6" w:rsidRDefault="00CD48A6" w:rsidP="005B740A">
      <w:pPr>
        <w:rPr>
          <w:sz w:val="24"/>
          <w:szCs w:val="24"/>
          <w:lang w:val="en-US"/>
        </w:rPr>
      </w:pPr>
    </w:p>
    <w:p w14:paraId="01E69FEF" w14:textId="77777777" w:rsidR="00923492" w:rsidRDefault="00923492" w:rsidP="00CD48A6">
      <w:pPr>
        <w:rPr>
          <w:rFonts w:ascii="Times New Roman" w:hAnsi="Times New Roman" w:cs="Times New Roman"/>
          <w:b/>
          <w:sz w:val="24"/>
          <w:szCs w:val="24"/>
          <w:lang w:val="en-US"/>
        </w:rPr>
      </w:pPr>
    </w:p>
    <w:p w14:paraId="1367F30B" w14:textId="77777777" w:rsidR="00923492" w:rsidRDefault="00923492" w:rsidP="00CD48A6">
      <w:pPr>
        <w:rPr>
          <w:rFonts w:ascii="Times New Roman" w:hAnsi="Times New Roman" w:cs="Times New Roman"/>
          <w:b/>
          <w:sz w:val="24"/>
          <w:szCs w:val="24"/>
          <w:lang w:val="en-US"/>
        </w:rPr>
      </w:pPr>
    </w:p>
    <w:p w14:paraId="7B626105" w14:textId="2E55248D" w:rsidR="00CD48A6" w:rsidRPr="00357833" w:rsidRDefault="00CD48A6" w:rsidP="00CD48A6">
      <w:pPr>
        <w:rPr>
          <w:rFonts w:ascii="Times New Roman" w:hAnsi="Times New Roman" w:cs="Times New Roman"/>
          <w:b/>
          <w:sz w:val="24"/>
          <w:szCs w:val="24"/>
          <w:lang w:val="en-US"/>
        </w:rPr>
      </w:pPr>
      <w:r w:rsidRPr="00240655">
        <w:rPr>
          <w:rFonts w:ascii="Times New Roman" w:hAnsi="Times New Roman" w:cs="Times New Roman"/>
          <w:b/>
          <w:sz w:val="24"/>
          <w:szCs w:val="24"/>
          <w:lang w:val="en-US"/>
        </w:rPr>
        <w:t xml:space="preserve">Table </w:t>
      </w:r>
      <w:r>
        <w:rPr>
          <w:rFonts w:ascii="Times New Roman" w:hAnsi="Times New Roman" w:cs="Times New Roman"/>
          <w:b/>
          <w:sz w:val="24"/>
          <w:szCs w:val="24"/>
          <w:lang w:val="en-US"/>
        </w:rPr>
        <w:t>S</w:t>
      </w:r>
      <w:r w:rsidRPr="00240655">
        <w:rPr>
          <w:rFonts w:ascii="Times New Roman" w:hAnsi="Times New Roman" w:cs="Times New Roman"/>
          <w:b/>
          <w:sz w:val="24"/>
          <w:szCs w:val="24"/>
          <w:lang w:val="en-US"/>
        </w:rPr>
        <w:t>2:</w:t>
      </w:r>
      <w:r w:rsidRPr="00357833">
        <w:rPr>
          <w:rFonts w:ascii="Times New Roman" w:hAnsi="Times New Roman" w:cs="Times New Roman"/>
          <w:b/>
          <w:sz w:val="24"/>
          <w:szCs w:val="24"/>
          <w:lang w:val="en-US"/>
        </w:rPr>
        <w:t xml:space="preserve"> </w:t>
      </w:r>
      <w:r w:rsidRPr="007366B0">
        <w:rPr>
          <w:rFonts w:ascii="Times New Roman" w:hAnsi="Times New Roman" w:cs="Times New Roman"/>
          <w:bCs/>
          <w:sz w:val="24"/>
          <w:szCs w:val="24"/>
          <w:lang w:val="en-US"/>
        </w:rPr>
        <w:t>Items for risk of bias assessment</w:t>
      </w:r>
    </w:p>
    <w:tbl>
      <w:tblPr>
        <w:tblStyle w:val="Grigliatabella"/>
        <w:tblW w:w="0" w:type="auto"/>
        <w:tblLook w:val="04A0" w:firstRow="1" w:lastRow="0" w:firstColumn="1" w:lastColumn="0" w:noHBand="0" w:noVBand="1"/>
      </w:tblPr>
      <w:tblGrid>
        <w:gridCol w:w="6663"/>
        <w:gridCol w:w="2399"/>
      </w:tblGrid>
      <w:tr w:rsidR="00CD48A6" w:rsidRPr="003B5BC3" w14:paraId="37486743" w14:textId="77777777" w:rsidTr="00923492">
        <w:tc>
          <w:tcPr>
            <w:tcW w:w="6663" w:type="dxa"/>
          </w:tcPr>
          <w:p w14:paraId="0830F9E0" w14:textId="77777777" w:rsidR="00CD48A6" w:rsidRPr="003B5BC3" w:rsidRDefault="00CD48A6" w:rsidP="00923492">
            <w:pPr>
              <w:pStyle w:val="Nessunaspaziatura"/>
              <w:rPr>
                <w:rFonts w:ascii="Times New Roman" w:hAnsi="Times New Roman" w:cs="Times New Roman"/>
                <w:b/>
                <w:sz w:val="24"/>
                <w:szCs w:val="24"/>
                <w:lang w:val="en-US"/>
              </w:rPr>
            </w:pPr>
            <w:r>
              <w:rPr>
                <w:rFonts w:ascii="Times New Roman" w:hAnsi="Times New Roman" w:cs="Times New Roman"/>
                <w:b/>
                <w:sz w:val="24"/>
                <w:szCs w:val="24"/>
                <w:lang w:val="en-US"/>
              </w:rPr>
              <w:t xml:space="preserve">Modified </w:t>
            </w:r>
            <w:r w:rsidRPr="003B5BC3">
              <w:rPr>
                <w:rFonts w:ascii="Times New Roman" w:hAnsi="Times New Roman" w:cs="Times New Roman"/>
                <w:b/>
                <w:sz w:val="24"/>
                <w:szCs w:val="24"/>
                <w:lang w:val="en-US"/>
              </w:rPr>
              <w:t xml:space="preserve">Hoy et al. tool for cross sectional studies </w:t>
            </w:r>
          </w:p>
        </w:tc>
        <w:tc>
          <w:tcPr>
            <w:tcW w:w="2399" w:type="dxa"/>
          </w:tcPr>
          <w:p w14:paraId="59EEBFFE" w14:textId="77777777" w:rsidR="00CD48A6" w:rsidRPr="003B5BC3" w:rsidRDefault="00CD48A6" w:rsidP="00923492">
            <w:pPr>
              <w:pStyle w:val="Nessunaspaziatura"/>
              <w:rPr>
                <w:rFonts w:ascii="Times New Roman" w:hAnsi="Times New Roman" w:cs="Times New Roman"/>
                <w:b/>
                <w:sz w:val="24"/>
                <w:szCs w:val="24"/>
                <w:lang w:val="en-US"/>
              </w:rPr>
            </w:pPr>
            <w:r w:rsidRPr="003B5BC3">
              <w:rPr>
                <w:rFonts w:ascii="Times New Roman" w:hAnsi="Times New Roman" w:cs="Times New Roman"/>
                <w:b/>
                <w:sz w:val="24"/>
                <w:szCs w:val="24"/>
                <w:lang w:val="en-US"/>
              </w:rPr>
              <w:t>Yes (1)/No (0)</w:t>
            </w:r>
          </w:p>
        </w:tc>
      </w:tr>
      <w:tr w:rsidR="00CD48A6" w:rsidRPr="002B6C1B" w14:paraId="50C5BC15" w14:textId="77777777" w:rsidTr="00923492">
        <w:tc>
          <w:tcPr>
            <w:tcW w:w="6663" w:type="dxa"/>
          </w:tcPr>
          <w:p w14:paraId="6FAE5612" w14:textId="77777777" w:rsidR="00CD48A6" w:rsidRPr="002B6C1B" w:rsidRDefault="00CD48A6" w:rsidP="00923492">
            <w:pPr>
              <w:pStyle w:val="Nessunaspaziatura"/>
              <w:rPr>
                <w:rFonts w:ascii="Times New Roman" w:hAnsi="Times New Roman" w:cs="Times New Roman"/>
                <w:b/>
                <w:i/>
                <w:sz w:val="24"/>
                <w:szCs w:val="24"/>
                <w:lang w:val="en-US"/>
              </w:rPr>
            </w:pPr>
            <w:r w:rsidRPr="002B6C1B">
              <w:rPr>
                <w:rFonts w:ascii="Times New Roman" w:hAnsi="Times New Roman" w:cs="Times New Roman"/>
                <w:b/>
                <w:i/>
                <w:sz w:val="24"/>
                <w:szCs w:val="24"/>
                <w:lang w:val="en-US"/>
              </w:rPr>
              <w:t>External validity</w:t>
            </w:r>
          </w:p>
        </w:tc>
        <w:tc>
          <w:tcPr>
            <w:tcW w:w="2399" w:type="dxa"/>
          </w:tcPr>
          <w:p w14:paraId="0E28DD7D" w14:textId="77777777" w:rsidR="00CD48A6" w:rsidRPr="002B6C1B" w:rsidRDefault="00CD48A6" w:rsidP="00923492">
            <w:pPr>
              <w:pStyle w:val="Nessunaspaziatura"/>
              <w:rPr>
                <w:rFonts w:ascii="Times New Roman" w:hAnsi="Times New Roman" w:cs="Times New Roman"/>
                <w:b/>
                <w:i/>
                <w:sz w:val="24"/>
                <w:szCs w:val="24"/>
                <w:lang w:val="en-US"/>
              </w:rPr>
            </w:pPr>
          </w:p>
        </w:tc>
      </w:tr>
      <w:tr w:rsidR="00CD48A6" w:rsidRPr="003B5BC3" w14:paraId="4E7DB663" w14:textId="77777777" w:rsidTr="00923492">
        <w:tc>
          <w:tcPr>
            <w:tcW w:w="6663" w:type="dxa"/>
          </w:tcPr>
          <w:p w14:paraId="4CCD49E5" w14:textId="77777777" w:rsidR="00CD48A6" w:rsidRPr="003B5BC3" w:rsidRDefault="00CD48A6" w:rsidP="00923492">
            <w:pPr>
              <w:pStyle w:val="Nessunaspaziatura"/>
              <w:rPr>
                <w:rFonts w:ascii="Times New Roman" w:hAnsi="Times New Roman" w:cs="Times New Roman"/>
                <w:sz w:val="24"/>
                <w:szCs w:val="24"/>
                <w:lang w:val="en-US"/>
              </w:rPr>
            </w:pPr>
            <w:r w:rsidRPr="003B5BC3">
              <w:rPr>
                <w:rFonts w:ascii="Times New Roman" w:hAnsi="Times New Roman" w:cs="Times New Roman"/>
                <w:sz w:val="24"/>
                <w:szCs w:val="24"/>
                <w:lang w:val="en-US"/>
              </w:rPr>
              <w:t xml:space="preserve">1. Was the study’s target population a close representation of the national population in relation to </w:t>
            </w:r>
            <w:r>
              <w:rPr>
                <w:rFonts w:ascii="Times New Roman" w:hAnsi="Times New Roman" w:cs="Times New Roman"/>
                <w:sz w:val="24"/>
                <w:szCs w:val="24"/>
                <w:lang w:val="en-US"/>
              </w:rPr>
              <w:t>hepatitis E virus prevalence</w:t>
            </w:r>
            <w:r w:rsidRPr="003B5BC3">
              <w:rPr>
                <w:rFonts w:ascii="Times New Roman" w:hAnsi="Times New Roman" w:cs="Times New Roman"/>
                <w:sz w:val="24"/>
                <w:szCs w:val="24"/>
                <w:lang w:val="en-US"/>
              </w:rPr>
              <w:t>?</w:t>
            </w:r>
          </w:p>
        </w:tc>
        <w:tc>
          <w:tcPr>
            <w:tcW w:w="2399" w:type="dxa"/>
          </w:tcPr>
          <w:p w14:paraId="7A98AEFA" w14:textId="77777777" w:rsidR="00CD48A6" w:rsidRPr="003B5BC3" w:rsidRDefault="00CD48A6" w:rsidP="00923492">
            <w:pPr>
              <w:pStyle w:val="Nessunaspaziatura"/>
              <w:rPr>
                <w:rFonts w:ascii="Times New Roman" w:hAnsi="Times New Roman" w:cs="Times New Roman"/>
                <w:b/>
                <w:sz w:val="24"/>
                <w:szCs w:val="24"/>
                <w:lang w:val="en-US"/>
              </w:rPr>
            </w:pPr>
            <w:r w:rsidRPr="003B5BC3">
              <w:rPr>
                <w:rFonts w:ascii="Times New Roman" w:hAnsi="Times New Roman" w:cs="Times New Roman"/>
                <w:b/>
                <w:sz w:val="24"/>
                <w:szCs w:val="24"/>
                <w:lang w:val="en-US"/>
              </w:rPr>
              <w:t>1</w:t>
            </w:r>
          </w:p>
        </w:tc>
      </w:tr>
      <w:tr w:rsidR="00CD48A6" w:rsidRPr="003B5BC3" w14:paraId="0E037611" w14:textId="77777777" w:rsidTr="00923492">
        <w:tc>
          <w:tcPr>
            <w:tcW w:w="6663" w:type="dxa"/>
          </w:tcPr>
          <w:p w14:paraId="47CAE0B0" w14:textId="1EEEBA99" w:rsidR="00CD48A6" w:rsidRPr="003B5BC3" w:rsidRDefault="00CD48A6" w:rsidP="00923492">
            <w:pPr>
              <w:pStyle w:val="Nessunaspaziatura"/>
              <w:rPr>
                <w:rFonts w:ascii="Times New Roman" w:hAnsi="Times New Roman" w:cs="Times New Roman"/>
                <w:sz w:val="24"/>
                <w:szCs w:val="24"/>
                <w:lang w:val="en-US"/>
              </w:rPr>
            </w:pPr>
            <w:r w:rsidRPr="003B5BC3">
              <w:rPr>
                <w:rFonts w:ascii="Times New Roman" w:hAnsi="Times New Roman" w:cs="Times New Roman"/>
                <w:sz w:val="24"/>
                <w:szCs w:val="24"/>
                <w:lang w:val="en-US"/>
              </w:rPr>
              <w:t xml:space="preserve">2. Was the sampling frame a true or close representation of the </w:t>
            </w:r>
            <w:r w:rsidR="00290964">
              <w:rPr>
                <w:rFonts w:ascii="Times New Roman" w:hAnsi="Times New Roman" w:cs="Times New Roman"/>
                <w:sz w:val="24"/>
                <w:szCs w:val="24"/>
                <w:lang w:val="en-US"/>
              </w:rPr>
              <w:t>samples</w:t>
            </w:r>
            <w:r w:rsidRPr="003B5BC3">
              <w:rPr>
                <w:rFonts w:ascii="Times New Roman" w:hAnsi="Times New Roman" w:cs="Times New Roman"/>
                <w:sz w:val="24"/>
                <w:szCs w:val="24"/>
                <w:lang w:val="en-US"/>
              </w:rPr>
              <w:t>?</w:t>
            </w:r>
          </w:p>
        </w:tc>
        <w:tc>
          <w:tcPr>
            <w:tcW w:w="2399" w:type="dxa"/>
          </w:tcPr>
          <w:p w14:paraId="4D1A88EB" w14:textId="77777777" w:rsidR="00CD48A6" w:rsidRPr="003B5BC3" w:rsidRDefault="00CD48A6" w:rsidP="00923492">
            <w:pPr>
              <w:pStyle w:val="Nessunaspaziatura"/>
              <w:rPr>
                <w:rFonts w:ascii="Times New Roman" w:hAnsi="Times New Roman" w:cs="Times New Roman"/>
                <w:b/>
                <w:sz w:val="24"/>
                <w:szCs w:val="24"/>
                <w:lang w:val="en-US"/>
              </w:rPr>
            </w:pPr>
            <w:r w:rsidRPr="003B5BC3">
              <w:rPr>
                <w:rFonts w:ascii="Times New Roman" w:hAnsi="Times New Roman" w:cs="Times New Roman"/>
                <w:b/>
                <w:sz w:val="24"/>
                <w:szCs w:val="24"/>
                <w:lang w:val="en-US"/>
              </w:rPr>
              <w:t>1</w:t>
            </w:r>
          </w:p>
        </w:tc>
      </w:tr>
      <w:tr w:rsidR="00CD48A6" w:rsidRPr="003B5BC3" w14:paraId="37EDA124" w14:textId="77777777" w:rsidTr="00923492">
        <w:tc>
          <w:tcPr>
            <w:tcW w:w="6663" w:type="dxa"/>
          </w:tcPr>
          <w:p w14:paraId="35D523B9" w14:textId="77777777" w:rsidR="00CD48A6" w:rsidRPr="003B5BC3" w:rsidRDefault="00CD48A6" w:rsidP="00923492">
            <w:pPr>
              <w:pStyle w:val="Nessunaspaziatura"/>
              <w:rPr>
                <w:rFonts w:ascii="Times New Roman" w:hAnsi="Times New Roman" w:cs="Times New Roman"/>
                <w:sz w:val="24"/>
                <w:szCs w:val="24"/>
                <w:lang w:val="en-US"/>
              </w:rPr>
            </w:pPr>
            <w:r w:rsidRPr="003B5BC3">
              <w:rPr>
                <w:rFonts w:ascii="Times New Roman" w:hAnsi="Times New Roman" w:cs="Times New Roman"/>
                <w:sz w:val="24"/>
                <w:szCs w:val="24"/>
                <w:lang w:val="en-US"/>
              </w:rPr>
              <w:t>3. Was some form of random selection used to select the sample?</w:t>
            </w:r>
          </w:p>
        </w:tc>
        <w:tc>
          <w:tcPr>
            <w:tcW w:w="2399" w:type="dxa"/>
          </w:tcPr>
          <w:p w14:paraId="4CC836DD" w14:textId="77777777" w:rsidR="00CD48A6" w:rsidRPr="003B5BC3" w:rsidRDefault="00CD48A6" w:rsidP="00923492">
            <w:pPr>
              <w:pStyle w:val="Nessunaspaziatura"/>
              <w:rPr>
                <w:rFonts w:ascii="Times New Roman" w:hAnsi="Times New Roman" w:cs="Times New Roman"/>
                <w:b/>
                <w:sz w:val="24"/>
                <w:szCs w:val="24"/>
                <w:lang w:val="en-US"/>
              </w:rPr>
            </w:pPr>
            <w:r w:rsidRPr="003B5BC3">
              <w:rPr>
                <w:rFonts w:ascii="Times New Roman" w:hAnsi="Times New Roman" w:cs="Times New Roman"/>
                <w:b/>
                <w:sz w:val="24"/>
                <w:szCs w:val="24"/>
                <w:lang w:val="en-US"/>
              </w:rPr>
              <w:t>1</w:t>
            </w:r>
          </w:p>
        </w:tc>
      </w:tr>
      <w:tr w:rsidR="00CD48A6" w:rsidRPr="003B5BC3" w14:paraId="2C4C3809" w14:textId="77777777" w:rsidTr="00923492">
        <w:tc>
          <w:tcPr>
            <w:tcW w:w="6663" w:type="dxa"/>
          </w:tcPr>
          <w:p w14:paraId="324BA849" w14:textId="77777777" w:rsidR="00CD48A6" w:rsidRPr="003B5BC3" w:rsidRDefault="00CD48A6" w:rsidP="00923492">
            <w:pPr>
              <w:pStyle w:val="Nessunaspaziatura"/>
              <w:rPr>
                <w:rFonts w:ascii="Times New Roman" w:hAnsi="Times New Roman" w:cs="Times New Roman"/>
                <w:sz w:val="24"/>
                <w:szCs w:val="24"/>
                <w:lang w:val="en-US"/>
              </w:rPr>
            </w:pPr>
            <w:r w:rsidRPr="003B5BC3">
              <w:rPr>
                <w:rFonts w:ascii="Times New Roman" w:hAnsi="Times New Roman" w:cs="Times New Roman"/>
                <w:sz w:val="24"/>
                <w:szCs w:val="24"/>
                <w:lang w:val="en-US"/>
              </w:rPr>
              <w:t>4.</w:t>
            </w:r>
            <w:r>
              <w:rPr>
                <w:rFonts w:ascii="Times New Roman" w:hAnsi="Times New Roman" w:cs="Times New Roman"/>
                <w:sz w:val="24"/>
                <w:szCs w:val="24"/>
                <w:lang w:val="en-US"/>
              </w:rPr>
              <w:t xml:space="preserve"> </w:t>
            </w:r>
            <w:r w:rsidRPr="00421613">
              <w:rPr>
                <w:rFonts w:ascii="Times New Roman" w:hAnsi="Times New Roman" w:cs="Times New Roman"/>
                <w:sz w:val="24"/>
                <w:szCs w:val="24"/>
                <w:lang w:val="en-US"/>
              </w:rPr>
              <w:t>Did the author calculate and respect the expected sample size?</w:t>
            </w:r>
          </w:p>
        </w:tc>
        <w:tc>
          <w:tcPr>
            <w:tcW w:w="2399" w:type="dxa"/>
          </w:tcPr>
          <w:p w14:paraId="1B83D9EE" w14:textId="77777777" w:rsidR="00CD48A6" w:rsidRPr="003B5BC3" w:rsidRDefault="00CD48A6" w:rsidP="00923492">
            <w:pPr>
              <w:pStyle w:val="Nessunaspaziatura"/>
              <w:rPr>
                <w:rFonts w:ascii="Times New Roman" w:hAnsi="Times New Roman" w:cs="Times New Roman"/>
                <w:b/>
                <w:sz w:val="24"/>
                <w:szCs w:val="24"/>
                <w:lang w:val="en-US"/>
              </w:rPr>
            </w:pPr>
            <w:r w:rsidRPr="003B5BC3">
              <w:rPr>
                <w:rFonts w:ascii="Times New Roman" w:hAnsi="Times New Roman" w:cs="Times New Roman"/>
                <w:b/>
                <w:sz w:val="24"/>
                <w:szCs w:val="24"/>
                <w:lang w:val="en-US"/>
              </w:rPr>
              <w:t>1</w:t>
            </w:r>
          </w:p>
        </w:tc>
      </w:tr>
      <w:tr w:rsidR="00CD48A6" w:rsidRPr="002B6C1B" w14:paraId="578B0814" w14:textId="77777777" w:rsidTr="00923492">
        <w:tc>
          <w:tcPr>
            <w:tcW w:w="6663" w:type="dxa"/>
          </w:tcPr>
          <w:p w14:paraId="030E6A12" w14:textId="77777777" w:rsidR="00CD48A6" w:rsidRPr="002B6C1B" w:rsidRDefault="00CD48A6" w:rsidP="00923492">
            <w:pPr>
              <w:pStyle w:val="Nessunaspaziatura"/>
              <w:rPr>
                <w:rFonts w:ascii="Times New Roman" w:hAnsi="Times New Roman" w:cs="Times New Roman"/>
                <w:b/>
                <w:i/>
                <w:sz w:val="24"/>
                <w:szCs w:val="24"/>
                <w:lang w:val="en-US"/>
              </w:rPr>
            </w:pPr>
            <w:r w:rsidRPr="002B6C1B">
              <w:rPr>
                <w:rFonts w:ascii="Times New Roman" w:hAnsi="Times New Roman" w:cs="Times New Roman"/>
                <w:b/>
                <w:i/>
                <w:sz w:val="24"/>
                <w:szCs w:val="24"/>
                <w:lang w:val="en-US"/>
              </w:rPr>
              <w:t>Internal validity</w:t>
            </w:r>
          </w:p>
        </w:tc>
        <w:tc>
          <w:tcPr>
            <w:tcW w:w="2399" w:type="dxa"/>
          </w:tcPr>
          <w:p w14:paraId="5B07DBE0" w14:textId="77777777" w:rsidR="00CD48A6" w:rsidRPr="002B6C1B" w:rsidRDefault="00CD48A6" w:rsidP="00923492">
            <w:pPr>
              <w:pStyle w:val="Nessunaspaziatura"/>
              <w:rPr>
                <w:rFonts w:ascii="Times New Roman" w:hAnsi="Times New Roman" w:cs="Times New Roman"/>
                <w:b/>
                <w:i/>
                <w:sz w:val="24"/>
                <w:szCs w:val="24"/>
                <w:lang w:val="en-US"/>
              </w:rPr>
            </w:pPr>
          </w:p>
        </w:tc>
      </w:tr>
      <w:tr w:rsidR="00CD48A6" w:rsidRPr="003B5BC3" w14:paraId="0F4B089F" w14:textId="77777777" w:rsidTr="00923492">
        <w:tc>
          <w:tcPr>
            <w:tcW w:w="6663" w:type="dxa"/>
          </w:tcPr>
          <w:p w14:paraId="0BC1C0BC" w14:textId="4ABC6DC7" w:rsidR="00CD48A6" w:rsidRPr="003B5BC3" w:rsidRDefault="00E873B5" w:rsidP="00923492">
            <w:pPr>
              <w:pStyle w:val="Nessunaspaziatura"/>
              <w:rPr>
                <w:rFonts w:ascii="Times New Roman" w:hAnsi="Times New Roman" w:cs="Times New Roman"/>
                <w:sz w:val="24"/>
                <w:szCs w:val="24"/>
                <w:lang w:val="en-US"/>
              </w:rPr>
            </w:pPr>
            <w:r>
              <w:rPr>
                <w:rFonts w:ascii="Times New Roman" w:hAnsi="Times New Roman" w:cs="Times New Roman"/>
                <w:sz w:val="24"/>
                <w:szCs w:val="24"/>
                <w:lang w:val="en-US"/>
              </w:rPr>
              <w:t>5</w:t>
            </w:r>
            <w:r w:rsidR="00CD48A6" w:rsidRPr="003B5BC3">
              <w:rPr>
                <w:rFonts w:ascii="Times New Roman" w:hAnsi="Times New Roman" w:cs="Times New Roman"/>
                <w:sz w:val="24"/>
                <w:szCs w:val="24"/>
                <w:lang w:val="en-US"/>
              </w:rPr>
              <w:t xml:space="preserve">. Was an acceptable </w:t>
            </w:r>
            <w:r w:rsidR="00CD48A6">
              <w:rPr>
                <w:rFonts w:ascii="Times New Roman" w:hAnsi="Times New Roman" w:cs="Times New Roman"/>
                <w:sz w:val="24"/>
                <w:szCs w:val="24"/>
                <w:lang w:val="en-US"/>
              </w:rPr>
              <w:t>water matrix</w:t>
            </w:r>
            <w:r w:rsidR="00CD48A6" w:rsidRPr="003B5BC3">
              <w:rPr>
                <w:rFonts w:ascii="Times New Roman" w:hAnsi="Times New Roman" w:cs="Times New Roman"/>
                <w:sz w:val="24"/>
                <w:szCs w:val="24"/>
                <w:lang w:val="en-US"/>
              </w:rPr>
              <w:t xml:space="preserve"> definition used in the study?</w:t>
            </w:r>
          </w:p>
        </w:tc>
        <w:tc>
          <w:tcPr>
            <w:tcW w:w="2399" w:type="dxa"/>
          </w:tcPr>
          <w:p w14:paraId="230B9B21" w14:textId="77777777" w:rsidR="00CD48A6" w:rsidRPr="003B5BC3" w:rsidRDefault="00CD48A6" w:rsidP="00923492">
            <w:pPr>
              <w:pStyle w:val="Nessunaspaziatura"/>
              <w:rPr>
                <w:rFonts w:ascii="Times New Roman" w:hAnsi="Times New Roman" w:cs="Times New Roman"/>
                <w:b/>
                <w:sz w:val="24"/>
                <w:szCs w:val="24"/>
                <w:lang w:val="en-US"/>
              </w:rPr>
            </w:pPr>
            <w:r w:rsidRPr="003B5BC3">
              <w:rPr>
                <w:rFonts w:ascii="Times New Roman" w:hAnsi="Times New Roman" w:cs="Times New Roman"/>
                <w:b/>
                <w:sz w:val="24"/>
                <w:szCs w:val="24"/>
                <w:lang w:val="en-US"/>
              </w:rPr>
              <w:t>1</w:t>
            </w:r>
          </w:p>
        </w:tc>
      </w:tr>
      <w:tr w:rsidR="00CD48A6" w:rsidRPr="003B5BC3" w14:paraId="3AE64078" w14:textId="77777777" w:rsidTr="00923492">
        <w:tc>
          <w:tcPr>
            <w:tcW w:w="6663" w:type="dxa"/>
          </w:tcPr>
          <w:p w14:paraId="4C96881D" w14:textId="6EDDBFFE" w:rsidR="00CD48A6" w:rsidRPr="003B5BC3" w:rsidRDefault="00E873B5" w:rsidP="00923492">
            <w:pPr>
              <w:pStyle w:val="Nessunaspaziatura"/>
              <w:rPr>
                <w:rFonts w:ascii="Times New Roman" w:hAnsi="Times New Roman" w:cs="Times New Roman"/>
                <w:sz w:val="24"/>
                <w:szCs w:val="24"/>
                <w:lang w:val="en-US"/>
              </w:rPr>
            </w:pPr>
            <w:r>
              <w:rPr>
                <w:rFonts w:ascii="Times New Roman" w:hAnsi="Times New Roman" w:cs="Times New Roman"/>
                <w:sz w:val="24"/>
                <w:szCs w:val="24"/>
                <w:lang w:val="en-US"/>
              </w:rPr>
              <w:t>6</w:t>
            </w:r>
            <w:r w:rsidR="00CD48A6" w:rsidRPr="003B5BC3">
              <w:rPr>
                <w:rFonts w:ascii="Times New Roman" w:hAnsi="Times New Roman" w:cs="Times New Roman"/>
                <w:sz w:val="24"/>
                <w:szCs w:val="24"/>
                <w:lang w:val="en-US"/>
              </w:rPr>
              <w:t xml:space="preserve">. Was the </w:t>
            </w:r>
            <w:r w:rsidR="00CD48A6">
              <w:rPr>
                <w:rFonts w:ascii="Times New Roman" w:hAnsi="Times New Roman" w:cs="Times New Roman"/>
                <w:sz w:val="24"/>
                <w:szCs w:val="24"/>
                <w:lang w:val="en-US"/>
              </w:rPr>
              <w:t>HEV</w:t>
            </w:r>
            <w:r w:rsidR="00CD48A6" w:rsidRPr="003B5BC3">
              <w:rPr>
                <w:rFonts w:ascii="Times New Roman" w:hAnsi="Times New Roman" w:cs="Times New Roman"/>
                <w:sz w:val="24"/>
                <w:szCs w:val="24"/>
                <w:lang w:val="en-US"/>
              </w:rPr>
              <w:t xml:space="preserve"> detection assay shown to have validity and reliability?</w:t>
            </w:r>
          </w:p>
        </w:tc>
        <w:tc>
          <w:tcPr>
            <w:tcW w:w="2399" w:type="dxa"/>
          </w:tcPr>
          <w:p w14:paraId="45F09DE5" w14:textId="77777777" w:rsidR="00CD48A6" w:rsidRPr="003B5BC3" w:rsidRDefault="00CD48A6" w:rsidP="00923492">
            <w:pPr>
              <w:pStyle w:val="Nessunaspaziatura"/>
              <w:rPr>
                <w:rFonts w:ascii="Times New Roman" w:hAnsi="Times New Roman" w:cs="Times New Roman"/>
                <w:b/>
                <w:sz w:val="24"/>
                <w:szCs w:val="24"/>
                <w:lang w:val="en-US"/>
              </w:rPr>
            </w:pPr>
            <w:r w:rsidRPr="003B5BC3">
              <w:rPr>
                <w:rFonts w:ascii="Times New Roman" w:hAnsi="Times New Roman" w:cs="Times New Roman"/>
                <w:b/>
                <w:sz w:val="24"/>
                <w:szCs w:val="24"/>
                <w:lang w:val="en-US"/>
              </w:rPr>
              <w:t>1</w:t>
            </w:r>
          </w:p>
        </w:tc>
      </w:tr>
      <w:tr w:rsidR="00CD48A6" w:rsidRPr="003B5BC3" w14:paraId="3B66816B" w14:textId="77777777" w:rsidTr="00923492">
        <w:tc>
          <w:tcPr>
            <w:tcW w:w="6663" w:type="dxa"/>
          </w:tcPr>
          <w:p w14:paraId="2E44131D" w14:textId="51809FCB" w:rsidR="00CD48A6" w:rsidRPr="003B5BC3" w:rsidRDefault="00E873B5" w:rsidP="00923492">
            <w:pPr>
              <w:pStyle w:val="Nessunaspaziatura"/>
              <w:rPr>
                <w:rFonts w:ascii="Times New Roman" w:hAnsi="Times New Roman" w:cs="Times New Roman"/>
                <w:sz w:val="24"/>
                <w:szCs w:val="24"/>
                <w:lang w:val="en-US"/>
              </w:rPr>
            </w:pPr>
            <w:r>
              <w:rPr>
                <w:rFonts w:ascii="Times New Roman" w:hAnsi="Times New Roman" w:cs="Times New Roman"/>
                <w:sz w:val="24"/>
                <w:szCs w:val="24"/>
                <w:lang w:val="en-US"/>
              </w:rPr>
              <w:t>7</w:t>
            </w:r>
            <w:r w:rsidR="00CD48A6" w:rsidRPr="003B5BC3">
              <w:rPr>
                <w:rFonts w:ascii="Times New Roman" w:hAnsi="Times New Roman" w:cs="Times New Roman"/>
                <w:sz w:val="24"/>
                <w:szCs w:val="24"/>
                <w:lang w:val="en-US"/>
              </w:rPr>
              <w:t xml:space="preserve">. </w:t>
            </w:r>
            <w:r w:rsidR="00CD48A6" w:rsidRPr="002C5E14">
              <w:rPr>
                <w:rFonts w:ascii="Times New Roman" w:hAnsi="Times New Roman" w:cs="Times New Roman"/>
                <w:sz w:val="24"/>
                <w:szCs w:val="24"/>
                <w:lang w:val="en-US"/>
              </w:rPr>
              <w:t xml:space="preserve">Was the same mode of data collection used for all </w:t>
            </w:r>
            <w:r w:rsidR="00CD48A6">
              <w:rPr>
                <w:rFonts w:ascii="Times New Roman" w:hAnsi="Times New Roman" w:cs="Times New Roman"/>
                <w:sz w:val="24"/>
                <w:szCs w:val="24"/>
                <w:lang w:val="en-US"/>
              </w:rPr>
              <w:t>samples</w:t>
            </w:r>
            <w:r w:rsidR="00CD48A6" w:rsidRPr="002C5E14">
              <w:rPr>
                <w:rFonts w:ascii="Times New Roman" w:hAnsi="Times New Roman" w:cs="Times New Roman"/>
                <w:sz w:val="24"/>
                <w:szCs w:val="24"/>
                <w:lang w:val="en-US"/>
              </w:rPr>
              <w:t>?</w:t>
            </w:r>
          </w:p>
        </w:tc>
        <w:tc>
          <w:tcPr>
            <w:tcW w:w="2399" w:type="dxa"/>
          </w:tcPr>
          <w:p w14:paraId="049DF902" w14:textId="77777777" w:rsidR="00CD48A6" w:rsidRPr="003B5BC3" w:rsidRDefault="00CD48A6" w:rsidP="00923492">
            <w:pPr>
              <w:pStyle w:val="Nessunaspaziatura"/>
              <w:rPr>
                <w:rFonts w:ascii="Times New Roman" w:hAnsi="Times New Roman" w:cs="Times New Roman"/>
                <w:b/>
                <w:sz w:val="24"/>
                <w:szCs w:val="24"/>
                <w:lang w:val="en-US"/>
              </w:rPr>
            </w:pPr>
            <w:r w:rsidRPr="003B5BC3">
              <w:rPr>
                <w:rFonts w:ascii="Times New Roman" w:hAnsi="Times New Roman" w:cs="Times New Roman"/>
                <w:b/>
                <w:sz w:val="24"/>
                <w:szCs w:val="24"/>
                <w:lang w:val="en-US"/>
              </w:rPr>
              <w:t>1</w:t>
            </w:r>
          </w:p>
        </w:tc>
      </w:tr>
      <w:tr w:rsidR="00CD48A6" w:rsidRPr="003B5BC3" w14:paraId="2E3136AB" w14:textId="77777777" w:rsidTr="00923492">
        <w:tc>
          <w:tcPr>
            <w:tcW w:w="6663" w:type="dxa"/>
          </w:tcPr>
          <w:p w14:paraId="667FA87B" w14:textId="796260B5" w:rsidR="00CD48A6" w:rsidRPr="003B5BC3" w:rsidRDefault="00E873B5" w:rsidP="00923492">
            <w:pPr>
              <w:pStyle w:val="Nessunaspaziatura"/>
              <w:rPr>
                <w:rFonts w:ascii="Times New Roman" w:hAnsi="Times New Roman" w:cs="Times New Roman"/>
                <w:sz w:val="24"/>
                <w:szCs w:val="24"/>
                <w:lang w:val="en-US"/>
              </w:rPr>
            </w:pPr>
            <w:r>
              <w:rPr>
                <w:rFonts w:ascii="Times New Roman" w:hAnsi="Times New Roman" w:cs="Times New Roman"/>
                <w:sz w:val="24"/>
                <w:szCs w:val="24"/>
                <w:lang w:val="en-US"/>
              </w:rPr>
              <w:t>8</w:t>
            </w:r>
            <w:r w:rsidR="00CD48A6" w:rsidRPr="003B5BC3">
              <w:rPr>
                <w:rFonts w:ascii="Times New Roman" w:hAnsi="Times New Roman" w:cs="Times New Roman"/>
                <w:sz w:val="24"/>
                <w:szCs w:val="24"/>
                <w:lang w:val="en-US"/>
              </w:rPr>
              <w:t xml:space="preserve">. </w:t>
            </w:r>
            <w:r w:rsidR="00CD48A6" w:rsidRPr="0055177E">
              <w:rPr>
                <w:rFonts w:ascii="Times New Roman" w:hAnsi="Times New Roman" w:cs="Times New Roman"/>
                <w:sz w:val="24"/>
                <w:szCs w:val="24"/>
                <w:lang w:val="en-US"/>
              </w:rPr>
              <w:t>Was the length of the study period &gt;</w:t>
            </w:r>
            <w:r w:rsidR="00CD48A6">
              <w:rPr>
                <w:rFonts w:ascii="Times New Roman" w:hAnsi="Times New Roman" w:cs="Times New Roman"/>
                <w:sz w:val="24"/>
                <w:szCs w:val="24"/>
                <w:lang w:val="en-US"/>
              </w:rPr>
              <w:t xml:space="preserve"> or =</w:t>
            </w:r>
            <w:r w:rsidR="00CD48A6" w:rsidRPr="0055177E">
              <w:rPr>
                <w:rFonts w:ascii="Times New Roman" w:hAnsi="Times New Roman" w:cs="Times New Roman"/>
                <w:sz w:val="24"/>
                <w:szCs w:val="24"/>
                <w:lang w:val="en-US"/>
              </w:rPr>
              <w:t xml:space="preserve"> 1 year?</w:t>
            </w:r>
          </w:p>
        </w:tc>
        <w:tc>
          <w:tcPr>
            <w:tcW w:w="2399" w:type="dxa"/>
          </w:tcPr>
          <w:p w14:paraId="4A6F62E1" w14:textId="77777777" w:rsidR="00CD48A6" w:rsidRPr="003B5BC3" w:rsidRDefault="00CD48A6" w:rsidP="00923492">
            <w:pPr>
              <w:pStyle w:val="Nessunaspaziatura"/>
              <w:rPr>
                <w:rFonts w:ascii="Times New Roman" w:hAnsi="Times New Roman" w:cs="Times New Roman"/>
                <w:b/>
                <w:sz w:val="24"/>
                <w:szCs w:val="24"/>
                <w:lang w:val="en-US"/>
              </w:rPr>
            </w:pPr>
            <w:r w:rsidRPr="003B5BC3">
              <w:rPr>
                <w:rFonts w:ascii="Times New Roman" w:hAnsi="Times New Roman" w:cs="Times New Roman"/>
                <w:b/>
                <w:sz w:val="24"/>
                <w:szCs w:val="24"/>
                <w:lang w:val="en-US"/>
              </w:rPr>
              <w:t>1</w:t>
            </w:r>
          </w:p>
        </w:tc>
      </w:tr>
      <w:tr w:rsidR="00CD48A6" w:rsidRPr="003B5BC3" w14:paraId="6A49137F" w14:textId="77777777" w:rsidTr="00923492">
        <w:tc>
          <w:tcPr>
            <w:tcW w:w="6663" w:type="dxa"/>
          </w:tcPr>
          <w:p w14:paraId="310B0B4C" w14:textId="791532DC" w:rsidR="00CD48A6" w:rsidRPr="003B5BC3" w:rsidRDefault="00E873B5" w:rsidP="00923492">
            <w:pPr>
              <w:pStyle w:val="Nessunaspaziatura"/>
              <w:rPr>
                <w:rFonts w:ascii="Times New Roman" w:hAnsi="Times New Roman" w:cs="Times New Roman"/>
                <w:sz w:val="24"/>
                <w:szCs w:val="24"/>
                <w:lang w:val="en-US"/>
              </w:rPr>
            </w:pPr>
            <w:r>
              <w:rPr>
                <w:rFonts w:ascii="Times New Roman" w:hAnsi="Times New Roman" w:cs="Times New Roman"/>
                <w:sz w:val="24"/>
                <w:szCs w:val="24"/>
                <w:lang w:val="en-US"/>
              </w:rPr>
              <w:t>9</w:t>
            </w:r>
            <w:r w:rsidR="00CD48A6" w:rsidRPr="003B5BC3">
              <w:rPr>
                <w:rFonts w:ascii="Times New Roman" w:hAnsi="Times New Roman" w:cs="Times New Roman"/>
                <w:sz w:val="24"/>
                <w:szCs w:val="24"/>
                <w:lang w:val="en-US"/>
              </w:rPr>
              <w:t xml:space="preserve">. Were the numerator(s) and denominator(s) for the </w:t>
            </w:r>
            <w:r w:rsidR="00CD48A6">
              <w:rPr>
                <w:rFonts w:ascii="Times New Roman" w:hAnsi="Times New Roman" w:cs="Times New Roman"/>
                <w:sz w:val="24"/>
                <w:szCs w:val="24"/>
                <w:lang w:val="en-US"/>
              </w:rPr>
              <w:t>prevalence of hepatitis E virus reported</w:t>
            </w:r>
            <w:r w:rsidR="00CD48A6" w:rsidRPr="003B5BC3">
              <w:rPr>
                <w:rFonts w:ascii="Times New Roman" w:hAnsi="Times New Roman" w:cs="Times New Roman"/>
                <w:sz w:val="24"/>
                <w:szCs w:val="24"/>
                <w:lang w:val="en-US"/>
              </w:rPr>
              <w:t>?</w:t>
            </w:r>
          </w:p>
        </w:tc>
        <w:tc>
          <w:tcPr>
            <w:tcW w:w="2399" w:type="dxa"/>
          </w:tcPr>
          <w:p w14:paraId="0FBD3FE6" w14:textId="77777777" w:rsidR="00CD48A6" w:rsidRPr="003B5BC3" w:rsidRDefault="00CD48A6" w:rsidP="00923492">
            <w:pPr>
              <w:pStyle w:val="Nessunaspaziatura"/>
              <w:rPr>
                <w:rFonts w:ascii="Times New Roman" w:hAnsi="Times New Roman" w:cs="Times New Roman"/>
                <w:b/>
                <w:sz w:val="24"/>
                <w:szCs w:val="24"/>
                <w:lang w:val="en-US"/>
              </w:rPr>
            </w:pPr>
            <w:r w:rsidRPr="003B5BC3">
              <w:rPr>
                <w:rFonts w:ascii="Times New Roman" w:hAnsi="Times New Roman" w:cs="Times New Roman"/>
                <w:b/>
                <w:sz w:val="24"/>
                <w:szCs w:val="24"/>
                <w:lang w:val="en-US"/>
              </w:rPr>
              <w:t>1</w:t>
            </w:r>
          </w:p>
        </w:tc>
      </w:tr>
      <w:tr w:rsidR="00CD48A6" w:rsidRPr="002B6C1B" w14:paraId="5DEBA08F" w14:textId="77777777" w:rsidTr="00923492">
        <w:tc>
          <w:tcPr>
            <w:tcW w:w="6663" w:type="dxa"/>
          </w:tcPr>
          <w:p w14:paraId="107DF124" w14:textId="77777777" w:rsidR="00CD48A6" w:rsidRPr="002B6C1B" w:rsidRDefault="00CD48A6" w:rsidP="00923492">
            <w:pPr>
              <w:pStyle w:val="Nessunaspaziatura"/>
              <w:rPr>
                <w:rFonts w:ascii="Times New Roman" w:hAnsi="Times New Roman" w:cs="Times New Roman"/>
                <w:b/>
                <w:i/>
                <w:sz w:val="24"/>
                <w:szCs w:val="24"/>
                <w:lang w:val="en-US"/>
              </w:rPr>
            </w:pPr>
            <w:r w:rsidRPr="002B6C1B">
              <w:rPr>
                <w:rFonts w:ascii="Times New Roman" w:hAnsi="Times New Roman" w:cs="Times New Roman"/>
                <w:b/>
                <w:i/>
                <w:sz w:val="24"/>
                <w:szCs w:val="24"/>
                <w:lang w:val="en-US"/>
              </w:rPr>
              <w:lastRenderedPageBreak/>
              <w:t>Total score</w:t>
            </w:r>
          </w:p>
        </w:tc>
        <w:tc>
          <w:tcPr>
            <w:tcW w:w="2399" w:type="dxa"/>
          </w:tcPr>
          <w:p w14:paraId="4A98AB2C" w14:textId="77777777" w:rsidR="00CD48A6" w:rsidRPr="002B6C1B" w:rsidRDefault="00CD48A6" w:rsidP="00923492">
            <w:pPr>
              <w:pStyle w:val="Nessunaspaziatura"/>
              <w:rPr>
                <w:rFonts w:ascii="Times New Roman" w:hAnsi="Times New Roman" w:cs="Times New Roman"/>
                <w:b/>
                <w:sz w:val="24"/>
                <w:szCs w:val="24"/>
                <w:lang w:val="en-US"/>
              </w:rPr>
            </w:pPr>
            <w:r>
              <w:rPr>
                <w:rFonts w:ascii="Times New Roman" w:hAnsi="Times New Roman" w:cs="Times New Roman"/>
                <w:b/>
                <w:sz w:val="24"/>
                <w:szCs w:val="24"/>
                <w:lang w:val="en-US"/>
              </w:rPr>
              <w:t>9</w:t>
            </w:r>
          </w:p>
        </w:tc>
      </w:tr>
      <w:tr w:rsidR="00CD48A6" w:rsidRPr="003B5BC3" w14:paraId="07500592" w14:textId="77777777" w:rsidTr="00923492">
        <w:tc>
          <w:tcPr>
            <w:tcW w:w="6663" w:type="dxa"/>
          </w:tcPr>
          <w:p w14:paraId="337B652B" w14:textId="77777777" w:rsidR="00CD48A6" w:rsidRDefault="00CD48A6" w:rsidP="00923492">
            <w:pPr>
              <w:pStyle w:val="Nessunaspaziatura"/>
              <w:rPr>
                <w:rFonts w:ascii="Times New Roman" w:hAnsi="Times New Roman" w:cs="Times New Roman"/>
                <w:b/>
                <w:sz w:val="24"/>
                <w:szCs w:val="24"/>
                <w:lang w:val="en-US"/>
              </w:rPr>
            </w:pPr>
          </w:p>
          <w:p w14:paraId="1FE4E695" w14:textId="77777777" w:rsidR="00CD48A6" w:rsidRPr="003B5BC3" w:rsidRDefault="00CD48A6" w:rsidP="00923492">
            <w:pPr>
              <w:pStyle w:val="Nessunaspaziatura"/>
              <w:rPr>
                <w:rFonts w:ascii="Times New Roman" w:hAnsi="Times New Roman" w:cs="Times New Roman"/>
                <w:b/>
                <w:sz w:val="24"/>
                <w:szCs w:val="24"/>
                <w:lang w:val="en-US"/>
              </w:rPr>
            </w:pPr>
            <w:r w:rsidRPr="003B5BC3">
              <w:rPr>
                <w:rFonts w:ascii="Times New Roman" w:hAnsi="Times New Roman" w:cs="Times New Roman"/>
                <w:b/>
                <w:sz w:val="24"/>
                <w:szCs w:val="24"/>
                <w:lang w:val="en-US"/>
              </w:rPr>
              <w:t>Interpretation of the risk of bias tool</w:t>
            </w:r>
          </w:p>
          <w:p w14:paraId="2B6EB24E" w14:textId="77777777" w:rsidR="00CD48A6" w:rsidRPr="003B5BC3" w:rsidRDefault="00CD48A6" w:rsidP="00CD48A6">
            <w:pPr>
              <w:pStyle w:val="Nessunaspaziatura"/>
              <w:numPr>
                <w:ilvl w:val="0"/>
                <w:numId w:val="1"/>
              </w:numPr>
              <w:rPr>
                <w:rFonts w:ascii="Times New Roman" w:hAnsi="Times New Roman" w:cs="Times New Roman"/>
                <w:b/>
                <w:sz w:val="24"/>
                <w:szCs w:val="24"/>
                <w:lang w:val="en-US"/>
              </w:rPr>
            </w:pPr>
            <w:r w:rsidRPr="003B5BC3">
              <w:rPr>
                <w:rFonts w:ascii="Times New Roman" w:hAnsi="Times New Roman" w:cs="Times New Roman"/>
                <w:sz w:val="24"/>
                <w:szCs w:val="24"/>
                <w:lang w:val="en-US"/>
              </w:rPr>
              <w:t>7-</w:t>
            </w:r>
            <w:r>
              <w:rPr>
                <w:rFonts w:ascii="Times New Roman" w:hAnsi="Times New Roman" w:cs="Times New Roman"/>
                <w:sz w:val="24"/>
                <w:szCs w:val="24"/>
                <w:lang w:val="en-US"/>
              </w:rPr>
              <w:t>9</w:t>
            </w:r>
            <w:r w:rsidRPr="003B5BC3">
              <w:rPr>
                <w:rFonts w:ascii="Times New Roman" w:hAnsi="Times New Roman" w:cs="Times New Roman"/>
                <w:sz w:val="24"/>
                <w:szCs w:val="24"/>
                <w:lang w:val="en-US"/>
              </w:rPr>
              <w:t>: Low risk of bias</w:t>
            </w:r>
          </w:p>
          <w:p w14:paraId="50BB1B73" w14:textId="77777777" w:rsidR="00CD48A6" w:rsidRPr="003B5BC3" w:rsidRDefault="00CD48A6" w:rsidP="00CD48A6">
            <w:pPr>
              <w:pStyle w:val="Nessunaspaziatura"/>
              <w:numPr>
                <w:ilvl w:val="0"/>
                <w:numId w:val="1"/>
              </w:numPr>
              <w:rPr>
                <w:rFonts w:ascii="Times New Roman" w:hAnsi="Times New Roman" w:cs="Times New Roman"/>
                <w:b/>
                <w:sz w:val="24"/>
                <w:szCs w:val="24"/>
                <w:lang w:val="en-US"/>
              </w:rPr>
            </w:pPr>
            <w:r w:rsidRPr="003B5BC3">
              <w:rPr>
                <w:rFonts w:ascii="Times New Roman" w:hAnsi="Times New Roman" w:cs="Times New Roman"/>
                <w:sz w:val="24"/>
                <w:szCs w:val="24"/>
                <w:lang w:val="en-US"/>
              </w:rPr>
              <w:t>4-6: Moderate risk of bias</w:t>
            </w:r>
          </w:p>
          <w:p w14:paraId="3518DEB3" w14:textId="77777777" w:rsidR="00CD48A6" w:rsidRPr="003B5BC3" w:rsidRDefault="00CD48A6" w:rsidP="00CD48A6">
            <w:pPr>
              <w:pStyle w:val="Nessunaspaziatura"/>
              <w:numPr>
                <w:ilvl w:val="0"/>
                <w:numId w:val="1"/>
              </w:numPr>
              <w:rPr>
                <w:rFonts w:ascii="Times New Roman" w:hAnsi="Times New Roman" w:cs="Times New Roman"/>
                <w:b/>
                <w:sz w:val="24"/>
                <w:szCs w:val="24"/>
                <w:lang w:val="en-US"/>
              </w:rPr>
            </w:pPr>
            <w:r w:rsidRPr="003B5BC3">
              <w:rPr>
                <w:rFonts w:ascii="Times New Roman" w:hAnsi="Times New Roman" w:cs="Times New Roman"/>
                <w:sz w:val="24"/>
                <w:szCs w:val="24"/>
                <w:lang w:val="en-US"/>
              </w:rPr>
              <w:t>0-3: High risk of bias</w:t>
            </w:r>
          </w:p>
        </w:tc>
        <w:tc>
          <w:tcPr>
            <w:tcW w:w="2399" w:type="dxa"/>
          </w:tcPr>
          <w:p w14:paraId="16243D4A" w14:textId="77777777" w:rsidR="00CD48A6" w:rsidRPr="003B5BC3" w:rsidRDefault="00CD48A6" w:rsidP="00923492">
            <w:pPr>
              <w:pStyle w:val="Nessunaspaziatura"/>
              <w:rPr>
                <w:rFonts w:ascii="Times New Roman" w:hAnsi="Times New Roman" w:cs="Times New Roman"/>
                <w:b/>
                <w:sz w:val="24"/>
                <w:szCs w:val="24"/>
                <w:lang w:val="en-US"/>
              </w:rPr>
            </w:pPr>
          </w:p>
        </w:tc>
      </w:tr>
    </w:tbl>
    <w:p w14:paraId="23F262AB" w14:textId="77777777" w:rsidR="00CD48A6" w:rsidRPr="00877C1A" w:rsidRDefault="00CD48A6" w:rsidP="00CD48A6">
      <w:pPr>
        <w:spacing w:after="0" w:line="240" w:lineRule="auto"/>
        <w:rPr>
          <w:sz w:val="20"/>
          <w:lang w:val="en-GB"/>
        </w:rPr>
      </w:pPr>
      <w:r w:rsidRPr="00882327">
        <w:rPr>
          <w:rFonts w:cs="Times New Roman"/>
          <w:i/>
          <w:iCs/>
          <w:sz w:val="20"/>
          <w:szCs w:val="24"/>
          <w:lang w:val="en-CA"/>
        </w:rPr>
        <w:t>Modified f</w:t>
      </w:r>
      <w:r w:rsidRPr="00882327">
        <w:rPr>
          <w:rFonts w:ascii="Times New Roman" w:hAnsi="Times New Roman" w:cs="Times New Roman"/>
          <w:i/>
          <w:iCs/>
          <w:sz w:val="20"/>
          <w:szCs w:val="24"/>
          <w:lang w:val="en-CA"/>
        </w:rPr>
        <w:t xml:space="preserve">rom: </w:t>
      </w:r>
      <w:r w:rsidRPr="00882327">
        <w:rPr>
          <w:rFonts w:ascii="Times New Roman" w:hAnsi="Times New Roman" w:cs="Times New Roman"/>
          <w:sz w:val="20"/>
          <w:szCs w:val="24"/>
          <w:lang w:val="en-CA"/>
        </w:rPr>
        <w:t xml:space="preserve"> Hoy D, Brooks P, Woolf A, Blyth F, March L, Bain C, et al. Assessing risk of bias in prevalence studies: modification of an existing tool and evidence of interrater agreement. J Clin Epidemiol. 2012;65: 934–939. doi:10.1016/j.jclinepi.2011.11.014</w:t>
      </w:r>
    </w:p>
    <w:p w14:paraId="450B75D0" w14:textId="77777777" w:rsidR="00923492" w:rsidRDefault="00923492" w:rsidP="005F2D15">
      <w:pPr>
        <w:rPr>
          <w:sz w:val="24"/>
          <w:szCs w:val="24"/>
          <w:lang w:val="en-US"/>
        </w:rPr>
      </w:pPr>
      <w:bookmarkStart w:id="0" w:name="_Toc35697944"/>
    </w:p>
    <w:p w14:paraId="4BAD11C2" w14:textId="77777777" w:rsidR="00923492" w:rsidRDefault="00923492" w:rsidP="005F2D15">
      <w:pPr>
        <w:rPr>
          <w:sz w:val="24"/>
          <w:szCs w:val="24"/>
          <w:lang w:val="en-US"/>
        </w:rPr>
      </w:pPr>
    </w:p>
    <w:p w14:paraId="74C0A671" w14:textId="68EBF627" w:rsidR="005F2D15" w:rsidRPr="002E6D73" w:rsidRDefault="005F2D15" w:rsidP="005F2D15">
      <w:pPr>
        <w:rPr>
          <w:rFonts w:ascii="Times New Roman" w:hAnsi="Times New Roman" w:cs="Times New Roman"/>
          <w:sz w:val="20"/>
          <w:szCs w:val="20"/>
          <w:lang w:val="en-US"/>
        </w:rPr>
      </w:pPr>
      <w:r w:rsidRPr="00923492">
        <w:rPr>
          <w:rFonts w:ascii="Times New Roman" w:hAnsi="Times New Roman" w:cs="Times New Roman"/>
          <w:b/>
          <w:bCs/>
          <w:sz w:val="24"/>
          <w:szCs w:val="24"/>
          <w:lang w:val="en-US"/>
        </w:rPr>
        <w:t>Table S3</w:t>
      </w:r>
      <w:r w:rsidR="00CF2861" w:rsidRPr="00923492">
        <w:rPr>
          <w:rFonts w:ascii="Times New Roman" w:hAnsi="Times New Roman" w:cs="Times New Roman"/>
          <w:b/>
          <w:bCs/>
          <w:sz w:val="24"/>
          <w:szCs w:val="24"/>
          <w:lang w:val="en-US"/>
        </w:rPr>
        <w:t>:</w:t>
      </w:r>
      <w:r w:rsidRPr="00923492">
        <w:rPr>
          <w:rFonts w:ascii="Times New Roman" w:hAnsi="Times New Roman" w:cs="Times New Roman"/>
          <w:sz w:val="24"/>
          <w:szCs w:val="24"/>
          <w:lang w:val="en-US"/>
        </w:rPr>
        <w:t xml:space="preserve"> Main reasons of exclusion of eligible studies</w:t>
      </w:r>
      <w:bookmarkEnd w:id="0"/>
    </w:p>
    <w:tbl>
      <w:tblPr>
        <w:tblStyle w:val="Grigliatabella"/>
        <w:tblW w:w="10667" w:type="dxa"/>
        <w:tblInd w:w="-714" w:type="dxa"/>
        <w:tblLook w:val="04A0" w:firstRow="1" w:lastRow="0" w:firstColumn="1" w:lastColumn="0" w:noHBand="0" w:noVBand="1"/>
      </w:tblPr>
      <w:tblGrid>
        <w:gridCol w:w="709"/>
        <w:gridCol w:w="1878"/>
        <w:gridCol w:w="5670"/>
        <w:gridCol w:w="2410"/>
      </w:tblGrid>
      <w:tr w:rsidR="005F2D15" w:rsidRPr="002E6D73" w14:paraId="3A0DA628" w14:textId="77777777" w:rsidTr="00923492">
        <w:trPr>
          <w:trHeight w:val="300"/>
        </w:trPr>
        <w:tc>
          <w:tcPr>
            <w:tcW w:w="709" w:type="dxa"/>
            <w:noWrap/>
            <w:hideMark/>
          </w:tcPr>
          <w:p w14:paraId="1DBE22E1" w14:textId="77777777" w:rsidR="005F2D15" w:rsidRPr="002E6D73" w:rsidRDefault="005F2D15" w:rsidP="00923492">
            <w:pPr>
              <w:rPr>
                <w:rFonts w:ascii="Times New Roman" w:eastAsia="Times New Roman" w:hAnsi="Times New Roman" w:cs="Times New Roman"/>
                <w:color w:val="000000"/>
                <w:sz w:val="20"/>
                <w:szCs w:val="20"/>
              </w:rPr>
            </w:pPr>
            <w:r w:rsidRPr="002E6D73">
              <w:rPr>
                <w:rFonts w:ascii="Times New Roman" w:eastAsia="Times New Roman" w:hAnsi="Times New Roman" w:cs="Times New Roman"/>
                <w:color w:val="000000"/>
                <w:sz w:val="20"/>
                <w:szCs w:val="20"/>
              </w:rPr>
              <w:t>N°</w:t>
            </w:r>
          </w:p>
        </w:tc>
        <w:tc>
          <w:tcPr>
            <w:tcW w:w="1878" w:type="dxa"/>
            <w:noWrap/>
            <w:hideMark/>
          </w:tcPr>
          <w:p w14:paraId="224CE5E3" w14:textId="77777777" w:rsidR="005F2D15" w:rsidRPr="002E6D73" w:rsidRDefault="005F2D15" w:rsidP="00923492">
            <w:pPr>
              <w:rPr>
                <w:rFonts w:ascii="Times New Roman" w:eastAsia="Times New Roman" w:hAnsi="Times New Roman" w:cs="Times New Roman"/>
                <w:color w:val="000000"/>
                <w:sz w:val="20"/>
                <w:szCs w:val="20"/>
              </w:rPr>
            </w:pPr>
            <w:r w:rsidRPr="002E6D73">
              <w:rPr>
                <w:rFonts w:ascii="Times New Roman" w:eastAsia="Times New Roman" w:hAnsi="Times New Roman" w:cs="Times New Roman"/>
                <w:color w:val="000000"/>
                <w:sz w:val="20"/>
                <w:szCs w:val="20"/>
              </w:rPr>
              <w:t>Author, Year</w:t>
            </w:r>
          </w:p>
        </w:tc>
        <w:tc>
          <w:tcPr>
            <w:tcW w:w="5670" w:type="dxa"/>
            <w:noWrap/>
            <w:hideMark/>
          </w:tcPr>
          <w:p w14:paraId="7B1BE843" w14:textId="77777777" w:rsidR="005F2D15" w:rsidRPr="002E6D73" w:rsidRDefault="005F2D15" w:rsidP="00923492">
            <w:pPr>
              <w:rPr>
                <w:rFonts w:ascii="Times New Roman" w:eastAsia="Times New Roman" w:hAnsi="Times New Roman" w:cs="Times New Roman"/>
                <w:color w:val="000000"/>
                <w:sz w:val="20"/>
                <w:szCs w:val="20"/>
              </w:rPr>
            </w:pPr>
            <w:r w:rsidRPr="002E6D73">
              <w:rPr>
                <w:rFonts w:ascii="Times New Roman" w:eastAsia="Times New Roman" w:hAnsi="Times New Roman" w:cs="Times New Roman"/>
                <w:color w:val="000000"/>
                <w:sz w:val="20"/>
                <w:szCs w:val="20"/>
              </w:rPr>
              <w:t>Title</w:t>
            </w:r>
          </w:p>
        </w:tc>
        <w:tc>
          <w:tcPr>
            <w:tcW w:w="2410" w:type="dxa"/>
            <w:noWrap/>
            <w:hideMark/>
          </w:tcPr>
          <w:p w14:paraId="78AA5862" w14:textId="77777777" w:rsidR="005F2D15" w:rsidRPr="002E6D73" w:rsidRDefault="005F2D15" w:rsidP="00923492">
            <w:pPr>
              <w:rPr>
                <w:rFonts w:ascii="Times New Roman" w:eastAsia="Times New Roman" w:hAnsi="Times New Roman" w:cs="Times New Roman"/>
                <w:color w:val="000000"/>
                <w:sz w:val="20"/>
                <w:szCs w:val="20"/>
              </w:rPr>
            </w:pPr>
            <w:r w:rsidRPr="002E6D73">
              <w:rPr>
                <w:rFonts w:ascii="Times New Roman" w:eastAsia="Times New Roman" w:hAnsi="Times New Roman" w:cs="Times New Roman"/>
                <w:color w:val="000000"/>
                <w:sz w:val="20"/>
                <w:szCs w:val="20"/>
              </w:rPr>
              <w:t>Reason of exclusion</w:t>
            </w:r>
          </w:p>
        </w:tc>
      </w:tr>
      <w:tr w:rsidR="005F2D15" w:rsidRPr="001119EB" w14:paraId="4D16AE24" w14:textId="77777777" w:rsidTr="00923492">
        <w:trPr>
          <w:trHeight w:val="300"/>
        </w:trPr>
        <w:tc>
          <w:tcPr>
            <w:tcW w:w="709" w:type="dxa"/>
            <w:noWrap/>
          </w:tcPr>
          <w:p w14:paraId="38AC1E6E"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w:t>
            </w:r>
          </w:p>
        </w:tc>
        <w:tc>
          <w:tcPr>
            <w:tcW w:w="1878" w:type="dxa"/>
            <w:noWrap/>
          </w:tcPr>
          <w:p w14:paraId="3E1829E4"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Abe, 2006</w:t>
            </w:r>
          </w:p>
        </w:tc>
        <w:tc>
          <w:tcPr>
            <w:tcW w:w="5670" w:type="dxa"/>
            <w:noWrap/>
          </w:tcPr>
          <w:p w14:paraId="400BF80E"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International collaborative survey on epidemiology of hepatitis E virus in 11 countries.</w:t>
            </w:r>
          </w:p>
        </w:tc>
        <w:tc>
          <w:tcPr>
            <w:tcW w:w="2410" w:type="dxa"/>
            <w:noWrap/>
          </w:tcPr>
          <w:p w14:paraId="2637FDF7"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4F2E13" w14:paraId="3A8E38B6" w14:textId="77777777" w:rsidTr="00923492">
        <w:trPr>
          <w:trHeight w:val="300"/>
        </w:trPr>
        <w:tc>
          <w:tcPr>
            <w:tcW w:w="709" w:type="dxa"/>
            <w:noWrap/>
          </w:tcPr>
          <w:p w14:paraId="7A238ADE"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2</w:t>
            </w:r>
          </w:p>
        </w:tc>
        <w:tc>
          <w:tcPr>
            <w:tcW w:w="1878" w:type="dxa"/>
            <w:noWrap/>
          </w:tcPr>
          <w:p w14:paraId="40936727"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Acharya, 2011</w:t>
            </w:r>
          </w:p>
        </w:tc>
        <w:tc>
          <w:tcPr>
            <w:tcW w:w="5670" w:type="dxa"/>
            <w:noWrap/>
          </w:tcPr>
          <w:p w14:paraId="71E90A6C"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Hepatitis E: water, water everywhere - now a global disease.</w:t>
            </w:r>
          </w:p>
        </w:tc>
        <w:tc>
          <w:tcPr>
            <w:tcW w:w="2410" w:type="dxa"/>
            <w:noWrap/>
          </w:tcPr>
          <w:p w14:paraId="1441C779"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rPr>
              <w:t>Review</w:t>
            </w:r>
          </w:p>
        </w:tc>
      </w:tr>
      <w:tr w:rsidR="005F2D15" w:rsidRPr="001119EB" w14:paraId="3CE69758" w14:textId="77777777" w:rsidTr="00923492">
        <w:trPr>
          <w:trHeight w:val="300"/>
        </w:trPr>
        <w:tc>
          <w:tcPr>
            <w:tcW w:w="709" w:type="dxa"/>
            <w:noWrap/>
          </w:tcPr>
          <w:p w14:paraId="7D226A17"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3</w:t>
            </w:r>
          </w:p>
        </w:tc>
        <w:tc>
          <w:tcPr>
            <w:tcW w:w="1878" w:type="dxa"/>
            <w:noWrap/>
          </w:tcPr>
          <w:p w14:paraId="2C4CFB9A"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Adriaenssens, 2018</w:t>
            </w:r>
          </w:p>
        </w:tc>
        <w:tc>
          <w:tcPr>
            <w:tcW w:w="5670" w:type="dxa"/>
            <w:noWrap/>
          </w:tcPr>
          <w:p w14:paraId="205D178B"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Viromic Analysis of Wastewater Input to a River Catchment Reveals a Diverse Assemblage of RNA Viruses.</w:t>
            </w:r>
          </w:p>
        </w:tc>
        <w:tc>
          <w:tcPr>
            <w:tcW w:w="2410" w:type="dxa"/>
            <w:noWrap/>
          </w:tcPr>
          <w:p w14:paraId="2E5CE5BF"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3AF2B22C" w14:textId="77777777" w:rsidTr="00923492">
        <w:trPr>
          <w:trHeight w:val="300"/>
        </w:trPr>
        <w:tc>
          <w:tcPr>
            <w:tcW w:w="709" w:type="dxa"/>
            <w:noWrap/>
          </w:tcPr>
          <w:p w14:paraId="7548E554"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4</w:t>
            </w:r>
          </w:p>
        </w:tc>
        <w:tc>
          <w:tcPr>
            <w:tcW w:w="1878" w:type="dxa"/>
            <w:noWrap/>
          </w:tcPr>
          <w:p w14:paraId="0892C9F8"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Aggarwal, 1994</w:t>
            </w:r>
          </w:p>
        </w:tc>
        <w:tc>
          <w:tcPr>
            <w:tcW w:w="5670" w:type="dxa"/>
            <w:noWrap/>
          </w:tcPr>
          <w:p w14:paraId="025AEBB7"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Hepatitis E: Intrafamilial transmission versus waterborne spread.</w:t>
            </w:r>
          </w:p>
        </w:tc>
        <w:tc>
          <w:tcPr>
            <w:tcW w:w="2410" w:type="dxa"/>
            <w:noWrap/>
          </w:tcPr>
          <w:p w14:paraId="75117CEE"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7AAA8048" w14:textId="77777777" w:rsidTr="00923492">
        <w:trPr>
          <w:trHeight w:val="300"/>
        </w:trPr>
        <w:tc>
          <w:tcPr>
            <w:tcW w:w="709" w:type="dxa"/>
            <w:noWrap/>
          </w:tcPr>
          <w:p w14:paraId="0BAA0832"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5</w:t>
            </w:r>
          </w:p>
        </w:tc>
        <w:tc>
          <w:tcPr>
            <w:tcW w:w="1878" w:type="dxa"/>
            <w:noWrap/>
          </w:tcPr>
          <w:p w14:paraId="15092136"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Aggarwal, 2000</w:t>
            </w:r>
          </w:p>
        </w:tc>
        <w:tc>
          <w:tcPr>
            <w:tcW w:w="5670" w:type="dxa"/>
            <w:noWrap/>
          </w:tcPr>
          <w:p w14:paraId="1A4BCD31"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Hepatitis E and intrafamilial transmission.</w:t>
            </w:r>
          </w:p>
        </w:tc>
        <w:tc>
          <w:tcPr>
            <w:tcW w:w="2410" w:type="dxa"/>
            <w:noWrap/>
          </w:tcPr>
          <w:p w14:paraId="690B8998"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2757580A" w14:textId="77777777" w:rsidTr="00923492">
        <w:trPr>
          <w:trHeight w:val="300"/>
        </w:trPr>
        <w:tc>
          <w:tcPr>
            <w:tcW w:w="709" w:type="dxa"/>
            <w:noWrap/>
          </w:tcPr>
          <w:p w14:paraId="7A0831D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6</w:t>
            </w:r>
          </w:p>
        </w:tc>
        <w:tc>
          <w:tcPr>
            <w:tcW w:w="1878" w:type="dxa"/>
            <w:noWrap/>
          </w:tcPr>
          <w:p w14:paraId="276D8763"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Aguado, 2019</w:t>
            </w:r>
          </w:p>
        </w:tc>
        <w:tc>
          <w:tcPr>
            <w:tcW w:w="5670" w:type="dxa"/>
            <w:noWrap/>
          </w:tcPr>
          <w:p w14:paraId="2FEF98F0"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VirWaTest, A Point-of-Use Method for the Detection of Viruses in Water Samples.</w:t>
            </w:r>
          </w:p>
        </w:tc>
        <w:tc>
          <w:tcPr>
            <w:tcW w:w="2410" w:type="dxa"/>
            <w:noWrap/>
          </w:tcPr>
          <w:p w14:paraId="15CAFCF7"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2092C110" w14:textId="77777777" w:rsidTr="00923492">
        <w:trPr>
          <w:trHeight w:val="300"/>
        </w:trPr>
        <w:tc>
          <w:tcPr>
            <w:tcW w:w="709" w:type="dxa"/>
            <w:noWrap/>
          </w:tcPr>
          <w:p w14:paraId="5CD935F9"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7</w:t>
            </w:r>
          </w:p>
        </w:tc>
        <w:tc>
          <w:tcPr>
            <w:tcW w:w="1878" w:type="dxa"/>
            <w:noWrap/>
          </w:tcPr>
          <w:p w14:paraId="13F87018"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Ahmad, 2015</w:t>
            </w:r>
          </w:p>
        </w:tc>
        <w:tc>
          <w:tcPr>
            <w:tcW w:w="5670" w:type="dxa"/>
            <w:noWrap/>
          </w:tcPr>
          <w:p w14:paraId="3CF10C01"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Frequency of hepatitis E and Hepatitis A virus in water sample collected from Faisalabad, Pakistan.</w:t>
            </w:r>
          </w:p>
        </w:tc>
        <w:tc>
          <w:tcPr>
            <w:tcW w:w="2410" w:type="dxa"/>
            <w:noWrap/>
          </w:tcPr>
          <w:p w14:paraId="0666608D"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3073D249" w14:textId="77777777" w:rsidTr="00923492">
        <w:trPr>
          <w:trHeight w:val="300"/>
        </w:trPr>
        <w:tc>
          <w:tcPr>
            <w:tcW w:w="709" w:type="dxa"/>
            <w:noWrap/>
          </w:tcPr>
          <w:p w14:paraId="3905535C"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8</w:t>
            </w:r>
          </w:p>
        </w:tc>
        <w:tc>
          <w:tcPr>
            <w:tcW w:w="1878" w:type="dxa"/>
            <w:noWrap/>
          </w:tcPr>
          <w:p w14:paraId="1C5BD46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Al Mahtab, 2013</w:t>
            </w:r>
          </w:p>
        </w:tc>
        <w:tc>
          <w:tcPr>
            <w:tcW w:w="5670" w:type="dxa"/>
            <w:noWrap/>
          </w:tcPr>
          <w:p w14:paraId="09EF4C8E"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Epidemiology of hepatitis E virus in an urban community in Dhaka city.</w:t>
            </w:r>
          </w:p>
        </w:tc>
        <w:tc>
          <w:tcPr>
            <w:tcW w:w="2410" w:type="dxa"/>
            <w:noWrap/>
          </w:tcPr>
          <w:p w14:paraId="3C58A9B8"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7DB5AF44" w14:textId="77777777" w:rsidTr="00923492">
        <w:trPr>
          <w:trHeight w:val="300"/>
        </w:trPr>
        <w:tc>
          <w:tcPr>
            <w:tcW w:w="709" w:type="dxa"/>
            <w:noWrap/>
          </w:tcPr>
          <w:p w14:paraId="6656F736"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9</w:t>
            </w:r>
          </w:p>
        </w:tc>
        <w:tc>
          <w:tcPr>
            <w:tcW w:w="1878" w:type="dxa"/>
            <w:noWrap/>
          </w:tcPr>
          <w:p w14:paraId="3156B167"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Al-Batanony, 2011</w:t>
            </w:r>
          </w:p>
        </w:tc>
        <w:tc>
          <w:tcPr>
            <w:tcW w:w="5670" w:type="dxa"/>
            <w:noWrap/>
          </w:tcPr>
          <w:p w14:paraId="65E08DA3"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Work-related health effects among wastewater treatment plants workers.</w:t>
            </w:r>
          </w:p>
        </w:tc>
        <w:tc>
          <w:tcPr>
            <w:tcW w:w="2410" w:type="dxa"/>
            <w:noWrap/>
          </w:tcPr>
          <w:p w14:paraId="72A6A285"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0F3E2F9B" w14:textId="77777777" w:rsidTr="00923492">
        <w:trPr>
          <w:trHeight w:val="300"/>
        </w:trPr>
        <w:tc>
          <w:tcPr>
            <w:tcW w:w="709" w:type="dxa"/>
            <w:noWrap/>
          </w:tcPr>
          <w:p w14:paraId="3E11B3B9"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10</w:t>
            </w:r>
          </w:p>
        </w:tc>
        <w:tc>
          <w:tcPr>
            <w:tcW w:w="1878" w:type="dxa"/>
            <w:noWrap/>
          </w:tcPr>
          <w:p w14:paraId="482888F6"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Albinana-Gimenez, 2006</w:t>
            </w:r>
          </w:p>
        </w:tc>
        <w:tc>
          <w:tcPr>
            <w:tcW w:w="5670" w:type="dxa"/>
            <w:noWrap/>
          </w:tcPr>
          <w:p w14:paraId="561B2D84"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Distribution of human polyomaviruses, adenoviruses, and hepatitis E virus in the environment and in a drinking-water treatment plant.</w:t>
            </w:r>
          </w:p>
        </w:tc>
        <w:tc>
          <w:tcPr>
            <w:tcW w:w="2410" w:type="dxa"/>
            <w:noWrap/>
          </w:tcPr>
          <w:p w14:paraId="6BAE0D39"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60FD1C11" w14:textId="77777777" w:rsidTr="00923492">
        <w:trPr>
          <w:trHeight w:val="300"/>
        </w:trPr>
        <w:tc>
          <w:tcPr>
            <w:tcW w:w="709" w:type="dxa"/>
            <w:noWrap/>
          </w:tcPr>
          <w:p w14:paraId="5FB5165D"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11</w:t>
            </w:r>
          </w:p>
        </w:tc>
        <w:tc>
          <w:tcPr>
            <w:tcW w:w="1878" w:type="dxa"/>
            <w:noWrap/>
          </w:tcPr>
          <w:p w14:paraId="4127CB72"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Ali, 2004</w:t>
            </w:r>
          </w:p>
        </w:tc>
        <w:tc>
          <w:tcPr>
            <w:tcW w:w="5670" w:type="dxa"/>
            <w:noWrap/>
          </w:tcPr>
          <w:p w14:paraId="2EB4B034"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Detection of enteric viruses, Giardia and Cryptosporidium in two different types of drinking water treatment facilities.</w:t>
            </w:r>
          </w:p>
        </w:tc>
        <w:tc>
          <w:tcPr>
            <w:tcW w:w="2410" w:type="dxa"/>
            <w:noWrap/>
          </w:tcPr>
          <w:p w14:paraId="64D881EC"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19A017BE" w14:textId="77777777" w:rsidTr="00923492">
        <w:trPr>
          <w:trHeight w:val="300"/>
        </w:trPr>
        <w:tc>
          <w:tcPr>
            <w:tcW w:w="709" w:type="dxa"/>
            <w:noWrap/>
          </w:tcPr>
          <w:p w14:paraId="692A9024"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12</w:t>
            </w:r>
          </w:p>
        </w:tc>
        <w:tc>
          <w:tcPr>
            <w:tcW w:w="1878" w:type="dxa"/>
            <w:noWrap/>
          </w:tcPr>
          <w:p w14:paraId="20E8985C"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Al-Nasrawi, 2010</w:t>
            </w:r>
          </w:p>
        </w:tc>
        <w:tc>
          <w:tcPr>
            <w:tcW w:w="5670" w:type="dxa"/>
            <w:noWrap/>
          </w:tcPr>
          <w:p w14:paraId="1629CEC0"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Viral hepatitis e outbreak in Al-Sadr city, Baghdad, Iraq.</w:t>
            </w:r>
          </w:p>
        </w:tc>
        <w:tc>
          <w:tcPr>
            <w:tcW w:w="2410" w:type="dxa"/>
            <w:noWrap/>
          </w:tcPr>
          <w:p w14:paraId="5CED609C"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7B4F08E4" w14:textId="77777777" w:rsidTr="00923492">
        <w:trPr>
          <w:trHeight w:val="300"/>
        </w:trPr>
        <w:tc>
          <w:tcPr>
            <w:tcW w:w="709" w:type="dxa"/>
            <w:noWrap/>
          </w:tcPr>
          <w:p w14:paraId="2DBB8A0C"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13</w:t>
            </w:r>
          </w:p>
        </w:tc>
        <w:tc>
          <w:tcPr>
            <w:tcW w:w="1878" w:type="dxa"/>
            <w:noWrap/>
          </w:tcPr>
          <w:p w14:paraId="0EABC6C7"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Anastasi, 2008</w:t>
            </w:r>
          </w:p>
        </w:tc>
        <w:tc>
          <w:tcPr>
            <w:tcW w:w="5670" w:type="dxa"/>
            <w:noWrap/>
          </w:tcPr>
          <w:p w14:paraId="6EF580A7"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Virus removal in conventional wastewater treatment process.</w:t>
            </w:r>
          </w:p>
        </w:tc>
        <w:tc>
          <w:tcPr>
            <w:tcW w:w="2410" w:type="dxa"/>
            <w:noWrap/>
          </w:tcPr>
          <w:p w14:paraId="5B5587FE"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2839CC8F" w14:textId="77777777" w:rsidTr="00923492">
        <w:trPr>
          <w:trHeight w:val="300"/>
        </w:trPr>
        <w:tc>
          <w:tcPr>
            <w:tcW w:w="709" w:type="dxa"/>
            <w:noWrap/>
          </w:tcPr>
          <w:p w14:paraId="2215091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14</w:t>
            </w:r>
          </w:p>
        </w:tc>
        <w:tc>
          <w:tcPr>
            <w:tcW w:w="1878" w:type="dxa"/>
            <w:noWrap/>
          </w:tcPr>
          <w:p w14:paraId="1C099CEE"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Apostol, 2012</w:t>
            </w:r>
          </w:p>
        </w:tc>
        <w:tc>
          <w:tcPr>
            <w:tcW w:w="5670" w:type="dxa"/>
            <w:noWrap/>
          </w:tcPr>
          <w:p w14:paraId="37D62270"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Genetic diversity and molecular characterization of enteroviruses from sewage-Polluted urban and rural rivers in the Philippines.</w:t>
            </w:r>
          </w:p>
        </w:tc>
        <w:tc>
          <w:tcPr>
            <w:tcW w:w="2410" w:type="dxa"/>
            <w:noWrap/>
          </w:tcPr>
          <w:p w14:paraId="2CF40392"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4495FB6A" w14:textId="77777777" w:rsidTr="00923492">
        <w:trPr>
          <w:trHeight w:val="300"/>
        </w:trPr>
        <w:tc>
          <w:tcPr>
            <w:tcW w:w="709" w:type="dxa"/>
            <w:noWrap/>
          </w:tcPr>
          <w:p w14:paraId="4C695F98"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15</w:t>
            </w:r>
          </w:p>
        </w:tc>
        <w:tc>
          <w:tcPr>
            <w:tcW w:w="1878" w:type="dxa"/>
            <w:noWrap/>
          </w:tcPr>
          <w:p w14:paraId="0185154D"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Arankalle, 2001</w:t>
            </w:r>
          </w:p>
        </w:tc>
        <w:tc>
          <w:tcPr>
            <w:tcW w:w="5670" w:type="dxa"/>
            <w:noWrap/>
          </w:tcPr>
          <w:p w14:paraId="698EDE99"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Changing epidemiology of hepatitis A and hepatitis E in urban and rural India (1982-98).</w:t>
            </w:r>
          </w:p>
        </w:tc>
        <w:tc>
          <w:tcPr>
            <w:tcW w:w="2410" w:type="dxa"/>
            <w:noWrap/>
          </w:tcPr>
          <w:p w14:paraId="28FE7332"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190B4060" w14:textId="77777777" w:rsidTr="00923492">
        <w:trPr>
          <w:trHeight w:val="300"/>
        </w:trPr>
        <w:tc>
          <w:tcPr>
            <w:tcW w:w="709" w:type="dxa"/>
            <w:noWrap/>
          </w:tcPr>
          <w:p w14:paraId="48DAD877"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16</w:t>
            </w:r>
          </w:p>
        </w:tc>
        <w:tc>
          <w:tcPr>
            <w:tcW w:w="1878" w:type="dxa"/>
            <w:noWrap/>
          </w:tcPr>
          <w:p w14:paraId="0EAF2799"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Arankalle, 1994</w:t>
            </w:r>
          </w:p>
        </w:tc>
        <w:tc>
          <w:tcPr>
            <w:tcW w:w="5670" w:type="dxa"/>
            <w:noWrap/>
          </w:tcPr>
          <w:p w14:paraId="708ECE4E"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Seroepidemiology of water-borne hepatitis in India and evidence for a third enterically-transmitted hepatitis agent.</w:t>
            </w:r>
          </w:p>
        </w:tc>
        <w:tc>
          <w:tcPr>
            <w:tcW w:w="2410" w:type="dxa"/>
            <w:noWrap/>
          </w:tcPr>
          <w:p w14:paraId="318D693E"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60F5CF67" w14:textId="77777777" w:rsidTr="00923492">
        <w:trPr>
          <w:trHeight w:val="300"/>
        </w:trPr>
        <w:tc>
          <w:tcPr>
            <w:tcW w:w="709" w:type="dxa"/>
            <w:noWrap/>
          </w:tcPr>
          <w:p w14:paraId="5FB155F9"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17</w:t>
            </w:r>
          </w:p>
        </w:tc>
        <w:tc>
          <w:tcPr>
            <w:tcW w:w="1878" w:type="dxa"/>
            <w:noWrap/>
          </w:tcPr>
          <w:p w14:paraId="313C2D04"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Archer, 1954</w:t>
            </w:r>
          </w:p>
        </w:tc>
        <w:tc>
          <w:tcPr>
            <w:tcW w:w="5670" w:type="dxa"/>
            <w:noWrap/>
          </w:tcPr>
          <w:p w14:paraId="6C97BA15"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An epidemic of infective hepatitis apparently due to a water-borne agent.</w:t>
            </w:r>
          </w:p>
        </w:tc>
        <w:tc>
          <w:tcPr>
            <w:tcW w:w="2410" w:type="dxa"/>
            <w:noWrap/>
          </w:tcPr>
          <w:p w14:paraId="13CAAA59"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4B743326" w14:textId="77777777" w:rsidTr="00923492">
        <w:trPr>
          <w:trHeight w:val="300"/>
        </w:trPr>
        <w:tc>
          <w:tcPr>
            <w:tcW w:w="709" w:type="dxa"/>
            <w:noWrap/>
          </w:tcPr>
          <w:p w14:paraId="51228FAA"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18</w:t>
            </w:r>
          </w:p>
        </w:tc>
        <w:tc>
          <w:tcPr>
            <w:tcW w:w="1878" w:type="dxa"/>
            <w:noWrap/>
          </w:tcPr>
          <w:p w14:paraId="35EE4027"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Arif, 1994</w:t>
            </w:r>
          </w:p>
        </w:tc>
        <w:tc>
          <w:tcPr>
            <w:tcW w:w="5670" w:type="dxa"/>
            <w:noWrap/>
          </w:tcPr>
          <w:p w14:paraId="101FF861"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Epidemiology of hepatitis E virus (HEV) infection in Saudi Arabia.</w:t>
            </w:r>
          </w:p>
        </w:tc>
        <w:tc>
          <w:tcPr>
            <w:tcW w:w="2410" w:type="dxa"/>
            <w:noWrap/>
          </w:tcPr>
          <w:p w14:paraId="35885D68"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47721009" w14:textId="77777777" w:rsidTr="00923492">
        <w:trPr>
          <w:trHeight w:val="300"/>
        </w:trPr>
        <w:tc>
          <w:tcPr>
            <w:tcW w:w="709" w:type="dxa"/>
            <w:noWrap/>
          </w:tcPr>
          <w:p w14:paraId="43DB26E0"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19</w:t>
            </w:r>
          </w:p>
        </w:tc>
        <w:tc>
          <w:tcPr>
            <w:tcW w:w="1878" w:type="dxa"/>
            <w:noWrap/>
          </w:tcPr>
          <w:p w14:paraId="496F32B2"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Arnone, 2007</w:t>
            </w:r>
          </w:p>
        </w:tc>
        <w:tc>
          <w:tcPr>
            <w:tcW w:w="5670" w:type="dxa"/>
            <w:noWrap/>
          </w:tcPr>
          <w:p w14:paraId="49F8AFE7"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Waterborne pathogens in urban watersheds.</w:t>
            </w:r>
          </w:p>
        </w:tc>
        <w:tc>
          <w:tcPr>
            <w:tcW w:w="2410" w:type="dxa"/>
            <w:noWrap/>
          </w:tcPr>
          <w:p w14:paraId="64811791"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291779A5" w14:textId="77777777" w:rsidTr="00923492">
        <w:trPr>
          <w:trHeight w:val="300"/>
        </w:trPr>
        <w:tc>
          <w:tcPr>
            <w:tcW w:w="709" w:type="dxa"/>
            <w:noWrap/>
          </w:tcPr>
          <w:p w14:paraId="7DDDF47E"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20</w:t>
            </w:r>
          </w:p>
        </w:tc>
        <w:tc>
          <w:tcPr>
            <w:tcW w:w="1878" w:type="dxa"/>
            <w:noWrap/>
          </w:tcPr>
          <w:p w14:paraId="46F99410"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Arora, 2013</w:t>
            </w:r>
          </w:p>
        </w:tc>
        <w:tc>
          <w:tcPr>
            <w:tcW w:w="5670" w:type="dxa"/>
            <w:noWrap/>
          </w:tcPr>
          <w:p w14:paraId="6FB20140"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Water borne hepatitis A and hepatitis E in Malwa Region of Punjab, India.</w:t>
            </w:r>
          </w:p>
        </w:tc>
        <w:tc>
          <w:tcPr>
            <w:tcW w:w="2410" w:type="dxa"/>
            <w:noWrap/>
          </w:tcPr>
          <w:p w14:paraId="1AE6F37B" w14:textId="77777777" w:rsidR="005F2D15" w:rsidRPr="00091D7F" w:rsidRDefault="005F2D15" w:rsidP="00923492">
            <w:pPr>
              <w:rPr>
                <w:rFonts w:ascii="Times New Roman" w:eastAsia="Times New Roman" w:hAnsi="Times New Roman" w:cs="Times New Roman"/>
                <w:color w:val="000000"/>
                <w:sz w:val="20"/>
                <w:szCs w:val="20"/>
                <w:lang w:val="en-US"/>
              </w:rPr>
            </w:pPr>
            <w:r w:rsidRPr="001A588B">
              <w:rPr>
                <w:rFonts w:ascii="Times New Roman" w:hAnsi="Times New Roman" w:cs="Times New Roman"/>
                <w:sz w:val="20"/>
                <w:szCs w:val="20"/>
                <w:lang w:val="en-US"/>
              </w:rPr>
              <w:t>No data on HEV prevalence in wastewater</w:t>
            </w:r>
          </w:p>
        </w:tc>
      </w:tr>
      <w:tr w:rsidR="005F2D15" w:rsidRPr="004F2E13" w14:paraId="3401EB61" w14:textId="77777777" w:rsidTr="00923492">
        <w:trPr>
          <w:trHeight w:val="300"/>
        </w:trPr>
        <w:tc>
          <w:tcPr>
            <w:tcW w:w="709" w:type="dxa"/>
            <w:noWrap/>
          </w:tcPr>
          <w:p w14:paraId="04A27F1E"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21</w:t>
            </w:r>
          </w:p>
        </w:tc>
        <w:tc>
          <w:tcPr>
            <w:tcW w:w="1878" w:type="dxa"/>
            <w:noWrap/>
          </w:tcPr>
          <w:p w14:paraId="68F36302"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Ashbolt, 2004</w:t>
            </w:r>
          </w:p>
        </w:tc>
        <w:tc>
          <w:tcPr>
            <w:tcW w:w="5670" w:type="dxa"/>
            <w:noWrap/>
          </w:tcPr>
          <w:p w14:paraId="5C2A3E02"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Microbial contamination of drinking water and disease outcomes in developing regions.</w:t>
            </w:r>
          </w:p>
        </w:tc>
        <w:tc>
          <w:tcPr>
            <w:tcW w:w="2410" w:type="dxa"/>
            <w:noWrap/>
          </w:tcPr>
          <w:p w14:paraId="5B99BD59"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rPr>
              <w:t>Review</w:t>
            </w:r>
          </w:p>
        </w:tc>
      </w:tr>
      <w:tr w:rsidR="005F2D15" w:rsidRPr="001119EB" w14:paraId="5F87D527" w14:textId="77777777" w:rsidTr="00923492">
        <w:trPr>
          <w:trHeight w:val="300"/>
        </w:trPr>
        <w:tc>
          <w:tcPr>
            <w:tcW w:w="709" w:type="dxa"/>
            <w:noWrap/>
          </w:tcPr>
          <w:p w14:paraId="48AFBF3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lastRenderedPageBreak/>
              <w:t>22</w:t>
            </w:r>
          </w:p>
        </w:tc>
        <w:tc>
          <w:tcPr>
            <w:tcW w:w="1878" w:type="dxa"/>
            <w:noWrap/>
          </w:tcPr>
          <w:p w14:paraId="19480FD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Awsathi, 2014</w:t>
            </w:r>
          </w:p>
        </w:tc>
        <w:tc>
          <w:tcPr>
            <w:tcW w:w="5670" w:type="dxa"/>
            <w:noWrap/>
          </w:tcPr>
          <w:p w14:paraId="7C94FABA"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Epidemiological investigation of the jaundice outbreak in lalkuan, nainital district, uttarakhand.</w:t>
            </w:r>
          </w:p>
        </w:tc>
        <w:tc>
          <w:tcPr>
            <w:tcW w:w="2410" w:type="dxa"/>
            <w:noWrap/>
          </w:tcPr>
          <w:p w14:paraId="7A63BE48"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0264AF37" w14:textId="77777777" w:rsidTr="00923492">
        <w:trPr>
          <w:trHeight w:val="300"/>
        </w:trPr>
        <w:tc>
          <w:tcPr>
            <w:tcW w:w="709" w:type="dxa"/>
            <w:noWrap/>
          </w:tcPr>
          <w:p w14:paraId="790922E3"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23</w:t>
            </w:r>
          </w:p>
        </w:tc>
        <w:tc>
          <w:tcPr>
            <w:tcW w:w="1878" w:type="dxa"/>
            <w:noWrap/>
          </w:tcPr>
          <w:p w14:paraId="6E8C69F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Bae, 2022</w:t>
            </w:r>
          </w:p>
        </w:tc>
        <w:tc>
          <w:tcPr>
            <w:tcW w:w="5670" w:type="dxa"/>
            <w:noWrap/>
          </w:tcPr>
          <w:p w14:paraId="1BCAA46B"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Development of diagnostic systems for wide range and highly sensitive detection of two waterborne hepatitis viruses from groundwater using the conventional reverse transcription nested PCR assay.</w:t>
            </w:r>
          </w:p>
        </w:tc>
        <w:tc>
          <w:tcPr>
            <w:tcW w:w="2410" w:type="dxa"/>
            <w:noWrap/>
          </w:tcPr>
          <w:p w14:paraId="48125571"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1F5CA1C4" w14:textId="77777777" w:rsidTr="00923492">
        <w:trPr>
          <w:trHeight w:val="300"/>
        </w:trPr>
        <w:tc>
          <w:tcPr>
            <w:tcW w:w="709" w:type="dxa"/>
            <w:noWrap/>
          </w:tcPr>
          <w:p w14:paraId="6BA2785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24</w:t>
            </w:r>
          </w:p>
        </w:tc>
        <w:tc>
          <w:tcPr>
            <w:tcW w:w="1878" w:type="dxa"/>
            <w:noWrap/>
          </w:tcPr>
          <w:p w14:paraId="52EEA32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Bagulo, 2022</w:t>
            </w:r>
          </w:p>
        </w:tc>
        <w:tc>
          <w:tcPr>
            <w:tcW w:w="5670" w:type="dxa"/>
            <w:noWrap/>
          </w:tcPr>
          <w:p w14:paraId="27F50288"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Hepatitis E seroprevalence and risk factors in humans and pig in Ghana.</w:t>
            </w:r>
          </w:p>
        </w:tc>
        <w:tc>
          <w:tcPr>
            <w:tcW w:w="2410" w:type="dxa"/>
            <w:noWrap/>
          </w:tcPr>
          <w:p w14:paraId="7D6ED134"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4F2E13" w14:paraId="754AF878" w14:textId="77777777" w:rsidTr="00923492">
        <w:trPr>
          <w:trHeight w:val="300"/>
        </w:trPr>
        <w:tc>
          <w:tcPr>
            <w:tcW w:w="709" w:type="dxa"/>
            <w:noWrap/>
          </w:tcPr>
          <w:p w14:paraId="3FB6A90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25</w:t>
            </w:r>
          </w:p>
        </w:tc>
        <w:tc>
          <w:tcPr>
            <w:tcW w:w="1878" w:type="dxa"/>
            <w:noWrap/>
          </w:tcPr>
          <w:p w14:paraId="5D7E6C2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Baicus, 2016</w:t>
            </w:r>
          </w:p>
        </w:tc>
        <w:tc>
          <w:tcPr>
            <w:tcW w:w="5670" w:type="dxa"/>
            <w:noWrap/>
          </w:tcPr>
          <w:p w14:paraId="5608A189"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Short communication: Could the genexpert system be a new tool for poliovirus detection in the sewage water?</w:t>
            </w:r>
          </w:p>
        </w:tc>
        <w:tc>
          <w:tcPr>
            <w:tcW w:w="2410" w:type="dxa"/>
            <w:noWrap/>
          </w:tcPr>
          <w:p w14:paraId="2429DE89"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rPr>
              <w:t>Case report</w:t>
            </w:r>
          </w:p>
        </w:tc>
      </w:tr>
      <w:tr w:rsidR="005F2D15" w:rsidRPr="001119EB" w14:paraId="34BFC554" w14:textId="77777777" w:rsidTr="00923492">
        <w:trPr>
          <w:trHeight w:val="300"/>
        </w:trPr>
        <w:tc>
          <w:tcPr>
            <w:tcW w:w="709" w:type="dxa"/>
            <w:noWrap/>
          </w:tcPr>
          <w:p w14:paraId="582B1777"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26</w:t>
            </w:r>
          </w:p>
        </w:tc>
        <w:tc>
          <w:tcPr>
            <w:tcW w:w="1878" w:type="dxa"/>
            <w:noWrap/>
          </w:tcPr>
          <w:p w14:paraId="08302473"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Banerjee, 2005</w:t>
            </w:r>
          </w:p>
        </w:tc>
        <w:tc>
          <w:tcPr>
            <w:tcW w:w="5670" w:type="dxa"/>
            <w:noWrap/>
          </w:tcPr>
          <w:p w14:paraId="39F2F8B0"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Outbreak of viral hepatitis E in a regimental training centre.</w:t>
            </w:r>
          </w:p>
        </w:tc>
        <w:tc>
          <w:tcPr>
            <w:tcW w:w="2410" w:type="dxa"/>
            <w:noWrap/>
          </w:tcPr>
          <w:p w14:paraId="393B5885"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4ABE4294" w14:textId="77777777" w:rsidTr="00923492">
        <w:trPr>
          <w:trHeight w:val="300"/>
        </w:trPr>
        <w:tc>
          <w:tcPr>
            <w:tcW w:w="709" w:type="dxa"/>
            <w:noWrap/>
          </w:tcPr>
          <w:p w14:paraId="3C01E748"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27</w:t>
            </w:r>
          </w:p>
        </w:tc>
        <w:tc>
          <w:tcPr>
            <w:tcW w:w="1878" w:type="dxa"/>
            <w:noWrap/>
          </w:tcPr>
          <w:p w14:paraId="30127EBD"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Baylis, 2010</w:t>
            </w:r>
          </w:p>
        </w:tc>
        <w:tc>
          <w:tcPr>
            <w:tcW w:w="5670" w:type="dxa"/>
            <w:noWrap/>
          </w:tcPr>
          <w:p w14:paraId="5094DA5F"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Widespread distribution of hepatitis E virus in plasma fractionation pools.</w:t>
            </w:r>
          </w:p>
        </w:tc>
        <w:tc>
          <w:tcPr>
            <w:tcW w:w="2410" w:type="dxa"/>
            <w:noWrap/>
          </w:tcPr>
          <w:p w14:paraId="798A53D0"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4BF2C877" w14:textId="77777777" w:rsidTr="00923492">
        <w:trPr>
          <w:trHeight w:val="300"/>
        </w:trPr>
        <w:tc>
          <w:tcPr>
            <w:tcW w:w="709" w:type="dxa"/>
            <w:noWrap/>
          </w:tcPr>
          <w:p w14:paraId="000D16E3"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28</w:t>
            </w:r>
          </w:p>
        </w:tc>
        <w:tc>
          <w:tcPr>
            <w:tcW w:w="1878" w:type="dxa"/>
            <w:noWrap/>
          </w:tcPr>
          <w:p w14:paraId="1133C44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Belabbes, 1983</w:t>
            </w:r>
          </w:p>
        </w:tc>
        <w:tc>
          <w:tcPr>
            <w:tcW w:w="5670" w:type="dxa"/>
            <w:noWrap/>
          </w:tcPr>
          <w:p w14:paraId="09FCB787"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Epidemic non-A, non-B viral hepatitis in Algeria: Strong evidence for its spreading by water.</w:t>
            </w:r>
          </w:p>
        </w:tc>
        <w:tc>
          <w:tcPr>
            <w:tcW w:w="2410" w:type="dxa"/>
            <w:noWrap/>
          </w:tcPr>
          <w:p w14:paraId="3F1962DF"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4F2E13" w14:paraId="5C0992AF" w14:textId="77777777" w:rsidTr="00923492">
        <w:trPr>
          <w:trHeight w:val="300"/>
        </w:trPr>
        <w:tc>
          <w:tcPr>
            <w:tcW w:w="709" w:type="dxa"/>
            <w:noWrap/>
          </w:tcPr>
          <w:p w14:paraId="3C01617C"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29</w:t>
            </w:r>
          </w:p>
        </w:tc>
        <w:tc>
          <w:tcPr>
            <w:tcW w:w="1878" w:type="dxa"/>
            <w:noWrap/>
          </w:tcPr>
          <w:p w14:paraId="1C05AD3D"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Benckert, 2011</w:t>
            </w:r>
          </w:p>
        </w:tc>
        <w:tc>
          <w:tcPr>
            <w:tcW w:w="5670" w:type="dxa"/>
            <w:noWrap/>
          </w:tcPr>
          <w:p w14:paraId="20D3B2D0"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 xml:space="preserve">[Diagnosis and clinical features of infection with hepatitis A and hepatitis E viruses. </w:t>
            </w:r>
            <w:r w:rsidRPr="001A588B">
              <w:rPr>
                <w:rFonts w:ascii="Times New Roman" w:hAnsi="Times New Roman" w:cs="Times New Roman"/>
                <w:sz w:val="20"/>
                <w:szCs w:val="20"/>
              </w:rPr>
              <w:t>Transmission through drinking water and foodstuffs].</w:t>
            </w:r>
          </w:p>
        </w:tc>
        <w:tc>
          <w:tcPr>
            <w:tcW w:w="2410" w:type="dxa"/>
            <w:noWrap/>
          </w:tcPr>
          <w:p w14:paraId="747F8B22"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rPr>
              <w:t>Review</w:t>
            </w:r>
          </w:p>
        </w:tc>
      </w:tr>
      <w:tr w:rsidR="005F2D15" w:rsidRPr="004F2E13" w14:paraId="35E51111" w14:textId="77777777" w:rsidTr="00923492">
        <w:trPr>
          <w:trHeight w:val="300"/>
        </w:trPr>
        <w:tc>
          <w:tcPr>
            <w:tcW w:w="709" w:type="dxa"/>
            <w:noWrap/>
          </w:tcPr>
          <w:p w14:paraId="764D1CD0"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30</w:t>
            </w:r>
          </w:p>
        </w:tc>
        <w:tc>
          <w:tcPr>
            <w:tcW w:w="1878" w:type="dxa"/>
            <w:noWrap/>
          </w:tcPr>
          <w:p w14:paraId="07573E38"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Bile, 1994</w:t>
            </w:r>
          </w:p>
        </w:tc>
        <w:tc>
          <w:tcPr>
            <w:tcW w:w="5670" w:type="dxa"/>
            <w:noWrap/>
          </w:tcPr>
          <w:p w14:paraId="38FA9820"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Contrasting roles of rivers and wells as sources of drinking water on attack and fatality rates in a hepatitis E epidemic in Somalia.</w:t>
            </w:r>
          </w:p>
        </w:tc>
        <w:tc>
          <w:tcPr>
            <w:tcW w:w="2410" w:type="dxa"/>
            <w:noWrap/>
          </w:tcPr>
          <w:p w14:paraId="00AADCCB"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rPr>
              <w:t>Case report</w:t>
            </w:r>
          </w:p>
        </w:tc>
      </w:tr>
      <w:tr w:rsidR="005F2D15" w:rsidRPr="001119EB" w14:paraId="18278681" w14:textId="77777777" w:rsidTr="00923492">
        <w:trPr>
          <w:trHeight w:val="300"/>
        </w:trPr>
        <w:tc>
          <w:tcPr>
            <w:tcW w:w="709" w:type="dxa"/>
            <w:noWrap/>
          </w:tcPr>
          <w:p w14:paraId="2FCC914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31</w:t>
            </w:r>
          </w:p>
        </w:tc>
        <w:tc>
          <w:tcPr>
            <w:tcW w:w="1878" w:type="dxa"/>
            <w:noWrap/>
          </w:tcPr>
          <w:p w14:paraId="55EEC090"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Bosch, 1995</w:t>
            </w:r>
          </w:p>
        </w:tc>
        <w:tc>
          <w:tcPr>
            <w:tcW w:w="5670" w:type="dxa"/>
            <w:noWrap/>
          </w:tcPr>
          <w:p w14:paraId="435E37BE"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The survival of enteric viruses in the water environment.</w:t>
            </w:r>
          </w:p>
        </w:tc>
        <w:tc>
          <w:tcPr>
            <w:tcW w:w="2410" w:type="dxa"/>
            <w:noWrap/>
          </w:tcPr>
          <w:p w14:paraId="108D4F4A"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Full text or abstract not found</w:t>
            </w:r>
          </w:p>
        </w:tc>
      </w:tr>
      <w:tr w:rsidR="005F2D15" w:rsidRPr="001119EB" w14:paraId="4B3E75C3" w14:textId="77777777" w:rsidTr="00923492">
        <w:trPr>
          <w:trHeight w:val="300"/>
        </w:trPr>
        <w:tc>
          <w:tcPr>
            <w:tcW w:w="709" w:type="dxa"/>
            <w:noWrap/>
          </w:tcPr>
          <w:p w14:paraId="3F5FB45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32</w:t>
            </w:r>
          </w:p>
        </w:tc>
        <w:tc>
          <w:tcPr>
            <w:tcW w:w="1878" w:type="dxa"/>
            <w:noWrap/>
          </w:tcPr>
          <w:p w14:paraId="55955CC5"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Bosch, 2011</w:t>
            </w:r>
          </w:p>
        </w:tc>
        <w:tc>
          <w:tcPr>
            <w:tcW w:w="5670" w:type="dxa"/>
            <w:noWrap/>
          </w:tcPr>
          <w:p w14:paraId="5E14C722"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Analytical Methods for Virus Detection in Water and Food.</w:t>
            </w:r>
          </w:p>
        </w:tc>
        <w:tc>
          <w:tcPr>
            <w:tcW w:w="2410" w:type="dxa"/>
            <w:noWrap/>
          </w:tcPr>
          <w:p w14:paraId="5E284DD3"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21EC7453" w14:textId="77777777" w:rsidTr="00923492">
        <w:trPr>
          <w:trHeight w:val="300"/>
        </w:trPr>
        <w:tc>
          <w:tcPr>
            <w:tcW w:w="709" w:type="dxa"/>
            <w:noWrap/>
          </w:tcPr>
          <w:p w14:paraId="36389913"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33</w:t>
            </w:r>
          </w:p>
        </w:tc>
        <w:tc>
          <w:tcPr>
            <w:tcW w:w="1878" w:type="dxa"/>
            <w:noWrap/>
          </w:tcPr>
          <w:p w14:paraId="34554293"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Botzenhart, 2007</w:t>
            </w:r>
          </w:p>
        </w:tc>
        <w:tc>
          <w:tcPr>
            <w:tcW w:w="5670" w:type="dxa"/>
            <w:noWrap/>
          </w:tcPr>
          <w:p w14:paraId="45E7BE9E"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rPr>
              <w:t>Viruses in drinking water.</w:t>
            </w:r>
          </w:p>
        </w:tc>
        <w:tc>
          <w:tcPr>
            <w:tcW w:w="2410" w:type="dxa"/>
            <w:noWrap/>
          </w:tcPr>
          <w:p w14:paraId="66889C99"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Article not in English or in French</w:t>
            </w:r>
          </w:p>
        </w:tc>
      </w:tr>
      <w:tr w:rsidR="005F2D15" w:rsidRPr="001119EB" w14:paraId="2E3942DE" w14:textId="77777777" w:rsidTr="00923492">
        <w:trPr>
          <w:trHeight w:val="300"/>
        </w:trPr>
        <w:tc>
          <w:tcPr>
            <w:tcW w:w="709" w:type="dxa"/>
            <w:noWrap/>
          </w:tcPr>
          <w:p w14:paraId="0737465C"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34</w:t>
            </w:r>
          </w:p>
        </w:tc>
        <w:tc>
          <w:tcPr>
            <w:tcW w:w="1878" w:type="dxa"/>
            <w:noWrap/>
          </w:tcPr>
          <w:p w14:paraId="6E92DF5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Brassard, 2011</w:t>
            </w:r>
          </w:p>
        </w:tc>
        <w:tc>
          <w:tcPr>
            <w:tcW w:w="5670" w:type="dxa"/>
            <w:noWrap/>
          </w:tcPr>
          <w:p w14:paraId="138F9F25"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Simultaneous recovery of bacteria and viruses from contaminated water and spinach by a filtration method.</w:t>
            </w:r>
          </w:p>
        </w:tc>
        <w:tc>
          <w:tcPr>
            <w:tcW w:w="2410" w:type="dxa"/>
            <w:noWrap/>
          </w:tcPr>
          <w:p w14:paraId="07D9164D"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4AB65235" w14:textId="77777777" w:rsidTr="00923492">
        <w:trPr>
          <w:trHeight w:val="300"/>
        </w:trPr>
        <w:tc>
          <w:tcPr>
            <w:tcW w:w="709" w:type="dxa"/>
            <w:noWrap/>
          </w:tcPr>
          <w:p w14:paraId="65C70FA5"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35</w:t>
            </w:r>
          </w:p>
        </w:tc>
        <w:tc>
          <w:tcPr>
            <w:tcW w:w="1878" w:type="dxa"/>
            <w:noWrap/>
          </w:tcPr>
          <w:p w14:paraId="20B01458"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Brisebois, 2018</w:t>
            </w:r>
          </w:p>
        </w:tc>
        <w:tc>
          <w:tcPr>
            <w:tcW w:w="5670" w:type="dxa"/>
            <w:noWrap/>
          </w:tcPr>
          <w:p w14:paraId="1E0940EC"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Human viral pathogens are pervasive in wastewater treatment center aerosols.</w:t>
            </w:r>
          </w:p>
        </w:tc>
        <w:tc>
          <w:tcPr>
            <w:tcW w:w="2410" w:type="dxa"/>
            <w:noWrap/>
          </w:tcPr>
          <w:p w14:paraId="640C661D"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4FB4015A" w14:textId="77777777" w:rsidTr="00923492">
        <w:trPr>
          <w:trHeight w:val="300"/>
        </w:trPr>
        <w:tc>
          <w:tcPr>
            <w:tcW w:w="709" w:type="dxa"/>
            <w:noWrap/>
          </w:tcPr>
          <w:p w14:paraId="4F7C95C4"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36</w:t>
            </w:r>
          </w:p>
        </w:tc>
        <w:tc>
          <w:tcPr>
            <w:tcW w:w="1878" w:type="dxa"/>
            <w:noWrap/>
          </w:tcPr>
          <w:p w14:paraId="798A6A39"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Buisson, 1993</w:t>
            </w:r>
          </w:p>
        </w:tc>
        <w:tc>
          <w:tcPr>
            <w:tcW w:w="5670" w:type="dxa"/>
            <w:noWrap/>
          </w:tcPr>
          <w:p w14:paraId="4E1A0DBC"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rPr>
              <w:t>Water and viral hepatitis.</w:t>
            </w:r>
          </w:p>
        </w:tc>
        <w:tc>
          <w:tcPr>
            <w:tcW w:w="2410" w:type="dxa"/>
            <w:noWrap/>
          </w:tcPr>
          <w:p w14:paraId="588DB70B"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416511FB" w14:textId="77777777" w:rsidTr="00923492">
        <w:trPr>
          <w:trHeight w:val="300"/>
        </w:trPr>
        <w:tc>
          <w:tcPr>
            <w:tcW w:w="709" w:type="dxa"/>
            <w:noWrap/>
          </w:tcPr>
          <w:p w14:paraId="47A4CA2A"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37</w:t>
            </w:r>
          </w:p>
        </w:tc>
        <w:tc>
          <w:tcPr>
            <w:tcW w:w="1878" w:type="dxa"/>
            <w:noWrap/>
          </w:tcPr>
          <w:p w14:paraId="17EC7963"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Buti, 2004</w:t>
            </w:r>
          </w:p>
        </w:tc>
        <w:tc>
          <w:tcPr>
            <w:tcW w:w="5670" w:type="dxa"/>
            <w:noWrap/>
          </w:tcPr>
          <w:p w14:paraId="65F9936B"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Sporadic cases of acute autochthonous hepatitis E in Spain.</w:t>
            </w:r>
          </w:p>
        </w:tc>
        <w:tc>
          <w:tcPr>
            <w:tcW w:w="2410" w:type="dxa"/>
            <w:noWrap/>
          </w:tcPr>
          <w:p w14:paraId="32996283"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4F2E13" w14:paraId="20118E26" w14:textId="77777777" w:rsidTr="00923492">
        <w:trPr>
          <w:trHeight w:val="300"/>
        </w:trPr>
        <w:tc>
          <w:tcPr>
            <w:tcW w:w="709" w:type="dxa"/>
            <w:noWrap/>
          </w:tcPr>
          <w:p w14:paraId="5D6FB495"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38</w:t>
            </w:r>
          </w:p>
        </w:tc>
        <w:tc>
          <w:tcPr>
            <w:tcW w:w="1878" w:type="dxa"/>
            <w:noWrap/>
          </w:tcPr>
          <w:p w14:paraId="216F8F46"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Cabezas Sánchez, 2018</w:t>
            </w:r>
          </w:p>
        </w:tc>
        <w:tc>
          <w:tcPr>
            <w:tcW w:w="5670" w:type="dxa"/>
            <w:noWrap/>
          </w:tcPr>
          <w:p w14:paraId="4FD82D6C"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Infectious diseases related to water in Peru.</w:t>
            </w:r>
          </w:p>
        </w:tc>
        <w:tc>
          <w:tcPr>
            <w:tcW w:w="2410" w:type="dxa"/>
            <w:noWrap/>
          </w:tcPr>
          <w:p w14:paraId="33535C88"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rPr>
              <w:t>Review</w:t>
            </w:r>
          </w:p>
        </w:tc>
      </w:tr>
      <w:tr w:rsidR="005F2D15" w:rsidRPr="001119EB" w14:paraId="728680AB" w14:textId="77777777" w:rsidTr="00923492">
        <w:trPr>
          <w:trHeight w:val="300"/>
        </w:trPr>
        <w:tc>
          <w:tcPr>
            <w:tcW w:w="709" w:type="dxa"/>
            <w:noWrap/>
          </w:tcPr>
          <w:p w14:paraId="5C86F8E2"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39</w:t>
            </w:r>
          </w:p>
        </w:tc>
        <w:tc>
          <w:tcPr>
            <w:tcW w:w="1878" w:type="dxa"/>
            <w:noWrap/>
          </w:tcPr>
          <w:p w14:paraId="4106CEF7"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Calgua, 2013</w:t>
            </w:r>
          </w:p>
        </w:tc>
        <w:tc>
          <w:tcPr>
            <w:tcW w:w="5670" w:type="dxa"/>
            <w:noWrap/>
          </w:tcPr>
          <w:p w14:paraId="3D3EC3E8"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New methods for the concentration of viruses from urban sewage using quantitative PCR.</w:t>
            </w:r>
          </w:p>
        </w:tc>
        <w:tc>
          <w:tcPr>
            <w:tcW w:w="2410" w:type="dxa"/>
            <w:noWrap/>
          </w:tcPr>
          <w:p w14:paraId="2BEE5D85"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567697C4" w14:textId="77777777" w:rsidTr="00923492">
        <w:trPr>
          <w:trHeight w:val="300"/>
        </w:trPr>
        <w:tc>
          <w:tcPr>
            <w:tcW w:w="709" w:type="dxa"/>
            <w:noWrap/>
          </w:tcPr>
          <w:p w14:paraId="2D0319A8"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40</w:t>
            </w:r>
          </w:p>
        </w:tc>
        <w:tc>
          <w:tcPr>
            <w:tcW w:w="1878" w:type="dxa"/>
            <w:noWrap/>
          </w:tcPr>
          <w:p w14:paraId="6AFC0D7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Carducci, 2008</w:t>
            </w:r>
          </w:p>
        </w:tc>
        <w:tc>
          <w:tcPr>
            <w:tcW w:w="5670" w:type="dxa"/>
            <w:noWrap/>
          </w:tcPr>
          <w:p w14:paraId="629E2483"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Study of the viral removal efficiency in a urban wastewater treatment plant.</w:t>
            </w:r>
          </w:p>
        </w:tc>
        <w:tc>
          <w:tcPr>
            <w:tcW w:w="2410" w:type="dxa"/>
            <w:noWrap/>
          </w:tcPr>
          <w:p w14:paraId="67EBA71B"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50209ACC" w14:textId="77777777" w:rsidTr="00923492">
        <w:trPr>
          <w:trHeight w:val="300"/>
        </w:trPr>
        <w:tc>
          <w:tcPr>
            <w:tcW w:w="709" w:type="dxa"/>
            <w:noWrap/>
          </w:tcPr>
          <w:p w14:paraId="1EA915B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41</w:t>
            </w:r>
          </w:p>
        </w:tc>
        <w:tc>
          <w:tcPr>
            <w:tcW w:w="1878" w:type="dxa"/>
            <w:noWrap/>
          </w:tcPr>
          <w:p w14:paraId="57B1F8D2"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Carducci, 2006</w:t>
            </w:r>
          </w:p>
        </w:tc>
        <w:tc>
          <w:tcPr>
            <w:tcW w:w="5670" w:type="dxa"/>
            <w:noWrap/>
          </w:tcPr>
          <w:p w14:paraId="61A3821A"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Epidemiological surveillance of human enteric viruses by monitoring of differnet environmental matrices.</w:t>
            </w:r>
          </w:p>
        </w:tc>
        <w:tc>
          <w:tcPr>
            <w:tcW w:w="2410" w:type="dxa"/>
            <w:noWrap/>
          </w:tcPr>
          <w:p w14:paraId="58C31C46"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FF2FC1" w14:paraId="77303881" w14:textId="77777777" w:rsidTr="00923492">
        <w:trPr>
          <w:trHeight w:val="300"/>
        </w:trPr>
        <w:tc>
          <w:tcPr>
            <w:tcW w:w="709" w:type="dxa"/>
            <w:noWrap/>
          </w:tcPr>
          <w:p w14:paraId="0DDF5722"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42</w:t>
            </w:r>
          </w:p>
        </w:tc>
        <w:tc>
          <w:tcPr>
            <w:tcW w:w="1878" w:type="dxa"/>
            <w:noWrap/>
          </w:tcPr>
          <w:p w14:paraId="4C1E70B8"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Carratalà, 2019</w:t>
            </w:r>
          </w:p>
        </w:tc>
        <w:tc>
          <w:tcPr>
            <w:tcW w:w="5670" w:type="dxa"/>
            <w:noWrap/>
          </w:tcPr>
          <w:p w14:paraId="46D7139E"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Population density and water balance influence the global occurrence of hepatitis E epidemics.</w:t>
            </w:r>
          </w:p>
        </w:tc>
        <w:tc>
          <w:tcPr>
            <w:tcW w:w="2410" w:type="dxa"/>
            <w:noWrap/>
          </w:tcPr>
          <w:p w14:paraId="441866E5"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rPr>
              <w:t>Review</w:t>
            </w:r>
          </w:p>
        </w:tc>
      </w:tr>
      <w:tr w:rsidR="005F2D15" w:rsidRPr="001119EB" w14:paraId="72D31D44" w14:textId="77777777" w:rsidTr="00923492">
        <w:trPr>
          <w:trHeight w:val="300"/>
        </w:trPr>
        <w:tc>
          <w:tcPr>
            <w:tcW w:w="709" w:type="dxa"/>
            <w:noWrap/>
          </w:tcPr>
          <w:p w14:paraId="0FF49A7D"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43</w:t>
            </w:r>
          </w:p>
        </w:tc>
        <w:tc>
          <w:tcPr>
            <w:tcW w:w="1878" w:type="dxa"/>
            <w:noWrap/>
          </w:tcPr>
          <w:p w14:paraId="35D756FF"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Ceylan, 2003</w:t>
            </w:r>
          </w:p>
        </w:tc>
        <w:tc>
          <w:tcPr>
            <w:tcW w:w="5670" w:type="dxa"/>
            <w:noWrap/>
          </w:tcPr>
          <w:p w14:paraId="21314736"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A special risk group for hepatitis E infection: Turkish agricultural workers who use untreated waste water for irrigation.</w:t>
            </w:r>
          </w:p>
        </w:tc>
        <w:tc>
          <w:tcPr>
            <w:tcW w:w="2410" w:type="dxa"/>
            <w:noWrap/>
          </w:tcPr>
          <w:p w14:paraId="7A859C89"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238F0E14" w14:textId="77777777" w:rsidTr="00923492">
        <w:trPr>
          <w:trHeight w:val="300"/>
        </w:trPr>
        <w:tc>
          <w:tcPr>
            <w:tcW w:w="709" w:type="dxa"/>
            <w:noWrap/>
          </w:tcPr>
          <w:p w14:paraId="2816B05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44</w:t>
            </w:r>
          </w:p>
        </w:tc>
        <w:tc>
          <w:tcPr>
            <w:tcW w:w="1878" w:type="dxa"/>
            <w:noWrap/>
          </w:tcPr>
          <w:p w14:paraId="0976DB96"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Chacón, 2011</w:t>
            </w:r>
          </w:p>
        </w:tc>
        <w:tc>
          <w:tcPr>
            <w:tcW w:w="5670" w:type="dxa"/>
            <w:noWrap/>
          </w:tcPr>
          <w:p w14:paraId="2FD2B9E6"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Wastewater-based epidemiology of enteric viruses and surveillance of acute gastrointestinal illness outbreaks in a resource-limited region.</w:t>
            </w:r>
          </w:p>
        </w:tc>
        <w:tc>
          <w:tcPr>
            <w:tcW w:w="2410" w:type="dxa"/>
            <w:noWrap/>
          </w:tcPr>
          <w:p w14:paraId="42326D11"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7D0783E6" w14:textId="77777777" w:rsidTr="00923492">
        <w:trPr>
          <w:trHeight w:val="300"/>
        </w:trPr>
        <w:tc>
          <w:tcPr>
            <w:tcW w:w="709" w:type="dxa"/>
            <w:noWrap/>
          </w:tcPr>
          <w:p w14:paraId="421BD42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45</w:t>
            </w:r>
          </w:p>
        </w:tc>
        <w:tc>
          <w:tcPr>
            <w:tcW w:w="1878" w:type="dxa"/>
            <w:noWrap/>
          </w:tcPr>
          <w:p w14:paraId="40A5DF0A"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Chang, 1960</w:t>
            </w:r>
          </w:p>
        </w:tc>
        <w:tc>
          <w:tcPr>
            <w:tcW w:w="5670" w:type="dxa"/>
            <w:noWrap/>
          </w:tcPr>
          <w:p w14:paraId="366A4F6F"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Survival, and protection against chlorination, of human enteric pathogens in free-living nematodes isolated from water supplies.</w:t>
            </w:r>
          </w:p>
        </w:tc>
        <w:tc>
          <w:tcPr>
            <w:tcW w:w="2410" w:type="dxa"/>
            <w:noWrap/>
          </w:tcPr>
          <w:p w14:paraId="27763622"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4F2E13" w14:paraId="42A9F1DC" w14:textId="77777777" w:rsidTr="00923492">
        <w:trPr>
          <w:trHeight w:val="300"/>
        </w:trPr>
        <w:tc>
          <w:tcPr>
            <w:tcW w:w="709" w:type="dxa"/>
            <w:noWrap/>
          </w:tcPr>
          <w:p w14:paraId="245C0EAF"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46</w:t>
            </w:r>
          </w:p>
        </w:tc>
        <w:tc>
          <w:tcPr>
            <w:tcW w:w="1878" w:type="dxa"/>
            <w:noWrap/>
          </w:tcPr>
          <w:p w14:paraId="7AAC1A6D"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Chen, 2016</w:t>
            </w:r>
          </w:p>
        </w:tc>
        <w:tc>
          <w:tcPr>
            <w:tcW w:w="5670" w:type="dxa"/>
            <w:noWrap/>
          </w:tcPr>
          <w:p w14:paraId="377EB30C"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Epidemiological investigation of a tap water-mediated hepatitis E virus genotype 4 outbreak in Zhejiang Province, China.</w:t>
            </w:r>
          </w:p>
        </w:tc>
        <w:tc>
          <w:tcPr>
            <w:tcW w:w="2410" w:type="dxa"/>
            <w:noWrap/>
          </w:tcPr>
          <w:p w14:paraId="12A7991F"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rPr>
              <w:t>Sample size &lt; or = 10 participants</w:t>
            </w:r>
          </w:p>
        </w:tc>
      </w:tr>
      <w:tr w:rsidR="005F2D15" w:rsidRPr="001119EB" w14:paraId="00B238D6" w14:textId="77777777" w:rsidTr="00923492">
        <w:trPr>
          <w:trHeight w:val="300"/>
        </w:trPr>
        <w:tc>
          <w:tcPr>
            <w:tcW w:w="709" w:type="dxa"/>
            <w:noWrap/>
          </w:tcPr>
          <w:p w14:paraId="0CB05639"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47</w:t>
            </w:r>
          </w:p>
        </w:tc>
        <w:tc>
          <w:tcPr>
            <w:tcW w:w="1878" w:type="dxa"/>
            <w:noWrap/>
          </w:tcPr>
          <w:p w14:paraId="63E87F4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Corwin, 1995</w:t>
            </w:r>
          </w:p>
        </w:tc>
        <w:tc>
          <w:tcPr>
            <w:tcW w:w="5670" w:type="dxa"/>
            <w:noWrap/>
          </w:tcPr>
          <w:p w14:paraId="6966C371"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Two years' investigation of epidemic hepatitis E virus transmission in West Kalimantan (Borneo), Indonesia.</w:t>
            </w:r>
          </w:p>
        </w:tc>
        <w:tc>
          <w:tcPr>
            <w:tcW w:w="2410" w:type="dxa"/>
            <w:noWrap/>
          </w:tcPr>
          <w:p w14:paraId="2664B64C"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18559CF8" w14:textId="77777777" w:rsidTr="00923492">
        <w:trPr>
          <w:trHeight w:val="300"/>
        </w:trPr>
        <w:tc>
          <w:tcPr>
            <w:tcW w:w="709" w:type="dxa"/>
            <w:noWrap/>
          </w:tcPr>
          <w:p w14:paraId="503B1832"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48</w:t>
            </w:r>
          </w:p>
        </w:tc>
        <w:tc>
          <w:tcPr>
            <w:tcW w:w="1878" w:type="dxa"/>
            <w:noWrap/>
          </w:tcPr>
          <w:p w14:paraId="061C27AF"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Corwin, 1997</w:t>
            </w:r>
          </w:p>
        </w:tc>
        <w:tc>
          <w:tcPr>
            <w:tcW w:w="5670" w:type="dxa"/>
            <w:noWrap/>
          </w:tcPr>
          <w:p w14:paraId="012B2AA3"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Epidemic and sporadic hepatitis E virus transmission in West Kalimantan (Borneo), Indonesia.</w:t>
            </w:r>
          </w:p>
        </w:tc>
        <w:tc>
          <w:tcPr>
            <w:tcW w:w="2410" w:type="dxa"/>
            <w:noWrap/>
          </w:tcPr>
          <w:p w14:paraId="700F5C52"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14F71499" w14:textId="77777777" w:rsidTr="00923492">
        <w:trPr>
          <w:trHeight w:val="300"/>
        </w:trPr>
        <w:tc>
          <w:tcPr>
            <w:tcW w:w="709" w:type="dxa"/>
            <w:noWrap/>
          </w:tcPr>
          <w:p w14:paraId="277399C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lastRenderedPageBreak/>
              <w:t>49</w:t>
            </w:r>
          </w:p>
        </w:tc>
        <w:tc>
          <w:tcPr>
            <w:tcW w:w="1878" w:type="dxa"/>
            <w:noWrap/>
          </w:tcPr>
          <w:p w14:paraId="18DE5BC7"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Corwin, 1996</w:t>
            </w:r>
          </w:p>
        </w:tc>
        <w:tc>
          <w:tcPr>
            <w:tcW w:w="5670" w:type="dxa"/>
            <w:noWrap/>
          </w:tcPr>
          <w:p w14:paraId="2573B2E4"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A waterborne outbreak of hepatitis E virus transmission in southwestern Vietnam.</w:t>
            </w:r>
          </w:p>
        </w:tc>
        <w:tc>
          <w:tcPr>
            <w:tcW w:w="2410" w:type="dxa"/>
            <w:noWrap/>
          </w:tcPr>
          <w:p w14:paraId="62A2A73F"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6571B7A7" w14:textId="77777777" w:rsidTr="00923492">
        <w:trPr>
          <w:trHeight w:val="300"/>
        </w:trPr>
        <w:tc>
          <w:tcPr>
            <w:tcW w:w="709" w:type="dxa"/>
            <w:noWrap/>
          </w:tcPr>
          <w:p w14:paraId="65DDFCF5"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50</w:t>
            </w:r>
          </w:p>
        </w:tc>
        <w:tc>
          <w:tcPr>
            <w:tcW w:w="1878" w:type="dxa"/>
            <w:noWrap/>
          </w:tcPr>
          <w:p w14:paraId="103E38DF"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Corwin, 1999</w:t>
            </w:r>
          </w:p>
        </w:tc>
        <w:tc>
          <w:tcPr>
            <w:tcW w:w="5670" w:type="dxa"/>
            <w:noWrap/>
          </w:tcPr>
          <w:p w14:paraId="3E186BC6"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The unique riverine ecology of hepatitis E virus transmission in South-East Asia.</w:t>
            </w:r>
          </w:p>
        </w:tc>
        <w:tc>
          <w:tcPr>
            <w:tcW w:w="2410" w:type="dxa"/>
            <w:noWrap/>
          </w:tcPr>
          <w:p w14:paraId="49EB5D93" w14:textId="77777777" w:rsidR="005F2D15" w:rsidRPr="00B251A9" w:rsidRDefault="005F2D15" w:rsidP="00923492">
            <w:pPr>
              <w:rPr>
                <w:rFonts w:ascii="Times New Roman" w:eastAsia="Times New Roman" w:hAnsi="Times New Roman" w:cs="Times New Roman"/>
                <w:color w:val="000000"/>
                <w:sz w:val="20"/>
                <w:szCs w:val="20"/>
                <w:lang w:val="en-US"/>
              </w:rPr>
            </w:pPr>
            <w:r w:rsidRPr="001A588B">
              <w:rPr>
                <w:rFonts w:ascii="Times New Roman" w:hAnsi="Times New Roman" w:cs="Times New Roman"/>
                <w:sz w:val="20"/>
                <w:szCs w:val="20"/>
                <w:lang w:val="en-US"/>
              </w:rPr>
              <w:t>No data on HEV prevalence in wastewater</w:t>
            </w:r>
          </w:p>
        </w:tc>
      </w:tr>
      <w:tr w:rsidR="005F2D15" w:rsidRPr="001119EB" w14:paraId="5440E0A8" w14:textId="77777777" w:rsidTr="00923492">
        <w:trPr>
          <w:trHeight w:val="300"/>
        </w:trPr>
        <w:tc>
          <w:tcPr>
            <w:tcW w:w="709" w:type="dxa"/>
            <w:noWrap/>
          </w:tcPr>
          <w:p w14:paraId="569F670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51</w:t>
            </w:r>
          </w:p>
        </w:tc>
        <w:tc>
          <w:tcPr>
            <w:tcW w:w="1878" w:type="dxa"/>
            <w:noWrap/>
          </w:tcPr>
          <w:p w14:paraId="3C4107FC"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Courault, 2017</w:t>
            </w:r>
          </w:p>
        </w:tc>
        <w:tc>
          <w:tcPr>
            <w:tcW w:w="5670" w:type="dxa"/>
            <w:noWrap/>
          </w:tcPr>
          <w:p w14:paraId="25DC131C"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Assessment and risk modeling of airborne enteric viruses emitted from wastewater reused for irrigation.</w:t>
            </w:r>
          </w:p>
        </w:tc>
        <w:tc>
          <w:tcPr>
            <w:tcW w:w="2410" w:type="dxa"/>
            <w:noWrap/>
          </w:tcPr>
          <w:p w14:paraId="06D5D45E"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2C92345E" w14:textId="77777777" w:rsidTr="00923492">
        <w:trPr>
          <w:trHeight w:val="300"/>
        </w:trPr>
        <w:tc>
          <w:tcPr>
            <w:tcW w:w="709" w:type="dxa"/>
            <w:noWrap/>
          </w:tcPr>
          <w:p w14:paraId="57F763F2"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52</w:t>
            </w:r>
          </w:p>
        </w:tc>
        <w:tc>
          <w:tcPr>
            <w:tcW w:w="1878" w:type="dxa"/>
            <w:noWrap/>
          </w:tcPr>
          <w:p w14:paraId="48C22FBA"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Crossan, 2012</w:t>
            </w:r>
          </w:p>
        </w:tc>
        <w:tc>
          <w:tcPr>
            <w:tcW w:w="5670" w:type="dxa"/>
            <w:noWrap/>
          </w:tcPr>
          <w:p w14:paraId="5CADD33A"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Hepatitis E Virus Genotype 3 in Shellfish, United Kingdom.</w:t>
            </w:r>
          </w:p>
        </w:tc>
        <w:tc>
          <w:tcPr>
            <w:tcW w:w="2410" w:type="dxa"/>
            <w:noWrap/>
          </w:tcPr>
          <w:p w14:paraId="138D3E0D"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26E5A4CE" w14:textId="77777777" w:rsidTr="00923492">
        <w:trPr>
          <w:trHeight w:val="300"/>
        </w:trPr>
        <w:tc>
          <w:tcPr>
            <w:tcW w:w="709" w:type="dxa"/>
            <w:noWrap/>
          </w:tcPr>
          <w:p w14:paraId="7FEFC419"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53</w:t>
            </w:r>
          </w:p>
        </w:tc>
        <w:tc>
          <w:tcPr>
            <w:tcW w:w="1878" w:type="dxa"/>
            <w:noWrap/>
          </w:tcPr>
          <w:p w14:paraId="2C42FE00"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Cuevas-Ferrando, 2020</w:t>
            </w:r>
          </w:p>
        </w:tc>
        <w:tc>
          <w:tcPr>
            <w:tcW w:w="5670" w:type="dxa"/>
            <w:noWrap/>
          </w:tcPr>
          <w:p w14:paraId="211716DA"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Assessment of ISO Method 15216 to Quantify Hepatitis E Virus in Bottled Water.</w:t>
            </w:r>
          </w:p>
        </w:tc>
        <w:tc>
          <w:tcPr>
            <w:tcW w:w="2410" w:type="dxa"/>
            <w:noWrap/>
          </w:tcPr>
          <w:p w14:paraId="0DD45C4D"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5ED01445" w14:textId="77777777" w:rsidTr="00923492">
        <w:trPr>
          <w:trHeight w:val="300"/>
        </w:trPr>
        <w:tc>
          <w:tcPr>
            <w:tcW w:w="709" w:type="dxa"/>
            <w:noWrap/>
          </w:tcPr>
          <w:p w14:paraId="52F03A77"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54</w:t>
            </w:r>
          </w:p>
        </w:tc>
        <w:tc>
          <w:tcPr>
            <w:tcW w:w="1878" w:type="dxa"/>
            <w:noWrap/>
          </w:tcPr>
          <w:p w14:paraId="64FFD9F2"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Cummings, 2014</w:t>
            </w:r>
          </w:p>
        </w:tc>
        <w:tc>
          <w:tcPr>
            <w:tcW w:w="5670" w:type="dxa"/>
            <w:noWrap/>
          </w:tcPr>
          <w:p w14:paraId="4658F646"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Hepatitis E in Karamoja, Uganda, 2009-2012: Epidemiology and challenges to control in a setting of semi-nomadic pastoralism.</w:t>
            </w:r>
          </w:p>
        </w:tc>
        <w:tc>
          <w:tcPr>
            <w:tcW w:w="2410" w:type="dxa"/>
            <w:noWrap/>
          </w:tcPr>
          <w:p w14:paraId="5DECC1B5" w14:textId="77777777" w:rsidR="005F2D15" w:rsidRPr="00FF2FC1" w:rsidRDefault="005F2D15" w:rsidP="00923492">
            <w:pPr>
              <w:rPr>
                <w:rFonts w:ascii="Times New Roman" w:eastAsia="Times New Roman" w:hAnsi="Times New Roman" w:cs="Times New Roman"/>
                <w:color w:val="000000"/>
                <w:sz w:val="20"/>
                <w:szCs w:val="20"/>
                <w:lang w:val="en-US"/>
              </w:rPr>
            </w:pPr>
            <w:r w:rsidRPr="001A588B">
              <w:rPr>
                <w:rFonts w:ascii="Times New Roman" w:hAnsi="Times New Roman" w:cs="Times New Roman"/>
                <w:sz w:val="20"/>
                <w:szCs w:val="20"/>
                <w:lang w:val="en-US"/>
              </w:rPr>
              <w:t>No data on HEV prevalence in wastewater</w:t>
            </w:r>
          </w:p>
        </w:tc>
      </w:tr>
      <w:tr w:rsidR="005F2D15" w:rsidRPr="001119EB" w14:paraId="00133969" w14:textId="77777777" w:rsidTr="00923492">
        <w:trPr>
          <w:trHeight w:val="300"/>
        </w:trPr>
        <w:tc>
          <w:tcPr>
            <w:tcW w:w="709" w:type="dxa"/>
            <w:noWrap/>
          </w:tcPr>
          <w:p w14:paraId="6FA67AE6"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55</w:t>
            </w:r>
          </w:p>
        </w:tc>
        <w:tc>
          <w:tcPr>
            <w:tcW w:w="1878" w:type="dxa"/>
            <w:noWrap/>
          </w:tcPr>
          <w:p w14:paraId="60C5AF9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Dalton, 2018</w:t>
            </w:r>
          </w:p>
        </w:tc>
        <w:tc>
          <w:tcPr>
            <w:tcW w:w="5670" w:type="dxa"/>
            <w:noWrap/>
          </w:tcPr>
          <w:p w14:paraId="1AEEB670"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Transmission and epidemiology of hepatitis e virus genotype 3 and 4 infections.</w:t>
            </w:r>
          </w:p>
        </w:tc>
        <w:tc>
          <w:tcPr>
            <w:tcW w:w="2410" w:type="dxa"/>
            <w:noWrap/>
          </w:tcPr>
          <w:p w14:paraId="52D99418"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02EEFBB4" w14:textId="77777777" w:rsidTr="00923492">
        <w:trPr>
          <w:trHeight w:val="300"/>
        </w:trPr>
        <w:tc>
          <w:tcPr>
            <w:tcW w:w="709" w:type="dxa"/>
            <w:noWrap/>
          </w:tcPr>
          <w:p w14:paraId="7C8E18B4"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56</w:t>
            </w:r>
          </w:p>
        </w:tc>
        <w:tc>
          <w:tcPr>
            <w:tcW w:w="1878" w:type="dxa"/>
            <w:noWrap/>
          </w:tcPr>
          <w:p w14:paraId="7256ADFF"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de Lambert, 2021</w:t>
            </w:r>
          </w:p>
        </w:tc>
        <w:tc>
          <w:tcPr>
            <w:tcW w:w="5670" w:type="dxa"/>
            <w:noWrap/>
          </w:tcPr>
          <w:p w14:paraId="025DF9D0"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Microbial pathogens and contaminants of emerging concern in groundwater at an urban subsurface stormwater infiltration site.</w:t>
            </w:r>
          </w:p>
        </w:tc>
        <w:tc>
          <w:tcPr>
            <w:tcW w:w="2410" w:type="dxa"/>
            <w:noWrap/>
          </w:tcPr>
          <w:p w14:paraId="6A4562DF"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65723E85" w14:textId="77777777" w:rsidTr="00923492">
        <w:trPr>
          <w:trHeight w:val="300"/>
        </w:trPr>
        <w:tc>
          <w:tcPr>
            <w:tcW w:w="709" w:type="dxa"/>
            <w:noWrap/>
          </w:tcPr>
          <w:p w14:paraId="253AE815"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57</w:t>
            </w:r>
          </w:p>
        </w:tc>
        <w:tc>
          <w:tcPr>
            <w:tcW w:w="1878" w:type="dxa"/>
            <w:noWrap/>
          </w:tcPr>
          <w:p w14:paraId="5FE6303E"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De Melo Cassemiro, 2016</w:t>
            </w:r>
          </w:p>
        </w:tc>
        <w:tc>
          <w:tcPr>
            <w:tcW w:w="5670" w:type="dxa"/>
            <w:noWrap/>
          </w:tcPr>
          <w:p w14:paraId="1CD5975D"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Molecular and phenotypic characterization of a highly evolved type 2 vaccine-derived poliovirus isolated from seawater in Brazil, 2014.</w:t>
            </w:r>
          </w:p>
        </w:tc>
        <w:tc>
          <w:tcPr>
            <w:tcW w:w="2410" w:type="dxa"/>
            <w:noWrap/>
          </w:tcPr>
          <w:p w14:paraId="491C8049"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5C777AD9" w14:textId="77777777" w:rsidTr="00923492">
        <w:trPr>
          <w:trHeight w:val="300"/>
        </w:trPr>
        <w:tc>
          <w:tcPr>
            <w:tcW w:w="709" w:type="dxa"/>
            <w:noWrap/>
          </w:tcPr>
          <w:p w14:paraId="6AD55186"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58</w:t>
            </w:r>
          </w:p>
        </w:tc>
        <w:tc>
          <w:tcPr>
            <w:tcW w:w="1878" w:type="dxa"/>
            <w:noWrap/>
          </w:tcPr>
          <w:p w14:paraId="14A58063"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De Wilde, 1998</w:t>
            </w:r>
          </w:p>
        </w:tc>
        <w:tc>
          <w:tcPr>
            <w:tcW w:w="5670" w:type="dxa"/>
            <w:noWrap/>
          </w:tcPr>
          <w:p w14:paraId="2C3B0F70"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rPr>
              <w:t>Hepatitis E.</w:t>
            </w:r>
          </w:p>
        </w:tc>
        <w:tc>
          <w:tcPr>
            <w:tcW w:w="2410" w:type="dxa"/>
            <w:noWrap/>
          </w:tcPr>
          <w:p w14:paraId="70CBFB60"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7FB8B3E4" w14:textId="77777777" w:rsidTr="00923492">
        <w:trPr>
          <w:trHeight w:val="300"/>
        </w:trPr>
        <w:tc>
          <w:tcPr>
            <w:tcW w:w="709" w:type="dxa"/>
            <w:noWrap/>
          </w:tcPr>
          <w:p w14:paraId="6EB0C31A"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59</w:t>
            </w:r>
          </w:p>
        </w:tc>
        <w:tc>
          <w:tcPr>
            <w:tcW w:w="1878" w:type="dxa"/>
            <w:noWrap/>
          </w:tcPr>
          <w:p w14:paraId="0E39A858"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Denis-Mize, 2004</w:t>
            </w:r>
          </w:p>
        </w:tc>
        <w:tc>
          <w:tcPr>
            <w:tcW w:w="5670" w:type="dxa"/>
            <w:noWrap/>
          </w:tcPr>
          <w:p w14:paraId="54FC0106"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Detection of human enteric viruses in stream water with RT-PCR and cell culture.</w:t>
            </w:r>
          </w:p>
        </w:tc>
        <w:tc>
          <w:tcPr>
            <w:tcW w:w="2410" w:type="dxa"/>
            <w:noWrap/>
          </w:tcPr>
          <w:p w14:paraId="62C020D7"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5A401C" w14:paraId="6B2B9FA6" w14:textId="77777777" w:rsidTr="00923492">
        <w:trPr>
          <w:trHeight w:val="300"/>
        </w:trPr>
        <w:tc>
          <w:tcPr>
            <w:tcW w:w="709" w:type="dxa"/>
            <w:noWrap/>
          </w:tcPr>
          <w:p w14:paraId="6BDA1F39" w14:textId="77777777" w:rsidR="005F2D15" w:rsidRPr="001A588B"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60</w:t>
            </w:r>
          </w:p>
        </w:tc>
        <w:tc>
          <w:tcPr>
            <w:tcW w:w="1878" w:type="dxa"/>
            <w:noWrap/>
          </w:tcPr>
          <w:p w14:paraId="29ECAF0A" w14:textId="77777777" w:rsidR="005F2D15" w:rsidRPr="001A588B" w:rsidRDefault="005F2D15" w:rsidP="00923492">
            <w:pPr>
              <w:rPr>
                <w:rFonts w:ascii="Times New Roman" w:hAnsi="Times New Roman" w:cs="Times New Roman"/>
                <w:sz w:val="20"/>
                <w:szCs w:val="20"/>
              </w:rPr>
            </w:pPr>
            <w:r w:rsidRPr="005A401C">
              <w:rPr>
                <w:rFonts w:ascii="Times New Roman" w:hAnsi="Times New Roman" w:cs="Times New Roman"/>
                <w:sz w:val="20"/>
                <w:szCs w:val="20"/>
              </w:rPr>
              <w:t>dos Santos</w:t>
            </w:r>
            <w:r>
              <w:rPr>
                <w:rFonts w:ascii="Times New Roman" w:hAnsi="Times New Roman" w:cs="Times New Roman"/>
                <w:sz w:val="20"/>
                <w:szCs w:val="20"/>
              </w:rPr>
              <w:t>, 2011</w:t>
            </w:r>
          </w:p>
        </w:tc>
        <w:tc>
          <w:tcPr>
            <w:tcW w:w="5670" w:type="dxa"/>
            <w:noWrap/>
          </w:tcPr>
          <w:p w14:paraId="7803EAAC" w14:textId="77777777" w:rsidR="005F2D15" w:rsidRPr="005A401C" w:rsidRDefault="005F2D15" w:rsidP="00923492">
            <w:pPr>
              <w:rPr>
                <w:rFonts w:ascii="Times New Roman" w:hAnsi="Times New Roman" w:cs="Times New Roman"/>
                <w:sz w:val="20"/>
                <w:szCs w:val="20"/>
                <w:lang w:val="en-GB"/>
              </w:rPr>
            </w:pPr>
            <w:r w:rsidRPr="005A401C">
              <w:rPr>
                <w:rFonts w:ascii="Times New Roman" w:hAnsi="Times New Roman" w:cs="Times New Roman"/>
                <w:sz w:val="20"/>
                <w:szCs w:val="20"/>
                <w:lang w:val="en-GB"/>
              </w:rPr>
              <w:t>Hepatitis E virus in swine and effluent samples from slaughterhouses in Brazil</w:t>
            </w:r>
          </w:p>
        </w:tc>
        <w:tc>
          <w:tcPr>
            <w:tcW w:w="2410" w:type="dxa"/>
            <w:noWrap/>
          </w:tcPr>
          <w:p w14:paraId="494EB2BC" w14:textId="77777777" w:rsidR="005F2D15" w:rsidRPr="001A588B" w:rsidRDefault="005F2D15" w:rsidP="00923492">
            <w:pPr>
              <w:rPr>
                <w:rFonts w:ascii="Times New Roman" w:hAnsi="Times New Roman" w:cs="Times New Roman"/>
                <w:sz w:val="20"/>
                <w:szCs w:val="20"/>
                <w:lang w:val="en-US"/>
              </w:rPr>
            </w:pPr>
            <w:r w:rsidRPr="009252B7">
              <w:rPr>
                <w:rFonts w:ascii="Times New Roman" w:hAnsi="Times New Roman" w:cs="Times New Roman"/>
                <w:sz w:val="20"/>
                <w:szCs w:val="20"/>
                <w:lang w:val="en-US"/>
              </w:rPr>
              <w:t>Sample size &lt; or = 10 participants</w:t>
            </w:r>
          </w:p>
        </w:tc>
      </w:tr>
      <w:tr w:rsidR="005F2D15" w:rsidRPr="001119EB" w14:paraId="13A8DA66" w14:textId="77777777" w:rsidTr="00923492">
        <w:trPr>
          <w:trHeight w:val="300"/>
        </w:trPr>
        <w:tc>
          <w:tcPr>
            <w:tcW w:w="709" w:type="dxa"/>
            <w:noWrap/>
          </w:tcPr>
          <w:p w14:paraId="03989CD8"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61</w:t>
            </w:r>
          </w:p>
        </w:tc>
        <w:tc>
          <w:tcPr>
            <w:tcW w:w="1878" w:type="dxa"/>
            <w:noWrap/>
          </w:tcPr>
          <w:p w14:paraId="10C5AF90"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D'Ugo, 2016</w:t>
            </w:r>
          </w:p>
        </w:tc>
        <w:tc>
          <w:tcPr>
            <w:tcW w:w="5670" w:type="dxa"/>
            <w:noWrap/>
          </w:tcPr>
          <w:p w14:paraId="0AECD76C"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Detection of Human Enteric Viruses in Freshwater from European Countries.</w:t>
            </w:r>
          </w:p>
        </w:tc>
        <w:tc>
          <w:tcPr>
            <w:tcW w:w="2410" w:type="dxa"/>
            <w:noWrap/>
          </w:tcPr>
          <w:p w14:paraId="3B10EEE0"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6421106F" w14:textId="77777777" w:rsidTr="00923492">
        <w:trPr>
          <w:trHeight w:val="300"/>
        </w:trPr>
        <w:tc>
          <w:tcPr>
            <w:tcW w:w="709" w:type="dxa"/>
            <w:noWrap/>
          </w:tcPr>
          <w:p w14:paraId="4FCF386C"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62</w:t>
            </w:r>
          </w:p>
        </w:tc>
        <w:tc>
          <w:tcPr>
            <w:tcW w:w="1878" w:type="dxa"/>
            <w:noWrap/>
          </w:tcPr>
          <w:p w14:paraId="5BB4580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Dwibedi, 2018</w:t>
            </w:r>
          </w:p>
        </w:tc>
        <w:tc>
          <w:tcPr>
            <w:tcW w:w="5670" w:type="dxa"/>
            <w:noWrap/>
          </w:tcPr>
          <w:p w14:paraId="30A11739"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An outbreak of hepatitis E virus infection caused by genotype 1 in an urban setting in eastern India: a probe into risk factors for transmission.</w:t>
            </w:r>
          </w:p>
        </w:tc>
        <w:tc>
          <w:tcPr>
            <w:tcW w:w="2410" w:type="dxa"/>
            <w:noWrap/>
          </w:tcPr>
          <w:p w14:paraId="2F04BF06"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55163BD6" w14:textId="77777777" w:rsidTr="00923492">
        <w:trPr>
          <w:trHeight w:val="300"/>
        </w:trPr>
        <w:tc>
          <w:tcPr>
            <w:tcW w:w="709" w:type="dxa"/>
            <w:noWrap/>
          </w:tcPr>
          <w:p w14:paraId="6380688F"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63</w:t>
            </w:r>
          </w:p>
        </w:tc>
        <w:tc>
          <w:tcPr>
            <w:tcW w:w="1878" w:type="dxa"/>
            <w:noWrap/>
          </w:tcPr>
          <w:p w14:paraId="503827EA"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Elmahdy, 2016</w:t>
            </w:r>
          </w:p>
        </w:tc>
        <w:tc>
          <w:tcPr>
            <w:tcW w:w="5670" w:type="dxa"/>
            <w:noWrap/>
          </w:tcPr>
          <w:p w14:paraId="1560206A"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Spatial distribution of enteric viruses and somatic coliphages in a Lagoon used as drinking water source and recreation in Southern Brazil.</w:t>
            </w:r>
          </w:p>
        </w:tc>
        <w:tc>
          <w:tcPr>
            <w:tcW w:w="2410" w:type="dxa"/>
            <w:noWrap/>
          </w:tcPr>
          <w:p w14:paraId="23C84545"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46B22D5D" w14:textId="77777777" w:rsidTr="00923492">
        <w:trPr>
          <w:trHeight w:val="300"/>
        </w:trPr>
        <w:tc>
          <w:tcPr>
            <w:tcW w:w="709" w:type="dxa"/>
            <w:noWrap/>
          </w:tcPr>
          <w:p w14:paraId="51025D6E"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64</w:t>
            </w:r>
          </w:p>
        </w:tc>
        <w:tc>
          <w:tcPr>
            <w:tcW w:w="1878" w:type="dxa"/>
            <w:noWrap/>
          </w:tcPr>
          <w:p w14:paraId="62C712E2"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Emerson, 2004</w:t>
            </w:r>
          </w:p>
        </w:tc>
        <w:tc>
          <w:tcPr>
            <w:tcW w:w="5670" w:type="dxa"/>
            <w:noWrap/>
          </w:tcPr>
          <w:p w14:paraId="0A2C64B6"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Global health - Running like water - The omnipresence of hepatitis E.</w:t>
            </w:r>
          </w:p>
        </w:tc>
        <w:tc>
          <w:tcPr>
            <w:tcW w:w="2410" w:type="dxa"/>
            <w:noWrap/>
          </w:tcPr>
          <w:p w14:paraId="64205037"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75D4617E" w14:textId="77777777" w:rsidTr="00923492">
        <w:trPr>
          <w:trHeight w:val="300"/>
        </w:trPr>
        <w:tc>
          <w:tcPr>
            <w:tcW w:w="709" w:type="dxa"/>
            <w:noWrap/>
          </w:tcPr>
          <w:p w14:paraId="3C832B64"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65</w:t>
            </w:r>
          </w:p>
        </w:tc>
        <w:tc>
          <w:tcPr>
            <w:tcW w:w="1878" w:type="dxa"/>
            <w:noWrap/>
          </w:tcPr>
          <w:p w14:paraId="0F2476A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Fabres, 2017</w:t>
            </w:r>
          </w:p>
        </w:tc>
        <w:tc>
          <w:tcPr>
            <w:tcW w:w="5670" w:type="dxa"/>
            <w:noWrap/>
          </w:tcPr>
          <w:p w14:paraId="04E941B6"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Evaluation of virus recovery methods and efficiency of tannin-derived coagulants in removing total coliforms, E-coli and enteric viruses in effluents of a domestic sewage treatment plant.</w:t>
            </w:r>
          </w:p>
        </w:tc>
        <w:tc>
          <w:tcPr>
            <w:tcW w:w="2410" w:type="dxa"/>
            <w:noWrap/>
          </w:tcPr>
          <w:p w14:paraId="038A9074"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009C6A85" w14:textId="77777777" w:rsidTr="00923492">
        <w:trPr>
          <w:trHeight w:val="300"/>
        </w:trPr>
        <w:tc>
          <w:tcPr>
            <w:tcW w:w="709" w:type="dxa"/>
            <w:noWrap/>
          </w:tcPr>
          <w:p w14:paraId="6FAD172E"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66</w:t>
            </w:r>
          </w:p>
        </w:tc>
        <w:tc>
          <w:tcPr>
            <w:tcW w:w="1878" w:type="dxa"/>
            <w:noWrap/>
          </w:tcPr>
          <w:p w14:paraId="5E5F3C04"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Faleye, 2021</w:t>
            </w:r>
          </w:p>
        </w:tc>
        <w:tc>
          <w:tcPr>
            <w:tcW w:w="5670" w:type="dxa"/>
            <w:noWrap/>
          </w:tcPr>
          <w:p w14:paraId="068E4C7C"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Wastewater-based epidemiology and long-read sequencing to identify enterovirus circulation in three municipalities in maricopa county, arizona, southwest united states between june and october 2020.</w:t>
            </w:r>
          </w:p>
        </w:tc>
        <w:tc>
          <w:tcPr>
            <w:tcW w:w="2410" w:type="dxa"/>
            <w:noWrap/>
          </w:tcPr>
          <w:p w14:paraId="1C18DB29"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2BA1744F" w14:textId="77777777" w:rsidTr="00923492">
        <w:trPr>
          <w:trHeight w:val="300"/>
        </w:trPr>
        <w:tc>
          <w:tcPr>
            <w:tcW w:w="709" w:type="dxa"/>
            <w:noWrap/>
          </w:tcPr>
          <w:p w14:paraId="0BAF33C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67</w:t>
            </w:r>
          </w:p>
        </w:tc>
        <w:tc>
          <w:tcPr>
            <w:tcW w:w="1878" w:type="dxa"/>
            <w:noWrap/>
          </w:tcPr>
          <w:p w14:paraId="5B6138DF"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Fenaux, 2019</w:t>
            </w:r>
          </w:p>
        </w:tc>
        <w:tc>
          <w:tcPr>
            <w:tcW w:w="5670" w:type="dxa"/>
            <w:noWrap/>
          </w:tcPr>
          <w:p w14:paraId="3BCFAC79"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Transmission of hepatitis E virus by water: An issue still pending in industrialized countries.</w:t>
            </w:r>
          </w:p>
        </w:tc>
        <w:tc>
          <w:tcPr>
            <w:tcW w:w="2410" w:type="dxa"/>
            <w:noWrap/>
          </w:tcPr>
          <w:p w14:paraId="29187DDE"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3D5FB192" w14:textId="77777777" w:rsidTr="00923492">
        <w:trPr>
          <w:trHeight w:val="300"/>
        </w:trPr>
        <w:tc>
          <w:tcPr>
            <w:tcW w:w="709" w:type="dxa"/>
            <w:noWrap/>
          </w:tcPr>
          <w:p w14:paraId="6BF7B930"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68</w:t>
            </w:r>
          </w:p>
        </w:tc>
        <w:tc>
          <w:tcPr>
            <w:tcW w:w="1878" w:type="dxa"/>
            <w:noWrap/>
          </w:tcPr>
          <w:p w14:paraId="19885303"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Fernández-Barredo, 2006</w:t>
            </w:r>
          </w:p>
        </w:tc>
        <w:tc>
          <w:tcPr>
            <w:tcW w:w="5670" w:type="dxa"/>
            <w:noWrap/>
          </w:tcPr>
          <w:p w14:paraId="1DE55536"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Detection of hepatitis E virus shedding in feces of pigs at different stages of production using reverse transcription-polymerase chain reaction.</w:t>
            </w:r>
          </w:p>
        </w:tc>
        <w:tc>
          <w:tcPr>
            <w:tcW w:w="2410" w:type="dxa"/>
            <w:noWrap/>
          </w:tcPr>
          <w:p w14:paraId="0202B829"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6EF2692B" w14:textId="77777777" w:rsidTr="00923492">
        <w:trPr>
          <w:trHeight w:val="300"/>
        </w:trPr>
        <w:tc>
          <w:tcPr>
            <w:tcW w:w="709" w:type="dxa"/>
            <w:noWrap/>
          </w:tcPr>
          <w:p w14:paraId="1B2BFC1F"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69</w:t>
            </w:r>
          </w:p>
        </w:tc>
        <w:tc>
          <w:tcPr>
            <w:tcW w:w="1878" w:type="dxa"/>
            <w:noWrap/>
          </w:tcPr>
          <w:p w14:paraId="0173DFB9"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Fernandez-Cassi, 2018</w:t>
            </w:r>
          </w:p>
        </w:tc>
        <w:tc>
          <w:tcPr>
            <w:tcW w:w="5670" w:type="dxa"/>
            <w:noWrap/>
          </w:tcPr>
          <w:p w14:paraId="555A60FF"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Metagenomics for the study of viruses in urban sewage as a tool for public health surveillance.</w:t>
            </w:r>
          </w:p>
        </w:tc>
        <w:tc>
          <w:tcPr>
            <w:tcW w:w="2410" w:type="dxa"/>
            <w:noWrap/>
          </w:tcPr>
          <w:p w14:paraId="0747F799"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71BC3FB8" w14:textId="77777777" w:rsidTr="00923492">
        <w:trPr>
          <w:trHeight w:val="300"/>
        </w:trPr>
        <w:tc>
          <w:tcPr>
            <w:tcW w:w="709" w:type="dxa"/>
            <w:noWrap/>
          </w:tcPr>
          <w:p w14:paraId="64B9867D"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70</w:t>
            </w:r>
          </w:p>
        </w:tc>
        <w:tc>
          <w:tcPr>
            <w:tcW w:w="1878" w:type="dxa"/>
            <w:noWrap/>
          </w:tcPr>
          <w:p w14:paraId="3C694A98"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Fongaro, 2015</w:t>
            </w:r>
          </w:p>
        </w:tc>
        <w:tc>
          <w:tcPr>
            <w:tcW w:w="5670" w:type="dxa"/>
            <w:noWrap/>
          </w:tcPr>
          <w:p w14:paraId="2E5F7340"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Human and animal enteric virus in groundwater from deep wells, and recreational and network water.</w:t>
            </w:r>
          </w:p>
        </w:tc>
        <w:tc>
          <w:tcPr>
            <w:tcW w:w="2410" w:type="dxa"/>
            <w:noWrap/>
          </w:tcPr>
          <w:p w14:paraId="1ED52369"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35185811" w14:textId="77777777" w:rsidTr="00923492">
        <w:trPr>
          <w:trHeight w:val="300"/>
        </w:trPr>
        <w:tc>
          <w:tcPr>
            <w:tcW w:w="709" w:type="dxa"/>
            <w:noWrap/>
          </w:tcPr>
          <w:p w14:paraId="5DE5681C"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71</w:t>
            </w:r>
          </w:p>
        </w:tc>
        <w:tc>
          <w:tcPr>
            <w:tcW w:w="1878" w:type="dxa"/>
            <w:noWrap/>
          </w:tcPr>
          <w:p w14:paraId="44D7D429"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Fowotade, 2018</w:t>
            </w:r>
          </w:p>
        </w:tc>
        <w:tc>
          <w:tcPr>
            <w:tcW w:w="5670" w:type="dxa"/>
            <w:noWrap/>
          </w:tcPr>
          <w:p w14:paraId="26F30881"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Seroprevalence of hepatitis E among restaurant food handlers in Ibadan, Nigeria.</w:t>
            </w:r>
          </w:p>
        </w:tc>
        <w:tc>
          <w:tcPr>
            <w:tcW w:w="2410" w:type="dxa"/>
            <w:noWrap/>
          </w:tcPr>
          <w:p w14:paraId="549A0E02"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1AE08A32" w14:textId="77777777" w:rsidTr="00923492">
        <w:trPr>
          <w:trHeight w:val="300"/>
        </w:trPr>
        <w:tc>
          <w:tcPr>
            <w:tcW w:w="709" w:type="dxa"/>
            <w:noWrap/>
          </w:tcPr>
          <w:p w14:paraId="01F748E4"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72</w:t>
            </w:r>
          </w:p>
        </w:tc>
        <w:tc>
          <w:tcPr>
            <w:tcW w:w="1878" w:type="dxa"/>
            <w:noWrap/>
          </w:tcPr>
          <w:p w14:paraId="06B3F599"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Froese, 1999</w:t>
            </w:r>
          </w:p>
        </w:tc>
        <w:tc>
          <w:tcPr>
            <w:tcW w:w="5670" w:type="dxa"/>
            <w:noWrap/>
          </w:tcPr>
          <w:p w14:paraId="40E1ACDA"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Health effects associated with wastewater treatment, disposal, and reuse.</w:t>
            </w:r>
          </w:p>
        </w:tc>
        <w:tc>
          <w:tcPr>
            <w:tcW w:w="2410" w:type="dxa"/>
            <w:noWrap/>
          </w:tcPr>
          <w:p w14:paraId="2CB0EF7E"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441FDCDF" w14:textId="77777777" w:rsidTr="00923492">
        <w:trPr>
          <w:trHeight w:val="300"/>
        </w:trPr>
        <w:tc>
          <w:tcPr>
            <w:tcW w:w="709" w:type="dxa"/>
            <w:noWrap/>
          </w:tcPr>
          <w:p w14:paraId="33225657"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73</w:t>
            </w:r>
          </w:p>
        </w:tc>
        <w:tc>
          <w:tcPr>
            <w:tcW w:w="1878" w:type="dxa"/>
            <w:noWrap/>
          </w:tcPr>
          <w:p w14:paraId="47570798"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Fusco, 2019</w:t>
            </w:r>
          </w:p>
        </w:tc>
        <w:tc>
          <w:tcPr>
            <w:tcW w:w="5670" w:type="dxa"/>
            <w:noWrap/>
          </w:tcPr>
          <w:p w14:paraId="70CB30B3"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Detection of Hepatitis A Virus and Other Enteric Viruses in Shellfish Collected in the Gulf of Naples, Italy.</w:t>
            </w:r>
          </w:p>
        </w:tc>
        <w:tc>
          <w:tcPr>
            <w:tcW w:w="2410" w:type="dxa"/>
            <w:noWrap/>
          </w:tcPr>
          <w:p w14:paraId="3E18451A"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697F5855" w14:textId="77777777" w:rsidTr="00923492">
        <w:trPr>
          <w:trHeight w:val="300"/>
        </w:trPr>
        <w:tc>
          <w:tcPr>
            <w:tcW w:w="709" w:type="dxa"/>
            <w:noWrap/>
          </w:tcPr>
          <w:p w14:paraId="15693C78"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74</w:t>
            </w:r>
          </w:p>
        </w:tc>
        <w:tc>
          <w:tcPr>
            <w:tcW w:w="1878" w:type="dxa"/>
            <w:noWrap/>
          </w:tcPr>
          <w:p w14:paraId="014178D3"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Gao, 2016</w:t>
            </w:r>
          </w:p>
        </w:tc>
        <w:tc>
          <w:tcPr>
            <w:tcW w:w="5670" w:type="dxa"/>
            <w:noWrap/>
          </w:tcPr>
          <w:p w14:paraId="47C4F717"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Development and evaluation of a RT-LAMP assay for rapid detection of hepatitis E virus from shellfish.</w:t>
            </w:r>
          </w:p>
        </w:tc>
        <w:tc>
          <w:tcPr>
            <w:tcW w:w="2410" w:type="dxa"/>
            <w:noWrap/>
          </w:tcPr>
          <w:p w14:paraId="6A480F49"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598D697E" w14:textId="77777777" w:rsidTr="00923492">
        <w:trPr>
          <w:trHeight w:val="300"/>
        </w:trPr>
        <w:tc>
          <w:tcPr>
            <w:tcW w:w="709" w:type="dxa"/>
            <w:noWrap/>
          </w:tcPr>
          <w:p w14:paraId="556C9589"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lastRenderedPageBreak/>
              <w:t>75</w:t>
            </w:r>
          </w:p>
        </w:tc>
        <w:tc>
          <w:tcPr>
            <w:tcW w:w="1878" w:type="dxa"/>
            <w:noWrap/>
          </w:tcPr>
          <w:p w14:paraId="41B18EBF"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Gao, 2015</w:t>
            </w:r>
          </w:p>
        </w:tc>
        <w:tc>
          <w:tcPr>
            <w:tcW w:w="5670" w:type="dxa"/>
            <w:noWrap/>
          </w:tcPr>
          <w:p w14:paraId="53BE1764"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Surveillance of hepatitis e virus contamination in shellfish in china.</w:t>
            </w:r>
          </w:p>
        </w:tc>
        <w:tc>
          <w:tcPr>
            <w:tcW w:w="2410" w:type="dxa"/>
            <w:noWrap/>
          </w:tcPr>
          <w:p w14:paraId="3E9447A5"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4F2E13" w14:paraId="3BE6F3C8" w14:textId="77777777" w:rsidTr="00923492">
        <w:trPr>
          <w:trHeight w:val="300"/>
        </w:trPr>
        <w:tc>
          <w:tcPr>
            <w:tcW w:w="709" w:type="dxa"/>
            <w:noWrap/>
          </w:tcPr>
          <w:p w14:paraId="2114FDD6"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76</w:t>
            </w:r>
          </w:p>
        </w:tc>
        <w:tc>
          <w:tcPr>
            <w:tcW w:w="1878" w:type="dxa"/>
            <w:noWrap/>
          </w:tcPr>
          <w:p w14:paraId="3D5AC645"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Geng, 2016</w:t>
            </w:r>
          </w:p>
        </w:tc>
        <w:tc>
          <w:tcPr>
            <w:tcW w:w="5670" w:type="dxa"/>
            <w:noWrap/>
          </w:tcPr>
          <w:p w14:paraId="5E752280"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Transmission of hepatitis e virus.</w:t>
            </w:r>
          </w:p>
        </w:tc>
        <w:tc>
          <w:tcPr>
            <w:tcW w:w="2410" w:type="dxa"/>
            <w:noWrap/>
          </w:tcPr>
          <w:p w14:paraId="4EB975BF"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rPr>
              <w:t>Review</w:t>
            </w:r>
          </w:p>
        </w:tc>
      </w:tr>
      <w:tr w:rsidR="005F2D15" w:rsidRPr="001119EB" w14:paraId="6D05BABE" w14:textId="77777777" w:rsidTr="00923492">
        <w:trPr>
          <w:trHeight w:val="300"/>
        </w:trPr>
        <w:tc>
          <w:tcPr>
            <w:tcW w:w="709" w:type="dxa"/>
            <w:noWrap/>
          </w:tcPr>
          <w:p w14:paraId="26231FDE"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77</w:t>
            </w:r>
          </w:p>
        </w:tc>
        <w:tc>
          <w:tcPr>
            <w:tcW w:w="1878" w:type="dxa"/>
            <w:noWrap/>
          </w:tcPr>
          <w:p w14:paraId="2C8A43D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Gerba, 1988</w:t>
            </w:r>
          </w:p>
        </w:tc>
        <w:tc>
          <w:tcPr>
            <w:tcW w:w="5670" w:type="dxa"/>
            <w:noWrap/>
          </w:tcPr>
          <w:p w14:paraId="4F587D4B"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Enterovirus detection in water with gene probes.</w:t>
            </w:r>
          </w:p>
        </w:tc>
        <w:tc>
          <w:tcPr>
            <w:tcW w:w="2410" w:type="dxa"/>
            <w:noWrap/>
          </w:tcPr>
          <w:p w14:paraId="10CB9452"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0E61644E" w14:textId="77777777" w:rsidTr="00923492">
        <w:trPr>
          <w:trHeight w:val="300"/>
        </w:trPr>
        <w:tc>
          <w:tcPr>
            <w:tcW w:w="709" w:type="dxa"/>
            <w:noWrap/>
          </w:tcPr>
          <w:p w14:paraId="0FDA0AA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78</w:t>
            </w:r>
          </w:p>
        </w:tc>
        <w:tc>
          <w:tcPr>
            <w:tcW w:w="1878" w:type="dxa"/>
            <w:noWrap/>
          </w:tcPr>
          <w:p w14:paraId="3AD682DA"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Ghannoum, 1981</w:t>
            </w:r>
          </w:p>
        </w:tc>
        <w:tc>
          <w:tcPr>
            <w:tcW w:w="5670" w:type="dxa"/>
            <w:noWrap/>
          </w:tcPr>
          <w:p w14:paraId="5266C028"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The incidence of water-related diseases in the Brak area, Libya from 1977 to 1979, before and after the installation of water treatment plants.</w:t>
            </w:r>
          </w:p>
        </w:tc>
        <w:tc>
          <w:tcPr>
            <w:tcW w:w="2410" w:type="dxa"/>
            <w:noWrap/>
          </w:tcPr>
          <w:p w14:paraId="4AE6AC00"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4F2E13" w14:paraId="2CBCC1FE" w14:textId="77777777" w:rsidTr="00923492">
        <w:trPr>
          <w:trHeight w:val="300"/>
        </w:trPr>
        <w:tc>
          <w:tcPr>
            <w:tcW w:w="709" w:type="dxa"/>
            <w:noWrap/>
          </w:tcPr>
          <w:p w14:paraId="4951B1D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79</w:t>
            </w:r>
          </w:p>
        </w:tc>
        <w:tc>
          <w:tcPr>
            <w:tcW w:w="1878" w:type="dxa"/>
            <w:noWrap/>
          </w:tcPr>
          <w:p w14:paraId="5E1F8294"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Gibson, 2011</w:t>
            </w:r>
          </w:p>
        </w:tc>
        <w:tc>
          <w:tcPr>
            <w:tcW w:w="5670" w:type="dxa"/>
            <w:noWrap/>
          </w:tcPr>
          <w:p w14:paraId="79E157EE"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Evaluation of human enteric viruses in surface water and drinking water resources in southern Ghana.</w:t>
            </w:r>
          </w:p>
        </w:tc>
        <w:tc>
          <w:tcPr>
            <w:tcW w:w="2410" w:type="dxa"/>
            <w:noWrap/>
          </w:tcPr>
          <w:p w14:paraId="54F74271"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rPr>
              <w:t>Sample size &lt; or = 10 participants</w:t>
            </w:r>
          </w:p>
        </w:tc>
      </w:tr>
      <w:tr w:rsidR="005F2D15" w:rsidRPr="001119EB" w14:paraId="5D68C635" w14:textId="77777777" w:rsidTr="00923492">
        <w:trPr>
          <w:trHeight w:val="300"/>
        </w:trPr>
        <w:tc>
          <w:tcPr>
            <w:tcW w:w="709" w:type="dxa"/>
            <w:noWrap/>
          </w:tcPr>
          <w:p w14:paraId="606AF80D"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80</w:t>
            </w:r>
          </w:p>
        </w:tc>
        <w:tc>
          <w:tcPr>
            <w:tcW w:w="1878" w:type="dxa"/>
            <w:noWrap/>
          </w:tcPr>
          <w:p w14:paraId="02BAEF35"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Givens, 2016</w:t>
            </w:r>
          </w:p>
        </w:tc>
        <w:tc>
          <w:tcPr>
            <w:tcW w:w="5670" w:type="dxa"/>
            <w:noWrap/>
          </w:tcPr>
          <w:p w14:paraId="5877679E"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Detection of hepatitis E virus and other livestock-related pathogens in Iowa streams.</w:t>
            </w:r>
          </w:p>
        </w:tc>
        <w:tc>
          <w:tcPr>
            <w:tcW w:w="2410" w:type="dxa"/>
            <w:noWrap/>
          </w:tcPr>
          <w:p w14:paraId="77CF0E69"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194B6DE0" w14:textId="77777777" w:rsidTr="00923492">
        <w:trPr>
          <w:trHeight w:val="300"/>
        </w:trPr>
        <w:tc>
          <w:tcPr>
            <w:tcW w:w="709" w:type="dxa"/>
            <w:noWrap/>
          </w:tcPr>
          <w:p w14:paraId="1788C708"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81</w:t>
            </w:r>
          </w:p>
        </w:tc>
        <w:tc>
          <w:tcPr>
            <w:tcW w:w="1878" w:type="dxa"/>
            <w:noWrap/>
          </w:tcPr>
          <w:p w14:paraId="75484755"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Giwa, 2020</w:t>
            </w:r>
          </w:p>
        </w:tc>
        <w:tc>
          <w:tcPr>
            <w:tcW w:w="5670" w:type="dxa"/>
            <w:noWrap/>
          </w:tcPr>
          <w:p w14:paraId="70E58861"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Dissecting microbial community structure in sewage treatment plant for pathogens’ detection using metagenomic sequencing technology.</w:t>
            </w:r>
          </w:p>
        </w:tc>
        <w:tc>
          <w:tcPr>
            <w:tcW w:w="2410" w:type="dxa"/>
            <w:noWrap/>
          </w:tcPr>
          <w:p w14:paraId="30ADDEDC"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3742F2C6" w14:textId="77777777" w:rsidTr="00923492">
        <w:trPr>
          <w:trHeight w:val="300"/>
        </w:trPr>
        <w:tc>
          <w:tcPr>
            <w:tcW w:w="709" w:type="dxa"/>
            <w:noWrap/>
          </w:tcPr>
          <w:p w14:paraId="7DC2D694"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82</w:t>
            </w:r>
          </w:p>
        </w:tc>
        <w:tc>
          <w:tcPr>
            <w:tcW w:w="1878" w:type="dxa"/>
            <w:noWrap/>
          </w:tcPr>
          <w:p w14:paraId="36AEF26A"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Gomes, 2019</w:t>
            </w:r>
          </w:p>
        </w:tc>
        <w:tc>
          <w:tcPr>
            <w:tcW w:w="5670" w:type="dxa"/>
            <w:noWrap/>
          </w:tcPr>
          <w:p w14:paraId="70968FB7"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Removal of Enteric Pathogens from Real Wastewater Using Single and Catalytic Ozonation.</w:t>
            </w:r>
          </w:p>
        </w:tc>
        <w:tc>
          <w:tcPr>
            <w:tcW w:w="2410" w:type="dxa"/>
            <w:noWrap/>
          </w:tcPr>
          <w:p w14:paraId="5B145D0F"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74A34B00" w14:textId="77777777" w:rsidTr="00923492">
        <w:trPr>
          <w:trHeight w:val="300"/>
        </w:trPr>
        <w:tc>
          <w:tcPr>
            <w:tcW w:w="709" w:type="dxa"/>
            <w:noWrap/>
          </w:tcPr>
          <w:p w14:paraId="1E68661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83</w:t>
            </w:r>
          </w:p>
        </w:tc>
        <w:tc>
          <w:tcPr>
            <w:tcW w:w="1878" w:type="dxa"/>
            <w:noWrap/>
          </w:tcPr>
          <w:p w14:paraId="2621DAEC"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Grabow, 1997</w:t>
            </w:r>
          </w:p>
        </w:tc>
        <w:tc>
          <w:tcPr>
            <w:tcW w:w="5670" w:type="dxa"/>
            <w:noWrap/>
          </w:tcPr>
          <w:p w14:paraId="7BD863A7"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Hepatitis viruses in water: Update on risk and control.</w:t>
            </w:r>
          </w:p>
        </w:tc>
        <w:tc>
          <w:tcPr>
            <w:tcW w:w="2410" w:type="dxa"/>
            <w:noWrap/>
          </w:tcPr>
          <w:p w14:paraId="3773E84B"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Full text or abstract not found</w:t>
            </w:r>
          </w:p>
        </w:tc>
      </w:tr>
      <w:tr w:rsidR="005F2D15" w:rsidRPr="001119EB" w14:paraId="44F37998" w14:textId="77777777" w:rsidTr="00923492">
        <w:trPr>
          <w:trHeight w:val="300"/>
        </w:trPr>
        <w:tc>
          <w:tcPr>
            <w:tcW w:w="709" w:type="dxa"/>
            <w:noWrap/>
          </w:tcPr>
          <w:p w14:paraId="37814353"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84</w:t>
            </w:r>
          </w:p>
        </w:tc>
        <w:tc>
          <w:tcPr>
            <w:tcW w:w="1878" w:type="dxa"/>
            <w:noWrap/>
          </w:tcPr>
          <w:p w14:paraId="75009899"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Grimm, 2002</w:t>
            </w:r>
          </w:p>
        </w:tc>
        <w:tc>
          <w:tcPr>
            <w:tcW w:w="5670" w:type="dxa"/>
            <w:noWrap/>
          </w:tcPr>
          <w:p w14:paraId="32EB106E"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Development of a molecular method to identify hepatitis E virus in water.</w:t>
            </w:r>
          </w:p>
        </w:tc>
        <w:tc>
          <w:tcPr>
            <w:tcW w:w="2410" w:type="dxa"/>
            <w:noWrap/>
          </w:tcPr>
          <w:p w14:paraId="7EE226B2"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4F2E13" w14:paraId="205AF9DC" w14:textId="77777777" w:rsidTr="00923492">
        <w:trPr>
          <w:trHeight w:val="300"/>
        </w:trPr>
        <w:tc>
          <w:tcPr>
            <w:tcW w:w="709" w:type="dxa"/>
            <w:noWrap/>
          </w:tcPr>
          <w:p w14:paraId="4B8C8AA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85</w:t>
            </w:r>
          </w:p>
        </w:tc>
        <w:tc>
          <w:tcPr>
            <w:tcW w:w="1878" w:type="dxa"/>
            <w:noWrap/>
          </w:tcPr>
          <w:p w14:paraId="69B0A2C7"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Guerrero-Latorre, 2011</w:t>
            </w:r>
          </w:p>
        </w:tc>
        <w:tc>
          <w:tcPr>
            <w:tcW w:w="5670" w:type="dxa"/>
            <w:noWrap/>
          </w:tcPr>
          <w:p w14:paraId="38619245"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Occurrence of water-borne enteric viruses in two settlements based in Eastern Chad: Analysis of hepatitis E virus, hepatitis A virus and human adenovirus in water sources.</w:t>
            </w:r>
          </w:p>
        </w:tc>
        <w:tc>
          <w:tcPr>
            <w:tcW w:w="2410" w:type="dxa"/>
            <w:noWrap/>
          </w:tcPr>
          <w:p w14:paraId="12354313"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rPr>
              <w:t>Sample size &lt; or = 10 participants</w:t>
            </w:r>
          </w:p>
        </w:tc>
      </w:tr>
      <w:tr w:rsidR="005F2D15" w:rsidRPr="001119EB" w14:paraId="154019BE" w14:textId="77777777" w:rsidTr="00923492">
        <w:trPr>
          <w:trHeight w:val="300"/>
        </w:trPr>
        <w:tc>
          <w:tcPr>
            <w:tcW w:w="709" w:type="dxa"/>
            <w:noWrap/>
          </w:tcPr>
          <w:p w14:paraId="5D302B1C"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86</w:t>
            </w:r>
          </w:p>
        </w:tc>
        <w:tc>
          <w:tcPr>
            <w:tcW w:w="1878" w:type="dxa"/>
            <w:noWrap/>
          </w:tcPr>
          <w:p w14:paraId="1BF2C83C"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Guerrero-Latorre, 2016</w:t>
            </w:r>
          </w:p>
        </w:tc>
        <w:tc>
          <w:tcPr>
            <w:tcW w:w="5670" w:type="dxa"/>
            <w:noWrap/>
          </w:tcPr>
          <w:p w14:paraId="4BF87153" w14:textId="77777777" w:rsidR="005F2D15" w:rsidRPr="00FF2FC1" w:rsidRDefault="005F2D15" w:rsidP="00923492">
            <w:pPr>
              <w:rPr>
                <w:rFonts w:ascii="Times New Roman" w:eastAsia="Times New Roman" w:hAnsi="Times New Roman" w:cs="Times New Roman"/>
                <w:color w:val="000000"/>
                <w:sz w:val="20"/>
                <w:szCs w:val="20"/>
                <w:lang w:val="en-US"/>
              </w:rPr>
            </w:pPr>
            <w:r w:rsidRPr="001A588B">
              <w:rPr>
                <w:rFonts w:ascii="Times New Roman" w:hAnsi="Times New Roman" w:cs="Times New Roman"/>
                <w:sz w:val="20"/>
                <w:szCs w:val="20"/>
                <w:lang w:val="en-US"/>
              </w:rPr>
              <w:t>UV disinfection and flocculation-chlorination sachets to reduce hepatitis E virus in drinking water.</w:t>
            </w:r>
          </w:p>
        </w:tc>
        <w:tc>
          <w:tcPr>
            <w:tcW w:w="2410" w:type="dxa"/>
            <w:noWrap/>
          </w:tcPr>
          <w:p w14:paraId="15205A97"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4F2E13" w14:paraId="3083EE77" w14:textId="77777777" w:rsidTr="00923492">
        <w:trPr>
          <w:trHeight w:val="300"/>
        </w:trPr>
        <w:tc>
          <w:tcPr>
            <w:tcW w:w="709" w:type="dxa"/>
            <w:noWrap/>
          </w:tcPr>
          <w:p w14:paraId="57283B0E"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87</w:t>
            </w:r>
          </w:p>
        </w:tc>
        <w:tc>
          <w:tcPr>
            <w:tcW w:w="1878" w:type="dxa"/>
            <w:noWrap/>
          </w:tcPr>
          <w:p w14:paraId="3D6E684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Guerrero-Latorre, 2016</w:t>
            </w:r>
          </w:p>
        </w:tc>
        <w:tc>
          <w:tcPr>
            <w:tcW w:w="5670" w:type="dxa"/>
            <w:noWrap/>
          </w:tcPr>
          <w:p w14:paraId="4FA3E7C7"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Transmission Sources of Waterborne Viruses in South Sudan Refugee Camps.</w:t>
            </w:r>
          </w:p>
        </w:tc>
        <w:tc>
          <w:tcPr>
            <w:tcW w:w="2410" w:type="dxa"/>
            <w:noWrap/>
          </w:tcPr>
          <w:p w14:paraId="5DFF91A9"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rPr>
              <w:t>Sample size &lt; or = 10 participants</w:t>
            </w:r>
          </w:p>
        </w:tc>
      </w:tr>
      <w:tr w:rsidR="005F2D15" w:rsidRPr="001119EB" w14:paraId="08539F5F" w14:textId="77777777" w:rsidTr="00923492">
        <w:trPr>
          <w:trHeight w:val="300"/>
        </w:trPr>
        <w:tc>
          <w:tcPr>
            <w:tcW w:w="709" w:type="dxa"/>
            <w:noWrap/>
          </w:tcPr>
          <w:p w14:paraId="50601E8D"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88</w:t>
            </w:r>
          </w:p>
        </w:tc>
        <w:tc>
          <w:tcPr>
            <w:tcW w:w="1878" w:type="dxa"/>
            <w:noWrap/>
          </w:tcPr>
          <w:p w14:paraId="1280E077"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Guerrero-Latorre, 2018</w:t>
            </w:r>
          </w:p>
        </w:tc>
        <w:tc>
          <w:tcPr>
            <w:tcW w:w="5670" w:type="dxa"/>
            <w:noWrap/>
          </w:tcPr>
          <w:p w14:paraId="752FF584"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Quito's virome: Metagenomic analysis of viral diversity in urban streams of Ecuador's capital city.</w:t>
            </w:r>
          </w:p>
        </w:tc>
        <w:tc>
          <w:tcPr>
            <w:tcW w:w="2410" w:type="dxa"/>
            <w:noWrap/>
          </w:tcPr>
          <w:p w14:paraId="4BEAC350"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030CE404" w14:textId="77777777" w:rsidTr="00923492">
        <w:trPr>
          <w:trHeight w:val="300"/>
        </w:trPr>
        <w:tc>
          <w:tcPr>
            <w:tcW w:w="709" w:type="dxa"/>
            <w:noWrap/>
          </w:tcPr>
          <w:p w14:paraId="0B15A1AF"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89</w:t>
            </w:r>
          </w:p>
        </w:tc>
        <w:tc>
          <w:tcPr>
            <w:tcW w:w="1878" w:type="dxa"/>
            <w:noWrap/>
          </w:tcPr>
          <w:p w14:paraId="57E86375"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Guthmann, 2006</w:t>
            </w:r>
          </w:p>
        </w:tc>
        <w:tc>
          <w:tcPr>
            <w:tcW w:w="5670" w:type="dxa"/>
            <w:noWrap/>
          </w:tcPr>
          <w:p w14:paraId="093C51C7"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A large outbreak of hepatitis E among a displaced population in Darfur, Sudan, 2004: The role of water treatment methods.</w:t>
            </w:r>
          </w:p>
        </w:tc>
        <w:tc>
          <w:tcPr>
            <w:tcW w:w="2410" w:type="dxa"/>
            <w:noWrap/>
          </w:tcPr>
          <w:p w14:paraId="6A1A03B3"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20B76CD4" w14:textId="77777777" w:rsidTr="00923492">
        <w:trPr>
          <w:trHeight w:val="300"/>
        </w:trPr>
        <w:tc>
          <w:tcPr>
            <w:tcW w:w="709" w:type="dxa"/>
            <w:noWrap/>
          </w:tcPr>
          <w:p w14:paraId="209415D7"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90</w:t>
            </w:r>
          </w:p>
        </w:tc>
        <w:tc>
          <w:tcPr>
            <w:tcW w:w="1878" w:type="dxa"/>
            <w:noWrap/>
          </w:tcPr>
          <w:p w14:paraId="6C16AF46"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Hamza, 2017</w:t>
            </w:r>
          </w:p>
        </w:tc>
        <w:tc>
          <w:tcPr>
            <w:tcW w:w="5670" w:type="dxa"/>
            <w:noWrap/>
          </w:tcPr>
          <w:p w14:paraId="3D4EFCED"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Detection and characterization of hepatitis A virus circulating in Egypt.</w:t>
            </w:r>
          </w:p>
        </w:tc>
        <w:tc>
          <w:tcPr>
            <w:tcW w:w="2410" w:type="dxa"/>
            <w:noWrap/>
          </w:tcPr>
          <w:p w14:paraId="1A49EA8A"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6D73E1EB" w14:textId="77777777" w:rsidTr="00923492">
        <w:trPr>
          <w:trHeight w:val="300"/>
        </w:trPr>
        <w:tc>
          <w:tcPr>
            <w:tcW w:w="709" w:type="dxa"/>
            <w:noWrap/>
          </w:tcPr>
          <w:p w14:paraId="37D6B970"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91</w:t>
            </w:r>
          </w:p>
        </w:tc>
        <w:tc>
          <w:tcPr>
            <w:tcW w:w="1878" w:type="dxa"/>
            <w:noWrap/>
          </w:tcPr>
          <w:p w14:paraId="4394CEE9"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Harnagle, 2014</w:t>
            </w:r>
          </w:p>
        </w:tc>
        <w:tc>
          <w:tcPr>
            <w:tcW w:w="5670" w:type="dxa"/>
            <w:noWrap/>
          </w:tcPr>
          <w:p w14:paraId="3ED29696" w14:textId="77777777" w:rsidR="005F2D15" w:rsidRPr="00FF2FC1" w:rsidRDefault="005F2D15" w:rsidP="00923492">
            <w:pPr>
              <w:rPr>
                <w:rFonts w:ascii="Times New Roman" w:eastAsia="Times New Roman" w:hAnsi="Times New Roman" w:cs="Times New Roman"/>
                <w:color w:val="000000"/>
                <w:sz w:val="20"/>
                <w:szCs w:val="20"/>
                <w:lang w:val="en-US"/>
              </w:rPr>
            </w:pPr>
            <w:r w:rsidRPr="001A588B">
              <w:rPr>
                <w:rFonts w:ascii="Times New Roman" w:hAnsi="Times New Roman" w:cs="Times New Roman"/>
                <w:sz w:val="20"/>
                <w:szCs w:val="20"/>
                <w:lang w:val="en-US"/>
              </w:rPr>
              <w:t>An epidemiological investigation of an outbreak of viral hepatitis E at Ahmednagar, Maharashtra, India.</w:t>
            </w:r>
          </w:p>
        </w:tc>
        <w:tc>
          <w:tcPr>
            <w:tcW w:w="2410" w:type="dxa"/>
            <w:noWrap/>
          </w:tcPr>
          <w:p w14:paraId="2FE7DF72"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59B9BD64" w14:textId="77777777" w:rsidTr="00923492">
        <w:trPr>
          <w:trHeight w:val="300"/>
        </w:trPr>
        <w:tc>
          <w:tcPr>
            <w:tcW w:w="709" w:type="dxa"/>
            <w:noWrap/>
          </w:tcPr>
          <w:p w14:paraId="11AED57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92</w:t>
            </w:r>
          </w:p>
        </w:tc>
        <w:tc>
          <w:tcPr>
            <w:tcW w:w="1878" w:type="dxa"/>
            <w:noWrap/>
          </w:tcPr>
          <w:p w14:paraId="7B4092BE"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Hartard, 2021</w:t>
            </w:r>
          </w:p>
        </w:tc>
        <w:tc>
          <w:tcPr>
            <w:tcW w:w="5670" w:type="dxa"/>
            <w:noWrap/>
          </w:tcPr>
          <w:p w14:paraId="774A72AA"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Variability in molecular characteristics of Hepatitis E virus quasispecies could modify viral surface properties and transmission.</w:t>
            </w:r>
          </w:p>
        </w:tc>
        <w:tc>
          <w:tcPr>
            <w:tcW w:w="2410" w:type="dxa"/>
            <w:noWrap/>
          </w:tcPr>
          <w:p w14:paraId="7E1DD678" w14:textId="77777777" w:rsidR="005F2D15" w:rsidRPr="00FF2FC1" w:rsidRDefault="005F2D15" w:rsidP="00923492">
            <w:pPr>
              <w:rPr>
                <w:rFonts w:ascii="Times New Roman" w:eastAsia="Times New Roman" w:hAnsi="Times New Roman" w:cs="Times New Roman"/>
                <w:color w:val="000000"/>
                <w:sz w:val="20"/>
                <w:szCs w:val="20"/>
                <w:lang w:val="en-US"/>
              </w:rPr>
            </w:pPr>
            <w:r w:rsidRPr="001A588B">
              <w:rPr>
                <w:rFonts w:ascii="Times New Roman" w:hAnsi="Times New Roman" w:cs="Times New Roman"/>
                <w:sz w:val="20"/>
                <w:szCs w:val="20"/>
                <w:lang w:val="en-US"/>
              </w:rPr>
              <w:t>No data on HEV prevalence in wastewater</w:t>
            </w:r>
          </w:p>
        </w:tc>
      </w:tr>
      <w:tr w:rsidR="005F2D15" w:rsidRPr="001119EB" w14:paraId="013429BF" w14:textId="77777777" w:rsidTr="00923492">
        <w:trPr>
          <w:trHeight w:val="300"/>
        </w:trPr>
        <w:tc>
          <w:tcPr>
            <w:tcW w:w="709" w:type="dxa"/>
            <w:noWrap/>
          </w:tcPr>
          <w:p w14:paraId="45A392A6"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93</w:t>
            </w:r>
          </w:p>
        </w:tc>
        <w:tc>
          <w:tcPr>
            <w:tcW w:w="1878" w:type="dxa"/>
            <w:noWrap/>
          </w:tcPr>
          <w:p w14:paraId="2F3DC4A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Hau, 1999</w:t>
            </w:r>
          </w:p>
        </w:tc>
        <w:tc>
          <w:tcPr>
            <w:tcW w:w="5670" w:type="dxa"/>
            <w:noWrap/>
          </w:tcPr>
          <w:p w14:paraId="6FAEB035"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Prevalence of enteric hepatitis A and E viruses in the Mekong River delta region of Vietnam.</w:t>
            </w:r>
          </w:p>
        </w:tc>
        <w:tc>
          <w:tcPr>
            <w:tcW w:w="2410" w:type="dxa"/>
            <w:noWrap/>
          </w:tcPr>
          <w:p w14:paraId="1BAAC429" w14:textId="77777777" w:rsidR="005F2D15" w:rsidRPr="00FF2FC1" w:rsidRDefault="005F2D15" w:rsidP="00923492">
            <w:pPr>
              <w:rPr>
                <w:rFonts w:ascii="Times New Roman" w:eastAsia="Times New Roman" w:hAnsi="Times New Roman" w:cs="Times New Roman"/>
                <w:color w:val="000000"/>
                <w:sz w:val="20"/>
                <w:szCs w:val="20"/>
                <w:lang w:val="en-US"/>
              </w:rPr>
            </w:pPr>
            <w:r w:rsidRPr="001A588B">
              <w:rPr>
                <w:rFonts w:ascii="Times New Roman" w:hAnsi="Times New Roman" w:cs="Times New Roman"/>
                <w:sz w:val="20"/>
                <w:szCs w:val="20"/>
                <w:lang w:val="en-US"/>
              </w:rPr>
              <w:t>No data on HEV prevalence in wastewater</w:t>
            </w:r>
          </w:p>
        </w:tc>
      </w:tr>
      <w:tr w:rsidR="005F2D15" w:rsidRPr="001119EB" w14:paraId="7FDEE98C" w14:textId="77777777" w:rsidTr="00923492">
        <w:trPr>
          <w:trHeight w:val="300"/>
        </w:trPr>
        <w:tc>
          <w:tcPr>
            <w:tcW w:w="709" w:type="dxa"/>
            <w:noWrap/>
          </w:tcPr>
          <w:p w14:paraId="4932377D"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94</w:t>
            </w:r>
          </w:p>
        </w:tc>
        <w:tc>
          <w:tcPr>
            <w:tcW w:w="1878" w:type="dxa"/>
            <w:noWrap/>
          </w:tcPr>
          <w:p w14:paraId="26878B9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Hellmér, 2014</w:t>
            </w:r>
          </w:p>
        </w:tc>
        <w:tc>
          <w:tcPr>
            <w:tcW w:w="5670" w:type="dxa"/>
            <w:noWrap/>
          </w:tcPr>
          <w:p w14:paraId="39038C68"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Detection of pathogenic viruses in sewage provided early warnings of hepatitis A virus and norovirus outbreaks.</w:t>
            </w:r>
          </w:p>
        </w:tc>
        <w:tc>
          <w:tcPr>
            <w:tcW w:w="2410" w:type="dxa"/>
            <w:noWrap/>
          </w:tcPr>
          <w:p w14:paraId="582E361D"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6DB9CEEC" w14:textId="77777777" w:rsidTr="00923492">
        <w:trPr>
          <w:trHeight w:val="300"/>
        </w:trPr>
        <w:tc>
          <w:tcPr>
            <w:tcW w:w="709" w:type="dxa"/>
            <w:noWrap/>
          </w:tcPr>
          <w:p w14:paraId="25B29918"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95</w:t>
            </w:r>
          </w:p>
        </w:tc>
        <w:tc>
          <w:tcPr>
            <w:tcW w:w="1878" w:type="dxa"/>
            <w:noWrap/>
          </w:tcPr>
          <w:p w14:paraId="4FA803A9"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Hennechart-Collette, 2021</w:t>
            </w:r>
          </w:p>
        </w:tc>
        <w:tc>
          <w:tcPr>
            <w:tcW w:w="5670" w:type="dxa"/>
            <w:noWrap/>
          </w:tcPr>
          <w:p w14:paraId="7BA15158"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Detection of norovirus, hepatitis A and hepatitis E viruses in multicomponent foodstuffs.</w:t>
            </w:r>
          </w:p>
        </w:tc>
        <w:tc>
          <w:tcPr>
            <w:tcW w:w="2410" w:type="dxa"/>
            <w:noWrap/>
          </w:tcPr>
          <w:p w14:paraId="76BA8CD5"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1E43EA5A" w14:textId="77777777" w:rsidTr="00923492">
        <w:trPr>
          <w:trHeight w:val="300"/>
        </w:trPr>
        <w:tc>
          <w:tcPr>
            <w:tcW w:w="709" w:type="dxa"/>
            <w:noWrap/>
          </w:tcPr>
          <w:p w14:paraId="0C442435"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96</w:t>
            </w:r>
          </w:p>
        </w:tc>
        <w:tc>
          <w:tcPr>
            <w:tcW w:w="1878" w:type="dxa"/>
            <w:noWrap/>
          </w:tcPr>
          <w:p w14:paraId="2D2DAB18"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Hrdy, 2021</w:t>
            </w:r>
          </w:p>
        </w:tc>
        <w:tc>
          <w:tcPr>
            <w:tcW w:w="5670" w:type="dxa"/>
            <w:noWrap/>
          </w:tcPr>
          <w:p w14:paraId="4C098724"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MOL-PCR and xMAP Technology: A Multiplex System for Fast Detection of Food- and Waterborne Viruses.</w:t>
            </w:r>
          </w:p>
        </w:tc>
        <w:tc>
          <w:tcPr>
            <w:tcW w:w="2410" w:type="dxa"/>
            <w:noWrap/>
          </w:tcPr>
          <w:p w14:paraId="24925E99"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77A15AD2" w14:textId="77777777" w:rsidTr="00923492">
        <w:trPr>
          <w:trHeight w:val="300"/>
        </w:trPr>
        <w:tc>
          <w:tcPr>
            <w:tcW w:w="709" w:type="dxa"/>
            <w:noWrap/>
          </w:tcPr>
          <w:p w14:paraId="2E823F36"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97</w:t>
            </w:r>
          </w:p>
        </w:tc>
        <w:tc>
          <w:tcPr>
            <w:tcW w:w="1878" w:type="dxa"/>
            <w:noWrap/>
          </w:tcPr>
          <w:p w14:paraId="55BFBD27"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Hunter, 2012</w:t>
            </w:r>
          </w:p>
        </w:tc>
        <w:tc>
          <w:tcPr>
            <w:tcW w:w="5670" w:type="dxa"/>
            <w:noWrap/>
          </w:tcPr>
          <w:p w14:paraId="37C86666"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Hepatitis E (HEV) in South West England. Geographical, environmental and social factors: A case control study.</w:t>
            </w:r>
          </w:p>
        </w:tc>
        <w:tc>
          <w:tcPr>
            <w:tcW w:w="2410" w:type="dxa"/>
            <w:noWrap/>
          </w:tcPr>
          <w:p w14:paraId="1E0D19BE"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25C3EEF5" w14:textId="77777777" w:rsidTr="00923492">
        <w:trPr>
          <w:trHeight w:val="300"/>
        </w:trPr>
        <w:tc>
          <w:tcPr>
            <w:tcW w:w="709" w:type="dxa"/>
            <w:noWrap/>
          </w:tcPr>
          <w:p w14:paraId="04263177"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98</w:t>
            </w:r>
          </w:p>
        </w:tc>
        <w:tc>
          <w:tcPr>
            <w:tcW w:w="1878" w:type="dxa"/>
            <w:noWrap/>
          </w:tcPr>
          <w:p w14:paraId="4844496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Ianiro, 2021</w:t>
            </w:r>
          </w:p>
        </w:tc>
        <w:tc>
          <w:tcPr>
            <w:tcW w:w="5670" w:type="dxa"/>
            <w:noWrap/>
          </w:tcPr>
          <w:p w14:paraId="7EC167A2"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Long-term surveillance for hepatitis E virus in an Italian two-site farrow-to-finish swine farm.</w:t>
            </w:r>
          </w:p>
        </w:tc>
        <w:tc>
          <w:tcPr>
            <w:tcW w:w="2410" w:type="dxa"/>
            <w:noWrap/>
          </w:tcPr>
          <w:p w14:paraId="5CB1A2EB"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6D256F51" w14:textId="77777777" w:rsidTr="00923492">
        <w:trPr>
          <w:trHeight w:val="300"/>
        </w:trPr>
        <w:tc>
          <w:tcPr>
            <w:tcW w:w="709" w:type="dxa"/>
            <w:noWrap/>
          </w:tcPr>
          <w:p w14:paraId="68B301D2"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99</w:t>
            </w:r>
          </w:p>
        </w:tc>
        <w:tc>
          <w:tcPr>
            <w:tcW w:w="1878" w:type="dxa"/>
            <w:noWrap/>
          </w:tcPr>
          <w:p w14:paraId="3659C6CE"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Iarasheva, 1993</w:t>
            </w:r>
          </w:p>
        </w:tc>
        <w:tc>
          <w:tcPr>
            <w:tcW w:w="5670" w:type="dxa"/>
            <w:noWrap/>
          </w:tcPr>
          <w:p w14:paraId="2D2CADCB"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The epidemiological diagnosis of "fecal-oral" hepatitis E in Tajikistan.</w:t>
            </w:r>
          </w:p>
        </w:tc>
        <w:tc>
          <w:tcPr>
            <w:tcW w:w="2410" w:type="dxa"/>
            <w:noWrap/>
          </w:tcPr>
          <w:p w14:paraId="2614203C" w14:textId="77777777" w:rsidR="005F2D15" w:rsidRPr="00FF2FC1" w:rsidRDefault="005F2D15" w:rsidP="00923492">
            <w:pPr>
              <w:rPr>
                <w:rFonts w:ascii="Times New Roman" w:eastAsia="Times New Roman" w:hAnsi="Times New Roman" w:cs="Times New Roman"/>
                <w:color w:val="000000"/>
                <w:sz w:val="20"/>
                <w:szCs w:val="20"/>
                <w:lang w:val="en-US"/>
              </w:rPr>
            </w:pPr>
            <w:r w:rsidRPr="001A588B">
              <w:rPr>
                <w:rFonts w:ascii="Times New Roman" w:hAnsi="Times New Roman" w:cs="Times New Roman"/>
                <w:sz w:val="20"/>
                <w:szCs w:val="20"/>
                <w:lang w:val="en-US"/>
              </w:rPr>
              <w:t>No data on HEV prevalence in wastewater</w:t>
            </w:r>
          </w:p>
        </w:tc>
      </w:tr>
      <w:tr w:rsidR="005F2D15" w:rsidRPr="001119EB" w14:paraId="3FA6B87F" w14:textId="77777777" w:rsidTr="00923492">
        <w:trPr>
          <w:trHeight w:val="300"/>
        </w:trPr>
        <w:tc>
          <w:tcPr>
            <w:tcW w:w="709" w:type="dxa"/>
            <w:noWrap/>
          </w:tcPr>
          <w:p w14:paraId="502C683E"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100</w:t>
            </w:r>
          </w:p>
        </w:tc>
        <w:tc>
          <w:tcPr>
            <w:tcW w:w="1878" w:type="dxa"/>
            <w:noWrap/>
          </w:tcPr>
          <w:p w14:paraId="52A7E91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Irshad, 1999</w:t>
            </w:r>
          </w:p>
        </w:tc>
        <w:tc>
          <w:tcPr>
            <w:tcW w:w="5670" w:type="dxa"/>
            <w:noWrap/>
          </w:tcPr>
          <w:p w14:paraId="0EA50327"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Hepatitis E virus: An update on its molecular, clinical and epidemiological characteristics.</w:t>
            </w:r>
          </w:p>
        </w:tc>
        <w:tc>
          <w:tcPr>
            <w:tcW w:w="2410" w:type="dxa"/>
            <w:noWrap/>
          </w:tcPr>
          <w:p w14:paraId="6B7697B4"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34FF37BE" w14:textId="77777777" w:rsidTr="00923492">
        <w:trPr>
          <w:trHeight w:val="300"/>
        </w:trPr>
        <w:tc>
          <w:tcPr>
            <w:tcW w:w="709" w:type="dxa"/>
            <w:noWrap/>
          </w:tcPr>
          <w:p w14:paraId="7A00AD62"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101</w:t>
            </w:r>
          </w:p>
        </w:tc>
        <w:tc>
          <w:tcPr>
            <w:tcW w:w="1878" w:type="dxa"/>
            <w:noWrap/>
          </w:tcPr>
          <w:p w14:paraId="07089339"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Isaäcson, 2000</w:t>
            </w:r>
          </w:p>
        </w:tc>
        <w:tc>
          <w:tcPr>
            <w:tcW w:w="5670" w:type="dxa"/>
            <w:noWrap/>
          </w:tcPr>
          <w:p w14:paraId="6F04A6AE"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An outbreak of hepatitis E in Northern Namibia, 1983.</w:t>
            </w:r>
          </w:p>
        </w:tc>
        <w:tc>
          <w:tcPr>
            <w:tcW w:w="2410" w:type="dxa"/>
            <w:noWrap/>
          </w:tcPr>
          <w:p w14:paraId="207B4B29"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70D1439C" w14:textId="77777777" w:rsidTr="00923492">
        <w:trPr>
          <w:trHeight w:val="300"/>
        </w:trPr>
        <w:tc>
          <w:tcPr>
            <w:tcW w:w="709" w:type="dxa"/>
            <w:noWrap/>
          </w:tcPr>
          <w:p w14:paraId="3E0A315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102</w:t>
            </w:r>
          </w:p>
        </w:tc>
        <w:tc>
          <w:tcPr>
            <w:tcW w:w="1878" w:type="dxa"/>
            <w:noWrap/>
          </w:tcPr>
          <w:p w14:paraId="2812BA3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Ishida, 2012</w:t>
            </w:r>
          </w:p>
        </w:tc>
        <w:tc>
          <w:tcPr>
            <w:tcW w:w="5670" w:type="dxa"/>
            <w:noWrap/>
          </w:tcPr>
          <w:p w14:paraId="717F400C"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Detection and molecular characterization of hepatitis E virus in clinical, environmental and putative animal sources.</w:t>
            </w:r>
          </w:p>
        </w:tc>
        <w:tc>
          <w:tcPr>
            <w:tcW w:w="2410" w:type="dxa"/>
            <w:noWrap/>
          </w:tcPr>
          <w:p w14:paraId="39C90BAA"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7B8023C3" w14:textId="77777777" w:rsidTr="00923492">
        <w:trPr>
          <w:trHeight w:val="300"/>
        </w:trPr>
        <w:tc>
          <w:tcPr>
            <w:tcW w:w="709" w:type="dxa"/>
            <w:noWrap/>
          </w:tcPr>
          <w:p w14:paraId="271BA31F"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lastRenderedPageBreak/>
              <w:t>103</w:t>
            </w:r>
          </w:p>
        </w:tc>
        <w:tc>
          <w:tcPr>
            <w:tcW w:w="1878" w:type="dxa"/>
            <w:noWrap/>
          </w:tcPr>
          <w:p w14:paraId="6A4DA205"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Ishii , 2014</w:t>
            </w:r>
          </w:p>
        </w:tc>
        <w:tc>
          <w:tcPr>
            <w:tcW w:w="5670" w:type="dxa"/>
            <w:noWrap/>
          </w:tcPr>
          <w:p w14:paraId="3F4D77C7"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rPr>
              <w:t>Microfluidic quantitative PCR for simultaneous quantification of multiple viruses in environmental water samples.</w:t>
            </w:r>
          </w:p>
        </w:tc>
        <w:tc>
          <w:tcPr>
            <w:tcW w:w="2410" w:type="dxa"/>
            <w:noWrap/>
          </w:tcPr>
          <w:p w14:paraId="19F8DE98"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3FEF42EC" w14:textId="77777777" w:rsidTr="00923492">
        <w:trPr>
          <w:trHeight w:val="300"/>
        </w:trPr>
        <w:tc>
          <w:tcPr>
            <w:tcW w:w="709" w:type="dxa"/>
            <w:noWrap/>
          </w:tcPr>
          <w:p w14:paraId="7DE8F908"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104</w:t>
            </w:r>
          </w:p>
        </w:tc>
        <w:tc>
          <w:tcPr>
            <w:tcW w:w="1878" w:type="dxa"/>
            <w:noWrap/>
          </w:tcPr>
          <w:p w14:paraId="6DA69839"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Ivanova, 1986</w:t>
            </w:r>
          </w:p>
        </w:tc>
        <w:tc>
          <w:tcPr>
            <w:tcW w:w="5670" w:type="dxa"/>
            <w:noWrap/>
          </w:tcPr>
          <w:p w14:paraId="2B2AA756"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Isolation of enteroviruses from water.</w:t>
            </w:r>
          </w:p>
        </w:tc>
        <w:tc>
          <w:tcPr>
            <w:tcW w:w="2410" w:type="dxa"/>
            <w:noWrap/>
          </w:tcPr>
          <w:p w14:paraId="1E6265FC"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70A43DF8" w14:textId="77777777" w:rsidTr="00923492">
        <w:trPr>
          <w:trHeight w:val="300"/>
        </w:trPr>
        <w:tc>
          <w:tcPr>
            <w:tcW w:w="709" w:type="dxa"/>
            <w:noWrap/>
          </w:tcPr>
          <w:p w14:paraId="58E7316C"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105</w:t>
            </w:r>
          </w:p>
        </w:tc>
        <w:tc>
          <w:tcPr>
            <w:tcW w:w="1878" w:type="dxa"/>
            <w:noWrap/>
          </w:tcPr>
          <w:p w14:paraId="385FE655"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Jeggli, 2003</w:t>
            </w:r>
          </w:p>
        </w:tc>
        <w:tc>
          <w:tcPr>
            <w:tcW w:w="5670" w:type="dxa"/>
            <w:noWrap/>
          </w:tcPr>
          <w:p w14:paraId="52142C82"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Hepatitis E and exposure to waste water.</w:t>
            </w:r>
          </w:p>
        </w:tc>
        <w:tc>
          <w:tcPr>
            <w:tcW w:w="2410" w:type="dxa"/>
            <w:noWrap/>
          </w:tcPr>
          <w:p w14:paraId="6AFC6B10"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29376013" w14:textId="77777777" w:rsidTr="00923492">
        <w:trPr>
          <w:trHeight w:val="300"/>
        </w:trPr>
        <w:tc>
          <w:tcPr>
            <w:tcW w:w="709" w:type="dxa"/>
            <w:noWrap/>
          </w:tcPr>
          <w:p w14:paraId="67EA485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106</w:t>
            </w:r>
          </w:p>
        </w:tc>
        <w:tc>
          <w:tcPr>
            <w:tcW w:w="1878" w:type="dxa"/>
            <w:noWrap/>
          </w:tcPr>
          <w:p w14:paraId="21E6AF3D"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Jothikumar, 1993</w:t>
            </w:r>
          </w:p>
        </w:tc>
        <w:tc>
          <w:tcPr>
            <w:tcW w:w="5670" w:type="dxa"/>
            <w:noWrap/>
          </w:tcPr>
          <w:p w14:paraId="29DD8B62"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Detection of hepatitis E virus in raw and treated wastewater with the polymerase chain reaction.</w:t>
            </w:r>
          </w:p>
        </w:tc>
        <w:tc>
          <w:tcPr>
            <w:tcW w:w="2410" w:type="dxa"/>
            <w:noWrap/>
          </w:tcPr>
          <w:p w14:paraId="3338E85F"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2B44692D" w14:textId="77777777" w:rsidTr="00923492">
        <w:trPr>
          <w:trHeight w:val="300"/>
        </w:trPr>
        <w:tc>
          <w:tcPr>
            <w:tcW w:w="709" w:type="dxa"/>
            <w:noWrap/>
          </w:tcPr>
          <w:p w14:paraId="4C6D9164"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107</w:t>
            </w:r>
          </w:p>
        </w:tc>
        <w:tc>
          <w:tcPr>
            <w:tcW w:w="1878" w:type="dxa"/>
            <w:noWrap/>
          </w:tcPr>
          <w:p w14:paraId="226F9706"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Junaid , 2014</w:t>
            </w:r>
          </w:p>
        </w:tc>
        <w:tc>
          <w:tcPr>
            <w:tcW w:w="5670" w:type="dxa"/>
            <w:noWrap/>
          </w:tcPr>
          <w:p w14:paraId="2E019806"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Sanitary Survey of Drinking Water Quality in Plateau State, Nigeria.</w:t>
            </w:r>
          </w:p>
        </w:tc>
        <w:tc>
          <w:tcPr>
            <w:tcW w:w="2410" w:type="dxa"/>
            <w:noWrap/>
          </w:tcPr>
          <w:p w14:paraId="0E31E5AA" w14:textId="77777777" w:rsidR="005F2D15" w:rsidRPr="00FF2FC1" w:rsidRDefault="005F2D15" w:rsidP="00923492">
            <w:pPr>
              <w:rPr>
                <w:rFonts w:ascii="Times New Roman" w:eastAsia="Times New Roman" w:hAnsi="Times New Roman" w:cs="Times New Roman"/>
                <w:color w:val="000000"/>
                <w:sz w:val="20"/>
                <w:szCs w:val="20"/>
                <w:lang w:val="en-US"/>
              </w:rPr>
            </w:pPr>
            <w:r w:rsidRPr="001A588B">
              <w:rPr>
                <w:rFonts w:ascii="Times New Roman" w:hAnsi="Times New Roman" w:cs="Times New Roman"/>
                <w:sz w:val="20"/>
                <w:szCs w:val="20"/>
                <w:lang w:val="en-US"/>
              </w:rPr>
              <w:t>No data on HEV prevalence in wastewater</w:t>
            </w:r>
          </w:p>
        </w:tc>
      </w:tr>
      <w:tr w:rsidR="005F2D15" w:rsidRPr="001119EB" w14:paraId="223BD4EF" w14:textId="77777777" w:rsidTr="00923492">
        <w:trPr>
          <w:trHeight w:val="300"/>
        </w:trPr>
        <w:tc>
          <w:tcPr>
            <w:tcW w:w="709" w:type="dxa"/>
            <w:noWrap/>
          </w:tcPr>
          <w:p w14:paraId="7A83A295"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108</w:t>
            </w:r>
          </w:p>
        </w:tc>
        <w:tc>
          <w:tcPr>
            <w:tcW w:w="1878" w:type="dxa"/>
            <w:noWrap/>
          </w:tcPr>
          <w:p w14:paraId="27013A06"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Jung, 2011</w:t>
            </w:r>
          </w:p>
        </w:tc>
        <w:tc>
          <w:tcPr>
            <w:tcW w:w="5670" w:type="dxa"/>
            <w:noWrap/>
          </w:tcPr>
          <w:p w14:paraId="751BB073"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Occurrence of norovirus and other enteric viruses in untreated groundwaters of Korea.</w:t>
            </w:r>
          </w:p>
        </w:tc>
        <w:tc>
          <w:tcPr>
            <w:tcW w:w="2410" w:type="dxa"/>
            <w:noWrap/>
          </w:tcPr>
          <w:p w14:paraId="424D156D"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4F2E13" w14:paraId="7E2F24D6" w14:textId="77777777" w:rsidTr="00923492">
        <w:trPr>
          <w:trHeight w:val="300"/>
        </w:trPr>
        <w:tc>
          <w:tcPr>
            <w:tcW w:w="709" w:type="dxa"/>
            <w:noWrap/>
          </w:tcPr>
          <w:p w14:paraId="6C64A299"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109</w:t>
            </w:r>
          </w:p>
        </w:tc>
        <w:tc>
          <w:tcPr>
            <w:tcW w:w="1878" w:type="dxa"/>
            <w:noWrap/>
          </w:tcPr>
          <w:p w14:paraId="6BBEB640"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Kaas, 2019</w:t>
            </w:r>
          </w:p>
        </w:tc>
        <w:tc>
          <w:tcPr>
            <w:tcW w:w="5670" w:type="dxa"/>
            <w:noWrap/>
          </w:tcPr>
          <w:p w14:paraId="0E629A08"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Detection of Human Enteric Viruses in French Polynesian Wastewaters, Environmental Waters and Giant Clams.</w:t>
            </w:r>
          </w:p>
        </w:tc>
        <w:tc>
          <w:tcPr>
            <w:tcW w:w="2410" w:type="dxa"/>
            <w:noWrap/>
          </w:tcPr>
          <w:p w14:paraId="77BBE438" w14:textId="77777777" w:rsidR="005F2D15" w:rsidRPr="00FF2FC1" w:rsidRDefault="005F2D15" w:rsidP="00923492">
            <w:pPr>
              <w:rPr>
                <w:rFonts w:ascii="Times New Roman" w:eastAsia="Times New Roman" w:hAnsi="Times New Roman" w:cs="Times New Roman"/>
                <w:color w:val="000000"/>
                <w:sz w:val="20"/>
                <w:szCs w:val="20"/>
                <w:lang w:val="en-US"/>
              </w:rPr>
            </w:pPr>
            <w:r w:rsidRPr="001A588B">
              <w:rPr>
                <w:rFonts w:ascii="Times New Roman" w:hAnsi="Times New Roman" w:cs="Times New Roman"/>
                <w:sz w:val="20"/>
                <w:szCs w:val="20"/>
              </w:rPr>
              <w:t>Sample size &lt; or = 10 participants</w:t>
            </w:r>
          </w:p>
        </w:tc>
      </w:tr>
      <w:tr w:rsidR="005F2D15" w:rsidRPr="001119EB" w14:paraId="68461C76" w14:textId="77777777" w:rsidTr="00923492">
        <w:trPr>
          <w:trHeight w:val="300"/>
        </w:trPr>
        <w:tc>
          <w:tcPr>
            <w:tcW w:w="709" w:type="dxa"/>
            <w:noWrap/>
          </w:tcPr>
          <w:p w14:paraId="71A5268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110</w:t>
            </w:r>
          </w:p>
        </w:tc>
        <w:tc>
          <w:tcPr>
            <w:tcW w:w="1878" w:type="dxa"/>
            <w:noWrap/>
          </w:tcPr>
          <w:p w14:paraId="67C485A0"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Kadri, 2018</w:t>
            </w:r>
          </w:p>
        </w:tc>
        <w:tc>
          <w:tcPr>
            <w:tcW w:w="5670" w:type="dxa"/>
            <w:noWrap/>
          </w:tcPr>
          <w:p w14:paraId="794730F3"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Hepatitis A and E Outbreak Surveillance during 2015-2017 in Kashmir, India: Is the Water to Blame?</w:t>
            </w:r>
          </w:p>
        </w:tc>
        <w:tc>
          <w:tcPr>
            <w:tcW w:w="2410" w:type="dxa"/>
            <w:noWrap/>
          </w:tcPr>
          <w:p w14:paraId="3B2DD4B6"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4647082E" w14:textId="77777777" w:rsidTr="00923492">
        <w:trPr>
          <w:trHeight w:val="300"/>
        </w:trPr>
        <w:tc>
          <w:tcPr>
            <w:tcW w:w="709" w:type="dxa"/>
            <w:noWrap/>
          </w:tcPr>
          <w:p w14:paraId="64BECC9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111</w:t>
            </w:r>
          </w:p>
        </w:tc>
        <w:tc>
          <w:tcPr>
            <w:tcW w:w="1878" w:type="dxa"/>
            <w:noWrap/>
          </w:tcPr>
          <w:p w14:paraId="06BC4C2D"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Kamar, 2017</w:t>
            </w:r>
          </w:p>
        </w:tc>
        <w:tc>
          <w:tcPr>
            <w:tcW w:w="5670" w:type="dxa"/>
            <w:noWrap/>
          </w:tcPr>
          <w:p w14:paraId="00C3031D"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rPr>
              <w:t>Hepatitis E virus infection.</w:t>
            </w:r>
          </w:p>
        </w:tc>
        <w:tc>
          <w:tcPr>
            <w:tcW w:w="2410" w:type="dxa"/>
            <w:noWrap/>
          </w:tcPr>
          <w:p w14:paraId="545B1BD1" w14:textId="77777777" w:rsidR="005F2D15" w:rsidRPr="00FF2FC1" w:rsidRDefault="005F2D15" w:rsidP="00923492">
            <w:pPr>
              <w:rPr>
                <w:rFonts w:ascii="Times New Roman" w:eastAsia="Times New Roman" w:hAnsi="Times New Roman" w:cs="Times New Roman"/>
                <w:color w:val="000000"/>
                <w:sz w:val="20"/>
                <w:szCs w:val="20"/>
                <w:lang w:val="en-US"/>
              </w:rPr>
            </w:pPr>
            <w:r w:rsidRPr="001A588B">
              <w:rPr>
                <w:rFonts w:ascii="Times New Roman" w:hAnsi="Times New Roman" w:cs="Times New Roman"/>
                <w:sz w:val="20"/>
                <w:szCs w:val="20"/>
                <w:lang w:val="en-US"/>
              </w:rPr>
              <w:t>No data on HEV prevalence in wastewater</w:t>
            </w:r>
          </w:p>
        </w:tc>
      </w:tr>
      <w:tr w:rsidR="005F2D15" w:rsidRPr="001119EB" w14:paraId="58138C2A" w14:textId="77777777" w:rsidTr="00923492">
        <w:trPr>
          <w:trHeight w:val="300"/>
        </w:trPr>
        <w:tc>
          <w:tcPr>
            <w:tcW w:w="709" w:type="dxa"/>
            <w:noWrap/>
          </w:tcPr>
          <w:p w14:paraId="2E11973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112</w:t>
            </w:r>
          </w:p>
        </w:tc>
        <w:tc>
          <w:tcPr>
            <w:tcW w:w="1878" w:type="dxa"/>
            <w:noWrap/>
          </w:tcPr>
          <w:p w14:paraId="73E1FB67"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Kase, 2009</w:t>
            </w:r>
          </w:p>
        </w:tc>
        <w:tc>
          <w:tcPr>
            <w:tcW w:w="5670" w:type="dxa"/>
            <w:noWrap/>
          </w:tcPr>
          <w:p w14:paraId="3F769EFF"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Detection and molecular characterization of swine hepatitis E virus in North Carolina swine herds and their faecal wastes.</w:t>
            </w:r>
          </w:p>
        </w:tc>
        <w:tc>
          <w:tcPr>
            <w:tcW w:w="2410" w:type="dxa"/>
            <w:noWrap/>
          </w:tcPr>
          <w:p w14:paraId="44BE6AC9" w14:textId="77777777" w:rsidR="005F2D15" w:rsidRPr="00FF2FC1" w:rsidRDefault="005F2D15" w:rsidP="00923492">
            <w:pPr>
              <w:rPr>
                <w:rFonts w:ascii="Times New Roman" w:eastAsia="Times New Roman" w:hAnsi="Times New Roman" w:cs="Times New Roman"/>
                <w:color w:val="000000"/>
                <w:sz w:val="20"/>
                <w:szCs w:val="20"/>
                <w:lang w:val="en-US"/>
              </w:rPr>
            </w:pPr>
            <w:r w:rsidRPr="001A588B">
              <w:rPr>
                <w:rFonts w:ascii="Times New Roman" w:hAnsi="Times New Roman" w:cs="Times New Roman"/>
                <w:sz w:val="20"/>
                <w:szCs w:val="20"/>
                <w:lang w:val="en-US"/>
              </w:rPr>
              <w:t>No data on HEV prevalence in wastewater</w:t>
            </w:r>
          </w:p>
        </w:tc>
      </w:tr>
      <w:tr w:rsidR="005F2D15" w:rsidRPr="001119EB" w14:paraId="69246E46" w14:textId="77777777" w:rsidTr="00923492">
        <w:trPr>
          <w:trHeight w:val="300"/>
        </w:trPr>
        <w:tc>
          <w:tcPr>
            <w:tcW w:w="709" w:type="dxa"/>
            <w:noWrap/>
          </w:tcPr>
          <w:p w14:paraId="00F51DB9"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113</w:t>
            </w:r>
          </w:p>
        </w:tc>
        <w:tc>
          <w:tcPr>
            <w:tcW w:w="1878" w:type="dxa"/>
            <w:noWrap/>
          </w:tcPr>
          <w:p w14:paraId="5681FC5A"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Kasorndorkbua, 2005</w:t>
            </w:r>
          </w:p>
        </w:tc>
        <w:tc>
          <w:tcPr>
            <w:tcW w:w="5670" w:type="dxa"/>
            <w:noWrap/>
          </w:tcPr>
          <w:p w14:paraId="53BAE0BD"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Infectious swine hepatitis E virus is present in pig manure storage facilities on United States farms, but evidence of water contamination is lacking.</w:t>
            </w:r>
          </w:p>
        </w:tc>
        <w:tc>
          <w:tcPr>
            <w:tcW w:w="2410" w:type="dxa"/>
            <w:noWrap/>
          </w:tcPr>
          <w:p w14:paraId="434C8202"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1F9E8AFF" w14:textId="77777777" w:rsidTr="00923492">
        <w:trPr>
          <w:trHeight w:val="300"/>
        </w:trPr>
        <w:tc>
          <w:tcPr>
            <w:tcW w:w="709" w:type="dxa"/>
            <w:noWrap/>
          </w:tcPr>
          <w:p w14:paraId="35A774AF"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114</w:t>
            </w:r>
          </w:p>
        </w:tc>
        <w:tc>
          <w:tcPr>
            <w:tcW w:w="1878" w:type="dxa"/>
            <w:noWrap/>
          </w:tcPr>
          <w:p w14:paraId="74341DB6"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Kitajima, 2009</w:t>
            </w:r>
          </w:p>
        </w:tc>
        <w:tc>
          <w:tcPr>
            <w:tcW w:w="5670" w:type="dxa"/>
            <w:noWrap/>
          </w:tcPr>
          <w:p w14:paraId="0E64BB8B"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First detection of genotype 3 hepatitis E virus RNA in river water in Cambodia.</w:t>
            </w:r>
          </w:p>
        </w:tc>
        <w:tc>
          <w:tcPr>
            <w:tcW w:w="2410" w:type="dxa"/>
            <w:noWrap/>
          </w:tcPr>
          <w:p w14:paraId="497B70AD" w14:textId="77777777" w:rsidR="005F2D15" w:rsidRPr="00FF2FC1" w:rsidRDefault="005F2D15" w:rsidP="00923492">
            <w:pPr>
              <w:rPr>
                <w:rFonts w:ascii="Times New Roman" w:eastAsia="Times New Roman" w:hAnsi="Times New Roman" w:cs="Times New Roman"/>
                <w:color w:val="000000"/>
                <w:sz w:val="20"/>
                <w:szCs w:val="20"/>
                <w:lang w:val="en-US"/>
              </w:rPr>
            </w:pPr>
            <w:r w:rsidRPr="001A588B">
              <w:rPr>
                <w:rFonts w:ascii="Times New Roman" w:hAnsi="Times New Roman" w:cs="Times New Roman"/>
                <w:sz w:val="20"/>
                <w:szCs w:val="20"/>
                <w:lang w:val="en-US"/>
              </w:rPr>
              <w:t>No data on HEV prevalence in wastewater</w:t>
            </w:r>
          </w:p>
        </w:tc>
      </w:tr>
      <w:tr w:rsidR="005F2D15" w:rsidRPr="001119EB" w14:paraId="0219E997" w14:textId="77777777" w:rsidTr="00923492">
        <w:trPr>
          <w:trHeight w:val="300"/>
        </w:trPr>
        <w:tc>
          <w:tcPr>
            <w:tcW w:w="709" w:type="dxa"/>
            <w:noWrap/>
          </w:tcPr>
          <w:p w14:paraId="20470C90"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115</w:t>
            </w:r>
          </w:p>
        </w:tc>
        <w:tc>
          <w:tcPr>
            <w:tcW w:w="1878" w:type="dxa"/>
            <w:noWrap/>
          </w:tcPr>
          <w:p w14:paraId="60B9C56E"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Kluge, 2014</w:t>
            </w:r>
          </w:p>
        </w:tc>
        <w:tc>
          <w:tcPr>
            <w:tcW w:w="5670" w:type="dxa"/>
            <w:noWrap/>
          </w:tcPr>
          <w:p w14:paraId="51D7F3FD"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Human adenovirus (HAdV), human enterovirus (hEV), and genogroup A rotavirus (GARV) in tap water in southern Brazil.</w:t>
            </w:r>
          </w:p>
        </w:tc>
        <w:tc>
          <w:tcPr>
            <w:tcW w:w="2410" w:type="dxa"/>
            <w:noWrap/>
          </w:tcPr>
          <w:p w14:paraId="64B80162"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45973E1F" w14:textId="77777777" w:rsidTr="00923492">
        <w:trPr>
          <w:trHeight w:val="300"/>
        </w:trPr>
        <w:tc>
          <w:tcPr>
            <w:tcW w:w="709" w:type="dxa"/>
            <w:noWrap/>
          </w:tcPr>
          <w:p w14:paraId="3723094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116</w:t>
            </w:r>
          </w:p>
        </w:tc>
        <w:tc>
          <w:tcPr>
            <w:tcW w:w="1878" w:type="dxa"/>
            <w:noWrap/>
          </w:tcPr>
          <w:p w14:paraId="5628480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Kokkinos, 2017</w:t>
            </w:r>
          </w:p>
        </w:tc>
        <w:tc>
          <w:tcPr>
            <w:tcW w:w="5670" w:type="dxa"/>
            <w:noWrap/>
          </w:tcPr>
          <w:p w14:paraId="625F4353"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Virological Quality of Irrigation Water in Leafy Green Vegetables and Berry Fruits Production Chains.</w:t>
            </w:r>
          </w:p>
        </w:tc>
        <w:tc>
          <w:tcPr>
            <w:tcW w:w="2410" w:type="dxa"/>
            <w:noWrap/>
          </w:tcPr>
          <w:p w14:paraId="7BA6B5BE"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4F2E13" w14:paraId="61F1E334" w14:textId="77777777" w:rsidTr="00923492">
        <w:trPr>
          <w:trHeight w:val="300"/>
        </w:trPr>
        <w:tc>
          <w:tcPr>
            <w:tcW w:w="709" w:type="dxa"/>
            <w:noWrap/>
          </w:tcPr>
          <w:p w14:paraId="56370E17"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117</w:t>
            </w:r>
          </w:p>
        </w:tc>
        <w:tc>
          <w:tcPr>
            <w:tcW w:w="1878" w:type="dxa"/>
            <w:noWrap/>
          </w:tcPr>
          <w:p w14:paraId="1924789A"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Kokkinos, 2011</w:t>
            </w:r>
          </w:p>
        </w:tc>
        <w:tc>
          <w:tcPr>
            <w:tcW w:w="5670" w:type="dxa"/>
            <w:noWrap/>
          </w:tcPr>
          <w:p w14:paraId="2733632B"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Molecular detection of multiple viral targets in untreated urban sewage from Greece.</w:t>
            </w:r>
          </w:p>
        </w:tc>
        <w:tc>
          <w:tcPr>
            <w:tcW w:w="2410" w:type="dxa"/>
            <w:noWrap/>
          </w:tcPr>
          <w:p w14:paraId="79703D70"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rPr>
              <w:t>Duplicates</w:t>
            </w:r>
          </w:p>
        </w:tc>
      </w:tr>
      <w:tr w:rsidR="005F2D15" w:rsidRPr="004F2E13" w14:paraId="1D49F2CB" w14:textId="77777777" w:rsidTr="00923492">
        <w:trPr>
          <w:trHeight w:val="300"/>
        </w:trPr>
        <w:tc>
          <w:tcPr>
            <w:tcW w:w="709" w:type="dxa"/>
            <w:noWrap/>
          </w:tcPr>
          <w:p w14:paraId="17A622ED"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118</w:t>
            </w:r>
          </w:p>
        </w:tc>
        <w:tc>
          <w:tcPr>
            <w:tcW w:w="1878" w:type="dxa"/>
            <w:noWrap/>
          </w:tcPr>
          <w:p w14:paraId="5B969A30"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Kollins, 1966</w:t>
            </w:r>
          </w:p>
        </w:tc>
        <w:tc>
          <w:tcPr>
            <w:tcW w:w="5670" w:type="dxa"/>
            <w:noWrap/>
          </w:tcPr>
          <w:p w14:paraId="3BA61734"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The presence of human enteric viruses in sewage and their removal by conventional sewage treatment methods.</w:t>
            </w:r>
          </w:p>
        </w:tc>
        <w:tc>
          <w:tcPr>
            <w:tcW w:w="2410" w:type="dxa"/>
            <w:noWrap/>
          </w:tcPr>
          <w:p w14:paraId="6DD4F1B7"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rPr>
              <w:t>Review</w:t>
            </w:r>
          </w:p>
        </w:tc>
      </w:tr>
      <w:tr w:rsidR="005F2D15" w:rsidRPr="001119EB" w14:paraId="74076BFD" w14:textId="77777777" w:rsidTr="00923492">
        <w:trPr>
          <w:trHeight w:val="300"/>
        </w:trPr>
        <w:tc>
          <w:tcPr>
            <w:tcW w:w="709" w:type="dxa"/>
            <w:noWrap/>
          </w:tcPr>
          <w:p w14:paraId="38F40C38"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119</w:t>
            </w:r>
          </w:p>
        </w:tc>
        <w:tc>
          <w:tcPr>
            <w:tcW w:w="1878" w:type="dxa"/>
            <w:noWrap/>
          </w:tcPr>
          <w:p w14:paraId="05859C36"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Krasilnikov, 1985</w:t>
            </w:r>
          </w:p>
        </w:tc>
        <w:tc>
          <w:tcPr>
            <w:tcW w:w="5670" w:type="dxa"/>
            <w:noWrap/>
          </w:tcPr>
          <w:p w14:paraId="71C66B40"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Isolation of viruses from water using porous silica.</w:t>
            </w:r>
          </w:p>
        </w:tc>
        <w:tc>
          <w:tcPr>
            <w:tcW w:w="2410" w:type="dxa"/>
            <w:noWrap/>
          </w:tcPr>
          <w:p w14:paraId="640D79D2" w14:textId="77777777" w:rsidR="005F2D15" w:rsidRPr="00FF2FC1" w:rsidRDefault="005F2D15" w:rsidP="00923492">
            <w:pPr>
              <w:rPr>
                <w:rFonts w:ascii="Times New Roman" w:eastAsia="Times New Roman" w:hAnsi="Times New Roman" w:cs="Times New Roman"/>
                <w:color w:val="000000"/>
                <w:sz w:val="20"/>
                <w:szCs w:val="20"/>
                <w:lang w:val="en-US"/>
              </w:rPr>
            </w:pPr>
            <w:r w:rsidRPr="001A588B">
              <w:rPr>
                <w:rFonts w:ascii="Times New Roman" w:hAnsi="Times New Roman" w:cs="Times New Roman"/>
                <w:sz w:val="20"/>
                <w:szCs w:val="20"/>
                <w:lang w:val="en-US"/>
              </w:rPr>
              <w:t>Article not in English or in French</w:t>
            </w:r>
          </w:p>
        </w:tc>
      </w:tr>
      <w:tr w:rsidR="005F2D15" w:rsidRPr="001119EB" w14:paraId="04EA00AD" w14:textId="77777777" w:rsidTr="00923492">
        <w:trPr>
          <w:trHeight w:val="300"/>
        </w:trPr>
        <w:tc>
          <w:tcPr>
            <w:tcW w:w="709" w:type="dxa"/>
            <w:noWrap/>
          </w:tcPr>
          <w:p w14:paraId="5BC6CF08"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120</w:t>
            </w:r>
          </w:p>
        </w:tc>
        <w:tc>
          <w:tcPr>
            <w:tcW w:w="1878" w:type="dxa"/>
            <w:noWrap/>
          </w:tcPr>
          <w:p w14:paraId="75014523"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Kretschmer, 1972</w:t>
            </w:r>
          </w:p>
        </w:tc>
        <w:tc>
          <w:tcPr>
            <w:tcW w:w="5670" w:type="dxa"/>
            <w:noWrap/>
          </w:tcPr>
          <w:p w14:paraId="4CC64ABF"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Water and sewage as transmission factors in viral hepatitis, demonstrated by practical examples.</w:t>
            </w:r>
          </w:p>
        </w:tc>
        <w:tc>
          <w:tcPr>
            <w:tcW w:w="2410" w:type="dxa"/>
            <w:noWrap/>
          </w:tcPr>
          <w:p w14:paraId="6E2E651D" w14:textId="77777777" w:rsidR="005F2D15" w:rsidRPr="00FF2FC1" w:rsidRDefault="005F2D15" w:rsidP="00923492">
            <w:pPr>
              <w:rPr>
                <w:rFonts w:ascii="Times New Roman" w:eastAsia="Times New Roman" w:hAnsi="Times New Roman" w:cs="Times New Roman"/>
                <w:color w:val="000000"/>
                <w:sz w:val="20"/>
                <w:szCs w:val="20"/>
                <w:lang w:val="en-US"/>
              </w:rPr>
            </w:pPr>
            <w:r w:rsidRPr="001A588B">
              <w:rPr>
                <w:rFonts w:ascii="Times New Roman" w:hAnsi="Times New Roman" w:cs="Times New Roman"/>
                <w:sz w:val="20"/>
                <w:szCs w:val="20"/>
                <w:lang w:val="en-US"/>
              </w:rPr>
              <w:t>Article not in English or in French</w:t>
            </w:r>
          </w:p>
        </w:tc>
      </w:tr>
      <w:tr w:rsidR="005F2D15" w:rsidRPr="001119EB" w14:paraId="398FD409" w14:textId="77777777" w:rsidTr="00923492">
        <w:trPr>
          <w:trHeight w:val="300"/>
        </w:trPr>
        <w:tc>
          <w:tcPr>
            <w:tcW w:w="709" w:type="dxa"/>
            <w:noWrap/>
          </w:tcPr>
          <w:p w14:paraId="20289922"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121</w:t>
            </w:r>
          </w:p>
        </w:tc>
        <w:tc>
          <w:tcPr>
            <w:tcW w:w="1878" w:type="dxa"/>
            <w:noWrap/>
          </w:tcPr>
          <w:p w14:paraId="50876E3D"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Kumar, 2002</w:t>
            </w:r>
          </w:p>
        </w:tc>
        <w:tc>
          <w:tcPr>
            <w:tcW w:w="5670" w:type="dxa"/>
            <w:noWrap/>
          </w:tcPr>
          <w:p w14:paraId="769CFF89" w14:textId="77777777" w:rsidR="005F2D15" w:rsidRPr="00FF2FC1" w:rsidRDefault="005F2D15" w:rsidP="00923492">
            <w:pPr>
              <w:rPr>
                <w:rFonts w:ascii="Times New Roman" w:eastAsia="Times New Roman" w:hAnsi="Times New Roman" w:cs="Times New Roman"/>
                <w:color w:val="000000"/>
                <w:sz w:val="20"/>
                <w:szCs w:val="20"/>
                <w:lang w:val="en-US"/>
              </w:rPr>
            </w:pPr>
            <w:r w:rsidRPr="001A588B">
              <w:rPr>
                <w:rFonts w:ascii="Times New Roman" w:hAnsi="Times New Roman" w:cs="Times New Roman"/>
                <w:sz w:val="20"/>
                <w:szCs w:val="20"/>
                <w:lang w:val="en-US"/>
              </w:rPr>
              <w:t>Parenteral transmission of hepatitis E virus? Inferring too much too soon!</w:t>
            </w:r>
          </w:p>
        </w:tc>
        <w:tc>
          <w:tcPr>
            <w:tcW w:w="2410" w:type="dxa"/>
            <w:noWrap/>
          </w:tcPr>
          <w:p w14:paraId="000421C3" w14:textId="77777777" w:rsidR="005F2D15" w:rsidRPr="00FF2FC1" w:rsidRDefault="005F2D15" w:rsidP="00923492">
            <w:pPr>
              <w:rPr>
                <w:rFonts w:ascii="Times New Roman" w:eastAsia="Times New Roman" w:hAnsi="Times New Roman" w:cs="Times New Roman"/>
                <w:color w:val="000000"/>
                <w:sz w:val="20"/>
                <w:szCs w:val="20"/>
                <w:lang w:val="en-US"/>
              </w:rPr>
            </w:pPr>
            <w:r w:rsidRPr="001A588B">
              <w:rPr>
                <w:rFonts w:ascii="Times New Roman" w:hAnsi="Times New Roman" w:cs="Times New Roman"/>
                <w:sz w:val="20"/>
                <w:szCs w:val="20"/>
                <w:lang w:val="en-US"/>
              </w:rPr>
              <w:t>Full text or abstract not found</w:t>
            </w:r>
          </w:p>
        </w:tc>
      </w:tr>
      <w:tr w:rsidR="005F2D15" w:rsidRPr="001119EB" w14:paraId="0DB02D14" w14:textId="77777777" w:rsidTr="00923492">
        <w:trPr>
          <w:trHeight w:val="300"/>
        </w:trPr>
        <w:tc>
          <w:tcPr>
            <w:tcW w:w="709" w:type="dxa"/>
            <w:noWrap/>
          </w:tcPr>
          <w:p w14:paraId="5DC63ED3"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122</w:t>
            </w:r>
          </w:p>
        </w:tc>
        <w:tc>
          <w:tcPr>
            <w:tcW w:w="1878" w:type="dxa"/>
            <w:noWrap/>
          </w:tcPr>
          <w:p w14:paraId="19651F63"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Kumar, 2019</w:t>
            </w:r>
          </w:p>
        </w:tc>
        <w:tc>
          <w:tcPr>
            <w:tcW w:w="5670" w:type="dxa"/>
            <w:noWrap/>
          </w:tcPr>
          <w:p w14:paraId="5771E0AC"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Jaundice outbreak likely caused by HEV in Amritsar, Punjab, India, 2013.</w:t>
            </w:r>
          </w:p>
        </w:tc>
        <w:tc>
          <w:tcPr>
            <w:tcW w:w="2410" w:type="dxa"/>
            <w:noWrap/>
          </w:tcPr>
          <w:p w14:paraId="46C4F9CE"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206532EA" w14:textId="77777777" w:rsidTr="00923492">
        <w:trPr>
          <w:trHeight w:val="300"/>
        </w:trPr>
        <w:tc>
          <w:tcPr>
            <w:tcW w:w="709" w:type="dxa"/>
            <w:noWrap/>
          </w:tcPr>
          <w:p w14:paraId="3ABE188E"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123</w:t>
            </w:r>
          </w:p>
        </w:tc>
        <w:tc>
          <w:tcPr>
            <w:tcW w:w="1878" w:type="dxa"/>
            <w:noWrap/>
          </w:tcPr>
          <w:p w14:paraId="29C0D395"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Kuroda, 2015</w:t>
            </w:r>
          </w:p>
        </w:tc>
        <w:tc>
          <w:tcPr>
            <w:tcW w:w="5670" w:type="dxa"/>
            <w:noWrap/>
          </w:tcPr>
          <w:p w14:paraId="6581C65B"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Pepper mild mottle virus as an indicator and a tracer of fecal pollution in water environments: Comparative evaluation with wastewater-tracer pharmaceuticals in Hanoi, Vietnam.</w:t>
            </w:r>
          </w:p>
        </w:tc>
        <w:tc>
          <w:tcPr>
            <w:tcW w:w="2410" w:type="dxa"/>
            <w:noWrap/>
          </w:tcPr>
          <w:p w14:paraId="3EA378FC"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455E75BF" w14:textId="77777777" w:rsidTr="00923492">
        <w:trPr>
          <w:trHeight w:val="300"/>
        </w:trPr>
        <w:tc>
          <w:tcPr>
            <w:tcW w:w="709" w:type="dxa"/>
            <w:noWrap/>
          </w:tcPr>
          <w:p w14:paraId="655F0CE7"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124</w:t>
            </w:r>
          </w:p>
        </w:tc>
        <w:tc>
          <w:tcPr>
            <w:tcW w:w="1878" w:type="dxa"/>
            <w:noWrap/>
          </w:tcPr>
          <w:p w14:paraId="0A7EE837"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Lenglet, 2020</w:t>
            </w:r>
          </w:p>
        </w:tc>
        <w:tc>
          <w:tcPr>
            <w:tcW w:w="5670" w:type="dxa"/>
            <w:noWrap/>
          </w:tcPr>
          <w:p w14:paraId="419F47D8"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Does community-wide water chlorination reduce hepatitis E virus infections during an outbreak? A geospatial analysis of data from an outbreak in Am Timan, Chad (2016–2017).</w:t>
            </w:r>
          </w:p>
        </w:tc>
        <w:tc>
          <w:tcPr>
            <w:tcW w:w="2410" w:type="dxa"/>
            <w:noWrap/>
          </w:tcPr>
          <w:p w14:paraId="1693F659"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21FCB03E" w14:textId="77777777" w:rsidTr="00923492">
        <w:trPr>
          <w:trHeight w:val="300"/>
        </w:trPr>
        <w:tc>
          <w:tcPr>
            <w:tcW w:w="709" w:type="dxa"/>
            <w:noWrap/>
          </w:tcPr>
          <w:p w14:paraId="53D7E9D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125</w:t>
            </w:r>
          </w:p>
        </w:tc>
        <w:tc>
          <w:tcPr>
            <w:tcW w:w="1878" w:type="dxa"/>
            <w:noWrap/>
          </w:tcPr>
          <w:p w14:paraId="1D31D11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Li, 2007</w:t>
            </w:r>
          </w:p>
        </w:tc>
        <w:tc>
          <w:tcPr>
            <w:tcW w:w="5670" w:type="dxa"/>
            <w:noWrap/>
          </w:tcPr>
          <w:p w14:paraId="1B2E405C"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Short report: Detection of hepatitis E virus RNA from the bivalve Yamato-Shijimi (Corbicula japonica) in Japan.</w:t>
            </w:r>
          </w:p>
        </w:tc>
        <w:tc>
          <w:tcPr>
            <w:tcW w:w="2410" w:type="dxa"/>
            <w:noWrap/>
          </w:tcPr>
          <w:p w14:paraId="5867D253" w14:textId="77777777" w:rsidR="005F2D15" w:rsidRPr="00FF2FC1" w:rsidRDefault="005F2D15" w:rsidP="00923492">
            <w:pPr>
              <w:rPr>
                <w:rFonts w:ascii="Times New Roman" w:eastAsia="Times New Roman" w:hAnsi="Times New Roman" w:cs="Times New Roman"/>
                <w:color w:val="000000"/>
                <w:sz w:val="20"/>
                <w:szCs w:val="20"/>
                <w:lang w:val="en-US"/>
              </w:rPr>
            </w:pPr>
            <w:r w:rsidRPr="001A588B">
              <w:rPr>
                <w:rFonts w:ascii="Times New Roman" w:hAnsi="Times New Roman" w:cs="Times New Roman"/>
                <w:sz w:val="20"/>
                <w:szCs w:val="20"/>
                <w:lang w:val="en-US"/>
              </w:rPr>
              <w:t>No data on HEV prevalence in wastewater</w:t>
            </w:r>
          </w:p>
        </w:tc>
      </w:tr>
      <w:tr w:rsidR="005F2D15" w:rsidRPr="001119EB" w14:paraId="60A8DAA9" w14:textId="77777777" w:rsidTr="00923492">
        <w:trPr>
          <w:trHeight w:val="300"/>
        </w:trPr>
        <w:tc>
          <w:tcPr>
            <w:tcW w:w="709" w:type="dxa"/>
            <w:noWrap/>
          </w:tcPr>
          <w:p w14:paraId="7601F830"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126</w:t>
            </w:r>
          </w:p>
        </w:tc>
        <w:tc>
          <w:tcPr>
            <w:tcW w:w="1878" w:type="dxa"/>
            <w:noWrap/>
          </w:tcPr>
          <w:p w14:paraId="449B3615"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Li, 2017</w:t>
            </w:r>
          </w:p>
        </w:tc>
        <w:tc>
          <w:tcPr>
            <w:tcW w:w="5670" w:type="dxa"/>
            <w:noWrap/>
          </w:tcPr>
          <w:p w14:paraId="1176AC28"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[Genotype distribution of human enteroviruses isolated from swage in Shanghai during year 2013-2014].</w:t>
            </w:r>
          </w:p>
        </w:tc>
        <w:tc>
          <w:tcPr>
            <w:tcW w:w="2410" w:type="dxa"/>
            <w:noWrap/>
          </w:tcPr>
          <w:p w14:paraId="10B73CEC"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4F43852D" w14:textId="77777777" w:rsidTr="00923492">
        <w:trPr>
          <w:trHeight w:val="300"/>
        </w:trPr>
        <w:tc>
          <w:tcPr>
            <w:tcW w:w="709" w:type="dxa"/>
            <w:noWrap/>
          </w:tcPr>
          <w:p w14:paraId="48D976B0"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127</w:t>
            </w:r>
          </w:p>
        </w:tc>
        <w:tc>
          <w:tcPr>
            <w:tcW w:w="1878" w:type="dxa"/>
            <w:noWrap/>
          </w:tcPr>
          <w:p w14:paraId="59AB09FD"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Lipp, 2007</w:t>
            </w:r>
          </w:p>
        </w:tc>
        <w:tc>
          <w:tcPr>
            <w:tcW w:w="5670" w:type="dxa"/>
            <w:noWrap/>
          </w:tcPr>
          <w:p w14:paraId="11AB16C4"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Analysis of multiple enteric viral targets as sewage markers in coral reefs.</w:t>
            </w:r>
          </w:p>
        </w:tc>
        <w:tc>
          <w:tcPr>
            <w:tcW w:w="2410" w:type="dxa"/>
            <w:noWrap/>
          </w:tcPr>
          <w:p w14:paraId="6B95073C"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65AB498E" w14:textId="77777777" w:rsidTr="00923492">
        <w:trPr>
          <w:trHeight w:val="300"/>
        </w:trPr>
        <w:tc>
          <w:tcPr>
            <w:tcW w:w="709" w:type="dxa"/>
            <w:noWrap/>
          </w:tcPr>
          <w:p w14:paraId="6C58FD44"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128</w:t>
            </w:r>
          </w:p>
        </w:tc>
        <w:tc>
          <w:tcPr>
            <w:tcW w:w="1878" w:type="dxa"/>
            <w:noWrap/>
          </w:tcPr>
          <w:p w14:paraId="2CF90574"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Liu, 2016</w:t>
            </w:r>
          </w:p>
        </w:tc>
        <w:tc>
          <w:tcPr>
            <w:tcW w:w="5670" w:type="dxa"/>
            <w:noWrap/>
          </w:tcPr>
          <w:p w14:paraId="6852EE68"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Identification of Distribution Characteristics and Epidemic Trends of Hepatitis E in Zhejiang Province, China from 2007 to 2012.</w:t>
            </w:r>
          </w:p>
        </w:tc>
        <w:tc>
          <w:tcPr>
            <w:tcW w:w="2410" w:type="dxa"/>
            <w:noWrap/>
          </w:tcPr>
          <w:p w14:paraId="5090FF9F" w14:textId="77777777" w:rsidR="005F2D15" w:rsidRPr="00FF2FC1" w:rsidRDefault="005F2D15" w:rsidP="00923492">
            <w:pPr>
              <w:rPr>
                <w:rFonts w:ascii="Times New Roman" w:eastAsia="Times New Roman" w:hAnsi="Times New Roman" w:cs="Times New Roman"/>
                <w:color w:val="000000"/>
                <w:sz w:val="20"/>
                <w:szCs w:val="20"/>
                <w:lang w:val="en-US"/>
              </w:rPr>
            </w:pPr>
            <w:r w:rsidRPr="001A588B">
              <w:rPr>
                <w:rFonts w:ascii="Times New Roman" w:hAnsi="Times New Roman" w:cs="Times New Roman"/>
                <w:sz w:val="20"/>
                <w:szCs w:val="20"/>
                <w:lang w:val="en-US"/>
              </w:rPr>
              <w:t>No data on HEV prevalence in wastewater</w:t>
            </w:r>
          </w:p>
        </w:tc>
      </w:tr>
      <w:tr w:rsidR="005F2D15" w:rsidRPr="001119EB" w14:paraId="078C8444" w14:textId="77777777" w:rsidTr="00923492">
        <w:trPr>
          <w:trHeight w:val="300"/>
        </w:trPr>
        <w:tc>
          <w:tcPr>
            <w:tcW w:w="709" w:type="dxa"/>
            <w:noWrap/>
          </w:tcPr>
          <w:p w14:paraId="7731C1C5"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129</w:t>
            </w:r>
          </w:p>
        </w:tc>
        <w:tc>
          <w:tcPr>
            <w:tcW w:w="1878" w:type="dxa"/>
            <w:noWrap/>
          </w:tcPr>
          <w:p w14:paraId="4AE3A61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Locas, 2010</w:t>
            </w:r>
          </w:p>
        </w:tc>
        <w:tc>
          <w:tcPr>
            <w:tcW w:w="5670" w:type="dxa"/>
            <w:noWrap/>
          </w:tcPr>
          <w:p w14:paraId="1A66ABA0"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Removal of human enteric viruses and indicator microorganisms from domestic wastewater by aerated lagoons.</w:t>
            </w:r>
          </w:p>
        </w:tc>
        <w:tc>
          <w:tcPr>
            <w:tcW w:w="2410" w:type="dxa"/>
            <w:noWrap/>
          </w:tcPr>
          <w:p w14:paraId="6FD2DD9B" w14:textId="77777777" w:rsidR="005F2D15" w:rsidRPr="00FF2FC1" w:rsidRDefault="005F2D15" w:rsidP="00923492">
            <w:pPr>
              <w:rPr>
                <w:rFonts w:ascii="Times New Roman" w:eastAsia="Times New Roman" w:hAnsi="Times New Roman" w:cs="Times New Roman"/>
                <w:color w:val="000000"/>
                <w:sz w:val="20"/>
                <w:szCs w:val="20"/>
                <w:lang w:val="en-US"/>
              </w:rPr>
            </w:pPr>
            <w:r w:rsidRPr="001A588B">
              <w:rPr>
                <w:rFonts w:ascii="Times New Roman" w:hAnsi="Times New Roman" w:cs="Times New Roman"/>
                <w:sz w:val="20"/>
                <w:szCs w:val="20"/>
                <w:lang w:val="en-US"/>
              </w:rPr>
              <w:t>No data on HEV prevalence in wastewater</w:t>
            </w:r>
          </w:p>
        </w:tc>
      </w:tr>
      <w:tr w:rsidR="005F2D15" w:rsidRPr="001119EB" w14:paraId="0BB23D97" w14:textId="77777777" w:rsidTr="00923492">
        <w:trPr>
          <w:trHeight w:val="300"/>
        </w:trPr>
        <w:tc>
          <w:tcPr>
            <w:tcW w:w="709" w:type="dxa"/>
            <w:noWrap/>
          </w:tcPr>
          <w:p w14:paraId="34BAC90B"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lastRenderedPageBreak/>
              <w:t>130</w:t>
            </w:r>
          </w:p>
        </w:tc>
        <w:tc>
          <w:tcPr>
            <w:tcW w:w="1878" w:type="dxa"/>
            <w:noWrap/>
          </w:tcPr>
          <w:p w14:paraId="7CBF888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López-Gálvez, 2016</w:t>
            </w:r>
          </w:p>
        </w:tc>
        <w:tc>
          <w:tcPr>
            <w:tcW w:w="5670" w:type="dxa"/>
            <w:noWrap/>
          </w:tcPr>
          <w:p w14:paraId="5AE4B113"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Occurrence of enteric viruses in reclaimed and surface irrigation water: relationship with microbiological and physicochemical indicators.</w:t>
            </w:r>
          </w:p>
        </w:tc>
        <w:tc>
          <w:tcPr>
            <w:tcW w:w="2410" w:type="dxa"/>
            <w:noWrap/>
          </w:tcPr>
          <w:p w14:paraId="126A1B9E" w14:textId="77777777" w:rsidR="005F2D15" w:rsidRPr="00FF2FC1" w:rsidRDefault="005F2D15" w:rsidP="00923492">
            <w:pPr>
              <w:rPr>
                <w:rFonts w:ascii="Times New Roman" w:eastAsia="Times New Roman" w:hAnsi="Times New Roman" w:cs="Times New Roman"/>
                <w:color w:val="000000"/>
                <w:sz w:val="20"/>
                <w:szCs w:val="20"/>
                <w:lang w:val="en-US"/>
              </w:rPr>
            </w:pPr>
            <w:r w:rsidRPr="001A588B">
              <w:rPr>
                <w:rFonts w:ascii="Times New Roman" w:hAnsi="Times New Roman" w:cs="Times New Roman"/>
                <w:sz w:val="20"/>
                <w:szCs w:val="20"/>
                <w:lang w:val="en-US"/>
              </w:rPr>
              <w:t>No data on HEV prevalence in wastewater</w:t>
            </w:r>
          </w:p>
        </w:tc>
      </w:tr>
      <w:tr w:rsidR="005F2D15" w:rsidRPr="001119EB" w14:paraId="37D77B21" w14:textId="77777777" w:rsidTr="00923492">
        <w:trPr>
          <w:trHeight w:val="300"/>
        </w:trPr>
        <w:tc>
          <w:tcPr>
            <w:tcW w:w="709" w:type="dxa"/>
            <w:noWrap/>
          </w:tcPr>
          <w:p w14:paraId="4FF17E61"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131</w:t>
            </w:r>
          </w:p>
        </w:tc>
        <w:tc>
          <w:tcPr>
            <w:tcW w:w="1878" w:type="dxa"/>
            <w:noWrap/>
          </w:tcPr>
          <w:p w14:paraId="7E8A35BD"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Lund, 1979</w:t>
            </w:r>
          </w:p>
        </w:tc>
        <w:tc>
          <w:tcPr>
            <w:tcW w:w="5670" w:type="dxa"/>
            <w:noWrap/>
          </w:tcPr>
          <w:p w14:paraId="173C8016"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The survival of viral pathogens in water and waste in the tropics.</w:t>
            </w:r>
          </w:p>
        </w:tc>
        <w:tc>
          <w:tcPr>
            <w:tcW w:w="2410" w:type="dxa"/>
            <w:noWrap/>
          </w:tcPr>
          <w:p w14:paraId="070A792E"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Full text or abstract not found</w:t>
            </w:r>
          </w:p>
        </w:tc>
      </w:tr>
      <w:tr w:rsidR="005F2D15" w:rsidRPr="001119EB" w14:paraId="59F3EDFD" w14:textId="77777777" w:rsidTr="00923492">
        <w:trPr>
          <w:trHeight w:val="300"/>
        </w:trPr>
        <w:tc>
          <w:tcPr>
            <w:tcW w:w="709" w:type="dxa"/>
            <w:noWrap/>
          </w:tcPr>
          <w:p w14:paraId="609B7B46"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132</w:t>
            </w:r>
          </w:p>
        </w:tc>
        <w:tc>
          <w:tcPr>
            <w:tcW w:w="1878" w:type="dxa"/>
            <w:noWrap/>
          </w:tcPr>
          <w:p w14:paraId="47D527E9"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Mahnel, 1977</w:t>
            </w:r>
          </w:p>
        </w:tc>
        <w:tc>
          <w:tcPr>
            <w:tcW w:w="5670" w:type="dxa"/>
            <w:noWrap/>
          </w:tcPr>
          <w:p w14:paraId="5768FCAB"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Stability in drinking and surface water of nine virus species from different genera (author's transl).</w:t>
            </w:r>
          </w:p>
        </w:tc>
        <w:tc>
          <w:tcPr>
            <w:tcW w:w="2410" w:type="dxa"/>
            <w:noWrap/>
          </w:tcPr>
          <w:p w14:paraId="71B222F4"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22DAD06A" w14:textId="77777777" w:rsidTr="00923492">
        <w:trPr>
          <w:trHeight w:val="300"/>
        </w:trPr>
        <w:tc>
          <w:tcPr>
            <w:tcW w:w="709" w:type="dxa"/>
            <w:noWrap/>
          </w:tcPr>
          <w:p w14:paraId="7DFDECC8"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133</w:t>
            </w:r>
          </w:p>
        </w:tc>
        <w:tc>
          <w:tcPr>
            <w:tcW w:w="1878" w:type="dxa"/>
            <w:noWrap/>
          </w:tcPr>
          <w:p w14:paraId="1171A7C0" w14:textId="77777777" w:rsidR="005F2D15" w:rsidRPr="002E6D73" w:rsidRDefault="005F2D15" w:rsidP="00923492">
            <w:pPr>
              <w:rPr>
                <w:rFonts w:ascii="Times New Roman" w:eastAsia="Times New Roman" w:hAnsi="Times New Roman" w:cs="Times New Roman"/>
                <w:color w:val="000000"/>
                <w:sz w:val="20"/>
                <w:szCs w:val="20"/>
              </w:rPr>
            </w:pPr>
            <w:r w:rsidRPr="001A588B">
              <w:rPr>
                <w:rFonts w:ascii="Times New Roman" w:hAnsi="Times New Roman" w:cs="Times New Roman"/>
                <w:sz w:val="20"/>
                <w:szCs w:val="20"/>
              </w:rPr>
              <w:t>Maila, 2004</w:t>
            </w:r>
          </w:p>
        </w:tc>
        <w:tc>
          <w:tcPr>
            <w:tcW w:w="5670" w:type="dxa"/>
            <w:noWrap/>
          </w:tcPr>
          <w:p w14:paraId="503D243A"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Identification of a new strain of hepatitis E virus from an outbreak in Namibia in 1995.</w:t>
            </w:r>
          </w:p>
        </w:tc>
        <w:tc>
          <w:tcPr>
            <w:tcW w:w="2410" w:type="dxa"/>
            <w:noWrap/>
          </w:tcPr>
          <w:p w14:paraId="54A396BE" w14:textId="77777777" w:rsidR="005F2D15" w:rsidRPr="002E6D73" w:rsidRDefault="005F2D15" w:rsidP="00923492">
            <w:pPr>
              <w:rPr>
                <w:rFonts w:ascii="Times New Roman" w:eastAsia="Times New Roman" w:hAnsi="Times New Roman" w:cs="Times New Roman"/>
                <w:color w:val="000000"/>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34220C2A" w14:textId="77777777" w:rsidTr="00923492">
        <w:trPr>
          <w:trHeight w:val="300"/>
        </w:trPr>
        <w:tc>
          <w:tcPr>
            <w:tcW w:w="709" w:type="dxa"/>
            <w:noWrap/>
          </w:tcPr>
          <w:p w14:paraId="3F7A40BC"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134</w:t>
            </w:r>
          </w:p>
        </w:tc>
        <w:tc>
          <w:tcPr>
            <w:tcW w:w="1878" w:type="dxa"/>
            <w:noWrap/>
          </w:tcPr>
          <w:p w14:paraId="5012380C"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Martin-Latil, 2012</w:t>
            </w:r>
          </w:p>
        </w:tc>
        <w:tc>
          <w:tcPr>
            <w:tcW w:w="5670" w:type="dxa"/>
            <w:noWrap/>
          </w:tcPr>
          <w:p w14:paraId="65FD16B3"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Duplex RT-qPCR for the detection of hepatitis E virus in water, using a process control.</w:t>
            </w:r>
          </w:p>
        </w:tc>
        <w:tc>
          <w:tcPr>
            <w:tcW w:w="2410" w:type="dxa"/>
            <w:noWrap/>
          </w:tcPr>
          <w:p w14:paraId="395CB1E9"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No data on HEV prevalence in wastewater</w:t>
            </w:r>
          </w:p>
        </w:tc>
      </w:tr>
      <w:tr w:rsidR="005F2D15" w:rsidRPr="001119EB" w14:paraId="6FA8A671" w14:textId="77777777" w:rsidTr="00923492">
        <w:trPr>
          <w:trHeight w:val="300"/>
        </w:trPr>
        <w:tc>
          <w:tcPr>
            <w:tcW w:w="709" w:type="dxa"/>
            <w:noWrap/>
          </w:tcPr>
          <w:p w14:paraId="19397CE7"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135</w:t>
            </w:r>
          </w:p>
        </w:tc>
        <w:tc>
          <w:tcPr>
            <w:tcW w:w="1878" w:type="dxa"/>
            <w:noWrap/>
          </w:tcPr>
          <w:p w14:paraId="4D7974FF"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Martin-Latil, 2014</w:t>
            </w:r>
          </w:p>
        </w:tc>
        <w:tc>
          <w:tcPr>
            <w:tcW w:w="5670" w:type="dxa"/>
            <w:noWrap/>
          </w:tcPr>
          <w:p w14:paraId="478A34A0"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Method for HEV detection in raw pig liver products and its implementation for naturally contaminated food.</w:t>
            </w:r>
          </w:p>
        </w:tc>
        <w:tc>
          <w:tcPr>
            <w:tcW w:w="2410" w:type="dxa"/>
            <w:noWrap/>
          </w:tcPr>
          <w:p w14:paraId="1C11BDBC"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No data on HEV prevalence in wastewater</w:t>
            </w:r>
          </w:p>
        </w:tc>
      </w:tr>
      <w:tr w:rsidR="005F2D15" w:rsidRPr="001119EB" w14:paraId="4235DB68" w14:textId="77777777" w:rsidTr="00923492">
        <w:trPr>
          <w:trHeight w:val="300"/>
        </w:trPr>
        <w:tc>
          <w:tcPr>
            <w:tcW w:w="709" w:type="dxa"/>
            <w:noWrap/>
          </w:tcPr>
          <w:p w14:paraId="34063264"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136</w:t>
            </w:r>
          </w:p>
        </w:tc>
        <w:tc>
          <w:tcPr>
            <w:tcW w:w="1878" w:type="dxa"/>
            <w:noWrap/>
          </w:tcPr>
          <w:p w14:paraId="6CC7EB2F"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Martolia, 2009</w:t>
            </w:r>
          </w:p>
        </w:tc>
        <w:tc>
          <w:tcPr>
            <w:tcW w:w="5670" w:type="dxa"/>
            <w:noWrap/>
          </w:tcPr>
          <w:p w14:paraId="4C966781"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An outbreak of hepatitis E tracked to a spring in the foothills of the Himalayas, India, 2005.</w:t>
            </w:r>
          </w:p>
        </w:tc>
        <w:tc>
          <w:tcPr>
            <w:tcW w:w="2410" w:type="dxa"/>
            <w:noWrap/>
          </w:tcPr>
          <w:p w14:paraId="410D9C66"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No data on HEV prevalence in wastewater</w:t>
            </w:r>
          </w:p>
        </w:tc>
      </w:tr>
      <w:tr w:rsidR="005F2D15" w:rsidRPr="001119EB" w14:paraId="2C785063" w14:textId="77777777" w:rsidTr="00923492">
        <w:trPr>
          <w:trHeight w:val="300"/>
        </w:trPr>
        <w:tc>
          <w:tcPr>
            <w:tcW w:w="709" w:type="dxa"/>
            <w:noWrap/>
          </w:tcPr>
          <w:p w14:paraId="272F0345"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137</w:t>
            </w:r>
          </w:p>
        </w:tc>
        <w:tc>
          <w:tcPr>
            <w:tcW w:w="1878" w:type="dxa"/>
            <w:noWrap/>
          </w:tcPr>
          <w:p w14:paraId="519D236A"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Masciopinto, 2019</w:t>
            </w:r>
          </w:p>
        </w:tc>
        <w:tc>
          <w:tcPr>
            <w:tcW w:w="5670" w:type="dxa"/>
            <w:noWrap/>
          </w:tcPr>
          <w:p w14:paraId="14647FF0"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Human health risk assessment for the occurrence of enteric viruses in drinking water from wells: Role of flood runoff injections.</w:t>
            </w:r>
          </w:p>
        </w:tc>
        <w:tc>
          <w:tcPr>
            <w:tcW w:w="2410" w:type="dxa"/>
            <w:noWrap/>
          </w:tcPr>
          <w:p w14:paraId="6E8CD946"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No data on HEV prevalence in wastewater</w:t>
            </w:r>
          </w:p>
        </w:tc>
      </w:tr>
      <w:tr w:rsidR="005F2D15" w:rsidRPr="001119EB" w14:paraId="3C334D1A" w14:textId="77777777" w:rsidTr="00923492">
        <w:trPr>
          <w:trHeight w:val="300"/>
        </w:trPr>
        <w:tc>
          <w:tcPr>
            <w:tcW w:w="709" w:type="dxa"/>
            <w:noWrap/>
          </w:tcPr>
          <w:p w14:paraId="1EB0A67B"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138</w:t>
            </w:r>
          </w:p>
        </w:tc>
        <w:tc>
          <w:tcPr>
            <w:tcW w:w="1878" w:type="dxa"/>
            <w:noWrap/>
          </w:tcPr>
          <w:p w14:paraId="79EF7F37"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Masclaux, 2014</w:t>
            </w:r>
          </w:p>
        </w:tc>
        <w:tc>
          <w:tcPr>
            <w:tcW w:w="5670" w:type="dxa"/>
            <w:noWrap/>
          </w:tcPr>
          <w:p w14:paraId="73F06C92"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Assessment of airborne virus contamination in wastewater treatment plants.</w:t>
            </w:r>
          </w:p>
        </w:tc>
        <w:tc>
          <w:tcPr>
            <w:tcW w:w="2410" w:type="dxa"/>
            <w:noWrap/>
          </w:tcPr>
          <w:p w14:paraId="69820629" w14:textId="77777777" w:rsidR="005F2D15" w:rsidRPr="00091D7F"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No data on HEV prevalence in wastewater</w:t>
            </w:r>
          </w:p>
        </w:tc>
      </w:tr>
      <w:tr w:rsidR="005F2D15" w:rsidRPr="00091D7F" w14:paraId="7DEF56A1" w14:textId="77777777" w:rsidTr="00923492">
        <w:trPr>
          <w:trHeight w:val="300"/>
        </w:trPr>
        <w:tc>
          <w:tcPr>
            <w:tcW w:w="709" w:type="dxa"/>
            <w:noWrap/>
          </w:tcPr>
          <w:p w14:paraId="1721C21A"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139</w:t>
            </w:r>
          </w:p>
        </w:tc>
        <w:tc>
          <w:tcPr>
            <w:tcW w:w="1878" w:type="dxa"/>
            <w:noWrap/>
          </w:tcPr>
          <w:p w14:paraId="05202941"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Matos, 2016</w:t>
            </w:r>
          </w:p>
        </w:tc>
        <w:tc>
          <w:tcPr>
            <w:tcW w:w="5670" w:type="dxa"/>
            <w:noWrap/>
          </w:tcPr>
          <w:p w14:paraId="3DDB52DE"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Hepatitis e virus subgenotypes 3i and 3f in wastewater of treatment plants of Portugal.</w:t>
            </w:r>
          </w:p>
        </w:tc>
        <w:tc>
          <w:tcPr>
            <w:tcW w:w="2410" w:type="dxa"/>
            <w:noWrap/>
          </w:tcPr>
          <w:p w14:paraId="2206E797"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rPr>
              <w:t>Duplicates</w:t>
            </w:r>
          </w:p>
        </w:tc>
      </w:tr>
      <w:tr w:rsidR="005F2D15" w:rsidRPr="001119EB" w14:paraId="3EA99ACD" w14:textId="77777777" w:rsidTr="00923492">
        <w:trPr>
          <w:trHeight w:val="300"/>
        </w:trPr>
        <w:tc>
          <w:tcPr>
            <w:tcW w:w="709" w:type="dxa"/>
            <w:noWrap/>
          </w:tcPr>
          <w:p w14:paraId="61DB6954"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140</w:t>
            </w:r>
          </w:p>
        </w:tc>
        <w:tc>
          <w:tcPr>
            <w:tcW w:w="1878" w:type="dxa"/>
            <w:noWrap/>
          </w:tcPr>
          <w:p w14:paraId="3964ABAF"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McCall, 2021</w:t>
            </w:r>
          </w:p>
        </w:tc>
        <w:tc>
          <w:tcPr>
            <w:tcW w:w="5670" w:type="dxa"/>
            <w:noWrap/>
          </w:tcPr>
          <w:p w14:paraId="661B2F30"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Assessment of enteric viruses during a hepatitis outbreak in Detroit MI using wastewater surveillance and metagenomic analysis.</w:t>
            </w:r>
          </w:p>
        </w:tc>
        <w:tc>
          <w:tcPr>
            <w:tcW w:w="2410" w:type="dxa"/>
            <w:noWrap/>
          </w:tcPr>
          <w:p w14:paraId="3BEE43BE"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No data on HEV prevalence in wastewater</w:t>
            </w:r>
          </w:p>
        </w:tc>
      </w:tr>
      <w:tr w:rsidR="005F2D15" w:rsidRPr="004F2E13" w14:paraId="3217FA69" w14:textId="77777777" w:rsidTr="00923492">
        <w:trPr>
          <w:trHeight w:val="300"/>
        </w:trPr>
        <w:tc>
          <w:tcPr>
            <w:tcW w:w="709" w:type="dxa"/>
            <w:noWrap/>
          </w:tcPr>
          <w:p w14:paraId="0BA48EF4"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141</w:t>
            </w:r>
          </w:p>
        </w:tc>
        <w:tc>
          <w:tcPr>
            <w:tcW w:w="1878" w:type="dxa"/>
            <w:noWrap/>
          </w:tcPr>
          <w:p w14:paraId="430CF05F"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Meng, 2011</w:t>
            </w:r>
          </w:p>
        </w:tc>
        <w:tc>
          <w:tcPr>
            <w:tcW w:w="5670" w:type="dxa"/>
            <w:noWrap/>
          </w:tcPr>
          <w:p w14:paraId="626E3C29"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From barnyard to food table: The omnipresence of hepatitis E virus and risk for zoonotic infection and food safety.</w:t>
            </w:r>
          </w:p>
        </w:tc>
        <w:tc>
          <w:tcPr>
            <w:tcW w:w="2410" w:type="dxa"/>
            <w:noWrap/>
          </w:tcPr>
          <w:p w14:paraId="3A06CDF5"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rPr>
              <w:t>Review</w:t>
            </w:r>
          </w:p>
        </w:tc>
      </w:tr>
      <w:tr w:rsidR="005F2D15" w:rsidRPr="004F2E13" w14:paraId="2B5DDB40" w14:textId="77777777" w:rsidTr="00923492">
        <w:trPr>
          <w:trHeight w:val="300"/>
        </w:trPr>
        <w:tc>
          <w:tcPr>
            <w:tcW w:w="709" w:type="dxa"/>
            <w:noWrap/>
          </w:tcPr>
          <w:p w14:paraId="5CEE4FC8"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142</w:t>
            </w:r>
          </w:p>
        </w:tc>
        <w:tc>
          <w:tcPr>
            <w:tcW w:w="1878" w:type="dxa"/>
            <w:noWrap/>
          </w:tcPr>
          <w:p w14:paraId="3D7789FE"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Metcalf, 1995</w:t>
            </w:r>
          </w:p>
        </w:tc>
        <w:tc>
          <w:tcPr>
            <w:tcW w:w="5670" w:type="dxa"/>
            <w:noWrap/>
          </w:tcPr>
          <w:p w14:paraId="2DF5A30D"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Environmental virology: From detection of virus in sewage and water by isolation to identification by molecular biology - A trip of over 50 years.</w:t>
            </w:r>
          </w:p>
        </w:tc>
        <w:tc>
          <w:tcPr>
            <w:tcW w:w="2410" w:type="dxa"/>
            <w:noWrap/>
          </w:tcPr>
          <w:p w14:paraId="437CF207" w14:textId="77777777" w:rsidR="005F2D15" w:rsidRPr="00091D7F"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rPr>
              <w:t>Review</w:t>
            </w:r>
          </w:p>
        </w:tc>
      </w:tr>
      <w:tr w:rsidR="005F2D15" w:rsidRPr="001119EB" w14:paraId="6EC89D09" w14:textId="77777777" w:rsidTr="00923492">
        <w:trPr>
          <w:trHeight w:val="300"/>
        </w:trPr>
        <w:tc>
          <w:tcPr>
            <w:tcW w:w="709" w:type="dxa"/>
            <w:noWrap/>
          </w:tcPr>
          <w:p w14:paraId="4AB0DE85"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143</w:t>
            </w:r>
          </w:p>
        </w:tc>
        <w:tc>
          <w:tcPr>
            <w:tcW w:w="1878" w:type="dxa"/>
            <w:noWrap/>
          </w:tcPr>
          <w:p w14:paraId="7E557DF6"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Mikhailov, 2013</w:t>
            </w:r>
          </w:p>
        </w:tc>
        <w:tc>
          <w:tcPr>
            <w:tcW w:w="5670" w:type="dxa"/>
            <w:noWrap/>
          </w:tcPr>
          <w:p w14:paraId="30CE4AEB"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Possible water-borne HEV infection in a non-hyperendemic region.</w:t>
            </w:r>
          </w:p>
        </w:tc>
        <w:tc>
          <w:tcPr>
            <w:tcW w:w="2410" w:type="dxa"/>
            <w:noWrap/>
          </w:tcPr>
          <w:p w14:paraId="751CD948"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No data on HEV prevalence in wastewater</w:t>
            </w:r>
          </w:p>
        </w:tc>
      </w:tr>
      <w:tr w:rsidR="005F2D15" w:rsidRPr="004F2E13" w14:paraId="2D91435B" w14:textId="77777777" w:rsidTr="00923492">
        <w:trPr>
          <w:trHeight w:val="300"/>
        </w:trPr>
        <w:tc>
          <w:tcPr>
            <w:tcW w:w="709" w:type="dxa"/>
            <w:noWrap/>
          </w:tcPr>
          <w:p w14:paraId="213D421B"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144</w:t>
            </w:r>
          </w:p>
        </w:tc>
        <w:tc>
          <w:tcPr>
            <w:tcW w:w="1878" w:type="dxa"/>
            <w:noWrap/>
          </w:tcPr>
          <w:p w14:paraId="461DC593"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Molinié, 1996</w:t>
            </w:r>
          </w:p>
        </w:tc>
        <w:tc>
          <w:tcPr>
            <w:tcW w:w="5670" w:type="dxa"/>
            <w:noWrap/>
          </w:tcPr>
          <w:p w14:paraId="7F3161FA"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rPr>
              <w:t>Viral hepatitis E.</w:t>
            </w:r>
          </w:p>
        </w:tc>
        <w:tc>
          <w:tcPr>
            <w:tcW w:w="2410" w:type="dxa"/>
            <w:noWrap/>
          </w:tcPr>
          <w:p w14:paraId="2488C243"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rPr>
              <w:t>Review</w:t>
            </w:r>
          </w:p>
        </w:tc>
      </w:tr>
      <w:tr w:rsidR="005F2D15" w:rsidRPr="004F2E13" w14:paraId="405C5D29" w14:textId="77777777" w:rsidTr="00923492">
        <w:trPr>
          <w:trHeight w:val="300"/>
        </w:trPr>
        <w:tc>
          <w:tcPr>
            <w:tcW w:w="709" w:type="dxa"/>
            <w:noWrap/>
          </w:tcPr>
          <w:p w14:paraId="38D1CAAF"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145</w:t>
            </w:r>
          </w:p>
        </w:tc>
        <w:tc>
          <w:tcPr>
            <w:tcW w:w="1878" w:type="dxa"/>
            <w:noWrap/>
          </w:tcPr>
          <w:p w14:paraId="63596022"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Moore, 1993</w:t>
            </w:r>
          </w:p>
        </w:tc>
        <w:tc>
          <w:tcPr>
            <w:tcW w:w="5670" w:type="dxa"/>
            <w:noWrap/>
          </w:tcPr>
          <w:p w14:paraId="76C9D9E8"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Surveillance for waterborne disease outbreaks--United States, 1991-1992.</w:t>
            </w:r>
          </w:p>
        </w:tc>
        <w:tc>
          <w:tcPr>
            <w:tcW w:w="2410" w:type="dxa"/>
            <w:noWrap/>
          </w:tcPr>
          <w:p w14:paraId="38B98627" w14:textId="77777777" w:rsidR="005F2D15" w:rsidRPr="00091D7F"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rPr>
              <w:t>Case report</w:t>
            </w:r>
          </w:p>
        </w:tc>
      </w:tr>
      <w:tr w:rsidR="005F2D15" w:rsidRPr="00B251A9" w14:paraId="4D90607C" w14:textId="77777777" w:rsidTr="00923492">
        <w:trPr>
          <w:trHeight w:val="300"/>
        </w:trPr>
        <w:tc>
          <w:tcPr>
            <w:tcW w:w="709" w:type="dxa"/>
            <w:noWrap/>
          </w:tcPr>
          <w:p w14:paraId="326EC350"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146</w:t>
            </w:r>
          </w:p>
        </w:tc>
        <w:tc>
          <w:tcPr>
            <w:tcW w:w="1878" w:type="dxa"/>
            <w:noWrap/>
          </w:tcPr>
          <w:p w14:paraId="5E47B099"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Mosley, 1959</w:t>
            </w:r>
          </w:p>
        </w:tc>
        <w:tc>
          <w:tcPr>
            <w:tcW w:w="5670" w:type="dxa"/>
            <w:noWrap/>
          </w:tcPr>
          <w:p w14:paraId="7F4EC3EE"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rPr>
              <w:t>Water-borne infectious hepatitis.</w:t>
            </w:r>
          </w:p>
        </w:tc>
        <w:tc>
          <w:tcPr>
            <w:tcW w:w="2410" w:type="dxa"/>
            <w:noWrap/>
          </w:tcPr>
          <w:p w14:paraId="0BBF8650"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rPr>
              <w:t>Review</w:t>
            </w:r>
          </w:p>
        </w:tc>
      </w:tr>
      <w:tr w:rsidR="005F2D15" w:rsidRPr="004F2E13" w14:paraId="579F9E54" w14:textId="77777777" w:rsidTr="00923492">
        <w:trPr>
          <w:trHeight w:val="300"/>
        </w:trPr>
        <w:tc>
          <w:tcPr>
            <w:tcW w:w="709" w:type="dxa"/>
            <w:noWrap/>
          </w:tcPr>
          <w:p w14:paraId="36D26271"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147</w:t>
            </w:r>
          </w:p>
        </w:tc>
        <w:tc>
          <w:tcPr>
            <w:tcW w:w="1878" w:type="dxa"/>
            <w:noWrap/>
          </w:tcPr>
          <w:p w14:paraId="40176A62"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Mosley, 1957</w:t>
            </w:r>
          </w:p>
        </w:tc>
        <w:tc>
          <w:tcPr>
            <w:tcW w:w="5670" w:type="dxa"/>
            <w:noWrap/>
          </w:tcPr>
          <w:p w14:paraId="5D590991"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Infectious hepatitis; report of an outbreak probably caused by drinking water.</w:t>
            </w:r>
          </w:p>
        </w:tc>
        <w:tc>
          <w:tcPr>
            <w:tcW w:w="2410" w:type="dxa"/>
            <w:noWrap/>
          </w:tcPr>
          <w:p w14:paraId="3BD0E2F5" w14:textId="77777777" w:rsidR="005F2D15" w:rsidRPr="00091D7F"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rPr>
              <w:t>Case report</w:t>
            </w:r>
          </w:p>
        </w:tc>
      </w:tr>
      <w:tr w:rsidR="005F2D15" w:rsidRPr="001119EB" w14:paraId="79BE1998" w14:textId="77777777" w:rsidTr="00923492">
        <w:trPr>
          <w:trHeight w:val="300"/>
        </w:trPr>
        <w:tc>
          <w:tcPr>
            <w:tcW w:w="709" w:type="dxa"/>
            <w:noWrap/>
          </w:tcPr>
          <w:p w14:paraId="2189E7BD"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148</w:t>
            </w:r>
          </w:p>
        </w:tc>
        <w:tc>
          <w:tcPr>
            <w:tcW w:w="1878" w:type="dxa"/>
            <w:noWrap/>
          </w:tcPr>
          <w:p w14:paraId="428C14BA"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Myremel, 2006</w:t>
            </w:r>
          </w:p>
        </w:tc>
        <w:tc>
          <w:tcPr>
            <w:tcW w:w="5670" w:type="dxa"/>
            <w:noWrap/>
          </w:tcPr>
          <w:p w14:paraId="1303FFF6"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Enteric viruses in inlet and outlet samples from sewage treatment plants.</w:t>
            </w:r>
          </w:p>
        </w:tc>
        <w:tc>
          <w:tcPr>
            <w:tcW w:w="2410" w:type="dxa"/>
            <w:noWrap/>
          </w:tcPr>
          <w:p w14:paraId="1B7F326C"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No data on HEV prevalence in wastewater</w:t>
            </w:r>
          </w:p>
        </w:tc>
      </w:tr>
      <w:tr w:rsidR="005F2D15" w:rsidRPr="001119EB" w14:paraId="28A4F5D0" w14:textId="77777777" w:rsidTr="00923492">
        <w:trPr>
          <w:trHeight w:val="300"/>
        </w:trPr>
        <w:tc>
          <w:tcPr>
            <w:tcW w:w="709" w:type="dxa"/>
            <w:noWrap/>
          </w:tcPr>
          <w:p w14:paraId="0CE8DD8C"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149</w:t>
            </w:r>
          </w:p>
        </w:tc>
        <w:tc>
          <w:tcPr>
            <w:tcW w:w="1878" w:type="dxa"/>
            <w:noWrap/>
          </w:tcPr>
          <w:p w14:paraId="5C880B1D"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Naik, 1992</w:t>
            </w:r>
          </w:p>
        </w:tc>
        <w:tc>
          <w:tcPr>
            <w:tcW w:w="5670" w:type="dxa"/>
            <w:noWrap/>
          </w:tcPr>
          <w:p w14:paraId="6A1F4DC5"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A large waterborne viral hepatitis E epidemic in Kanpur, India.</w:t>
            </w:r>
          </w:p>
        </w:tc>
        <w:tc>
          <w:tcPr>
            <w:tcW w:w="2410" w:type="dxa"/>
            <w:noWrap/>
          </w:tcPr>
          <w:p w14:paraId="4DF77088"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No data on HEV prevalence in wastewater</w:t>
            </w:r>
          </w:p>
        </w:tc>
      </w:tr>
      <w:tr w:rsidR="005F2D15" w:rsidRPr="004F2E13" w14:paraId="5EF3BC02" w14:textId="77777777" w:rsidTr="00923492">
        <w:trPr>
          <w:trHeight w:val="300"/>
        </w:trPr>
        <w:tc>
          <w:tcPr>
            <w:tcW w:w="709" w:type="dxa"/>
            <w:noWrap/>
          </w:tcPr>
          <w:p w14:paraId="5B76EF52"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150</w:t>
            </w:r>
          </w:p>
        </w:tc>
        <w:tc>
          <w:tcPr>
            <w:tcW w:w="1878" w:type="dxa"/>
            <w:noWrap/>
          </w:tcPr>
          <w:p w14:paraId="7CC816EB"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Naoumov, 2007</w:t>
            </w:r>
          </w:p>
        </w:tc>
        <w:tc>
          <w:tcPr>
            <w:tcW w:w="5670" w:type="dxa"/>
            <w:noWrap/>
          </w:tcPr>
          <w:p w14:paraId="2324386C"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rPr>
              <w:t>Hepatitis A and E.</w:t>
            </w:r>
          </w:p>
        </w:tc>
        <w:tc>
          <w:tcPr>
            <w:tcW w:w="2410" w:type="dxa"/>
            <w:noWrap/>
          </w:tcPr>
          <w:p w14:paraId="3F95553C" w14:textId="77777777" w:rsidR="005F2D15" w:rsidRPr="004F2E13"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rPr>
              <w:t>Review</w:t>
            </w:r>
          </w:p>
        </w:tc>
      </w:tr>
      <w:tr w:rsidR="005F2D15" w:rsidRPr="001119EB" w14:paraId="5C595AB2" w14:textId="77777777" w:rsidTr="00923492">
        <w:trPr>
          <w:trHeight w:val="300"/>
        </w:trPr>
        <w:tc>
          <w:tcPr>
            <w:tcW w:w="709" w:type="dxa"/>
            <w:noWrap/>
          </w:tcPr>
          <w:p w14:paraId="47807111"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151</w:t>
            </w:r>
          </w:p>
        </w:tc>
        <w:tc>
          <w:tcPr>
            <w:tcW w:w="1878" w:type="dxa"/>
            <w:noWrap/>
          </w:tcPr>
          <w:p w14:paraId="257E78F0"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Nasrullah, 2001</w:t>
            </w:r>
          </w:p>
        </w:tc>
        <w:tc>
          <w:tcPr>
            <w:tcW w:w="5670" w:type="dxa"/>
            <w:noWrap/>
          </w:tcPr>
          <w:p w14:paraId="7FF247E8"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&lt;An&gt; outbreak of viral hepatitis E.</w:t>
            </w:r>
          </w:p>
        </w:tc>
        <w:tc>
          <w:tcPr>
            <w:tcW w:w="2410" w:type="dxa"/>
            <w:noWrap/>
          </w:tcPr>
          <w:p w14:paraId="0CBD7C61" w14:textId="77777777" w:rsidR="005F2D15" w:rsidRPr="005A401C" w:rsidRDefault="005F2D15" w:rsidP="00923492">
            <w:pPr>
              <w:rPr>
                <w:rFonts w:ascii="Times New Roman" w:hAnsi="Times New Roman" w:cs="Times New Roman"/>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1EF4ADCF" w14:textId="77777777" w:rsidTr="00923492">
        <w:trPr>
          <w:trHeight w:val="300"/>
        </w:trPr>
        <w:tc>
          <w:tcPr>
            <w:tcW w:w="709" w:type="dxa"/>
            <w:noWrap/>
          </w:tcPr>
          <w:p w14:paraId="6AF9471D"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152</w:t>
            </w:r>
          </w:p>
        </w:tc>
        <w:tc>
          <w:tcPr>
            <w:tcW w:w="1878" w:type="dxa"/>
            <w:noWrap/>
          </w:tcPr>
          <w:p w14:paraId="782A0550"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Ndiaye, 2014</w:t>
            </w:r>
          </w:p>
        </w:tc>
        <w:tc>
          <w:tcPr>
            <w:tcW w:w="5670" w:type="dxa"/>
            <w:noWrap/>
          </w:tcPr>
          <w:p w14:paraId="7F1ACFE9"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Environmental surveillance of poliovirus and non-polio enterovirus in urban sewage in Dakar, Senegal (2007-2013).</w:t>
            </w:r>
          </w:p>
        </w:tc>
        <w:tc>
          <w:tcPr>
            <w:tcW w:w="2410" w:type="dxa"/>
            <w:noWrap/>
          </w:tcPr>
          <w:p w14:paraId="42A7159B" w14:textId="77777777" w:rsidR="005F2D15" w:rsidRPr="005A401C" w:rsidRDefault="005F2D15" w:rsidP="00923492">
            <w:pPr>
              <w:rPr>
                <w:rFonts w:ascii="Times New Roman" w:hAnsi="Times New Roman" w:cs="Times New Roman"/>
                <w:sz w:val="20"/>
                <w:szCs w:val="20"/>
                <w:lang w:val="en-GB"/>
              </w:rPr>
            </w:pPr>
            <w:r w:rsidRPr="001A588B">
              <w:rPr>
                <w:rFonts w:ascii="Times New Roman" w:hAnsi="Times New Roman" w:cs="Times New Roman"/>
                <w:sz w:val="20"/>
                <w:szCs w:val="20"/>
                <w:lang w:val="en-US"/>
              </w:rPr>
              <w:t>No data on HEV prevalence in wastewater</w:t>
            </w:r>
          </w:p>
        </w:tc>
      </w:tr>
      <w:tr w:rsidR="005F2D15" w:rsidRPr="001119EB" w14:paraId="49A3B42B" w14:textId="77777777" w:rsidTr="00923492">
        <w:trPr>
          <w:trHeight w:val="300"/>
        </w:trPr>
        <w:tc>
          <w:tcPr>
            <w:tcW w:w="709" w:type="dxa"/>
            <w:noWrap/>
          </w:tcPr>
          <w:p w14:paraId="2BBC9127"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153</w:t>
            </w:r>
          </w:p>
        </w:tc>
        <w:tc>
          <w:tcPr>
            <w:tcW w:w="1878" w:type="dxa"/>
            <w:noWrap/>
          </w:tcPr>
          <w:p w14:paraId="7C194C6C"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Nedachin, 2015</w:t>
            </w:r>
          </w:p>
        </w:tc>
        <w:tc>
          <w:tcPr>
            <w:tcW w:w="5670" w:type="dxa"/>
            <w:noWrap/>
          </w:tcPr>
          <w:p w14:paraId="7195C178"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WASTE WATERS AS THE RESERVOIR OF INTESTINAL ENTERIC VIRAL INFECTIONS.</w:t>
            </w:r>
          </w:p>
        </w:tc>
        <w:tc>
          <w:tcPr>
            <w:tcW w:w="2410" w:type="dxa"/>
            <w:noWrap/>
          </w:tcPr>
          <w:p w14:paraId="192C0AB6" w14:textId="77777777" w:rsidR="005F2D15" w:rsidRPr="00091D7F"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No data on HEV prevalence in wastewater</w:t>
            </w:r>
          </w:p>
        </w:tc>
      </w:tr>
      <w:tr w:rsidR="005F2D15" w:rsidRPr="00B251A9" w14:paraId="4C6C5A09" w14:textId="77777777" w:rsidTr="00923492">
        <w:trPr>
          <w:trHeight w:val="300"/>
        </w:trPr>
        <w:tc>
          <w:tcPr>
            <w:tcW w:w="709" w:type="dxa"/>
            <w:noWrap/>
          </w:tcPr>
          <w:p w14:paraId="2843BD79"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154</w:t>
            </w:r>
          </w:p>
        </w:tc>
        <w:tc>
          <w:tcPr>
            <w:tcW w:w="1878" w:type="dxa"/>
            <w:noWrap/>
          </w:tcPr>
          <w:p w14:paraId="49C89B5B"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No author listed, 2004</w:t>
            </w:r>
          </w:p>
        </w:tc>
        <w:tc>
          <w:tcPr>
            <w:tcW w:w="5670" w:type="dxa"/>
            <w:noWrap/>
          </w:tcPr>
          <w:p w14:paraId="2FFCC814"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Hepatitis E fact sheet (revised August 2004).</w:t>
            </w:r>
          </w:p>
        </w:tc>
        <w:tc>
          <w:tcPr>
            <w:tcW w:w="2410" w:type="dxa"/>
            <w:noWrap/>
          </w:tcPr>
          <w:p w14:paraId="0F946ED3"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rPr>
              <w:t>Review</w:t>
            </w:r>
          </w:p>
        </w:tc>
      </w:tr>
      <w:tr w:rsidR="005F2D15" w:rsidRPr="001119EB" w14:paraId="21796E33" w14:textId="77777777" w:rsidTr="00923492">
        <w:trPr>
          <w:trHeight w:val="300"/>
        </w:trPr>
        <w:tc>
          <w:tcPr>
            <w:tcW w:w="709" w:type="dxa"/>
            <w:noWrap/>
          </w:tcPr>
          <w:p w14:paraId="73C6ECC0"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155</w:t>
            </w:r>
          </w:p>
        </w:tc>
        <w:tc>
          <w:tcPr>
            <w:tcW w:w="1878" w:type="dxa"/>
            <w:noWrap/>
          </w:tcPr>
          <w:p w14:paraId="317567A7"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No author listed, 2004</w:t>
            </w:r>
          </w:p>
        </w:tc>
        <w:tc>
          <w:tcPr>
            <w:tcW w:w="5670" w:type="dxa"/>
            <w:noWrap/>
          </w:tcPr>
          <w:p w14:paraId="00164CB6"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rPr>
              <w:t>Hepatitis E, Chad.</w:t>
            </w:r>
          </w:p>
        </w:tc>
        <w:tc>
          <w:tcPr>
            <w:tcW w:w="2410" w:type="dxa"/>
            <w:noWrap/>
          </w:tcPr>
          <w:p w14:paraId="728989D4" w14:textId="77777777" w:rsidR="005F2D15" w:rsidRPr="00091D7F"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No data on HEV prevalence in wastewater</w:t>
            </w:r>
          </w:p>
        </w:tc>
      </w:tr>
      <w:tr w:rsidR="005F2D15" w:rsidRPr="001119EB" w14:paraId="3E09203D" w14:textId="77777777" w:rsidTr="00923492">
        <w:trPr>
          <w:trHeight w:val="300"/>
        </w:trPr>
        <w:tc>
          <w:tcPr>
            <w:tcW w:w="709" w:type="dxa"/>
            <w:noWrap/>
          </w:tcPr>
          <w:p w14:paraId="4A855618"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156</w:t>
            </w:r>
          </w:p>
        </w:tc>
        <w:tc>
          <w:tcPr>
            <w:tcW w:w="1878" w:type="dxa"/>
            <w:noWrap/>
          </w:tcPr>
          <w:p w14:paraId="7844C011"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No author listed, 2011</w:t>
            </w:r>
          </w:p>
        </w:tc>
        <w:tc>
          <w:tcPr>
            <w:tcW w:w="5670" w:type="dxa"/>
            <w:noWrap/>
          </w:tcPr>
          <w:p w14:paraId="008934DB"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Establishment of a viral hepatitis surveillance system--Pakistan, 2009-2011.</w:t>
            </w:r>
          </w:p>
        </w:tc>
        <w:tc>
          <w:tcPr>
            <w:tcW w:w="2410" w:type="dxa"/>
            <w:noWrap/>
          </w:tcPr>
          <w:p w14:paraId="2ABD5F98"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No data on HEV prevalence in wastewater</w:t>
            </w:r>
          </w:p>
        </w:tc>
      </w:tr>
      <w:tr w:rsidR="005F2D15" w:rsidRPr="001119EB" w14:paraId="7EC425AF" w14:textId="77777777" w:rsidTr="00923492">
        <w:trPr>
          <w:trHeight w:val="300"/>
        </w:trPr>
        <w:tc>
          <w:tcPr>
            <w:tcW w:w="709" w:type="dxa"/>
            <w:noWrap/>
          </w:tcPr>
          <w:p w14:paraId="7F269737"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157</w:t>
            </w:r>
          </w:p>
        </w:tc>
        <w:tc>
          <w:tcPr>
            <w:tcW w:w="1878" w:type="dxa"/>
            <w:noWrap/>
          </w:tcPr>
          <w:p w14:paraId="0684136B"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Noble, 2001</w:t>
            </w:r>
          </w:p>
        </w:tc>
        <w:tc>
          <w:tcPr>
            <w:tcW w:w="5670" w:type="dxa"/>
            <w:noWrap/>
          </w:tcPr>
          <w:p w14:paraId="13E99BDB"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Enteroviruses detected by reverse transcriptase polymerase chain reaction from the coastal waters of Santa Monica Bay, California: low correlation to bacterial indicator levels.</w:t>
            </w:r>
          </w:p>
        </w:tc>
        <w:tc>
          <w:tcPr>
            <w:tcW w:w="2410" w:type="dxa"/>
            <w:noWrap/>
          </w:tcPr>
          <w:p w14:paraId="040CEBF1"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No data on HEV prevalence in wastewater</w:t>
            </w:r>
          </w:p>
        </w:tc>
      </w:tr>
      <w:tr w:rsidR="005F2D15" w:rsidRPr="001119EB" w14:paraId="30E37E66" w14:textId="77777777" w:rsidTr="00923492">
        <w:trPr>
          <w:trHeight w:val="300"/>
        </w:trPr>
        <w:tc>
          <w:tcPr>
            <w:tcW w:w="709" w:type="dxa"/>
            <w:noWrap/>
          </w:tcPr>
          <w:p w14:paraId="45E6A010"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158</w:t>
            </w:r>
          </w:p>
        </w:tc>
        <w:tc>
          <w:tcPr>
            <w:tcW w:w="1878" w:type="dxa"/>
            <w:noWrap/>
          </w:tcPr>
          <w:p w14:paraId="3B975876"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O'Brien, 2017</w:t>
            </w:r>
          </w:p>
        </w:tc>
        <w:tc>
          <w:tcPr>
            <w:tcW w:w="5670" w:type="dxa"/>
            <w:noWrap/>
          </w:tcPr>
          <w:p w14:paraId="382967C2"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Viral diversity and abundance in polluted waters in Kampala, Uganda.</w:t>
            </w:r>
          </w:p>
        </w:tc>
        <w:tc>
          <w:tcPr>
            <w:tcW w:w="2410" w:type="dxa"/>
            <w:noWrap/>
          </w:tcPr>
          <w:p w14:paraId="277E3C7E"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782E87BA" w14:textId="77777777" w:rsidTr="00923492">
        <w:trPr>
          <w:trHeight w:val="300"/>
        </w:trPr>
        <w:tc>
          <w:tcPr>
            <w:tcW w:w="709" w:type="dxa"/>
            <w:noWrap/>
          </w:tcPr>
          <w:p w14:paraId="2274D39E"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lastRenderedPageBreak/>
              <w:t>159</w:t>
            </w:r>
          </w:p>
        </w:tc>
        <w:tc>
          <w:tcPr>
            <w:tcW w:w="1878" w:type="dxa"/>
            <w:noWrap/>
          </w:tcPr>
          <w:p w14:paraId="76E70F97"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Orduña, 1992</w:t>
            </w:r>
          </w:p>
        </w:tc>
        <w:tc>
          <w:tcPr>
            <w:tcW w:w="5670" w:type="dxa"/>
            <w:noWrap/>
          </w:tcPr>
          <w:p w14:paraId="194E00BB"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rPr>
              <w:t>[Hepatitis E virus].</w:t>
            </w:r>
          </w:p>
        </w:tc>
        <w:tc>
          <w:tcPr>
            <w:tcW w:w="2410" w:type="dxa"/>
            <w:noWrap/>
          </w:tcPr>
          <w:p w14:paraId="607EB68F" w14:textId="77777777" w:rsidR="005F2D15" w:rsidRPr="00091D7F"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4CA2FD93" w14:textId="77777777" w:rsidTr="00923492">
        <w:trPr>
          <w:trHeight w:val="300"/>
        </w:trPr>
        <w:tc>
          <w:tcPr>
            <w:tcW w:w="709" w:type="dxa"/>
            <w:noWrap/>
          </w:tcPr>
          <w:p w14:paraId="2C19ED79"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160</w:t>
            </w:r>
          </w:p>
        </w:tc>
        <w:tc>
          <w:tcPr>
            <w:tcW w:w="1878" w:type="dxa"/>
            <w:noWrap/>
          </w:tcPr>
          <w:p w14:paraId="79B7FB04"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Oshiki, 2018</w:t>
            </w:r>
          </w:p>
        </w:tc>
        <w:tc>
          <w:tcPr>
            <w:tcW w:w="5670" w:type="dxa"/>
            <w:noWrap/>
          </w:tcPr>
          <w:p w14:paraId="2225D445"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Microfluidic PCR amplification and MiSeq amplicon sequencing techniques for high-throughput detection and genotyping of human pathogenic RNA viruses in human feces, sewage, and oysters.</w:t>
            </w:r>
          </w:p>
        </w:tc>
        <w:tc>
          <w:tcPr>
            <w:tcW w:w="2410" w:type="dxa"/>
            <w:noWrap/>
          </w:tcPr>
          <w:p w14:paraId="204D32CF"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749CAE93" w14:textId="77777777" w:rsidTr="00923492">
        <w:trPr>
          <w:trHeight w:val="300"/>
        </w:trPr>
        <w:tc>
          <w:tcPr>
            <w:tcW w:w="709" w:type="dxa"/>
            <w:noWrap/>
          </w:tcPr>
          <w:p w14:paraId="23E6CA18"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161</w:t>
            </w:r>
          </w:p>
        </w:tc>
        <w:tc>
          <w:tcPr>
            <w:tcW w:w="1878" w:type="dxa"/>
            <w:noWrap/>
          </w:tcPr>
          <w:p w14:paraId="67E3BE74"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Osuolale, 2017</w:t>
            </w:r>
          </w:p>
        </w:tc>
        <w:tc>
          <w:tcPr>
            <w:tcW w:w="5670" w:type="dxa"/>
            <w:noWrap/>
          </w:tcPr>
          <w:p w14:paraId="270E49C6"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Human enteric bacteria and viruses in five wastewater treatment plants in the Eastern Cape, South Africa.</w:t>
            </w:r>
          </w:p>
        </w:tc>
        <w:tc>
          <w:tcPr>
            <w:tcW w:w="2410" w:type="dxa"/>
            <w:noWrap/>
          </w:tcPr>
          <w:p w14:paraId="6A30FE67" w14:textId="77777777" w:rsidR="005F2D15" w:rsidRPr="004F2E13"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23564C13" w14:textId="77777777" w:rsidTr="00923492">
        <w:trPr>
          <w:trHeight w:val="300"/>
        </w:trPr>
        <w:tc>
          <w:tcPr>
            <w:tcW w:w="709" w:type="dxa"/>
            <w:noWrap/>
          </w:tcPr>
          <w:p w14:paraId="39E23297"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162</w:t>
            </w:r>
          </w:p>
        </w:tc>
        <w:tc>
          <w:tcPr>
            <w:tcW w:w="1878" w:type="dxa"/>
            <w:noWrap/>
          </w:tcPr>
          <w:p w14:paraId="35BBA7FE"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Parashar , 2011</w:t>
            </w:r>
          </w:p>
        </w:tc>
        <w:tc>
          <w:tcPr>
            <w:tcW w:w="5670" w:type="dxa"/>
            <w:noWrap/>
          </w:tcPr>
          <w:p w14:paraId="7B288CA4"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Survival of hepatitis A and E viruses in soil samples.</w:t>
            </w:r>
          </w:p>
        </w:tc>
        <w:tc>
          <w:tcPr>
            <w:tcW w:w="2410" w:type="dxa"/>
            <w:noWrap/>
          </w:tcPr>
          <w:p w14:paraId="5DA879D2" w14:textId="77777777" w:rsidR="005F2D15" w:rsidRPr="00091D7F"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54490A32" w14:textId="77777777" w:rsidTr="00923492">
        <w:trPr>
          <w:trHeight w:val="300"/>
        </w:trPr>
        <w:tc>
          <w:tcPr>
            <w:tcW w:w="709" w:type="dxa"/>
            <w:noWrap/>
          </w:tcPr>
          <w:p w14:paraId="40B14620"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163</w:t>
            </w:r>
          </w:p>
        </w:tc>
        <w:tc>
          <w:tcPr>
            <w:tcW w:w="1878" w:type="dxa"/>
            <w:noWrap/>
          </w:tcPr>
          <w:p w14:paraId="6BDC0F91"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Park, 2010</w:t>
            </w:r>
          </w:p>
        </w:tc>
        <w:tc>
          <w:tcPr>
            <w:tcW w:w="5670" w:type="dxa"/>
            <w:noWrap/>
          </w:tcPr>
          <w:p w14:paraId="744E14A0"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Human enteric viruses in groundwater.</w:t>
            </w:r>
          </w:p>
        </w:tc>
        <w:tc>
          <w:tcPr>
            <w:tcW w:w="2410" w:type="dxa"/>
            <w:noWrap/>
          </w:tcPr>
          <w:p w14:paraId="727A2E24"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7390575C" w14:textId="77777777" w:rsidTr="00923492">
        <w:trPr>
          <w:trHeight w:val="300"/>
        </w:trPr>
        <w:tc>
          <w:tcPr>
            <w:tcW w:w="709" w:type="dxa"/>
            <w:noWrap/>
          </w:tcPr>
          <w:p w14:paraId="11190864"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164</w:t>
            </w:r>
          </w:p>
        </w:tc>
        <w:tc>
          <w:tcPr>
            <w:tcW w:w="1878" w:type="dxa"/>
            <w:noWrap/>
          </w:tcPr>
          <w:p w14:paraId="0863B135"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Pawar, 2019</w:t>
            </w:r>
          </w:p>
        </w:tc>
        <w:tc>
          <w:tcPr>
            <w:tcW w:w="5670" w:type="dxa"/>
            <w:noWrap/>
          </w:tcPr>
          <w:p w14:paraId="7391FFAA"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A virus precipitation method for concentration &amp; detection of avian influenza viruses from environmental water resources &amp; its possible application in outbreak investigations.</w:t>
            </w:r>
          </w:p>
        </w:tc>
        <w:tc>
          <w:tcPr>
            <w:tcW w:w="2410" w:type="dxa"/>
            <w:noWrap/>
          </w:tcPr>
          <w:p w14:paraId="430A0C8D"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3EFDFAEC" w14:textId="77777777" w:rsidTr="00923492">
        <w:trPr>
          <w:trHeight w:val="300"/>
        </w:trPr>
        <w:tc>
          <w:tcPr>
            <w:tcW w:w="709" w:type="dxa"/>
            <w:noWrap/>
          </w:tcPr>
          <w:p w14:paraId="037451F9"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165</w:t>
            </w:r>
          </w:p>
        </w:tc>
        <w:tc>
          <w:tcPr>
            <w:tcW w:w="1878" w:type="dxa"/>
            <w:noWrap/>
          </w:tcPr>
          <w:p w14:paraId="20796027"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Peczenick, 1956</w:t>
            </w:r>
          </w:p>
        </w:tc>
        <w:tc>
          <w:tcPr>
            <w:tcW w:w="5670" w:type="dxa"/>
            <w:noWrap/>
          </w:tcPr>
          <w:p w14:paraId="6B6A6F76"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An apparently water-borne outbreak of infectious hepatitis.</w:t>
            </w:r>
          </w:p>
        </w:tc>
        <w:tc>
          <w:tcPr>
            <w:tcW w:w="2410" w:type="dxa"/>
            <w:noWrap/>
          </w:tcPr>
          <w:p w14:paraId="6D430404"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03897A4C" w14:textId="77777777" w:rsidTr="00923492">
        <w:trPr>
          <w:trHeight w:val="300"/>
        </w:trPr>
        <w:tc>
          <w:tcPr>
            <w:tcW w:w="709" w:type="dxa"/>
            <w:noWrap/>
          </w:tcPr>
          <w:p w14:paraId="3090181C"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166</w:t>
            </w:r>
          </w:p>
        </w:tc>
        <w:tc>
          <w:tcPr>
            <w:tcW w:w="1878" w:type="dxa"/>
            <w:noWrap/>
          </w:tcPr>
          <w:p w14:paraId="22F9C4FD"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Petrinca, 2009</w:t>
            </w:r>
          </w:p>
        </w:tc>
        <w:tc>
          <w:tcPr>
            <w:tcW w:w="5670" w:type="dxa"/>
            <w:noWrap/>
          </w:tcPr>
          <w:p w14:paraId="6306D714"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Presence and environmental circulation of enteric viruses in three different wastewater treatment plants.</w:t>
            </w:r>
          </w:p>
        </w:tc>
        <w:tc>
          <w:tcPr>
            <w:tcW w:w="2410" w:type="dxa"/>
            <w:noWrap/>
          </w:tcPr>
          <w:p w14:paraId="18760AD0"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69443DC1" w14:textId="77777777" w:rsidTr="00923492">
        <w:trPr>
          <w:trHeight w:val="300"/>
        </w:trPr>
        <w:tc>
          <w:tcPr>
            <w:tcW w:w="709" w:type="dxa"/>
            <w:noWrap/>
          </w:tcPr>
          <w:p w14:paraId="4C2579F2"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167</w:t>
            </w:r>
          </w:p>
        </w:tc>
        <w:tc>
          <w:tcPr>
            <w:tcW w:w="1878" w:type="dxa"/>
            <w:noWrap/>
          </w:tcPr>
          <w:p w14:paraId="54C40591"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Phanuwan, 2006</w:t>
            </w:r>
          </w:p>
        </w:tc>
        <w:tc>
          <w:tcPr>
            <w:tcW w:w="5670" w:type="dxa"/>
            <w:noWrap/>
          </w:tcPr>
          <w:p w14:paraId="7F165E8B"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Monitoring of human enteric viruses and coliform bacteria in waters after urban flood in Jakarta, Indonesia.</w:t>
            </w:r>
          </w:p>
        </w:tc>
        <w:tc>
          <w:tcPr>
            <w:tcW w:w="2410" w:type="dxa"/>
            <w:noWrap/>
          </w:tcPr>
          <w:p w14:paraId="1835F6A8" w14:textId="77777777" w:rsidR="005F2D15" w:rsidRPr="00091D7F"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091D7F" w14:paraId="08151830" w14:textId="77777777" w:rsidTr="00923492">
        <w:trPr>
          <w:trHeight w:val="300"/>
        </w:trPr>
        <w:tc>
          <w:tcPr>
            <w:tcW w:w="709" w:type="dxa"/>
            <w:noWrap/>
          </w:tcPr>
          <w:p w14:paraId="7A021430"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168</w:t>
            </w:r>
          </w:p>
        </w:tc>
        <w:tc>
          <w:tcPr>
            <w:tcW w:w="1878" w:type="dxa"/>
            <w:noWrap/>
          </w:tcPr>
          <w:p w14:paraId="3CCD780A"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Pilevar, 2021</w:t>
            </w:r>
          </w:p>
        </w:tc>
        <w:tc>
          <w:tcPr>
            <w:tcW w:w="5670" w:type="dxa"/>
            <w:noWrap/>
          </w:tcPr>
          <w:p w14:paraId="3182E230"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Recent advances in biosensors for detecting viruses in water and wastewater.</w:t>
            </w:r>
          </w:p>
        </w:tc>
        <w:tc>
          <w:tcPr>
            <w:tcW w:w="2410" w:type="dxa"/>
            <w:noWrap/>
          </w:tcPr>
          <w:p w14:paraId="052C1B04"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rPr>
              <w:t>Review</w:t>
            </w:r>
          </w:p>
        </w:tc>
      </w:tr>
      <w:tr w:rsidR="005F2D15" w:rsidRPr="004F2E13" w14:paraId="1F348705" w14:textId="77777777" w:rsidTr="00923492">
        <w:trPr>
          <w:trHeight w:val="300"/>
        </w:trPr>
        <w:tc>
          <w:tcPr>
            <w:tcW w:w="709" w:type="dxa"/>
            <w:noWrap/>
          </w:tcPr>
          <w:p w14:paraId="2C4D919A"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169</w:t>
            </w:r>
          </w:p>
        </w:tc>
        <w:tc>
          <w:tcPr>
            <w:tcW w:w="1878" w:type="dxa"/>
            <w:noWrap/>
          </w:tcPr>
          <w:p w14:paraId="36D78235"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Pischke, 2013</w:t>
            </w:r>
          </w:p>
        </w:tc>
        <w:tc>
          <w:tcPr>
            <w:tcW w:w="5670" w:type="dxa"/>
            <w:noWrap/>
          </w:tcPr>
          <w:p w14:paraId="04AB0D1D"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Hepatitis e virus infection: Multiple faces of an underestimated problem.</w:t>
            </w:r>
          </w:p>
        </w:tc>
        <w:tc>
          <w:tcPr>
            <w:tcW w:w="2410" w:type="dxa"/>
            <w:noWrap/>
          </w:tcPr>
          <w:p w14:paraId="3122CD8E"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rPr>
              <w:t>Review</w:t>
            </w:r>
          </w:p>
        </w:tc>
      </w:tr>
      <w:tr w:rsidR="005F2D15" w:rsidRPr="001119EB" w14:paraId="461A2704" w14:textId="77777777" w:rsidTr="00923492">
        <w:trPr>
          <w:trHeight w:val="300"/>
        </w:trPr>
        <w:tc>
          <w:tcPr>
            <w:tcW w:w="709" w:type="dxa"/>
            <w:noWrap/>
          </w:tcPr>
          <w:p w14:paraId="3D2C9AC4"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170</w:t>
            </w:r>
          </w:p>
        </w:tc>
        <w:tc>
          <w:tcPr>
            <w:tcW w:w="1878" w:type="dxa"/>
            <w:noWrap/>
          </w:tcPr>
          <w:p w14:paraId="733A23C5"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Pitkanen, 2011</w:t>
            </w:r>
          </w:p>
        </w:tc>
        <w:tc>
          <w:tcPr>
            <w:tcW w:w="5670" w:type="dxa"/>
            <w:noWrap/>
          </w:tcPr>
          <w:p w14:paraId="187B4337"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Microbial Contamination of Groundwater at Small Community Water Supplies in Finland.</w:t>
            </w:r>
          </w:p>
        </w:tc>
        <w:tc>
          <w:tcPr>
            <w:tcW w:w="2410" w:type="dxa"/>
            <w:noWrap/>
          </w:tcPr>
          <w:p w14:paraId="4BCE5831"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62329FE3" w14:textId="77777777" w:rsidTr="00923492">
        <w:trPr>
          <w:trHeight w:val="300"/>
        </w:trPr>
        <w:tc>
          <w:tcPr>
            <w:tcW w:w="709" w:type="dxa"/>
            <w:noWrap/>
          </w:tcPr>
          <w:p w14:paraId="7457AEC6"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171</w:t>
            </w:r>
          </w:p>
        </w:tc>
        <w:tc>
          <w:tcPr>
            <w:tcW w:w="1878" w:type="dxa"/>
            <w:noWrap/>
          </w:tcPr>
          <w:p w14:paraId="62D8D877"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Poskanzer, 1961</w:t>
            </w:r>
          </w:p>
        </w:tc>
        <w:tc>
          <w:tcPr>
            <w:tcW w:w="5670" w:type="dxa"/>
            <w:noWrap/>
          </w:tcPr>
          <w:p w14:paraId="33F534DB"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Waterborne infectious hepatitis epidemic Orom a chlorinated municipal supply.</w:t>
            </w:r>
          </w:p>
        </w:tc>
        <w:tc>
          <w:tcPr>
            <w:tcW w:w="2410" w:type="dxa"/>
            <w:noWrap/>
          </w:tcPr>
          <w:p w14:paraId="60F9976A"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225F39BC" w14:textId="77777777" w:rsidTr="00923492">
        <w:trPr>
          <w:trHeight w:val="300"/>
        </w:trPr>
        <w:tc>
          <w:tcPr>
            <w:tcW w:w="709" w:type="dxa"/>
            <w:noWrap/>
          </w:tcPr>
          <w:p w14:paraId="4B2CB443"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172</w:t>
            </w:r>
          </w:p>
        </w:tc>
        <w:tc>
          <w:tcPr>
            <w:tcW w:w="1878" w:type="dxa"/>
            <w:noWrap/>
          </w:tcPr>
          <w:p w14:paraId="0D0C3E4B"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Prado, 2014</w:t>
            </w:r>
          </w:p>
        </w:tc>
        <w:tc>
          <w:tcPr>
            <w:tcW w:w="5670" w:type="dxa"/>
            <w:noWrap/>
          </w:tcPr>
          <w:p w14:paraId="29BE6F75"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Detection of enteric viruses in activated sludge by feasible concentration methods.</w:t>
            </w:r>
          </w:p>
        </w:tc>
        <w:tc>
          <w:tcPr>
            <w:tcW w:w="2410" w:type="dxa"/>
            <w:noWrap/>
          </w:tcPr>
          <w:p w14:paraId="09C6956D"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19C27C0B" w14:textId="77777777" w:rsidTr="00923492">
        <w:trPr>
          <w:trHeight w:val="300"/>
        </w:trPr>
        <w:tc>
          <w:tcPr>
            <w:tcW w:w="709" w:type="dxa"/>
            <w:noWrap/>
          </w:tcPr>
          <w:p w14:paraId="3A36B18C"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173</w:t>
            </w:r>
          </w:p>
        </w:tc>
        <w:tc>
          <w:tcPr>
            <w:tcW w:w="1878" w:type="dxa"/>
            <w:noWrap/>
          </w:tcPr>
          <w:p w14:paraId="5F460FF0"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Primavesi, 1965</w:t>
            </w:r>
          </w:p>
        </w:tc>
        <w:tc>
          <w:tcPr>
            <w:tcW w:w="5670" w:type="dxa"/>
            <w:noWrap/>
          </w:tcPr>
          <w:p w14:paraId="1DDE605A"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Results of virological investigations of sewage.</w:t>
            </w:r>
          </w:p>
        </w:tc>
        <w:tc>
          <w:tcPr>
            <w:tcW w:w="2410" w:type="dxa"/>
            <w:noWrap/>
          </w:tcPr>
          <w:p w14:paraId="77232154"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Full text or abstract not found</w:t>
            </w:r>
          </w:p>
        </w:tc>
      </w:tr>
      <w:tr w:rsidR="005F2D15" w:rsidRPr="001119EB" w14:paraId="62701748" w14:textId="77777777" w:rsidTr="00923492">
        <w:trPr>
          <w:trHeight w:val="300"/>
        </w:trPr>
        <w:tc>
          <w:tcPr>
            <w:tcW w:w="709" w:type="dxa"/>
            <w:noWrap/>
          </w:tcPr>
          <w:p w14:paraId="551D7475"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174</w:t>
            </w:r>
          </w:p>
        </w:tc>
        <w:tc>
          <w:tcPr>
            <w:tcW w:w="1878" w:type="dxa"/>
            <w:noWrap/>
          </w:tcPr>
          <w:p w14:paraId="66098AC3"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Puntaric, 1995</w:t>
            </w:r>
          </w:p>
        </w:tc>
        <w:tc>
          <w:tcPr>
            <w:tcW w:w="5670" w:type="dxa"/>
            <w:noWrap/>
          </w:tcPr>
          <w:p w14:paraId="171D4803"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Human virus detection in drinking water in Zagreb from 1991 to 1994.</w:t>
            </w:r>
          </w:p>
        </w:tc>
        <w:tc>
          <w:tcPr>
            <w:tcW w:w="2410" w:type="dxa"/>
            <w:noWrap/>
          </w:tcPr>
          <w:p w14:paraId="59606784"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Full text or abstract not found</w:t>
            </w:r>
          </w:p>
        </w:tc>
      </w:tr>
      <w:tr w:rsidR="005F2D15" w:rsidRPr="001119EB" w14:paraId="1F1CB3FE" w14:textId="77777777" w:rsidTr="00923492">
        <w:trPr>
          <w:trHeight w:val="300"/>
        </w:trPr>
        <w:tc>
          <w:tcPr>
            <w:tcW w:w="709" w:type="dxa"/>
            <w:noWrap/>
          </w:tcPr>
          <w:p w14:paraId="013A0751"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175</w:t>
            </w:r>
          </w:p>
        </w:tc>
        <w:tc>
          <w:tcPr>
            <w:tcW w:w="1878" w:type="dxa"/>
            <w:noWrap/>
          </w:tcPr>
          <w:p w14:paraId="2A375FF4"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Purpari, 2018</w:t>
            </w:r>
          </w:p>
        </w:tc>
        <w:tc>
          <w:tcPr>
            <w:tcW w:w="5670" w:type="dxa"/>
            <w:noWrap/>
          </w:tcPr>
          <w:p w14:paraId="2968EFF5"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Detection of human enteric viruses from shellfish, vegetable and water samples collected in Sicily.</w:t>
            </w:r>
          </w:p>
        </w:tc>
        <w:tc>
          <w:tcPr>
            <w:tcW w:w="2410" w:type="dxa"/>
            <w:noWrap/>
          </w:tcPr>
          <w:p w14:paraId="39CA4097"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07FAB410" w14:textId="77777777" w:rsidTr="00923492">
        <w:trPr>
          <w:trHeight w:val="300"/>
        </w:trPr>
        <w:tc>
          <w:tcPr>
            <w:tcW w:w="709" w:type="dxa"/>
            <w:noWrap/>
          </w:tcPr>
          <w:p w14:paraId="2B31CBE0"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176</w:t>
            </w:r>
          </w:p>
        </w:tc>
        <w:tc>
          <w:tcPr>
            <w:tcW w:w="1878" w:type="dxa"/>
            <w:noWrap/>
          </w:tcPr>
          <w:p w14:paraId="3067177C"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Pusch, 2005</w:t>
            </w:r>
          </w:p>
        </w:tc>
        <w:tc>
          <w:tcPr>
            <w:tcW w:w="5670" w:type="dxa"/>
            <w:noWrap/>
          </w:tcPr>
          <w:p w14:paraId="7DFCB1FB"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Detection of enteric viruses and bacterial indicators in German environmental waters.</w:t>
            </w:r>
          </w:p>
        </w:tc>
        <w:tc>
          <w:tcPr>
            <w:tcW w:w="2410" w:type="dxa"/>
            <w:noWrap/>
          </w:tcPr>
          <w:p w14:paraId="6244E464"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3E579277" w14:textId="77777777" w:rsidTr="00923492">
        <w:trPr>
          <w:trHeight w:val="300"/>
        </w:trPr>
        <w:tc>
          <w:tcPr>
            <w:tcW w:w="709" w:type="dxa"/>
            <w:noWrap/>
          </w:tcPr>
          <w:p w14:paraId="37DA7439"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177</w:t>
            </w:r>
          </w:p>
        </w:tc>
        <w:tc>
          <w:tcPr>
            <w:tcW w:w="1878" w:type="dxa"/>
            <w:noWrap/>
          </w:tcPr>
          <w:p w14:paraId="52A98134"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Rab, 1997</w:t>
            </w:r>
          </w:p>
        </w:tc>
        <w:tc>
          <w:tcPr>
            <w:tcW w:w="5670" w:type="dxa"/>
            <w:noWrap/>
          </w:tcPr>
          <w:p w14:paraId="4BCE8134"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Water-borne hepatitis E virus epidemic in Islamabad, Pakistan: A common source outbreak traced to the malfunction of a modern water treatment plant.</w:t>
            </w:r>
          </w:p>
        </w:tc>
        <w:tc>
          <w:tcPr>
            <w:tcW w:w="2410" w:type="dxa"/>
            <w:noWrap/>
          </w:tcPr>
          <w:p w14:paraId="4C3F9583"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0EFBCC4A" w14:textId="77777777" w:rsidTr="00923492">
        <w:trPr>
          <w:trHeight w:val="300"/>
        </w:trPr>
        <w:tc>
          <w:tcPr>
            <w:tcW w:w="709" w:type="dxa"/>
            <w:noWrap/>
          </w:tcPr>
          <w:p w14:paraId="409AAAD5"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178</w:t>
            </w:r>
          </w:p>
        </w:tc>
        <w:tc>
          <w:tcPr>
            <w:tcW w:w="1878" w:type="dxa"/>
            <w:noWrap/>
          </w:tcPr>
          <w:p w14:paraId="089891C9"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Ranjan, 2017</w:t>
            </w:r>
          </w:p>
        </w:tc>
        <w:tc>
          <w:tcPr>
            <w:tcW w:w="5670" w:type="dxa"/>
            <w:noWrap/>
          </w:tcPr>
          <w:p w14:paraId="601D8EC7"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Clinical Profile and Outcome of Pregnant Patients with Acute HEV Hepatitis During Water Borne Epidemic in Himachal Pradesh: A Hospital Based Study.</w:t>
            </w:r>
          </w:p>
        </w:tc>
        <w:tc>
          <w:tcPr>
            <w:tcW w:w="2410" w:type="dxa"/>
            <w:noWrap/>
          </w:tcPr>
          <w:p w14:paraId="68FB626D"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2BF80A07" w14:textId="77777777" w:rsidTr="00923492">
        <w:trPr>
          <w:trHeight w:val="300"/>
        </w:trPr>
        <w:tc>
          <w:tcPr>
            <w:tcW w:w="709" w:type="dxa"/>
            <w:noWrap/>
          </w:tcPr>
          <w:p w14:paraId="6CD8DA71"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179</w:t>
            </w:r>
          </w:p>
        </w:tc>
        <w:tc>
          <w:tcPr>
            <w:tcW w:w="1878" w:type="dxa"/>
            <w:noWrap/>
          </w:tcPr>
          <w:p w14:paraId="56411DA8"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Rashid, 2021</w:t>
            </w:r>
          </w:p>
        </w:tc>
        <w:tc>
          <w:tcPr>
            <w:tcW w:w="5670" w:type="dxa"/>
            <w:noWrap/>
          </w:tcPr>
          <w:p w14:paraId="1B1B9292"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Detection of Human Adenovirus, Rotavirus, and Enterovirus in Tap Water and Their Association with the Overall Quality of Water in Karachi, Pakistan.</w:t>
            </w:r>
          </w:p>
        </w:tc>
        <w:tc>
          <w:tcPr>
            <w:tcW w:w="2410" w:type="dxa"/>
            <w:noWrap/>
          </w:tcPr>
          <w:p w14:paraId="0BD2AB08"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494D1CEE" w14:textId="77777777" w:rsidTr="00923492">
        <w:trPr>
          <w:trHeight w:val="300"/>
        </w:trPr>
        <w:tc>
          <w:tcPr>
            <w:tcW w:w="709" w:type="dxa"/>
            <w:noWrap/>
          </w:tcPr>
          <w:p w14:paraId="65A58A41"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180</w:t>
            </w:r>
          </w:p>
        </w:tc>
        <w:tc>
          <w:tcPr>
            <w:tcW w:w="1878" w:type="dxa"/>
            <w:noWrap/>
          </w:tcPr>
          <w:p w14:paraId="1AB5C60B"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Rawat, 2016</w:t>
            </w:r>
          </w:p>
        </w:tc>
        <w:tc>
          <w:tcPr>
            <w:tcW w:w="5670" w:type="dxa"/>
            <w:noWrap/>
          </w:tcPr>
          <w:p w14:paraId="4A7B5316"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Viral Hepatitis A and E Outbreaks in Kumaon Region of Uttarakhand.</w:t>
            </w:r>
          </w:p>
        </w:tc>
        <w:tc>
          <w:tcPr>
            <w:tcW w:w="2410" w:type="dxa"/>
            <w:noWrap/>
          </w:tcPr>
          <w:p w14:paraId="782F4A95"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1119146A" w14:textId="77777777" w:rsidTr="00923492">
        <w:trPr>
          <w:trHeight w:val="300"/>
        </w:trPr>
        <w:tc>
          <w:tcPr>
            <w:tcW w:w="709" w:type="dxa"/>
            <w:noWrap/>
          </w:tcPr>
          <w:p w14:paraId="2E5BB865"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181</w:t>
            </w:r>
          </w:p>
        </w:tc>
        <w:tc>
          <w:tcPr>
            <w:tcW w:w="1878" w:type="dxa"/>
            <w:noWrap/>
          </w:tcPr>
          <w:p w14:paraId="0FBDBDAE"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Rey, 2002</w:t>
            </w:r>
          </w:p>
        </w:tc>
        <w:tc>
          <w:tcPr>
            <w:tcW w:w="5670" w:type="dxa"/>
            <w:noWrap/>
          </w:tcPr>
          <w:p w14:paraId="7D227E85"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Sero-epidemiological survey of hepatitis A and E epidemic in Mitrovica, Kosovo (1999).</w:t>
            </w:r>
          </w:p>
        </w:tc>
        <w:tc>
          <w:tcPr>
            <w:tcW w:w="2410" w:type="dxa"/>
            <w:noWrap/>
          </w:tcPr>
          <w:p w14:paraId="2F5CAB01"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545A659E" w14:textId="77777777" w:rsidTr="00923492">
        <w:trPr>
          <w:trHeight w:val="300"/>
        </w:trPr>
        <w:tc>
          <w:tcPr>
            <w:tcW w:w="709" w:type="dxa"/>
            <w:noWrap/>
          </w:tcPr>
          <w:p w14:paraId="0A30F230"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182</w:t>
            </w:r>
          </w:p>
        </w:tc>
        <w:tc>
          <w:tcPr>
            <w:tcW w:w="1878" w:type="dxa"/>
            <w:noWrap/>
          </w:tcPr>
          <w:p w14:paraId="12C7E073"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Rodríguez-Lázaro, 2012</w:t>
            </w:r>
          </w:p>
        </w:tc>
        <w:tc>
          <w:tcPr>
            <w:tcW w:w="5670" w:type="dxa"/>
            <w:noWrap/>
          </w:tcPr>
          <w:p w14:paraId="18FA5A6C"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Virus hazards from food, water and other contaminated environments.</w:t>
            </w:r>
          </w:p>
        </w:tc>
        <w:tc>
          <w:tcPr>
            <w:tcW w:w="2410" w:type="dxa"/>
            <w:noWrap/>
          </w:tcPr>
          <w:p w14:paraId="576B8F04"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5E8D6247" w14:textId="77777777" w:rsidTr="00923492">
        <w:trPr>
          <w:trHeight w:val="300"/>
        </w:trPr>
        <w:tc>
          <w:tcPr>
            <w:tcW w:w="709" w:type="dxa"/>
            <w:noWrap/>
          </w:tcPr>
          <w:p w14:paraId="2AF93E15"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183</w:t>
            </w:r>
          </w:p>
        </w:tc>
        <w:tc>
          <w:tcPr>
            <w:tcW w:w="1878" w:type="dxa"/>
            <w:noWrap/>
          </w:tcPr>
          <w:p w14:paraId="36CF83BF"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Rodriguez-Manzano, 2010</w:t>
            </w:r>
          </w:p>
        </w:tc>
        <w:tc>
          <w:tcPr>
            <w:tcW w:w="5670" w:type="dxa"/>
            <w:noWrap/>
          </w:tcPr>
          <w:p w14:paraId="51FE013D"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Analysis of the evolution in the circulation of HAV and HEV in Eastern Spain by testing urban sewage samples.</w:t>
            </w:r>
          </w:p>
        </w:tc>
        <w:tc>
          <w:tcPr>
            <w:tcW w:w="2410" w:type="dxa"/>
            <w:noWrap/>
          </w:tcPr>
          <w:p w14:paraId="18826C9C"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2BD0B96F" w14:textId="77777777" w:rsidTr="00923492">
        <w:trPr>
          <w:trHeight w:val="300"/>
        </w:trPr>
        <w:tc>
          <w:tcPr>
            <w:tcW w:w="709" w:type="dxa"/>
            <w:noWrap/>
          </w:tcPr>
          <w:p w14:paraId="7100342D"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184</w:t>
            </w:r>
          </w:p>
        </w:tc>
        <w:tc>
          <w:tcPr>
            <w:tcW w:w="1878" w:type="dxa"/>
            <w:noWrap/>
          </w:tcPr>
          <w:p w14:paraId="2FDEA240"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Sailaja, 2009</w:t>
            </w:r>
          </w:p>
        </w:tc>
        <w:tc>
          <w:tcPr>
            <w:tcW w:w="5670" w:type="dxa"/>
            <w:noWrap/>
          </w:tcPr>
          <w:p w14:paraId="0B034D7E"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Outbreak of waterborne hepatitis E in Hyderabad, India, 2005.</w:t>
            </w:r>
          </w:p>
        </w:tc>
        <w:tc>
          <w:tcPr>
            <w:tcW w:w="2410" w:type="dxa"/>
            <w:noWrap/>
          </w:tcPr>
          <w:p w14:paraId="18C07EE4"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638ED90B" w14:textId="77777777" w:rsidTr="00923492">
        <w:trPr>
          <w:trHeight w:val="300"/>
        </w:trPr>
        <w:tc>
          <w:tcPr>
            <w:tcW w:w="709" w:type="dxa"/>
            <w:noWrap/>
          </w:tcPr>
          <w:p w14:paraId="0166B18B"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185</w:t>
            </w:r>
          </w:p>
        </w:tc>
        <w:tc>
          <w:tcPr>
            <w:tcW w:w="1878" w:type="dxa"/>
            <w:noWrap/>
          </w:tcPr>
          <w:p w14:paraId="5BB5C948"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Salam, 2021</w:t>
            </w:r>
          </w:p>
        </w:tc>
        <w:tc>
          <w:tcPr>
            <w:tcW w:w="5670" w:type="dxa"/>
            <w:noWrap/>
          </w:tcPr>
          <w:p w14:paraId="67F7BA4E"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Assessing the drinking water quality of educational institutions at selected locations of district Swat, Pakistan.</w:t>
            </w:r>
          </w:p>
        </w:tc>
        <w:tc>
          <w:tcPr>
            <w:tcW w:w="2410" w:type="dxa"/>
            <w:noWrap/>
          </w:tcPr>
          <w:p w14:paraId="25B31DE6"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5DBA0615" w14:textId="77777777" w:rsidTr="00923492">
        <w:trPr>
          <w:trHeight w:val="300"/>
        </w:trPr>
        <w:tc>
          <w:tcPr>
            <w:tcW w:w="709" w:type="dxa"/>
            <w:noWrap/>
          </w:tcPr>
          <w:p w14:paraId="7A2968B0"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lastRenderedPageBreak/>
              <w:t>186</w:t>
            </w:r>
          </w:p>
        </w:tc>
        <w:tc>
          <w:tcPr>
            <w:tcW w:w="1878" w:type="dxa"/>
            <w:noWrap/>
          </w:tcPr>
          <w:p w14:paraId="21A22525"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Santos-Ferreira, 2020</w:t>
            </w:r>
          </w:p>
        </w:tc>
        <w:tc>
          <w:tcPr>
            <w:tcW w:w="5670" w:type="dxa"/>
            <w:noWrap/>
          </w:tcPr>
          <w:p w14:paraId="6477C3FF"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Hepatitis E virus genotype 3 in echinoderms: First report of sea urchin (Paracentrotus lividus) contamination.</w:t>
            </w:r>
          </w:p>
        </w:tc>
        <w:tc>
          <w:tcPr>
            <w:tcW w:w="2410" w:type="dxa"/>
            <w:noWrap/>
          </w:tcPr>
          <w:p w14:paraId="61A6F962"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33F42813" w14:textId="77777777" w:rsidTr="00923492">
        <w:trPr>
          <w:trHeight w:val="300"/>
        </w:trPr>
        <w:tc>
          <w:tcPr>
            <w:tcW w:w="709" w:type="dxa"/>
            <w:noWrap/>
          </w:tcPr>
          <w:p w14:paraId="44883988"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187</w:t>
            </w:r>
          </w:p>
        </w:tc>
        <w:tc>
          <w:tcPr>
            <w:tcW w:w="1878" w:type="dxa"/>
            <w:noWrap/>
          </w:tcPr>
          <w:p w14:paraId="3913F172"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Sayed, 2020</w:t>
            </w:r>
          </w:p>
        </w:tc>
        <w:tc>
          <w:tcPr>
            <w:tcW w:w="5670" w:type="dxa"/>
            <w:noWrap/>
          </w:tcPr>
          <w:p w14:paraId="4D22707D"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Circulation of hepatitis E virus (HEV) and/or HEV-like agent in non-mixed dairy farms could represent a potential source of infection for Egyptian people.</w:t>
            </w:r>
          </w:p>
        </w:tc>
        <w:tc>
          <w:tcPr>
            <w:tcW w:w="2410" w:type="dxa"/>
            <w:noWrap/>
          </w:tcPr>
          <w:p w14:paraId="3D424F97"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52FF60CF" w14:textId="77777777" w:rsidTr="00923492">
        <w:trPr>
          <w:trHeight w:val="300"/>
        </w:trPr>
        <w:tc>
          <w:tcPr>
            <w:tcW w:w="709" w:type="dxa"/>
            <w:noWrap/>
          </w:tcPr>
          <w:p w14:paraId="38B24109"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188</w:t>
            </w:r>
          </w:p>
        </w:tc>
        <w:tc>
          <w:tcPr>
            <w:tcW w:w="1878" w:type="dxa"/>
            <w:noWrap/>
          </w:tcPr>
          <w:p w14:paraId="2975D1D5"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Schlindwein, 2010</w:t>
            </w:r>
          </w:p>
        </w:tc>
        <w:tc>
          <w:tcPr>
            <w:tcW w:w="5670" w:type="dxa"/>
            <w:noWrap/>
          </w:tcPr>
          <w:p w14:paraId="27FFB0DF"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 xml:space="preserve">Detection of enteric viruses in sewage sludge and treated wastewater effluent. </w:t>
            </w:r>
          </w:p>
        </w:tc>
        <w:tc>
          <w:tcPr>
            <w:tcW w:w="2410" w:type="dxa"/>
            <w:noWrap/>
          </w:tcPr>
          <w:p w14:paraId="17312259" w14:textId="77777777" w:rsidR="005F2D15" w:rsidRPr="00091D7F"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56CEEB75" w14:textId="77777777" w:rsidTr="00923492">
        <w:trPr>
          <w:trHeight w:val="300"/>
        </w:trPr>
        <w:tc>
          <w:tcPr>
            <w:tcW w:w="709" w:type="dxa"/>
            <w:noWrap/>
          </w:tcPr>
          <w:p w14:paraId="2A31D30C"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189</w:t>
            </w:r>
          </w:p>
        </w:tc>
        <w:tc>
          <w:tcPr>
            <w:tcW w:w="1878" w:type="dxa"/>
            <w:noWrap/>
          </w:tcPr>
          <w:p w14:paraId="547A31C6"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Schvoerer, 2000</w:t>
            </w:r>
          </w:p>
        </w:tc>
        <w:tc>
          <w:tcPr>
            <w:tcW w:w="5670" w:type="dxa"/>
            <w:noWrap/>
          </w:tcPr>
          <w:p w14:paraId="6ED45E88"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PCR detection of human enteric viruses in bathing areas, waste waters and human stools in southwestern France.</w:t>
            </w:r>
          </w:p>
        </w:tc>
        <w:tc>
          <w:tcPr>
            <w:tcW w:w="2410" w:type="dxa"/>
            <w:noWrap/>
          </w:tcPr>
          <w:p w14:paraId="643B6CEF"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37691267" w14:textId="77777777" w:rsidTr="00923492">
        <w:trPr>
          <w:trHeight w:val="300"/>
        </w:trPr>
        <w:tc>
          <w:tcPr>
            <w:tcW w:w="709" w:type="dxa"/>
            <w:noWrap/>
          </w:tcPr>
          <w:p w14:paraId="5B2BD127"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190</w:t>
            </w:r>
          </w:p>
        </w:tc>
        <w:tc>
          <w:tcPr>
            <w:tcW w:w="1878" w:type="dxa"/>
            <w:noWrap/>
          </w:tcPr>
          <w:p w14:paraId="3B03A35A"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Scipioni, 2000</w:t>
            </w:r>
          </w:p>
        </w:tc>
        <w:tc>
          <w:tcPr>
            <w:tcW w:w="5670" w:type="dxa"/>
            <w:noWrap/>
          </w:tcPr>
          <w:p w14:paraId="159E99E7"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Contamination of food and water by human pathogenic viruses.</w:t>
            </w:r>
          </w:p>
        </w:tc>
        <w:tc>
          <w:tcPr>
            <w:tcW w:w="2410" w:type="dxa"/>
            <w:noWrap/>
          </w:tcPr>
          <w:p w14:paraId="0082DD1B"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1CD5740F" w14:textId="77777777" w:rsidTr="00923492">
        <w:trPr>
          <w:trHeight w:val="300"/>
        </w:trPr>
        <w:tc>
          <w:tcPr>
            <w:tcW w:w="709" w:type="dxa"/>
            <w:noWrap/>
          </w:tcPr>
          <w:p w14:paraId="54F3B8BC"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191</w:t>
            </w:r>
          </w:p>
        </w:tc>
        <w:tc>
          <w:tcPr>
            <w:tcW w:w="1878" w:type="dxa"/>
            <w:noWrap/>
          </w:tcPr>
          <w:p w14:paraId="2502D5E5"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Sedyaningsih-Mamahit, 2002</w:t>
            </w:r>
          </w:p>
        </w:tc>
        <w:tc>
          <w:tcPr>
            <w:tcW w:w="5670" w:type="dxa"/>
            <w:noWrap/>
          </w:tcPr>
          <w:p w14:paraId="78D4849C"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First documented outbreak of hepatitis E virus transmission in Java, Indonesia.</w:t>
            </w:r>
          </w:p>
        </w:tc>
        <w:tc>
          <w:tcPr>
            <w:tcW w:w="2410" w:type="dxa"/>
            <w:noWrap/>
          </w:tcPr>
          <w:p w14:paraId="0BF04D63"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67EC8594" w14:textId="77777777" w:rsidTr="00923492">
        <w:trPr>
          <w:trHeight w:val="300"/>
        </w:trPr>
        <w:tc>
          <w:tcPr>
            <w:tcW w:w="709" w:type="dxa"/>
            <w:noWrap/>
          </w:tcPr>
          <w:p w14:paraId="43D2138E"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192</w:t>
            </w:r>
          </w:p>
        </w:tc>
        <w:tc>
          <w:tcPr>
            <w:tcW w:w="1878" w:type="dxa"/>
            <w:noWrap/>
          </w:tcPr>
          <w:p w14:paraId="6D44F996"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Seo, 2014</w:t>
            </w:r>
          </w:p>
        </w:tc>
        <w:tc>
          <w:tcPr>
            <w:tcW w:w="5670" w:type="dxa"/>
            <w:noWrap/>
          </w:tcPr>
          <w:p w14:paraId="0A27E8E1"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Seasonal and regional prevalence of norovirus, hepatitis A virus, hepatitis E virus, and rotavirus in shellfish harvested from South Korea.</w:t>
            </w:r>
          </w:p>
        </w:tc>
        <w:tc>
          <w:tcPr>
            <w:tcW w:w="2410" w:type="dxa"/>
            <w:noWrap/>
          </w:tcPr>
          <w:p w14:paraId="381DBD1B"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2E9C4D28" w14:textId="77777777" w:rsidTr="00923492">
        <w:trPr>
          <w:trHeight w:val="300"/>
        </w:trPr>
        <w:tc>
          <w:tcPr>
            <w:tcW w:w="709" w:type="dxa"/>
            <w:noWrap/>
          </w:tcPr>
          <w:p w14:paraId="77CD779F"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193</w:t>
            </w:r>
          </w:p>
        </w:tc>
        <w:tc>
          <w:tcPr>
            <w:tcW w:w="1878" w:type="dxa"/>
            <w:noWrap/>
          </w:tcPr>
          <w:p w14:paraId="20730E71"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Singh, 2006</w:t>
            </w:r>
          </w:p>
        </w:tc>
        <w:tc>
          <w:tcPr>
            <w:tcW w:w="5670" w:type="dxa"/>
            <w:noWrap/>
          </w:tcPr>
          <w:p w14:paraId="78FDCC4E"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Epidemiological investigation of an outbreak of viral hepatitis.</w:t>
            </w:r>
          </w:p>
        </w:tc>
        <w:tc>
          <w:tcPr>
            <w:tcW w:w="2410" w:type="dxa"/>
            <w:noWrap/>
          </w:tcPr>
          <w:p w14:paraId="3B93C293"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6E28D2FD" w14:textId="77777777" w:rsidTr="00923492">
        <w:trPr>
          <w:trHeight w:val="300"/>
        </w:trPr>
        <w:tc>
          <w:tcPr>
            <w:tcW w:w="709" w:type="dxa"/>
            <w:noWrap/>
          </w:tcPr>
          <w:p w14:paraId="3D48C382"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194</w:t>
            </w:r>
          </w:p>
        </w:tc>
        <w:tc>
          <w:tcPr>
            <w:tcW w:w="1878" w:type="dxa"/>
            <w:noWrap/>
          </w:tcPr>
          <w:p w14:paraId="2B81331C"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Singh, 1998</w:t>
            </w:r>
          </w:p>
        </w:tc>
        <w:tc>
          <w:tcPr>
            <w:tcW w:w="5670" w:type="dxa"/>
            <w:noWrap/>
          </w:tcPr>
          <w:p w14:paraId="16928DB2"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Routes of transmission in the hepatitis E epidemic of Saharanpur.</w:t>
            </w:r>
          </w:p>
        </w:tc>
        <w:tc>
          <w:tcPr>
            <w:tcW w:w="2410" w:type="dxa"/>
            <w:noWrap/>
          </w:tcPr>
          <w:p w14:paraId="0F5294F2" w14:textId="77777777" w:rsidR="005F2D15" w:rsidRPr="00091D7F"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1DC78452" w14:textId="77777777" w:rsidTr="00923492">
        <w:trPr>
          <w:trHeight w:val="300"/>
        </w:trPr>
        <w:tc>
          <w:tcPr>
            <w:tcW w:w="709" w:type="dxa"/>
            <w:noWrap/>
          </w:tcPr>
          <w:p w14:paraId="2F333444"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195</w:t>
            </w:r>
          </w:p>
        </w:tc>
        <w:tc>
          <w:tcPr>
            <w:tcW w:w="1878" w:type="dxa"/>
            <w:noWrap/>
          </w:tcPr>
          <w:p w14:paraId="5A68CE06"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Sinha, 2019</w:t>
            </w:r>
          </w:p>
        </w:tc>
        <w:tc>
          <w:tcPr>
            <w:tcW w:w="5670" w:type="dxa"/>
            <w:noWrap/>
          </w:tcPr>
          <w:p w14:paraId="01B4944D"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Waterborne &amp; foodborne viral hepatitis: A public health perspective.</w:t>
            </w:r>
          </w:p>
        </w:tc>
        <w:tc>
          <w:tcPr>
            <w:tcW w:w="2410" w:type="dxa"/>
            <w:noWrap/>
          </w:tcPr>
          <w:p w14:paraId="07A9F277"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1119EB" w14:paraId="2B9CA30F" w14:textId="77777777" w:rsidTr="00923492">
        <w:trPr>
          <w:trHeight w:val="300"/>
        </w:trPr>
        <w:tc>
          <w:tcPr>
            <w:tcW w:w="709" w:type="dxa"/>
            <w:noWrap/>
          </w:tcPr>
          <w:p w14:paraId="0A2BF408"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196</w:t>
            </w:r>
          </w:p>
        </w:tc>
        <w:tc>
          <w:tcPr>
            <w:tcW w:w="1878" w:type="dxa"/>
            <w:noWrap/>
          </w:tcPr>
          <w:p w14:paraId="533D8E9D"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Siniak, 1994</w:t>
            </w:r>
          </w:p>
        </w:tc>
        <w:tc>
          <w:tcPr>
            <w:tcW w:w="5670" w:type="dxa"/>
            <w:noWrap/>
          </w:tcPr>
          <w:p w14:paraId="7B950BF7"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Experience in verifying hepatitis E in Ukraine.</w:t>
            </w:r>
          </w:p>
        </w:tc>
        <w:tc>
          <w:tcPr>
            <w:tcW w:w="2410" w:type="dxa"/>
            <w:noWrap/>
          </w:tcPr>
          <w:p w14:paraId="1FF8ECAE"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Article not in English or in French</w:t>
            </w:r>
          </w:p>
        </w:tc>
      </w:tr>
      <w:tr w:rsidR="005F2D15" w:rsidRPr="001119EB" w14:paraId="5D6B1999" w14:textId="77777777" w:rsidTr="00923492">
        <w:trPr>
          <w:trHeight w:val="300"/>
        </w:trPr>
        <w:tc>
          <w:tcPr>
            <w:tcW w:w="709" w:type="dxa"/>
            <w:noWrap/>
          </w:tcPr>
          <w:p w14:paraId="332833BE"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197</w:t>
            </w:r>
          </w:p>
        </w:tc>
        <w:tc>
          <w:tcPr>
            <w:tcW w:w="1878" w:type="dxa"/>
            <w:noWrap/>
          </w:tcPr>
          <w:p w14:paraId="2855C9D4"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Skidmore, 1992</w:t>
            </w:r>
          </w:p>
        </w:tc>
        <w:tc>
          <w:tcPr>
            <w:tcW w:w="5670" w:type="dxa"/>
            <w:noWrap/>
          </w:tcPr>
          <w:p w14:paraId="7E2CA0A1"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Hepatitis E virus: The cause of a waterbourne hepatitis outbreak.</w:t>
            </w:r>
          </w:p>
        </w:tc>
        <w:tc>
          <w:tcPr>
            <w:tcW w:w="2410" w:type="dxa"/>
            <w:noWrap/>
          </w:tcPr>
          <w:p w14:paraId="111B3FCB"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 data on HEV prevalence in wastewater</w:t>
            </w:r>
          </w:p>
        </w:tc>
      </w:tr>
      <w:tr w:rsidR="005F2D15" w:rsidRPr="004F2E13" w14:paraId="15B4D47A" w14:textId="77777777" w:rsidTr="00923492">
        <w:trPr>
          <w:trHeight w:val="300"/>
        </w:trPr>
        <w:tc>
          <w:tcPr>
            <w:tcW w:w="709" w:type="dxa"/>
            <w:noWrap/>
          </w:tcPr>
          <w:p w14:paraId="70C1EE07"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198</w:t>
            </w:r>
          </w:p>
        </w:tc>
        <w:tc>
          <w:tcPr>
            <w:tcW w:w="1878" w:type="dxa"/>
            <w:noWrap/>
          </w:tcPr>
          <w:p w14:paraId="5AD56E83"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Snowdon, 1989</w:t>
            </w:r>
          </w:p>
        </w:tc>
        <w:tc>
          <w:tcPr>
            <w:tcW w:w="5670" w:type="dxa"/>
            <w:noWrap/>
          </w:tcPr>
          <w:p w14:paraId="48FD8E0D"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Coliphages as indicators of human enteric viruses in groundwater.</w:t>
            </w:r>
          </w:p>
        </w:tc>
        <w:tc>
          <w:tcPr>
            <w:tcW w:w="2410" w:type="dxa"/>
            <w:noWrap/>
          </w:tcPr>
          <w:p w14:paraId="423F693B"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rPr>
              <w:t>Review</w:t>
            </w:r>
          </w:p>
        </w:tc>
      </w:tr>
      <w:tr w:rsidR="005F2D15" w:rsidRPr="001119EB" w14:paraId="631F760E" w14:textId="77777777" w:rsidTr="00923492">
        <w:trPr>
          <w:trHeight w:val="300"/>
        </w:trPr>
        <w:tc>
          <w:tcPr>
            <w:tcW w:w="709" w:type="dxa"/>
            <w:noWrap/>
          </w:tcPr>
          <w:p w14:paraId="55481034"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199</w:t>
            </w:r>
          </w:p>
        </w:tc>
        <w:tc>
          <w:tcPr>
            <w:tcW w:w="1878" w:type="dxa"/>
            <w:noWrap/>
          </w:tcPr>
          <w:p w14:paraId="48A28A75"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Solodovnikov, 1995</w:t>
            </w:r>
          </w:p>
        </w:tc>
        <w:tc>
          <w:tcPr>
            <w:tcW w:w="5670" w:type="dxa"/>
            <w:noWrap/>
          </w:tcPr>
          <w:p w14:paraId="1EA6961A"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Viral hepatitis E: the epidemiological role of the water factor seen retrospectively and prospectively.</w:t>
            </w:r>
          </w:p>
        </w:tc>
        <w:tc>
          <w:tcPr>
            <w:tcW w:w="2410" w:type="dxa"/>
            <w:noWrap/>
          </w:tcPr>
          <w:p w14:paraId="77D936FD"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Article not in English or in French</w:t>
            </w:r>
          </w:p>
        </w:tc>
      </w:tr>
      <w:tr w:rsidR="005F2D15" w:rsidRPr="001119EB" w14:paraId="0F34F624" w14:textId="77777777" w:rsidTr="00923492">
        <w:trPr>
          <w:trHeight w:val="300"/>
        </w:trPr>
        <w:tc>
          <w:tcPr>
            <w:tcW w:w="709" w:type="dxa"/>
            <w:noWrap/>
          </w:tcPr>
          <w:p w14:paraId="4900D186"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200</w:t>
            </w:r>
          </w:p>
        </w:tc>
        <w:tc>
          <w:tcPr>
            <w:tcW w:w="1878" w:type="dxa"/>
            <w:noWrap/>
          </w:tcPr>
          <w:p w14:paraId="3F72E4BC"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Sorensen, 2021</w:t>
            </w:r>
          </w:p>
        </w:tc>
        <w:tc>
          <w:tcPr>
            <w:tcW w:w="5670" w:type="dxa"/>
            <w:noWrap/>
          </w:tcPr>
          <w:p w14:paraId="35BDDF15"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Seasonality of enteric viruses in groundwater-derived public water sources.</w:t>
            </w:r>
          </w:p>
        </w:tc>
        <w:tc>
          <w:tcPr>
            <w:tcW w:w="2410" w:type="dxa"/>
            <w:noWrap/>
          </w:tcPr>
          <w:p w14:paraId="5023F9DA" w14:textId="77777777" w:rsidR="005F2D15" w:rsidRPr="00F92BBC" w:rsidRDefault="005F2D15" w:rsidP="00923492">
            <w:pPr>
              <w:rPr>
                <w:rFonts w:ascii="Times New Roman" w:hAnsi="Times New Roman" w:cs="Times New Roman"/>
                <w:sz w:val="20"/>
                <w:szCs w:val="20"/>
                <w:lang w:val="en-US"/>
              </w:rPr>
            </w:pPr>
            <w:r w:rsidRPr="005A401C">
              <w:rPr>
                <w:rFonts w:ascii="Times New Roman" w:hAnsi="Times New Roman" w:cs="Times New Roman"/>
                <w:sz w:val="20"/>
                <w:szCs w:val="20"/>
                <w:lang w:val="en-GB"/>
              </w:rPr>
              <w:t>Not possible to extract data on HEV prevalence</w:t>
            </w:r>
          </w:p>
        </w:tc>
      </w:tr>
      <w:tr w:rsidR="005F2D15" w:rsidRPr="001119EB" w14:paraId="4DA4DE18" w14:textId="77777777" w:rsidTr="00923492">
        <w:trPr>
          <w:trHeight w:val="300"/>
        </w:trPr>
        <w:tc>
          <w:tcPr>
            <w:tcW w:w="709" w:type="dxa"/>
            <w:noWrap/>
          </w:tcPr>
          <w:p w14:paraId="7DD383AA"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201</w:t>
            </w:r>
          </w:p>
        </w:tc>
        <w:tc>
          <w:tcPr>
            <w:tcW w:w="1878" w:type="dxa"/>
            <w:noWrap/>
          </w:tcPr>
          <w:p w14:paraId="366F00A0"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Spina, 2018</w:t>
            </w:r>
          </w:p>
        </w:tc>
        <w:tc>
          <w:tcPr>
            <w:tcW w:w="5670" w:type="dxa"/>
            <w:noWrap/>
          </w:tcPr>
          <w:p w14:paraId="5B77DB4E"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Learning from water treatment and hygiene interventions in response to a hepatitis E outbreak in an open setting in Chad.</w:t>
            </w:r>
          </w:p>
        </w:tc>
        <w:tc>
          <w:tcPr>
            <w:tcW w:w="2410" w:type="dxa"/>
            <w:noWrap/>
          </w:tcPr>
          <w:p w14:paraId="20252FBB"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No data on HEV prevalence in wastewater</w:t>
            </w:r>
          </w:p>
        </w:tc>
      </w:tr>
      <w:tr w:rsidR="005F2D15" w:rsidRPr="001119EB" w14:paraId="1BADFC22" w14:textId="77777777" w:rsidTr="00923492">
        <w:trPr>
          <w:trHeight w:val="300"/>
        </w:trPr>
        <w:tc>
          <w:tcPr>
            <w:tcW w:w="709" w:type="dxa"/>
            <w:noWrap/>
          </w:tcPr>
          <w:p w14:paraId="48E90B4C"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202</w:t>
            </w:r>
          </w:p>
        </w:tc>
        <w:tc>
          <w:tcPr>
            <w:tcW w:w="1878" w:type="dxa"/>
            <w:noWrap/>
          </w:tcPr>
          <w:p w14:paraId="2F632E83"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Sree Kalpana, 2016</w:t>
            </w:r>
          </w:p>
        </w:tc>
        <w:tc>
          <w:tcPr>
            <w:tcW w:w="5670" w:type="dxa"/>
            <w:noWrap/>
          </w:tcPr>
          <w:p w14:paraId="0AFC3182"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Hepatitis E outbreak among factory workers due to contaminated factory water, Mandya District, Karnataka, India, 2015.</w:t>
            </w:r>
          </w:p>
        </w:tc>
        <w:tc>
          <w:tcPr>
            <w:tcW w:w="2410" w:type="dxa"/>
            <w:noWrap/>
          </w:tcPr>
          <w:p w14:paraId="0803FA82"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No data on HEV prevalence in wastewater</w:t>
            </w:r>
          </w:p>
        </w:tc>
      </w:tr>
      <w:tr w:rsidR="005F2D15" w:rsidRPr="001119EB" w14:paraId="33F0DA5A" w14:textId="77777777" w:rsidTr="00923492">
        <w:trPr>
          <w:trHeight w:val="300"/>
        </w:trPr>
        <w:tc>
          <w:tcPr>
            <w:tcW w:w="709" w:type="dxa"/>
            <w:noWrap/>
          </w:tcPr>
          <w:p w14:paraId="7CAE72F3"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203</w:t>
            </w:r>
          </w:p>
        </w:tc>
        <w:tc>
          <w:tcPr>
            <w:tcW w:w="1878" w:type="dxa"/>
            <w:noWrap/>
          </w:tcPr>
          <w:p w14:paraId="4B7CC2DF"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Sreenivasan, 1984</w:t>
            </w:r>
          </w:p>
        </w:tc>
        <w:tc>
          <w:tcPr>
            <w:tcW w:w="5670" w:type="dxa"/>
            <w:noWrap/>
          </w:tcPr>
          <w:p w14:paraId="0C4CC2C0"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A sero-epidemiologic study of a water-borne epidemic of viral hepatitis in Kolhapur City, India.</w:t>
            </w:r>
          </w:p>
        </w:tc>
        <w:tc>
          <w:tcPr>
            <w:tcW w:w="2410" w:type="dxa"/>
            <w:noWrap/>
          </w:tcPr>
          <w:p w14:paraId="77D7FC24"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No data on HEV prevalence in wastewater</w:t>
            </w:r>
          </w:p>
        </w:tc>
      </w:tr>
      <w:tr w:rsidR="005F2D15" w:rsidRPr="001119EB" w14:paraId="27F112A9" w14:textId="77777777" w:rsidTr="00923492">
        <w:trPr>
          <w:trHeight w:val="300"/>
        </w:trPr>
        <w:tc>
          <w:tcPr>
            <w:tcW w:w="709" w:type="dxa"/>
            <w:noWrap/>
          </w:tcPr>
          <w:p w14:paraId="39F5907A"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204</w:t>
            </w:r>
          </w:p>
        </w:tc>
        <w:tc>
          <w:tcPr>
            <w:tcW w:w="1878" w:type="dxa"/>
            <w:noWrap/>
          </w:tcPr>
          <w:p w14:paraId="1CB473BC"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Swain, 2010</w:t>
            </w:r>
          </w:p>
        </w:tc>
        <w:tc>
          <w:tcPr>
            <w:tcW w:w="5670" w:type="dxa"/>
            <w:noWrap/>
          </w:tcPr>
          <w:p w14:paraId="51C8BDDA"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A hepatitis E outbreak caused by a temporary interruption in a municipal water treatment system, Baripada, Orissa, India, 2004.</w:t>
            </w:r>
          </w:p>
        </w:tc>
        <w:tc>
          <w:tcPr>
            <w:tcW w:w="2410" w:type="dxa"/>
            <w:noWrap/>
          </w:tcPr>
          <w:p w14:paraId="1D2823C6"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No data on HEV prevalence in wastewater</w:t>
            </w:r>
          </w:p>
        </w:tc>
      </w:tr>
      <w:tr w:rsidR="005F2D15" w:rsidRPr="001119EB" w14:paraId="62B901F6" w14:textId="77777777" w:rsidTr="00923492">
        <w:trPr>
          <w:trHeight w:val="300"/>
        </w:trPr>
        <w:tc>
          <w:tcPr>
            <w:tcW w:w="709" w:type="dxa"/>
            <w:noWrap/>
          </w:tcPr>
          <w:p w14:paraId="6665ABEB"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205</w:t>
            </w:r>
          </w:p>
        </w:tc>
        <w:tc>
          <w:tcPr>
            <w:tcW w:w="1878" w:type="dxa"/>
            <w:noWrap/>
          </w:tcPr>
          <w:p w14:paraId="65813DFF"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Symonds, 2009</w:t>
            </w:r>
          </w:p>
        </w:tc>
        <w:tc>
          <w:tcPr>
            <w:tcW w:w="5670" w:type="dxa"/>
            <w:noWrap/>
          </w:tcPr>
          <w:p w14:paraId="2A34417F"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Eukaryotic viruses in wastewater samples from the United States.</w:t>
            </w:r>
          </w:p>
        </w:tc>
        <w:tc>
          <w:tcPr>
            <w:tcW w:w="2410" w:type="dxa"/>
            <w:noWrap/>
          </w:tcPr>
          <w:p w14:paraId="31C16128"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No data on HEV prevalence in wastewater</w:t>
            </w:r>
          </w:p>
        </w:tc>
      </w:tr>
      <w:tr w:rsidR="005F2D15" w:rsidRPr="001119EB" w14:paraId="710FA4F7" w14:textId="77777777" w:rsidTr="00923492">
        <w:trPr>
          <w:trHeight w:val="300"/>
        </w:trPr>
        <w:tc>
          <w:tcPr>
            <w:tcW w:w="709" w:type="dxa"/>
            <w:noWrap/>
          </w:tcPr>
          <w:p w14:paraId="6E8D30AD"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206</w:t>
            </w:r>
          </w:p>
        </w:tc>
        <w:tc>
          <w:tcPr>
            <w:tcW w:w="1878" w:type="dxa"/>
            <w:noWrap/>
          </w:tcPr>
          <w:p w14:paraId="399155C8"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Teixeira, 2020</w:t>
            </w:r>
          </w:p>
        </w:tc>
        <w:tc>
          <w:tcPr>
            <w:tcW w:w="5670" w:type="dxa"/>
            <w:noWrap/>
          </w:tcPr>
          <w:p w14:paraId="1794BA17"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Quantitative PCR Detection of Enteric Viruses in Wastewater and Environmental Water Sources by the Lisbon Municipality: A Case Study.</w:t>
            </w:r>
          </w:p>
        </w:tc>
        <w:tc>
          <w:tcPr>
            <w:tcW w:w="2410" w:type="dxa"/>
            <w:noWrap/>
          </w:tcPr>
          <w:p w14:paraId="3FB3D56E"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No data on HEV prevalence in wastewater</w:t>
            </w:r>
          </w:p>
        </w:tc>
      </w:tr>
      <w:tr w:rsidR="005F2D15" w:rsidRPr="001119EB" w14:paraId="1291B843" w14:textId="77777777" w:rsidTr="00923492">
        <w:trPr>
          <w:trHeight w:val="300"/>
        </w:trPr>
        <w:tc>
          <w:tcPr>
            <w:tcW w:w="709" w:type="dxa"/>
            <w:noWrap/>
          </w:tcPr>
          <w:p w14:paraId="003886EE"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207</w:t>
            </w:r>
          </w:p>
        </w:tc>
        <w:tc>
          <w:tcPr>
            <w:tcW w:w="1878" w:type="dxa"/>
            <w:noWrap/>
          </w:tcPr>
          <w:p w14:paraId="139CFADB"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Toole, 2006</w:t>
            </w:r>
          </w:p>
        </w:tc>
        <w:tc>
          <w:tcPr>
            <w:tcW w:w="5670" w:type="dxa"/>
            <w:noWrap/>
          </w:tcPr>
          <w:p w14:paraId="0850655A"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Hepatitis E virus infection as a marker for contaminated community drinking water sources in Tibetan villages.</w:t>
            </w:r>
          </w:p>
        </w:tc>
        <w:tc>
          <w:tcPr>
            <w:tcW w:w="2410" w:type="dxa"/>
            <w:noWrap/>
          </w:tcPr>
          <w:p w14:paraId="0F4CDB9C"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No data on HEV prevalence in wastewater</w:t>
            </w:r>
          </w:p>
        </w:tc>
      </w:tr>
      <w:tr w:rsidR="005F2D15" w:rsidRPr="004F2E13" w14:paraId="15F1A48D" w14:textId="77777777" w:rsidTr="00923492">
        <w:trPr>
          <w:trHeight w:val="300"/>
        </w:trPr>
        <w:tc>
          <w:tcPr>
            <w:tcW w:w="709" w:type="dxa"/>
            <w:noWrap/>
          </w:tcPr>
          <w:p w14:paraId="7B569E09"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208</w:t>
            </w:r>
          </w:p>
        </w:tc>
        <w:tc>
          <w:tcPr>
            <w:tcW w:w="1878" w:type="dxa"/>
            <w:noWrap/>
          </w:tcPr>
          <w:p w14:paraId="44F9BE67"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Tripathy, 2019</w:t>
            </w:r>
          </w:p>
        </w:tc>
        <w:tc>
          <w:tcPr>
            <w:tcW w:w="5670" w:type="dxa"/>
            <w:noWrap/>
          </w:tcPr>
          <w:p w14:paraId="3C0A607E"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Study of a hepatitis e virus outbreak involving drinking water and sewage contamination in Shimla, India, 2015-2016.</w:t>
            </w:r>
          </w:p>
        </w:tc>
        <w:tc>
          <w:tcPr>
            <w:tcW w:w="2410" w:type="dxa"/>
            <w:noWrap/>
          </w:tcPr>
          <w:p w14:paraId="75248AE7"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rPr>
              <w:t>Sample size &lt; or = 10 participants</w:t>
            </w:r>
          </w:p>
        </w:tc>
      </w:tr>
      <w:tr w:rsidR="005F2D15" w:rsidRPr="004F2E13" w14:paraId="7B83F327" w14:textId="77777777" w:rsidTr="00923492">
        <w:trPr>
          <w:trHeight w:val="300"/>
        </w:trPr>
        <w:tc>
          <w:tcPr>
            <w:tcW w:w="709" w:type="dxa"/>
            <w:noWrap/>
          </w:tcPr>
          <w:p w14:paraId="72426699"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209</w:t>
            </w:r>
          </w:p>
        </w:tc>
        <w:tc>
          <w:tcPr>
            <w:tcW w:w="1878" w:type="dxa"/>
            <w:noWrap/>
          </w:tcPr>
          <w:p w14:paraId="7866F051"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Tripathy, 2021</w:t>
            </w:r>
          </w:p>
        </w:tc>
        <w:tc>
          <w:tcPr>
            <w:tcW w:w="5670" w:type="dxa"/>
            <w:noWrap/>
          </w:tcPr>
          <w:p w14:paraId="201E53A1"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An outbreak of hepatitis E in Yavatmal, India, 2019.</w:t>
            </w:r>
          </w:p>
        </w:tc>
        <w:tc>
          <w:tcPr>
            <w:tcW w:w="2410" w:type="dxa"/>
            <w:noWrap/>
          </w:tcPr>
          <w:p w14:paraId="467B193C"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rPr>
              <w:t>Sample size &lt; or = 10 participants</w:t>
            </w:r>
          </w:p>
        </w:tc>
      </w:tr>
      <w:tr w:rsidR="005F2D15" w:rsidRPr="001119EB" w14:paraId="701CC8F8" w14:textId="77777777" w:rsidTr="00923492">
        <w:trPr>
          <w:trHeight w:val="300"/>
        </w:trPr>
        <w:tc>
          <w:tcPr>
            <w:tcW w:w="709" w:type="dxa"/>
            <w:noWrap/>
          </w:tcPr>
          <w:p w14:paraId="10140FA3"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210</w:t>
            </w:r>
          </w:p>
        </w:tc>
        <w:tc>
          <w:tcPr>
            <w:tcW w:w="1878" w:type="dxa"/>
            <w:noWrap/>
          </w:tcPr>
          <w:p w14:paraId="6CA8AC6A"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Trmal, 2013</w:t>
            </w:r>
          </w:p>
        </w:tc>
        <w:tc>
          <w:tcPr>
            <w:tcW w:w="5670" w:type="dxa"/>
            <w:noWrap/>
          </w:tcPr>
          <w:p w14:paraId="1DEB544C"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Differences in the incidence of viral hepatitis A and E in the Czech Republic.</w:t>
            </w:r>
          </w:p>
        </w:tc>
        <w:tc>
          <w:tcPr>
            <w:tcW w:w="2410" w:type="dxa"/>
            <w:noWrap/>
          </w:tcPr>
          <w:p w14:paraId="680DAFC3"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Article not in English or in French</w:t>
            </w:r>
          </w:p>
        </w:tc>
      </w:tr>
      <w:tr w:rsidR="005F2D15" w:rsidRPr="001119EB" w14:paraId="3342883A" w14:textId="77777777" w:rsidTr="00923492">
        <w:trPr>
          <w:trHeight w:val="300"/>
        </w:trPr>
        <w:tc>
          <w:tcPr>
            <w:tcW w:w="709" w:type="dxa"/>
            <w:noWrap/>
          </w:tcPr>
          <w:p w14:paraId="1B56B8F9"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211</w:t>
            </w:r>
          </w:p>
        </w:tc>
        <w:tc>
          <w:tcPr>
            <w:tcW w:w="1878" w:type="dxa"/>
            <w:noWrap/>
          </w:tcPr>
          <w:p w14:paraId="6902EB11"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Tschopp, 2009</w:t>
            </w:r>
          </w:p>
        </w:tc>
        <w:tc>
          <w:tcPr>
            <w:tcW w:w="5670" w:type="dxa"/>
            <w:noWrap/>
          </w:tcPr>
          <w:p w14:paraId="3000D760"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Hepatitis E, Helicobacter pylori and peptic ulcers in workers exposed to sewage: A prospective cohort study.</w:t>
            </w:r>
          </w:p>
        </w:tc>
        <w:tc>
          <w:tcPr>
            <w:tcW w:w="2410" w:type="dxa"/>
            <w:noWrap/>
          </w:tcPr>
          <w:p w14:paraId="2B533C71"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No data on HEV prevalence in wastewater</w:t>
            </w:r>
          </w:p>
        </w:tc>
      </w:tr>
      <w:tr w:rsidR="005F2D15" w:rsidRPr="001119EB" w14:paraId="02CFF0C5" w14:textId="77777777" w:rsidTr="00923492">
        <w:trPr>
          <w:trHeight w:val="300"/>
        </w:trPr>
        <w:tc>
          <w:tcPr>
            <w:tcW w:w="709" w:type="dxa"/>
            <w:noWrap/>
          </w:tcPr>
          <w:p w14:paraId="1A70F65C"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212</w:t>
            </w:r>
          </w:p>
        </w:tc>
        <w:tc>
          <w:tcPr>
            <w:tcW w:w="1878" w:type="dxa"/>
            <w:noWrap/>
          </w:tcPr>
          <w:p w14:paraId="7AA7E05D"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Tucker, 1954</w:t>
            </w:r>
          </w:p>
        </w:tc>
        <w:tc>
          <w:tcPr>
            <w:tcW w:w="5670" w:type="dxa"/>
            <w:noWrap/>
          </w:tcPr>
          <w:p w14:paraId="155751CA"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An outbreak of infectious hepatitis apparently transmitted through water.</w:t>
            </w:r>
          </w:p>
        </w:tc>
        <w:tc>
          <w:tcPr>
            <w:tcW w:w="2410" w:type="dxa"/>
            <w:noWrap/>
          </w:tcPr>
          <w:p w14:paraId="51E96B8D"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No data on HEV prevalence in wastewater</w:t>
            </w:r>
          </w:p>
        </w:tc>
      </w:tr>
      <w:tr w:rsidR="005F2D15" w:rsidRPr="004F2E13" w14:paraId="408D2CCB" w14:textId="77777777" w:rsidTr="00923492">
        <w:trPr>
          <w:trHeight w:val="300"/>
        </w:trPr>
        <w:tc>
          <w:tcPr>
            <w:tcW w:w="709" w:type="dxa"/>
            <w:noWrap/>
          </w:tcPr>
          <w:p w14:paraId="7E54624C"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213</w:t>
            </w:r>
          </w:p>
        </w:tc>
        <w:tc>
          <w:tcPr>
            <w:tcW w:w="1878" w:type="dxa"/>
            <w:noWrap/>
          </w:tcPr>
          <w:p w14:paraId="064BE850"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Upfold, 2021</w:t>
            </w:r>
          </w:p>
        </w:tc>
        <w:tc>
          <w:tcPr>
            <w:tcW w:w="5670" w:type="dxa"/>
            <w:noWrap/>
          </w:tcPr>
          <w:p w14:paraId="291C026E"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Occurrence of Human Enteric Viruses in Water Sources and Shellfish: A Focus on Africa.</w:t>
            </w:r>
          </w:p>
        </w:tc>
        <w:tc>
          <w:tcPr>
            <w:tcW w:w="2410" w:type="dxa"/>
            <w:noWrap/>
          </w:tcPr>
          <w:p w14:paraId="329606BC" w14:textId="77777777" w:rsidR="005F2D15" w:rsidRPr="00F92BBC"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rPr>
              <w:t>Review</w:t>
            </w:r>
          </w:p>
        </w:tc>
      </w:tr>
      <w:tr w:rsidR="005F2D15" w:rsidRPr="001119EB" w14:paraId="7175C8DF" w14:textId="77777777" w:rsidTr="00923492">
        <w:trPr>
          <w:trHeight w:val="300"/>
        </w:trPr>
        <w:tc>
          <w:tcPr>
            <w:tcW w:w="709" w:type="dxa"/>
            <w:noWrap/>
          </w:tcPr>
          <w:p w14:paraId="02FC4111"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lastRenderedPageBreak/>
              <w:t>214</w:t>
            </w:r>
          </w:p>
        </w:tc>
        <w:tc>
          <w:tcPr>
            <w:tcW w:w="1878" w:type="dxa"/>
            <w:noWrap/>
          </w:tcPr>
          <w:p w14:paraId="2258CA12"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Vaidya, 2003</w:t>
            </w:r>
          </w:p>
        </w:tc>
        <w:tc>
          <w:tcPr>
            <w:tcW w:w="5670" w:type="dxa"/>
            <w:noWrap/>
          </w:tcPr>
          <w:p w14:paraId="434CE46A"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Increased Risk of Hepatitis E in Sewage Workers from India.</w:t>
            </w:r>
          </w:p>
        </w:tc>
        <w:tc>
          <w:tcPr>
            <w:tcW w:w="2410" w:type="dxa"/>
            <w:noWrap/>
          </w:tcPr>
          <w:p w14:paraId="77E3991C"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No data on HEV prevalence in wastewater</w:t>
            </w:r>
          </w:p>
        </w:tc>
      </w:tr>
      <w:tr w:rsidR="005F2D15" w:rsidRPr="001119EB" w14:paraId="7AFA6A94" w14:textId="77777777" w:rsidTr="00923492">
        <w:trPr>
          <w:trHeight w:val="300"/>
        </w:trPr>
        <w:tc>
          <w:tcPr>
            <w:tcW w:w="709" w:type="dxa"/>
            <w:noWrap/>
          </w:tcPr>
          <w:p w14:paraId="4EA7FD09"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215</w:t>
            </w:r>
          </w:p>
        </w:tc>
        <w:tc>
          <w:tcPr>
            <w:tcW w:w="1878" w:type="dxa"/>
            <w:noWrap/>
          </w:tcPr>
          <w:p w14:paraId="1DA31D03"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Van Zyl, 2019</w:t>
            </w:r>
          </w:p>
        </w:tc>
        <w:tc>
          <w:tcPr>
            <w:tcW w:w="5670" w:type="dxa"/>
            <w:noWrap/>
          </w:tcPr>
          <w:p w14:paraId="159CAE4B"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Detection of potentially pathogenic enteric viruses in environmental samples from Kenya using the bag-mediated filtration system.</w:t>
            </w:r>
          </w:p>
        </w:tc>
        <w:tc>
          <w:tcPr>
            <w:tcW w:w="2410" w:type="dxa"/>
            <w:noWrap/>
          </w:tcPr>
          <w:p w14:paraId="36D7418C"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No data on HEV prevalence in wastewater</w:t>
            </w:r>
          </w:p>
        </w:tc>
      </w:tr>
      <w:tr w:rsidR="005F2D15" w:rsidRPr="001119EB" w14:paraId="710091B3" w14:textId="77777777" w:rsidTr="00923492">
        <w:trPr>
          <w:trHeight w:val="300"/>
        </w:trPr>
        <w:tc>
          <w:tcPr>
            <w:tcW w:w="709" w:type="dxa"/>
            <w:noWrap/>
          </w:tcPr>
          <w:p w14:paraId="73D79DFB"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216</w:t>
            </w:r>
          </w:p>
        </w:tc>
        <w:tc>
          <w:tcPr>
            <w:tcW w:w="1878" w:type="dxa"/>
            <w:noWrap/>
          </w:tcPr>
          <w:p w14:paraId="31D4ADE1"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Vecchia, 2012</w:t>
            </w:r>
          </w:p>
        </w:tc>
        <w:tc>
          <w:tcPr>
            <w:tcW w:w="5670" w:type="dxa"/>
            <w:noWrap/>
          </w:tcPr>
          <w:p w14:paraId="471F68C7"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Assessment of enteric viruses in a sewage treatment plant located in Porto Alegre, southern Brazil.</w:t>
            </w:r>
          </w:p>
        </w:tc>
        <w:tc>
          <w:tcPr>
            <w:tcW w:w="2410" w:type="dxa"/>
            <w:noWrap/>
          </w:tcPr>
          <w:p w14:paraId="1B03848B" w14:textId="77777777" w:rsidR="005F2D15" w:rsidRPr="00091D7F"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No data on HEV prevalence in wastewater</w:t>
            </w:r>
          </w:p>
        </w:tc>
      </w:tr>
      <w:tr w:rsidR="005F2D15" w:rsidRPr="001119EB" w14:paraId="55EF6165" w14:textId="77777777" w:rsidTr="00923492">
        <w:trPr>
          <w:trHeight w:val="300"/>
        </w:trPr>
        <w:tc>
          <w:tcPr>
            <w:tcW w:w="709" w:type="dxa"/>
            <w:noWrap/>
          </w:tcPr>
          <w:p w14:paraId="3DE26BA0"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217</w:t>
            </w:r>
          </w:p>
        </w:tc>
        <w:tc>
          <w:tcPr>
            <w:tcW w:w="1878" w:type="dxa"/>
            <w:noWrap/>
          </w:tcPr>
          <w:p w14:paraId="3247ACAC"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Villar, 2007</w:t>
            </w:r>
          </w:p>
        </w:tc>
        <w:tc>
          <w:tcPr>
            <w:tcW w:w="5670" w:type="dxa"/>
            <w:noWrap/>
          </w:tcPr>
          <w:p w14:paraId="02B80A45"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Molecular detection of hepatitis A virus in urban sewage in Rio de Janeiro, Brazil.</w:t>
            </w:r>
          </w:p>
        </w:tc>
        <w:tc>
          <w:tcPr>
            <w:tcW w:w="2410" w:type="dxa"/>
            <w:noWrap/>
          </w:tcPr>
          <w:p w14:paraId="696EACFD"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No data on HEV prevalence in wastewater</w:t>
            </w:r>
          </w:p>
        </w:tc>
      </w:tr>
      <w:tr w:rsidR="005F2D15" w:rsidRPr="001119EB" w14:paraId="21689908" w14:textId="77777777" w:rsidTr="00923492">
        <w:trPr>
          <w:trHeight w:val="300"/>
        </w:trPr>
        <w:tc>
          <w:tcPr>
            <w:tcW w:w="709" w:type="dxa"/>
            <w:noWrap/>
          </w:tcPr>
          <w:p w14:paraId="5B78375B"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218</w:t>
            </w:r>
          </w:p>
        </w:tc>
        <w:tc>
          <w:tcPr>
            <w:tcW w:w="1878" w:type="dxa"/>
            <w:noWrap/>
          </w:tcPr>
          <w:p w14:paraId="2DF08BD4"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Vivek, 2011</w:t>
            </w:r>
          </w:p>
        </w:tc>
        <w:tc>
          <w:tcPr>
            <w:tcW w:w="5670" w:type="dxa"/>
            <w:noWrap/>
          </w:tcPr>
          <w:p w14:paraId="003121D4"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Hepatitis e virus detection and characterization in sewage from Vellore, South India.</w:t>
            </w:r>
          </w:p>
        </w:tc>
        <w:tc>
          <w:tcPr>
            <w:tcW w:w="2410" w:type="dxa"/>
            <w:noWrap/>
          </w:tcPr>
          <w:p w14:paraId="77EB8560" w14:textId="77777777" w:rsidR="005F2D15" w:rsidRPr="00F92BBC"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No data on HEV prevalence in wastewater</w:t>
            </w:r>
          </w:p>
        </w:tc>
      </w:tr>
      <w:tr w:rsidR="005F2D15" w:rsidRPr="001119EB" w14:paraId="098E8925" w14:textId="77777777" w:rsidTr="00923492">
        <w:trPr>
          <w:trHeight w:val="300"/>
        </w:trPr>
        <w:tc>
          <w:tcPr>
            <w:tcW w:w="709" w:type="dxa"/>
            <w:noWrap/>
          </w:tcPr>
          <w:p w14:paraId="44C39203"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219</w:t>
            </w:r>
          </w:p>
        </w:tc>
        <w:tc>
          <w:tcPr>
            <w:tcW w:w="1878" w:type="dxa"/>
            <w:noWrap/>
          </w:tcPr>
          <w:p w14:paraId="1DC54938"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Vonstille, 1993</w:t>
            </w:r>
          </w:p>
        </w:tc>
        <w:tc>
          <w:tcPr>
            <w:tcW w:w="5670" w:type="dxa"/>
            <w:noWrap/>
          </w:tcPr>
          <w:p w14:paraId="3496B1CD" w14:textId="77777777" w:rsidR="005F2D15" w:rsidRPr="00091D7F"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Hepatitis A epidemics from utility sewage in Ocoee, Florida.</w:t>
            </w:r>
          </w:p>
        </w:tc>
        <w:tc>
          <w:tcPr>
            <w:tcW w:w="2410" w:type="dxa"/>
            <w:noWrap/>
          </w:tcPr>
          <w:p w14:paraId="142FD1C1" w14:textId="77777777" w:rsidR="005F2D15" w:rsidRPr="004F2E13"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No data on HEV prevalence in wastewater</w:t>
            </w:r>
          </w:p>
        </w:tc>
      </w:tr>
      <w:tr w:rsidR="005F2D15" w:rsidRPr="001119EB" w14:paraId="48D4FB1A" w14:textId="77777777" w:rsidTr="00923492">
        <w:trPr>
          <w:trHeight w:val="300"/>
        </w:trPr>
        <w:tc>
          <w:tcPr>
            <w:tcW w:w="709" w:type="dxa"/>
            <w:noWrap/>
          </w:tcPr>
          <w:p w14:paraId="3C30147A"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220</w:t>
            </w:r>
          </w:p>
        </w:tc>
        <w:tc>
          <w:tcPr>
            <w:tcW w:w="1878" w:type="dxa"/>
            <w:noWrap/>
          </w:tcPr>
          <w:p w14:paraId="1B8E6377"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Wang, 2020</w:t>
            </w:r>
          </w:p>
        </w:tc>
        <w:tc>
          <w:tcPr>
            <w:tcW w:w="5670" w:type="dxa"/>
            <w:noWrap/>
          </w:tcPr>
          <w:p w14:paraId="408A8939" w14:textId="77777777" w:rsidR="005F2D15" w:rsidRPr="00091D7F"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Hepatitis E virus genotype 3 strains and a plethora of other viruses detected in raw and still in tap water.</w:t>
            </w:r>
          </w:p>
        </w:tc>
        <w:tc>
          <w:tcPr>
            <w:tcW w:w="2410" w:type="dxa"/>
            <w:noWrap/>
          </w:tcPr>
          <w:p w14:paraId="1DBF2401" w14:textId="77777777" w:rsidR="005F2D15" w:rsidRPr="004F2E13"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No data on HEV prevalence in wastewater</w:t>
            </w:r>
          </w:p>
        </w:tc>
      </w:tr>
      <w:tr w:rsidR="005F2D15" w:rsidRPr="001119EB" w14:paraId="76FC4B7C" w14:textId="77777777" w:rsidTr="00923492">
        <w:trPr>
          <w:trHeight w:val="300"/>
        </w:trPr>
        <w:tc>
          <w:tcPr>
            <w:tcW w:w="709" w:type="dxa"/>
            <w:noWrap/>
          </w:tcPr>
          <w:p w14:paraId="2DB1EBE3"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221</w:t>
            </w:r>
          </w:p>
        </w:tc>
        <w:tc>
          <w:tcPr>
            <w:tcW w:w="1878" w:type="dxa"/>
            <w:noWrap/>
          </w:tcPr>
          <w:p w14:paraId="1DB33C55"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Wang, 2018</w:t>
            </w:r>
          </w:p>
        </w:tc>
        <w:tc>
          <w:tcPr>
            <w:tcW w:w="5670" w:type="dxa"/>
            <w:noWrap/>
          </w:tcPr>
          <w:p w14:paraId="001E4CB1" w14:textId="77777777" w:rsidR="005F2D15" w:rsidRPr="00091D7F"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Differential removal of human pathogenic viruses from sewage by conventional and ozone treatments.</w:t>
            </w:r>
          </w:p>
        </w:tc>
        <w:tc>
          <w:tcPr>
            <w:tcW w:w="2410" w:type="dxa"/>
            <w:noWrap/>
          </w:tcPr>
          <w:p w14:paraId="2570E48A" w14:textId="77777777" w:rsidR="005F2D15" w:rsidRPr="00091D7F" w:rsidRDefault="005F2D15" w:rsidP="00923492">
            <w:pPr>
              <w:rPr>
                <w:rFonts w:ascii="Times New Roman" w:hAnsi="Times New Roman" w:cs="Times New Roman"/>
                <w:sz w:val="20"/>
                <w:szCs w:val="20"/>
                <w:lang w:val="en-US"/>
              </w:rPr>
            </w:pPr>
            <w:r w:rsidRPr="004F2E13">
              <w:rPr>
                <w:rFonts w:ascii="Times New Roman" w:hAnsi="Times New Roman" w:cs="Times New Roman"/>
                <w:sz w:val="20"/>
                <w:szCs w:val="20"/>
                <w:lang w:val="en-US"/>
              </w:rPr>
              <w:t>No data on HEV prevalence in wastewater</w:t>
            </w:r>
          </w:p>
        </w:tc>
      </w:tr>
      <w:tr w:rsidR="005F2D15" w:rsidRPr="00091D7F" w14:paraId="5C1E9E5C" w14:textId="77777777" w:rsidTr="00923492">
        <w:trPr>
          <w:trHeight w:val="300"/>
        </w:trPr>
        <w:tc>
          <w:tcPr>
            <w:tcW w:w="709" w:type="dxa"/>
            <w:noWrap/>
          </w:tcPr>
          <w:p w14:paraId="47E8DBF7"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222</w:t>
            </w:r>
          </w:p>
        </w:tc>
        <w:tc>
          <w:tcPr>
            <w:tcW w:w="1878" w:type="dxa"/>
            <w:noWrap/>
          </w:tcPr>
          <w:p w14:paraId="4B4B7FC0"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Winn, 1999</w:t>
            </w:r>
          </w:p>
        </w:tc>
        <w:tc>
          <w:tcPr>
            <w:tcW w:w="5670" w:type="dxa"/>
            <w:noWrap/>
          </w:tcPr>
          <w:p w14:paraId="2A70CD9B" w14:textId="77777777" w:rsidR="005F2D15" w:rsidRPr="004F2E13"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Enterically transmitted hepatitis - Hepatitis A and E viruses.</w:t>
            </w:r>
          </w:p>
        </w:tc>
        <w:tc>
          <w:tcPr>
            <w:tcW w:w="2410" w:type="dxa"/>
            <w:noWrap/>
          </w:tcPr>
          <w:p w14:paraId="448C7984" w14:textId="77777777" w:rsidR="005F2D15" w:rsidRPr="00091D7F"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rPr>
              <w:t>Review</w:t>
            </w:r>
          </w:p>
        </w:tc>
      </w:tr>
      <w:tr w:rsidR="005F2D15" w:rsidRPr="001119EB" w14:paraId="35BD087D" w14:textId="77777777" w:rsidTr="00923492">
        <w:trPr>
          <w:trHeight w:val="300"/>
        </w:trPr>
        <w:tc>
          <w:tcPr>
            <w:tcW w:w="709" w:type="dxa"/>
            <w:noWrap/>
          </w:tcPr>
          <w:p w14:paraId="1DAE0E5C"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223</w:t>
            </w:r>
          </w:p>
        </w:tc>
        <w:tc>
          <w:tcPr>
            <w:tcW w:w="1878" w:type="dxa"/>
            <w:noWrap/>
          </w:tcPr>
          <w:p w14:paraId="39699838"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Wurtzer, 2021</w:t>
            </w:r>
          </w:p>
        </w:tc>
        <w:tc>
          <w:tcPr>
            <w:tcW w:w="5670" w:type="dxa"/>
            <w:noWrap/>
          </w:tcPr>
          <w:p w14:paraId="23016A0C" w14:textId="77777777" w:rsidR="005F2D15" w:rsidRPr="004F2E13"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Viral infectious diseases seen through wastewater.</w:t>
            </w:r>
          </w:p>
        </w:tc>
        <w:tc>
          <w:tcPr>
            <w:tcW w:w="2410" w:type="dxa"/>
            <w:noWrap/>
          </w:tcPr>
          <w:p w14:paraId="084E0FB3" w14:textId="77777777" w:rsidR="005F2D15" w:rsidRPr="00091D7F"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Full text or abstract not found</w:t>
            </w:r>
          </w:p>
        </w:tc>
      </w:tr>
      <w:tr w:rsidR="005F2D15" w:rsidRPr="001119EB" w14:paraId="4B1BF2B8" w14:textId="77777777" w:rsidTr="00923492">
        <w:trPr>
          <w:trHeight w:val="300"/>
        </w:trPr>
        <w:tc>
          <w:tcPr>
            <w:tcW w:w="709" w:type="dxa"/>
            <w:noWrap/>
          </w:tcPr>
          <w:p w14:paraId="2FFB81AC"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224</w:t>
            </w:r>
          </w:p>
        </w:tc>
        <w:tc>
          <w:tcPr>
            <w:tcW w:w="1878" w:type="dxa"/>
            <w:noWrap/>
          </w:tcPr>
          <w:p w14:paraId="5EAA6A4A"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Yoder, 2008</w:t>
            </w:r>
          </w:p>
        </w:tc>
        <w:tc>
          <w:tcPr>
            <w:tcW w:w="5670" w:type="dxa"/>
            <w:noWrap/>
          </w:tcPr>
          <w:p w14:paraId="4ABC8BAC" w14:textId="77777777" w:rsidR="005F2D15" w:rsidRPr="00091D7F"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Surveillance for waterborne disease and outbreaks associated with drinking water and water not intended for drinking--United States, 2005-2006.</w:t>
            </w:r>
          </w:p>
        </w:tc>
        <w:tc>
          <w:tcPr>
            <w:tcW w:w="2410" w:type="dxa"/>
            <w:noWrap/>
          </w:tcPr>
          <w:p w14:paraId="3E4729D0" w14:textId="77777777" w:rsidR="005F2D15" w:rsidRPr="00091D7F"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No data on HEV prevalence in wastewater</w:t>
            </w:r>
          </w:p>
        </w:tc>
      </w:tr>
      <w:tr w:rsidR="005F2D15" w:rsidRPr="004F2E13" w14:paraId="43B09CFA" w14:textId="77777777" w:rsidTr="00923492">
        <w:trPr>
          <w:trHeight w:val="300"/>
        </w:trPr>
        <w:tc>
          <w:tcPr>
            <w:tcW w:w="709" w:type="dxa"/>
            <w:noWrap/>
          </w:tcPr>
          <w:p w14:paraId="0A3B54BD"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225</w:t>
            </w:r>
          </w:p>
        </w:tc>
        <w:tc>
          <w:tcPr>
            <w:tcW w:w="1878" w:type="dxa"/>
            <w:noWrap/>
          </w:tcPr>
          <w:p w14:paraId="212E8C9C"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Yugo, 2013</w:t>
            </w:r>
          </w:p>
        </w:tc>
        <w:tc>
          <w:tcPr>
            <w:tcW w:w="5670" w:type="dxa"/>
            <w:noWrap/>
          </w:tcPr>
          <w:p w14:paraId="11D50E1F" w14:textId="77777777" w:rsidR="005F2D15" w:rsidRPr="00091D7F"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Hepatitis E virus: Foodborne, waterborne and zoonotic transmission.</w:t>
            </w:r>
          </w:p>
        </w:tc>
        <w:tc>
          <w:tcPr>
            <w:tcW w:w="2410" w:type="dxa"/>
            <w:noWrap/>
          </w:tcPr>
          <w:p w14:paraId="358B7FBF" w14:textId="77777777" w:rsidR="005F2D15" w:rsidRPr="00091D7F"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rPr>
              <w:t>Review</w:t>
            </w:r>
          </w:p>
        </w:tc>
      </w:tr>
      <w:tr w:rsidR="005F2D15" w:rsidRPr="001119EB" w14:paraId="7801CBC3" w14:textId="77777777" w:rsidTr="00923492">
        <w:trPr>
          <w:trHeight w:val="300"/>
        </w:trPr>
        <w:tc>
          <w:tcPr>
            <w:tcW w:w="709" w:type="dxa"/>
            <w:noWrap/>
          </w:tcPr>
          <w:p w14:paraId="6982ED72"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22</w:t>
            </w:r>
            <w:r>
              <w:rPr>
                <w:rFonts w:ascii="Times New Roman" w:hAnsi="Times New Roman" w:cs="Times New Roman"/>
                <w:sz w:val="20"/>
                <w:szCs w:val="20"/>
              </w:rPr>
              <w:t>6</w:t>
            </w:r>
          </w:p>
        </w:tc>
        <w:tc>
          <w:tcPr>
            <w:tcW w:w="1878" w:type="dxa"/>
            <w:noWrap/>
          </w:tcPr>
          <w:p w14:paraId="5EDC2B51" w14:textId="77777777" w:rsidR="005F2D15" w:rsidRPr="00F92BBC" w:rsidRDefault="005F2D15" w:rsidP="00923492">
            <w:pPr>
              <w:rPr>
                <w:rFonts w:ascii="Times New Roman" w:hAnsi="Times New Roman" w:cs="Times New Roman"/>
                <w:sz w:val="20"/>
                <w:szCs w:val="20"/>
              </w:rPr>
            </w:pPr>
            <w:r w:rsidRPr="001A588B">
              <w:rPr>
                <w:rFonts w:ascii="Times New Roman" w:hAnsi="Times New Roman" w:cs="Times New Roman"/>
                <w:sz w:val="20"/>
                <w:szCs w:val="20"/>
              </w:rPr>
              <w:t>Zhou, 2015</w:t>
            </w:r>
          </w:p>
        </w:tc>
        <w:tc>
          <w:tcPr>
            <w:tcW w:w="5670" w:type="dxa"/>
            <w:noWrap/>
          </w:tcPr>
          <w:p w14:paraId="3F76BAC3" w14:textId="77777777" w:rsidR="005F2D15" w:rsidRPr="00091D7F"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Source identification of bacterial and viral pathogens and their survival/fading in the process of wastewater treatment, reclamation, and environmental reuse.</w:t>
            </w:r>
          </w:p>
        </w:tc>
        <w:tc>
          <w:tcPr>
            <w:tcW w:w="2410" w:type="dxa"/>
            <w:noWrap/>
          </w:tcPr>
          <w:p w14:paraId="48E799BD" w14:textId="77777777" w:rsidR="005F2D15" w:rsidRPr="00091D7F" w:rsidRDefault="005F2D15" w:rsidP="00923492">
            <w:pPr>
              <w:rPr>
                <w:rFonts w:ascii="Times New Roman" w:hAnsi="Times New Roman" w:cs="Times New Roman"/>
                <w:sz w:val="20"/>
                <w:szCs w:val="20"/>
                <w:lang w:val="en-US"/>
              </w:rPr>
            </w:pPr>
            <w:r w:rsidRPr="001A588B">
              <w:rPr>
                <w:rFonts w:ascii="Times New Roman" w:hAnsi="Times New Roman" w:cs="Times New Roman"/>
                <w:sz w:val="20"/>
                <w:szCs w:val="20"/>
                <w:lang w:val="en-US"/>
              </w:rPr>
              <w:t>No data on HEV prevalence in wastewater</w:t>
            </w:r>
          </w:p>
        </w:tc>
      </w:tr>
    </w:tbl>
    <w:p w14:paraId="77F2EB73" w14:textId="77777777" w:rsidR="005F2D15" w:rsidRPr="00FF2FC1" w:rsidRDefault="005F2D15" w:rsidP="005F2D15">
      <w:pPr>
        <w:spacing w:after="0" w:line="240" w:lineRule="auto"/>
        <w:rPr>
          <w:rFonts w:ascii="Times New Roman" w:eastAsia="Times New Roman" w:hAnsi="Times New Roman" w:cs="Times New Roman"/>
          <w:color w:val="000000"/>
          <w:sz w:val="20"/>
          <w:szCs w:val="20"/>
          <w:lang w:val="en-US" w:eastAsia="fr-FR"/>
        </w:rPr>
      </w:pPr>
    </w:p>
    <w:p w14:paraId="669BB718" w14:textId="566BC52E" w:rsidR="005F2D15" w:rsidRDefault="005F2D15" w:rsidP="005B740A">
      <w:pPr>
        <w:rPr>
          <w:sz w:val="24"/>
          <w:szCs w:val="24"/>
          <w:lang w:val="en-US"/>
        </w:rPr>
      </w:pPr>
    </w:p>
    <w:p w14:paraId="7F785371" w14:textId="46261F2B" w:rsidR="00724F21" w:rsidRDefault="00724F21" w:rsidP="005B740A">
      <w:pPr>
        <w:rPr>
          <w:sz w:val="24"/>
          <w:szCs w:val="24"/>
          <w:lang w:val="en-US"/>
        </w:rPr>
      </w:pPr>
    </w:p>
    <w:p w14:paraId="3F869E0C" w14:textId="2A69FBA4" w:rsidR="00724F21" w:rsidRDefault="00724F21" w:rsidP="005B740A">
      <w:pPr>
        <w:rPr>
          <w:sz w:val="24"/>
          <w:szCs w:val="24"/>
          <w:lang w:val="en-US"/>
        </w:rPr>
      </w:pPr>
    </w:p>
    <w:p w14:paraId="3EE78EC8" w14:textId="545D5E14" w:rsidR="00724F21" w:rsidRDefault="00724F21" w:rsidP="005B740A">
      <w:pPr>
        <w:rPr>
          <w:sz w:val="24"/>
          <w:szCs w:val="24"/>
          <w:lang w:val="en-US"/>
        </w:rPr>
      </w:pPr>
    </w:p>
    <w:p w14:paraId="1CEF13CA" w14:textId="1AD6DCCA" w:rsidR="00724F21" w:rsidRDefault="00724F21" w:rsidP="005B740A">
      <w:pPr>
        <w:rPr>
          <w:sz w:val="24"/>
          <w:szCs w:val="24"/>
          <w:lang w:val="en-US"/>
        </w:rPr>
      </w:pPr>
    </w:p>
    <w:p w14:paraId="33ACC718" w14:textId="77777777" w:rsidR="00724F21" w:rsidRDefault="00724F21" w:rsidP="005B740A">
      <w:pPr>
        <w:rPr>
          <w:sz w:val="24"/>
          <w:szCs w:val="24"/>
          <w:lang w:val="en-US"/>
        </w:rPr>
        <w:sectPr w:rsidR="00724F21">
          <w:footerReference w:type="default" r:id="rId11"/>
          <w:pgSz w:w="11906" w:h="16838"/>
          <w:pgMar w:top="1417" w:right="1417" w:bottom="1417" w:left="1417" w:header="708" w:footer="708" w:gutter="0"/>
          <w:cols w:space="708"/>
          <w:docGrid w:linePitch="360"/>
        </w:sectPr>
      </w:pPr>
    </w:p>
    <w:p w14:paraId="065EA296" w14:textId="2F975869" w:rsidR="00724F21" w:rsidRPr="00476211" w:rsidRDefault="00724F21" w:rsidP="00724F21">
      <w:pPr>
        <w:rPr>
          <w:rFonts w:ascii="Times New Roman" w:hAnsi="Times New Roman" w:cs="Times New Roman"/>
          <w:b/>
          <w:sz w:val="24"/>
          <w:szCs w:val="24"/>
          <w:lang w:val="en-US"/>
        </w:rPr>
      </w:pPr>
      <w:bookmarkStart w:id="1" w:name="_Toc50044226"/>
      <w:bookmarkStart w:id="2" w:name="_Hlk102075797"/>
      <w:r w:rsidRPr="00476211">
        <w:rPr>
          <w:rFonts w:ascii="Times New Roman" w:hAnsi="Times New Roman" w:cs="Times New Roman"/>
          <w:b/>
          <w:sz w:val="24"/>
          <w:szCs w:val="24"/>
          <w:lang w:val="en-US"/>
        </w:rPr>
        <w:lastRenderedPageBreak/>
        <w:t xml:space="preserve">Table </w:t>
      </w:r>
      <w:r>
        <w:rPr>
          <w:rFonts w:ascii="Times New Roman" w:hAnsi="Times New Roman" w:cs="Times New Roman"/>
          <w:b/>
          <w:sz w:val="24"/>
          <w:szCs w:val="24"/>
          <w:lang w:val="en-US"/>
        </w:rPr>
        <w:t>S4</w:t>
      </w:r>
      <w:r w:rsidRPr="00476211">
        <w:rPr>
          <w:rFonts w:ascii="Times New Roman" w:hAnsi="Times New Roman" w:cs="Times New Roman"/>
          <w:b/>
          <w:sz w:val="24"/>
          <w:szCs w:val="24"/>
          <w:lang w:val="en-US"/>
        </w:rPr>
        <w:t xml:space="preserve">: </w:t>
      </w:r>
      <w:r w:rsidRPr="000221E0">
        <w:rPr>
          <w:rFonts w:ascii="Times New Roman" w:hAnsi="Times New Roman" w:cs="Times New Roman"/>
          <w:bCs/>
          <w:sz w:val="24"/>
          <w:szCs w:val="24"/>
          <w:lang w:val="en-US"/>
        </w:rPr>
        <w:t>Characteristics of included studies</w:t>
      </w:r>
      <w:bookmarkEnd w:id="1"/>
    </w:p>
    <w:tbl>
      <w:tblPr>
        <w:tblStyle w:val="Grigliatabella"/>
        <w:tblW w:w="14833" w:type="dxa"/>
        <w:tblLook w:val="04A0" w:firstRow="1" w:lastRow="0" w:firstColumn="1" w:lastColumn="0" w:noHBand="0" w:noVBand="1"/>
      </w:tblPr>
      <w:tblGrid>
        <w:gridCol w:w="4309"/>
        <w:gridCol w:w="1362"/>
        <w:gridCol w:w="1649"/>
        <w:gridCol w:w="1701"/>
        <w:gridCol w:w="1559"/>
        <w:gridCol w:w="1701"/>
        <w:gridCol w:w="1418"/>
        <w:gridCol w:w="1134"/>
      </w:tblGrid>
      <w:tr w:rsidR="00724F21" w:rsidRPr="00476211" w14:paraId="507B2F66" w14:textId="77777777" w:rsidTr="00724F21">
        <w:trPr>
          <w:tblHeader/>
        </w:trPr>
        <w:tc>
          <w:tcPr>
            <w:tcW w:w="4309" w:type="dxa"/>
          </w:tcPr>
          <w:bookmarkEnd w:id="2"/>
          <w:p w14:paraId="7790172D" w14:textId="77777777" w:rsidR="00724F21" w:rsidRPr="00476211" w:rsidRDefault="00724F21" w:rsidP="00923492">
            <w:pPr>
              <w:outlineLvl w:val="1"/>
              <w:rPr>
                <w:rFonts w:ascii="Times New Roman" w:eastAsia="Times New Roman" w:hAnsi="Times New Roman" w:cs="Times New Roman"/>
                <w:sz w:val="20"/>
                <w:szCs w:val="20"/>
                <w:lang w:val="en-GB"/>
              </w:rPr>
            </w:pPr>
            <w:r w:rsidRPr="00476211">
              <w:rPr>
                <w:rFonts w:ascii="Times New Roman" w:eastAsia="Calibri" w:hAnsi="Times New Roman" w:cs="Times New Roman"/>
                <w:b/>
                <w:bCs/>
                <w:sz w:val="20"/>
                <w:szCs w:val="20"/>
              </w:rPr>
              <w:t>Characteristics</w:t>
            </w:r>
          </w:p>
        </w:tc>
        <w:tc>
          <w:tcPr>
            <w:tcW w:w="1362" w:type="dxa"/>
          </w:tcPr>
          <w:p w14:paraId="6DD60C83" w14:textId="77777777" w:rsidR="00724F21" w:rsidRPr="00476211" w:rsidRDefault="00724F21" w:rsidP="00923492">
            <w:pPr>
              <w:jc w:val="center"/>
              <w:outlineLvl w:val="1"/>
              <w:rPr>
                <w:rFonts w:ascii="Times New Roman" w:eastAsia="Calibri" w:hAnsi="Times New Roman" w:cs="Times New Roman"/>
                <w:b/>
                <w:bCs/>
                <w:sz w:val="20"/>
                <w:szCs w:val="20"/>
              </w:rPr>
            </w:pPr>
            <w:r w:rsidRPr="00476211">
              <w:rPr>
                <w:rFonts w:ascii="Times New Roman" w:eastAsia="Calibri" w:hAnsi="Times New Roman" w:cs="Times New Roman"/>
                <w:b/>
                <w:bCs/>
                <w:sz w:val="20"/>
                <w:szCs w:val="20"/>
              </w:rPr>
              <w:t xml:space="preserve">Overall </w:t>
            </w:r>
          </w:p>
          <w:p w14:paraId="47AADE79" w14:textId="77777777" w:rsidR="00724F21" w:rsidRPr="00476211" w:rsidRDefault="00724F21" w:rsidP="00923492">
            <w:pPr>
              <w:jc w:val="center"/>
              <w:outlineLvl w:val="1"/>
              <w:rPr>
                <w:rFonts w:ascii="Times New Roman" w:eastAsia="Times New Roman" w:hAnsi="Times New Roman" w:cs="Times New Roman"/>
                <w:sz w:val="20"/>
                <w:szCs w:val="20"/>
                <w:lang w:val="en-GB"/>
              </w:rPr>
            </w:pPr>
            <w:r w:rsidRPr="00476211">
              <w:rPr>
                <w:rFonts w:ascii="Times New Roman" w:eastAsia="Calibri" w:hAnsi="Times New Roman" w:cs="Times New Roman"/>
                <w:b/>
                <w:bCs/>
                <w:sz w:val="20"/>
                <w:szCs w:val="20"/>
              </w:rPr>
              <w:t xml:space="preserve">n=88 </w:t>
            </w:r>
            <w:r w:rsidRPr="00476211">
              <w:rPr>
                <w:rFonts w:ascii="Times New Roman" w:eastAsia="Calibri" w:hAnsi="Times New Roman" w:cs="Times New Roman"/>
                <w:bCs/>
                <w:sz w:val="20"/>
                <w:szCs w:val="20"/>
              </w:rPr>
              <w:t>(%)</w:t>
            </w:r>
          </w:p>
        </w:tc>
        <w:tc>
          <w:tcPr>
            <w:tcW w:w="1649" w:type="dxa"/>
          </w:tcPr>
          <w:p w14:paraId="01259C8E" w14:textId="77777777" w:rsidR="00724F21" w:rsidRPr="00476211" w:rsidRDefault="00724F21" w:rsidP="00923492">
            <w:pPr>
              <w:jc w:val="center"/>
              <w:outlineLvl w:val="1"/>
              <w:rPr>
                <w:rFonts w:ascii="Times New Roman" w:eastAsia="Calibri" w:hAnsi="Times New Roman" w:cs="Times New Roman"/>
                <w:b/>
                <w:bCs/>
                <w:sz w:val="20"/>
                <w:szCs w:val="20"/>
              </w:rPr>
            </w:pPr>
            <w:r w:rsidRPr="00476211">
              <w:rPr>
                <w:rFonts w:ascii="Times New Roman" w:eastAsia="Calibri" w:hAnsi="Times New Roman" w:cs="Times New Roman"/>
                <w:b/>
                <w:bCs/>
                <w:sz w:val="20"/>
                <w:szCs w:val="20"/>
              </w:rPr>
              <w:t xml:space="preserve">Untreated wastewater </w:t>
            </w:r>
          </w:p>
          <w:p w14:paraId="1AF3A9D6" w14:textId="77777777" w:rsidR="00724F21" w:rsidRPr="00476211" w:rsidRDefault="00724F21" w:rsidP="00923492">
            <w:pPr>
              <w:jc w:val="center"/>
              <w:outlineLvl w:val="1"/>
              <w:rPr>
                <w:rFonts w:ascii="Times New Roman" w:eastAsia="Times New Roman" w:hAnsi="Times New Roman" w:cs="Times New Roman"/>
                <w:sz w:val="20"/>
                <w:szCs w:val="20"/>
                <w:lang w:val="en-GB"/>
              </w:rPr>
            </w:pPr>
            <w:r w:rsidRPr="00476211">
              <w:rPr>
                <w:rFonts w:ascii="Times New Roman" w:eastAsia="Calibri" w:hAnsi="Times New Roman" w:cs="Times New Roman"/>
                <w:b/>
                <w:bCs/>
                <w:sz w:val="20"/>
                <w:szCs w:val="20"/>
              </w:rPr>
              <w:t xml:space="preserve">n=40 </w:t>
            </w:r>
            <w:r w:rsidRPr="00476211">
              <w:rPr>
                <w:rFonts w:ascii="Times New Roman" w:eastAsia="Calibri" w:hAnsi="Times New Roman" w:cs="Times New Roman"/>
                <w:bCs/>
                <w:sz w:val="20"/>
                <w:szCs w:val="20"/>
              </w:rPr>
              <w:t>(%)</w:t>
            </w:r>
          </w:p>
        </w:tc>
        <w:tc>
          <w:tcPr>
            <w:tcW w:w="1701" w:type="dxa"/>
          </w:tcPr>
          <w:p w14:paraId="10C73DB4" w14:textId="77777777" w:rsidR="00724F21" w:rsidRPr="00476211" w:rsidRDefault="00724F21" w:rsidP="00923492">
            <w:pPr>
              <w:jc w:val="center"/>
              <w:outlineLvl w:val="1"/>
              <w:rPr>
                <w:rFonts w:ascii="Times New Roman" w:eastAsia="Calibri" w:hAnsi="Times New Roman" w:cs="Times New Roman"/>
                <w:b/>
                <w:bCs/>
                <w:sz w:val="20"/>
                <w:szCs w:val="20"/>
              </w:rPr>
            </w:pPr>
            <w:r w:rsidRPr="00476211">
              <w:rPr>
                <w:rFonts w:ascii="Times New Roman" w:eastAsia="Calibri" w:hAnsi="Times New Roman" w:cs="Times New Roman"/>
                <w:b/>
                <w:bCs/>
                <w:sz w:val="20"/>
                <w:szCs w:val="20"/>
              </w:rPr>
              <w:t xml:space="preserve">Treated wastewater </w:t>
            </w:r>
          </w:p>
          <w:p w14:paraId="4696E1E4" w14:textId="77777777" w:rsidR="00724F21" w:rsidRPr="00476211" w:rsidRDefault="00724F21" w:rsidP="00923492">
            <w:pPr>
              <w:jc w:val="center"/>
              <w:outlineLvl w:val="1"/>
              <w:rPr>
                <w:rFonts w:ascii="Times New Roman" w:eastAsia="Times New Roman" w:hAnsi="Times New Roman" w:cs="Times New Roman"/>
                <w:sz w:val="20"/>
                <w:szCs w:val="20"/>
                <w:lang w:val="en-GB"/>
              </w:rPr>
            </w:pPr>
            <w:r w:rsidRPr="00476211">
              <w:rPr>
                <w:rFonts w:ascii="Times New Roman" w:eastAsia="Calibri" w:hAnsi="Times New Roman" w:cs="Times New Roman"/>
                <w:b/>
                <w:bCs/>
                <w:sz w:val="20"/>
                <w:szCs w:val="20"/>
              </w:rPr>
              <w:t xml:space="preserve">n=11 </w:t>
            </w:r>
            <w:r w:rsidRPr="00476211">
              <w:rPr>
                <w:rFonts w:ascii="Times New Roman" w:eastAsia="Calibri" w:hAnsi="Times New Roman" w:cs="Times New Roman"/>
                <w:bCs/>
                <w:sz w:val="20"/>
                <w:szCs w:val="20"/>
              </w:rPr>
              <w:t>(%)</w:t>
            </w:r>
          </w:p>
        </w:tc>
        <w:tc>
          <w:tcPr>
            <w:tcW w:w="1559" w:type="dxa"/>
          </w:tcPr>
          <w:p w14:paraId="2564D291" w14:textId="77777777" w:rsidR="00724F21" w:rsidRPr="00476211" w:rsidRDefault="00724F21" w:rsidP="00923492">
            <w:pPr>
              <w:jc w:val="center"/>
              <w:outlineLvl w:val="1"/>
              <w:rPr>
                <w:rFonts w:ascii="Times New Roman" w:eastAsia="Times New Roman" w:hAnsi="Times New Roman" w:cs="Times New Roman"/>
                <w:sz w:val="20"/>
                <w:szCs w:val="20"/>
                <w:lang w:val="en-GB"/>
              </w:rPr>
            </w:pPr>
            <w:r w:rsidRPr="00476211">
              <w:rPr>
                <w:rFonts w:ascii="Times New Roman" w:eastAsia="Calibri" w:hAnsi="Times New Roman" w:cs="Times New Roman"/>
                <w:b/>
                <w:bCs/>
                <w:sz w:val="20"/>
                <w:szCs w:val="20"/>
              </w:rPr>
              <w:t xml:space="preserve">Surface water n=21 </w:t>
            </w:r>
            <w:r w:rsidRPr="00476211">
              <w:rPr>
                <w:rFonts w:ascii="Times New Roman" w:eastAsia="Calibri" w:hAnsi="Times New Roman" w:cs="Times New Roman"/>
                <w:bCs/>
                <w:sz w:val="20"/>
                <w:szCs w:val="20"/>
              </w:rPr>
              <w:t>(%)</w:t>
            </w:r>
          </w:p>
        </w:tc>
        <w:tc>
          <w:tcPr>
            <w:tcW w:w="1701" w:type="dxa"/>
          </w:tcPr>
          <w:p w14:paraId="27EEC1AB" w14:textId="77777777" w:rsidR="00724F21" w:rsidRPr="00476211" w:rsidRDefault="00724F21" w:rsidP="00923492">
            <w:pPr>
              <w:jc w:val="center"/>
              <w:outlineLvl w:val="1"/>
              <w:rPr>
                <w:rFonts w:ascii="Times New Roman" w:eastAsia="Times New Roman" w:hAnsi="Times New Roman" w:cs="Times New Roman"/>
                <w:sz w:val="20"/>
                <w:szCs w:val="20"/>
                <w:lang w:val="en-GB"/>
              </w:rPr>
            </w:pPr>
            <w:r w:rsidRPr="00476211">
              <w:rPr>
                <w:rFonts w:ascii="Times New Roman" w:eastAsia="Calibri" w:hAnsi="Times New Roman" w:cs="Times New Roman"/>
                <w:b/>
                <w:bCs/>
                <w:sz w:val="20"/>
                <w:szCs w:val="20"/>
              </w:rPr>
              <w:t xml:space="preserve">Drinking water n=10 </w:t>
            </w:r>
            <w:r w:rsidRPr="00476211">
              <w:rPr>
                <w:rFonts w:ascii="Times New Roman" w:eastAsia="Calibri" w:hAnsi="Times New Roman" w:cs="Times New Roman"/>
                <w:bCs/>
                <w:sz w:val="20"/>
                <w:szCs w:val="20"/>
              </w:rPr>
              <w:t>(%)</w:t>
            </w:r>
          </w:p>
        </w:tc>
        <w:tc>
          <w:tcPr>
            <w:tcW w:w="1418" w:type="dxa"/>
          </w:tcPr>
          <w:p w14:paraId="0D88916B" w14:textId="77777777" w:rsidR="00724F21" w:rsidRPr="00476211" w:rsidRDefault="00724F21" w:rsidP="00923492">
            <w:pPr>
              <w:jc w:val="center"/>
              <w:outlineLvl w:val="1"/>
              <w:rPr>
                <w:rFonts w:ascii="Times New Roman" w:eastAsia="Calibri" w:hAnsi="Times New Roman" w:cs="Times New Roman"/>
                <w:b/>
                <w:bCs/>
                <w:sz w:val="20"/>
                <w:szCs w:val="20"/>
              </w:rPr>
            </w:pPr>
            <w:r w:rsidRPr="00476211">
              <w:rPr>
                <w:rFonts w:ascii="Times New Roman" w:eastAsia="Calibri" w:hAnsi="Times New Roman" w:cs="Times New Roman"/>
                <w:b/>
                <w:bCs/>
                <w:sz w:val="20"/>
                <w:szCs w:val="20"/>
              </w:rPr>
              <w:t xml:space="preserve">Groundwater n=1 </w:t>
            </w:r>
            <w:r w:rsidRPr="00476211">
              <w:rPr>
                <w:rFonts w:ascii="Times New Roman" w:eastAsia="Calibri" w:hAnsi="Times New Roman" w:cs="Times New Roman"/>
                <w:bCs/>
                <w:sz w:val="20"/>
                <w:szCs w:val="20"/>
              </w:rPr>
              <w:t>(%)</w:t>
            </w:r>
          </w:p>
        </w:tc>
        <w:tc>
          <w:tcPr>
            <w:tcW w:w="1134" w:type="dxa"/>
          </w:tcPr>
          <w:p w14:paraId="4B3F769C" w14:textId="77777777" w:rsidR="00724F21" w:rsidRPr="00476211" w:rsidRDefault="00724F21" w:rsidP="00923492">
            <w:pPr>
              <w:jc w:val="center"/>
              <w:outlineLvl w:val="1"/>
              <w:rPr>
                <w:rFonts w:ascii="Times New Roman" w:eastAsia="Calibri" w:hAnsi="Times New Roman" w:cs="Times New Roman"/>
                <w:b/>
                <w:bCs/>
                <w:sz w:val="20"/>
                <w:szCs w:val="20"/>
              </w:rPr>
            </w:pPr>
            <w:r w:rsidRPr="00476211">
              <w:rPr>
                <w:rFonts w:ascii="Times New Roman" w:eastAsia="Calibri" w:hAnsi="Times New Roman" w:cs="Times New Roman"/>
                <w:b/>
                <w:bCs/>
                <w:sz w:val="20"/>
                <w:szCs w:val="20"/>
              </w:rPr>
              <w:t xml:space="preserve">Others </w:t>
            </w:r>
          </w:p>
          <w:p w14:paraId="5CB6161D" w14:textId="77777777" w:rsidR="00724F21" w:rsidRPr="00476211" w:rsidRDefault="00724F21" w:rsidP="00923492">
            <w:pPr>
              <w:jc w:val="center"/>
              <w:outlineLvl w:val="1"/>
              <w:rPr>
                <w:rFonts w:ascii="Times New Roman" w:eastAsia="Calibri" w:hAnsi="Times New Roman" w:cs="Times New Roman"/>
                <w:bCs/>
                <w:sz w:val="20"/>
                <w:szCs w:val="20"/>
              </w:rPr>
            </w:pPr>
            <w:r w:rsidRPr="00476211">
              <w:rPr>
                <w:rFonts w:ascii="Times New Roman" w:eastAsia="Calibri" w:hAnsi="Times New Roman" w:cs="Times New Roman"/>
                <w:b/>
                <w:bCs/>
                <w:sz w:val="20"/>
                <w:szCs w:val="20"/>
              </w:rPr>
              <w:t xml:space="preserve">n=5 </w:t>
            </w:r>
            <w:r w:rsidRPr="00476211">
              <w:rPr>
                <w:rFonts w:ascii="Times New Roman" w:eastAsia="Calibri" w:hAnsi="Times New Roman" w:cs="Times New Roman"/>
                <w:bCs/>
                <w:sz w:val="20"/>
                <w:szCs w:val="20"/>
              </w:rPr>
              <w:t>(%)</w:t>
            </w:r>
          </w:p>
        </w:tc>
      </w:tr>
      <w:tr w:rsidR="00724F21" w:rsidRPr="00476211" w14:paraId="08F49CD7" w14:textId="77777777" w:rsidTr="00724F21">
        <w:tc>
          <w:tcPr>
            <w:tcW w:w="4309" w:type="dxa"/>
          </w:tcPr>
          <w:p w14:paraId="20D6463B" w14:textId="77777777" w:rsidR="00724F21" w:rsidRPr="00476211" w:rsidRDefault="00724F21" w:rsidP="00923492">
            <w:pPr>
              <w:outlineLvl w:val="1"/>
              <w:rPr>
                <w:rFonts w:ascii="Times New Roman" w:eastAsia="Times New Roman" w:hAnsi="Times New Roman" w:cs="Times New Roman"/>
                <w:sz w:val="20"/>
                <w:szCs w:val="20"/>
                <w:lang w:val="en-GB"/>
              </w:rPr>
            </w:pPr>
            <w:r w:rsidRPr="00476211">
              <w:rPr>
                <w:rFonts w:ascii="Times New Roman" w:eastAsia="Calibri" w:hAnsi="Times New Roman" w:cs="Times New Roman"/>
                <w:b/>
                <w:bCs/>
                <w:sz w:val="20"/>
                <w:szCs w:val="20"/>
              </w:rPr>
              <w:t>Year of publication; range</w:t>
            </w:r>
          </w:p>
        </w:tc>
        <w:tc>
          <w:tcPr>
            <w:tcW w:w="1362" w:type="dxa"/>
          </w:tcPr>
          <w:p w14:paraId="575107AB" w14:textId="77777777" w:rsidR="00724F21" w:rsidRPr="00476211" w:rsidRDefault="00724F21" w:rsidP="00923492">
            <w:pPr>
              <w:jc w:val="center"/>
              <w:outlineLvl w:val="1"/>
              <w:rPr>
                <w:rFonts w:ascii="Times New Roman" w:eastAsia="Times New Roman" w:hAnsi="Times New Roman" w:cs="Times New Roman"/>
                <w:sz w:val="20"/>
                <w:szCs w:val="20"/>
                <w:lang w:val="en-GB"/>
              </w:rPr>
            </w:pPr>
            <w:r w:rsidRPr="00476211">
              <w:rPr>
                <w:rFonts w:ascii="Times New Roman" w:hAnsi="Times New Roman" w:cs="Times New Roman"/>
                <w:sz w:val="20"/>
                <w:szCs w:val="20"/>
              </w:rPr>
              <w:t>1995-2021</w:t>
            </w:r>
          </w:p>
        </w:tc>
        <w:tc>
          <w:tcPr>
            <w:tcW w:w="1649" w:type="dxa"/>
          </w:tcPr>
          <w:p w14:paraId="5AA01AD6" w14:textId="77777777" w:rsidR="00724F21" w:rsidRPr="00476211" w:rsidRDefault="00724F21" w:rsidP="00923492">
            <w:pPr>
              <w:jc w:val="center"/>
              <w:outlineLvl w:val="1"/>
              <w:rPr>
                <w:rFonts w:ascii="Times New Roman" w:eastAsia="Times New Roman" w:hAnsi="Times New Roman" w:cs="Times New Roman"/>
                <w:sz w:val="20"/>
                <w:szCs w:val="20"/>
                <w:lang w:val="en-GB"/>
              </w:rPr>
            </w:pPr>
            <w:r w:rsidRPr="00476211">
              <w:rPr>
                <w:rFonts w:ascii="Times New Roman" w:hAnsi="Times New Roman" w:cs="Times New Roman"/>
                <w:sz w:val="20"/>
                <w:szCs w:val="20"/>
              </w:rPr>
              <w:t>1998-2020</w:t>
            </w:r>
          </w:p>
        </w:tc>
        <w:tc>
          <w:tcPr>
            <w:tcW w:w="1701" w:type="dxa"/>
          </w:tcPr>
          <w:p w14:paraId="4B327D47" w14:textId="77777777" w:rsidR="00724F21" w:rsidRPr="00476211" w:rsidRDefault="00724F21" w:rsidP="00923492">
            <w:pPr>
              <w:jc w:val="center"/>
              <w:outlineLvl w:val="1"/>
              <w:rPr>
                <w:rFonts w:ascii="Times New Roman" w:eastAsia="Times New Roman" w:hAnsi="Times New Roman" w:cs="Times New Roman"/>
                <w:sz w:val="20"/>
                <w:szCs w:val="20"/>
                <w:lang w:val="en-GB"/>
              </w:rPr>
            </w:pPr>
            <w:r w:rsidRPr="00476211">
              <w:rPr>
                <w:rFonts w:ascii="Times New Roman" w:hAnsi="Times New Roman" w:cs="Times New Roman"/>
                <w:sz w:val="20"/>
                <w:szCs w:val="20"/>
              </w:rPr>
              <w:t>2013-2020</w:t>
            </w:r>
          </w:p>
        </w:tc>
        <w:tc>
          <w:tcPr>
            <w:tcW w:w="1559" w:type="dxa"/>
          </w:tcPr>
          <w:p w14:paraId="6AFCD818" w14:textId="77777777" w:rsidR="00724F21" w:rsidRPr="00476211" w:rsidRDefault="00724F21" w:rsidP="00923492">
            <w:pPr>
              <w:jc w:val="center"/>
              <w:outlineLvl w:val="1"/>
              <w:rPr>
                <w:rFonts w:ascii="Times New Roman" w:eastAsia="Times New Roman" w:hAnsi="Times New Roman" w:cs="Times New Roman"/>
                <w:sz w:val="20"/>
                <w:szCs w:val="20"/>
                <w:lang w:val="en-GB"/>
              </w:rPr>
            </w:pPr>
            <w:r w:rsidRPr="00476211">
              <w:rPr>
                <w:rFonts w:ascii="Times New Roman" w:hAnsi="Times New Roman" w:cs="Times New Roman"/>
                <w:sz w:val="20"/>
                <w:szCs w:val="20"/>
              </w:rPr>
              <w:t>2009-2021</w:t>
            </w:r>
          </w:p>
        </w:tc>
        <w:tc>
          <w:tcPr>
            <w:tcW w:w="1701" w:type="dxa"/>
          </w:tcPr>
          <w:p w14:paraId="00FAFF9E" w14:textId="77777777" w:rsidR="00724F21" w:rsidRPr="00476211" w:rsidRDefault="00724F21" w:rsidP="00923492">
            <w:pPr>
              <w:jc w:val="center"/>
              <w:outlineLvl w:val="1"/>
              <w:rPr>
                <w:rFonts w:ascii="Times New Roman" w:eastAsia="Times New Roman" w:hAnsi="Times New Roman" w:cs="Times New Roman"/>
                <w:sz w:val="20"/>
                <w:szCs w:val="20"/>
                <w:lang w:val="en-GB"/>
              </w:rPr>
            </w:pPr>
            <w:r w:rsidRPr="00476211">
              <w:rPr>
                <w:rFonts w:ascii="Times New Roman" w:hAnsi="Times New Roman" w:cs="Times New Roman"/>
                <w:sz w:val="20"/>
                <w:szCs w:val="20"/>
              </w:rPr>
              <w:t>1995-2020</w:t>
            </w:r>
          </w:p>
        </w:tc>
        <w:tc>
          <w:tcPr>
            <w:tcW w:w="1418" w:type="dxa"/>
          </w:tcPr>
          <w:p w14:paraId="382CFD48" w14:textId="77777777" w:rsidR="00724F21" w:rsidRPr="00476211" w:rsidRDefault="00724F21" w:rsidP="00923492">
            <w:pPr>
              <w:jc w:val="center"/>
              <w:outlineLvl w:val="1"/>
              <w:rPr>
                <w:rFonts w:ascii="Times New Roman" w:hAnsi="Times New Roman" w:cs="Times New Roman"/>
                <w:sz w:val="20"/>
                <w:szCs w:val="20"/>
              </w:rPr>
            </w:pPr>
            <w:r w:rsidRPr="00476211">
              <w:rPr>
                <w:rFonts w:ascii="Times New Roman" w:hAnsi="Times New Roman" w:cs="Times New Roman"/>
                <w:sz w:val="20"/>
                <w:szCs w:val="20"/>
              </w:rPr>
              <w:t>2020</w:t>
            </w:r>
          </w:p>
        </w:tc>
        <w:tc>
          <w:tcPr>
            <w:tcW w:w="1134" w:type="dxa"/>
          </w:tcPr>
          <w:p w14:paraId="30FD856E" w14:textId="77777777" w:rsidR="00724F21" w:rsidRPr="00476211" w:rsidRDefault="00724F21" w:rsidP="00923492">
            <w:pPr>
              <w:jc w:val="center"/>
              <w:outlineLvl w:val="1"/>
              <w:rPr>
                <w:rFonts w:ascii="Times New Roman" w:hAnsi="Times New Roman" w:cs="Times New Roman"/>
                <w:sz w:val="20"/>
                <w:szCs w:val="20"/>
              </w:rPr>
            </w:pPr>
            <w:r w:rsidRPr="00476211">
              <w:rPr>
                <w:rFonts w:ascii="Times New Roman" w:hAnsi="Times New Roman" w:cs="Times New Roman"/>
                <w:sz w:val="20"/>
                <w:szCs w:val="20"/>
              </w:rPr>
              <w:t>2000-2020</w:t>
            </w:r>
          </w:p>
        </w:tc>
      </w:tr>
      <w:tr w:rsidR="00724F21" w:rsidRPr="00476211" w14:paraId="18FB438C" w14:textId="77777777" w:rsidTr="00724F21">
        <w:tc>
          <w:tcPr>
            <w:tcW w:w="4309" w:type="dxa"/>
          </w:tcPr>
          <w:p w14:paraId="2B318959" w14:textId="77777777" w:rsidR="00724F21" w:rsidRPr="00476211" w:rsidRDefault="00724F21" w:rsidP="00923492">
            <w:pPr>
              <w:outlineLvl w:val="1"/>
              <w:rPr>
                <w:rFonts w:ascii="Times New Roman" w:eastAsia="Calibri" w:hAnsi="Times New Roman" w:cs="Times New Roman"/>
                <w:b/>
                <w:bCs/>
                <w:sz w:val="20"/>
                <w:szCs w:val="20"/>
              </w:rPr>
            </w:pPr>
          </w:p>
        </w:tc>
        <w:tc>
          <w:tcPr>
            <w:tcW w:w="1362" w:type="dxa"/>
          </w:tcPr>
          <w:p w14:paraId="266ED960" w14:textId="77777777" w:rsidR="00724F21" w:rsidRPr="00476211" w:rsidRDefault="00724F21" w:rsidP="00923492">
            <w:pPr>
              <w:jc w:val="center"/>
              <w:outlineLvl w:val="1"/>
              <w:rPr>
                <w:rFonts w:ascii="Times New Roman" w:hAnsi="Times New Roman" w:cs="Times New Roman"/>
                <w:sz w:val="20"/>
                <w:szCs w:val="20"/>
              </w:rPr>
            </w:pPr>
          </w:p>
        </w:tc>
        <w:tc>
          <w:tcPr>
            <w:tcW w:w="1649" w:type="dxa"/>
          </w:tcPr>
          <w:p w14:paraId="0595FAA4" w14:textId="77777777" w:rsidR="00724F21" w:rsidRPr="00476211" w:rsidRDefault="00724F21" w:rsidP="00923492">
            <w:pPr>
              <w:jc w:val="center"/>
              <w:outlineLvl w:val="1"/>
              <w:rPr>
                <w:rFonts w:ascii="Times New Roman" w:hAnsi="Times New Roman" w:cs="Times New Roman"/>
                <w:sz w:val="20"/>
                <w:szCs w:val="20"/>
              </w:rPr>
            </w:pPr>
          </w:p>
        </w:tc>
        <w:tc>
          <w:tcPr>
            <w:tcW w:w="1701" w:type="dxa"/>
          </w:tcPr>
          <w:p w14:paraId="65BD12FC" w14:textId="77777777" w:rsidR="00724F21" w:rsidRPr="00476211" w:rsidRDefault="00724F21" w:rsidP="00923492">
            <w:pPr>
              <w:jc w:val="center"/>
              <w:outlineLvl w:val="1"/>
              <w:rPr>
                <w:rFonts w:ascii="Times New Roman" w:hAnsi="Times New Roman" w:cs="Times New Roman"/>
                <w:sz w:val="20"/>
                <w:szCs w:val="20"/>
              </w:rPr>
            </w:pPr>
          </w:p>
        </w:tc>
        <w:tc>
          <w:tcPr>
            <w:tcW w:w="1559" w:type="dxa"/>
          </w:tcPr>
          <w:p w14:paraId="218E2A3C" w14:textId="77777777" w:rsidR="00724F21" w:rsidRPr="00476211" w:rsidRDefault="00724F21" w:rsidP="00923492">
            <w:pPr>
              <w:jc w:val="center"/>
              <w:outlineLvl w:val="1"/>
              <w:rPr>
                <w:rFonts w:ascii="Times New Roman" w:hAnsi="Times New Roman" w:cs="Times New Roman"/>
                <w:sz w:val="20"/>
                <w:szCs w:val="20"/>
              </w:rPr>
            </w:pPr>
          </w:p>
        </w:tc>
        <w:tc>
          <w:tcPr>
            <w:tcW w:w="1701" w:type="dxa"/>
          </w:tcPr>
          <w:p w14:paraId="65F70DB8" w14:textId="77777777" w:rsidR="00724F21" w:rsidRPr="00476211" w:rsidRDefault="00724F21" w:rsidP="00923492">
            <w:pPr>
              <w:jc w:val="center"/>
              <w:outlineLvl w:val="1"/>
              <w:rPr>
                <w:rFonts w:ascii="Times New Roman" w:hAnsi="Times New Roman" w:cs="Times New Roman"/>
                <w:sz w:val="20"/>
                <w:szCs w:val="20"/>
              </w:rPr>
            </w:pPr>
          </w:p>
        </w:tc>
        <w:tc>
          <w:tcPr>
            <w:tcW w:w="1418" w:type="dxa"/>
          </w:tcPr>
          <w:p w14:paraId="51D64873" w14:textId="77777777" w:rsidR="00724F21" w:rsidRPr="00476211" w:rsidRDefault="00724F21" w:rsidP="00923492">
            <w:pPr>
              <w:jc w:val="center"/>
              <w:outlineLvl w:val="1"/>
              <w:rPr>
                <w:rFonts w:ascii="Times New Roman" w:hAnsi="Times New Roman" w:cs="Times New Roman"/>
                <w:sz w:val="20"/>
                <w:szCs w:val="20"/>
              </w:rPr>
            </w:pPr>
          </w:p>
        </w:tc>
        <w:tc>
          <w:tcPr>
            <w:tcW w:w="1134" w:type="dxa"/>
          </w:tcPr>
          <w:p w14:paraId="24A6403E" w14:textId="77777777" w:rsidR="00724F21" w:rsidRPr="00476211" w:rsidRDefault="00724F21" w:rsidP="00923492">
            <w:pPr>
              <w:jc w:val="center"/>
              <w:outlineLvl w:val="1"/>
              <w:rPr>
                <w:rFonts w:ascii="Times New Roman" w:hAnsi="Times New Roman" w:cs="Times New Roman"/>
                <w:sz w:val="20"/>
                <w:szCs w:val="20"/>
              </w:rPr>
            </w:pPr>
          </w:p>
        </w:tc>
      </w:tr>
      <w:tr w:rsidR="00724F21" w:rsidRPr="00476211" w14:paraId="10397604" w14:textId="77777777" w:rsidTr="00724F21">
        <w:tc>
          <w:tcPr>
            <w:tcW w:w="4309" w:type="dxa"/>
          </w:tcPr>
          <w:p w14:paraId="7A5B0E19" w14:textId="77777777" w:rsidR="00724F21" w:rsidRPr="00476211" w:rsidRDefault="00724F21" w:rsidP="00923492">
            <w:pPr>
              <w:outlineLvl w:val="1"/>
              <w:rPr>
                <w:rFonts w:ascii="Times New Roman" w:eastAsia="Times New Roman" w:hAnsi="Times New Roman" w:cs="Times New Roman"/>
                <w:sz w:val="20"/>
                <w:szCs w:val="20"/>
                <w:lang w:val="en-GB"/>
              </w:rPr>
            </w:pPr>
            <w:r w:rsidRPr="00476211">
              <w:rPr>
                <w:rFonts w:ascii="Times New Roman" w:eastAsia="Calibri" w:hAnsi="Times New Roman" w:cs="Times New Roman"/>
                <w:b/>
                <w:bCs/>
                <w:sz w:val="20"/>
                <w:szCs w:val="20"/>
                <w:lang w:val="en-US"/>
              </w:rPr>
              <w:t xml:space="preserve">Period of </w:t>
            </w:r>
            <w:r>
              <w:rPr>
                <w:rFonts w:ascii="Times New Roman" w:eastAsia="Calibri" w:hAnsi="Times New Roman" w:cs="Times New Roman"/>
                <w:b/>
                <w:bCs/>
                <w:sz w:val="20"/>
                <w:szCs w:val="20"/>
                <w:lang w:val="en-US"/>
              </w:rPr>
              <w:t>sampling</w:t>
            </w:r>
            <w:r w:rsidRPr="00476211">
              <w:rPr>
                <w:rFonts w:ascii="Times New Roman" w:eastAsia="Calibri" w:hAnsi="Times New Roman" w:cs="Times New Roman"/>
                <w:b/>
                <w:bCs/>
                <w:sz w:val="20"/>
                <w:szCs w:val="20"/>
                <w:lang w:val="en-US"/>
              </w:rPr>
              <w:t>; range</w:t>
            </w:r>
          </w:p>
        </w:tc>
        <w:tc>
          <w:tcPr>
            <w:tcW w:w="1362" w:type="dxa"/>
          </w:tcPr>
          <w:p w14:paraId="1238D6C9" w14:textId="77777777" w:rsidR="00724F21" w:rsidRPr="00476211" w:rsidRDefault="00724F21" w:rsidP="00923492">
            <w:pPr>
              <w:jc w:val="center"/>
              <w:outlineLvl w:val="1"/>
              <w:rPr>
                <w:rFonts w:ascii="Times New Roman" w:eastAsia="Times New Roman" w:hAnsi="Times New Roman" w:cs="Times New Roman"/>
                <w:sz w:val="20"/>
                <w:szCs w:val="20"/>
                <w:lang w:val="en-GB"/>
              </w:rPr>
            </w:pPr>
            <w:r w:rsidRPr="00476211">
              <w:rPr>
                <w:rFonts w:ascii="Times New Roman" w:hAnsi="Times New Roman" w:cs="Times New Roman"/>
                <w:sz w:val="20"/>
                <w:szCs w:val="20"/>
              </w:rPr>
              <w:t>1989-2019</w:t>
            </w:r>
          </w:p>
        </w:tc>
        <w:tc>
          <w:tcPr>
            <w:tcW w:w="1649" w:type="dxa"/>
          </w:tcPr>
          <w:p w14:paraId="2994A0AE" w14:textId="77777777" w:rsidR="00724F21" w:rsidRPr="00476211" w:rsidRDefault="00724F21" w:rsidP="00923492">
            <w:pPr>
              <w:jc w:val="center"/>
              <w:outlineLvl w:val="1"/>
              <w:rPr>
                <w:rFonts w:ascii="Times New Roman" w:eastAsia="Times New Roman" w:hAnsi="Times New Roman" w:cs="Times New Roman"/>
                <w:sz w:val="20"/>
                <w:szCs w:val="20"/>
                <w:lang w:val="en-GB"/>
              </w:rPr>
            </w:pPr>
            <w:r w:rsidRPr="00476211">
              <w:rPr>
                <w:rFonts w:ascii="Times New Roman" w:hAnsi="Times New Roman" w:cs="Times New Roman"/>
                <w:sz w:val="20"/>
                <w:szCs w:val="20"/>
              </w:rPr>
              <w:t>1989-2019</w:t>
            </w:r>
          </w:p>
        </w:tc>
        <w:tc>
          <w:tcPr>
            <w:tcW w:w="1701" w:type="dxa"/>
          </w:tcPr>
          <w:p w14:paraId="45E50DE0" w14:textId="77777777" w:rsidR="00724F21" w:rsidRPr="00476211" w:rsidRDefault="00724F21" w:rsidP="00923492">
            <w:pPr>
              <w:jc w:val="center"/>
              <w:outlineLvl w:val="1"/>
              <w:rPr>
                <w:rFonts w:ascii="Times New Roman" w:eastAsia="Times New Roman" w:hAnsi="Times New Roman" w:cs="Times New Roman"/>
                <w:sz w:val="20"/>
                <w:szCs w:val="20"/>
                <w:lang w:val="en-GB"/>
              </w:rPr>
            </w:pPr>
            <w:r w:rsidRPr="00476211">
              <w:rPr>
                <w:rFonts w:ascii="Times New Roman" w:hAnsi="Times New Roman" w:cs="Times New Roman"/>
                <w:sz w:val="20"/>
                <w:szCs w:val="20"/>
              </w:rPr>
              <w:t>2000-2019</w:t>
            </w:r>
          </w:p>
        </w:tc>
        <w:tc>
          <w:tcPr>
            <w:tcW w:w="1559" w:type="dxa"/>
          </w:tcPr>
          <w:p w14:paraId="7F521BF8" w14:textId="77777777" w:rsidR="00724F21" w:rsidRPr="00476211" w:rsidRDefault="00724F21" w:rsidP="00923492">
            <w:pPr>
              <w:jc w:val="center"/>
              <w:outlineLvl w:val="1"/>
              <w:rPr>
                <w:rFonts w:ascii="Times New Roman" w:eastAsia="Times New Roman" w:hAnsi="Times New Roman" w:cs="Times New Roman"/>
                <w:sz w:val="20"/>
                <w:szCs w:val="20"/>
                <w:lang w:val="en-GB"/>
              </w:rPr>
            </w:pPr>
            <w:r w:rsidRPr="00476211">
              <w:rPr>
                <w:rFonts w:ascii="Times New Roman" w:hAnsi="Times New Roman" w:cs="Times New Roman"/>
                <w:sz w:val="20"/>
                <w:szCs w:val="20"/>
              </w:rPr>
              <w:t>2000-2019</w:t>
            </w:r>
          </w:p>
        </w:tc>
        <w:tc>
          <w:tcPr>
            <w:tcW w:w="1701" w:type="dxa"/>
          </w:tcPr>
          <w:p w14:paraId="0C07F1E2" w14:textId="77777777" w:rsidR="00724F21" w:rsidRPr="00476211" w:rsidRDefault="00724F21" w:rsidP="00923492">
            <w:pPr>
              <w:jc w:val="center"/>
              <w:outlineLvl w:val="1"/>
              <w:rPr>
                <w:rFonts w:ascii="Times New Roman" w:eastAsia="Times New Roman" w:hAnsi="Times New Roman" w:cs="Times New Roman"/>
                <w:sz w:val="20"/>
                <w:szCs w:val="20"/>
                <w:lang w:val="en-GB"/>
              </w:rPr>
            </w:pPr>
            <w:r w:rsidRPr="00476211">
              <w:rPr>
                <w:rFonts w:ascii="Times New Roman" w:hAnsi="Times New Roman" w:cs="Times New Roman"/>
                <w:sz w:val="20"/>
                <w:szCs w:val="20"/>
              </w:rPr>
              <w:t>2000-2019</w:t>
            </w:r>
          </w:p>
        </w:tc>
        <w:tc>
          <w:tcPr>
            <w:tcW w:w="1418" w:type="dxa"/>
          </w:tcPr>
          <w:p w14:paraId="27D71716" w14:textId="77777777" w:rsidR="00724F21" w:rsidRPr="00476211" w:rsidRDefault="00724F21" w:rsidP="00923492">
            <w:pPr>
              <w:jc w:val="center"/>
              <w:outlineLvl w:val="1"/>
              <w:rPr>
                <w:rFonts w:ascii="Times New Roman" w:hAnsi="Times New Roman" w:cs="Times New Roman"/>
                <w:sz w:val="20"/>
                <w:szCs w:val="20"/>
              </w:rPr>
            </w:pPr>
            <w:r w:rsidRPr="00476211">
              <w:rPr>
                <w:rFonts w:ascii="Times New Roman" w:hAnsi="Times New Roman" w:cs="Times New Roman"/>
                <w:sz w:val="20"/>
                <w:szCs w:val="20"/>
              </w:rPr>
              <w:t>2015-2016</w:t>
            </w:r>
          </w:p>
        </w:tc>
        <w:tc>
          <w:tcPr>
            <w:tcW w:w="1134" w:type="dxa"/>
          </w:tcPr>
          <w:p w14:paraId="019D7260" w14:textId="77777777" w:rsidR="00724F21" w:rsidRPr="00476211" w:rsidRDefault="00724F21" w:rsidP="00923492">
            <w:pPr>
              <w:jc w:val="center"/>
              <w:outlineLvl w:val="1"/>
              <w:rPr>
                <w:rFonts w:ascii="Times New Roman" w:hAnsi="Times New Roman" w:cs="Times New Roman"/>
                <w:sz w:val="20"/>
                <w:szCs w:val="20"/>
              </w:rPr>
            </w:pPr>
            <w:r w:rsidRPr="00476211">
              <w:rPr>
                <w:rFonts w:ascii="Times New Roman" w:hAnsi="Times New Roman" w:cs="Times New Roman"/>
                <w:sz w:val="20"/>
                <w:szCs w:val="20"/>
              </w:rPr>
              <w:t>2011-2017</w:t>
            </w:r>
          </w:p>
        </w:tc>
      </w:tr>
      <w:tr w:rsidR="00724F21" w:rsidRPr="00476211" w14:paraId="007FDDE7" w14:textId="77777777" w:rsidTr="00724F21">
        <w:tc>
          <w:tcPr>
            <w:tcW w:w="4309" w:type="dxa"/>
          </w:tcPr>
          <w:p w14:paraId="07712038" w14:textId="77777777" w:rsidR="00724F21" w:rsidRPr="00476211" w:rsidRDefault="00724F21" w:rsidP="00923492">
            <w:pPr>
              <w:outlineLvl w:val="1"/>
              <w:rPr>
                <w:rFonts w:ascii="Times New Roman" w:eastAsia="Calibri" w:hAnsi="Times New Roman" w:cs="Times New Roman"/>
                <w:b/>
                <w:bCs/>
                <w:sz w:val="20"/>
                <w:szCs w:val="20"/>
                <w:lang w:val="en-US"/>
              </w:rPr>
            </w:pPr>
          </w:p>
        </w:tc>
        <w:tc>
          <w:tcPr>
            <w:tcW w:w="1362" w:type="dxa"/>
          </w:tcPr>
          <w:p w14:paraId="19EDBC21" w14:textId="77777777" w:rsidR="00724F21" w:rsidRPr="00476211" w:rsidRDefault="00724F21" w:rsidP="00923492">
            <w:pPr>
              <w:jc w:val="center"/>
              <w:outlineLvl w:val="1"/>
              <w:rPr>
                <w:rFonts w:ascii="Times New Roman" w:hAnsi="Times New Roman" w:cs="Times New Roman"/>
                <w:sz w:val="20"/>
                <w:szCs w:val="20"/>
              </w:rPr>
            </w:pPr>
          </w:p>
        </w:tc>
        <w:tc>
          <w:tcPr>
            <w:tcW w:w="1649" w:type="dxa"/>
          </w:tcPr>
          <w:p w14:paraId="50570D86" w14:textId="77777777" w:rsidR="00724F21" w:rsidRPr="00476211" w:rsidRDefault="00724F21" w:rsidP="00923492">
            <w:pPr>
              <w:jc w:val="center"/>
              <w:outlineLvl w:val="1"/>
              <w:rPr>
                <w:rFonts w:ascii="Times New Roman" w:hAnsi="Times New Roman" w:cs="Times New Roman"/>
                <w:sz w:val="20"/>
                <w:szCs w:val="20"/>
              </w:rPr>
            </w:pPr>
          </w:p>
        </w:tc>
        <w:tc>
          <w:tcPr>
            <w:tcW w:w="1701" w:type="dxa"/>
          </w:tcPr>
          <w:p w14:paraId="36AEB378" w14:textId="77777777" w:rsidR="00724F21" w:rsidRPr="00476211" w:rsidRDefault="00724F21" w:rsidP="00923492">
            <w:pPr>
              <w:jc w:val="center"/>
              <w:outlineLvl w:val="1"/>
              <w:rPr>
                <w:rFonts w:ascii="Times New Roman" w:hAnsi="Times New Roman" w:cs="Times New Roman"/>
                <w:sz w:val="20"/>
                <w:szCs w:val="20"/>
              </w:rPr>
            </w:pPr>
          </w:p>
        </w:tc>
        <w:tc>
          <w:tcPr>
            <w:tcW w:w="1559" w:type="dxa"/>
          </w:tcPr>
          <w:p w14:paraId="6727E665" w14:textId="77777777" w:rsidR="00724F21" w:rsidRPr="00476211" w:rsidRDefault="00724F21" w:rsidP="00923492">
            <w:pPr>
              <w:jc w:val="center"/>
              <w:outlineLvl w:val="1"/>
              <w:rPr>
                <w:rFonts w:ascii="Times New Roman" w:hAnsi="Times New Roman" w:cs="Times New Roman"/>
                <w:sz w:val="20"/>
                <w:szCs w:val="20"/>
              </w:rPr>
            </w:pPr>
          </w:p>
        </w:tc>
        <w:tc>
          <w:tcPr>
            <w:tcW w:w="1701" w:type="dxa"/>
          </w:tcPr>
          <w:p w14:paraId="00BEAECD" w14:textId="77777777" w:rsidR="00724F21" w:rsidRPr="00476211" w:rsidRDefault="00724F21" w:rsidP="00923492">
            <w:pPr>
              <w:jc w:val="center"/>
              <w:outlineLvl w:val="1"/>
              <w:rPr>
                <w:rFonts w:ascii="Times New Roman" w:hAnsi="Times New Roman" w:cs="Times New Roman"/>
                <w:sz w:val="20"/>
                <w:szCs w:val="20"/>
              </w:rPr>
            </w:pPr>
          </w:p>
        </w:tc>
        <w:tc>
          <w:tcPr>
            <w:tcW w:w="1418" w:type="dxa"/>
          </w:tcPr>
          <w:p w14:paraId="2E44967C" w14:textId="77777777" w:rsidR="00724F21" w:rsidRPr="00476211" w:rsidRDefault="00724F21" w:rsidP="00923492">
            <w:pPr>
              <w:jc w:val="center"/>
              <w:outlineLvl w:val="1"/>
              <w:rPr>
                <w:rFonts w:ascii="Times New Roman" w:hAnsi="Times New Roman" w:cs="Times New Roman"/>
                <w:sz w:val="20"/>
                <w:szCs w:val="20"/>
              </w:rPr>
            </w:pPr>
          </w:p>
        </w:tc>
        <w:tc>
          <w:tcPr>
            <w:tcW w:w="1134" w:type="dxa"/>
          </w:tcPr>
          <w:p w14:paraId="184DECBD" w14:textId="77777777" w:rsidR="00724F21" w:rsidRPr="00476211" w:rsidRDefault="00724F21" w:rsidP="00923492">
            <w:pPr>
              <w:jc w:val="center"/>
              <w:outlineLvl w:val="1"/>
              <w:rPr>
                <w:rFonts w:ascii="Times New Roman" w:hAnsi="Times New Roman" w:cs="Times New Roman"/>
                <w:sz w:val="20"/>
                <w:szCs w:val="20"/>
              </w:rPr>
            </w:pPr>
          </w:p>
        </w:tc>
      </w:tr>
      <w:tr w:rsidR="00D22D5F" w:rsidRPr="0059722A" w14:paraId="1795CE49" w14:textId="77777777" w:rsidTr="00724F21">
        <w:tc>
          <w:tcPr>
            <w:tcW w:w="4309" w:type="dxa"/>
          </w:tcPr>
          <w:p w14:paraId="0CA4DC46" w14:textId="2F6BDDEE" w:rsidR="00D22D5F" w:rsidRPr="00476211" w:rsidRDefault="00D22D5F" w:rsidP="00D22D5F">
            <w:pPr>
              <w:outlineLvl w:val="1"/>
              <w:rPr>
                <w:rFonts w:ascii="Times New Roman" w:eastAsia="Calibri" w:hAnsi="Times New Roman" w:cs="Times New Roman"/>
                <w:b/>
                <w:bCs/>
                <w:sz w:val="20"/>
                <w:szCs w:val="20"/>
                <w:lang w:val="en-US"/>
              </w:rPr>
            </w:pPr>
            <w:r w:rsidRPr="0059722A">
              <w:rPr>
                <w:rFonts w:ascii="Times New Roman" w:eastAsia="Calibri" w:hAnsi="Times New Roman" w:cs="Times New Roman"/>
                <w:b/>
                <w:bCs/>
                <w:sz w:val="20"/>
                <w:szCs w:val="20"/>
                <w:lang w:val="en-US"/>
              </w:rPr>
              <w:t>Starting volume for concentration (mL)</w:t>
            </w:r>
            <w:r>
              <w:rPr>
                <w:rFonts w:ascii="Times New Roman" w:eastAsia="Calibri" w:hAnsi="Times New Roman" w:cs="Times New Roman"/>
                <w:b/>
                <w:bCs/>
                <w:sz w:val="20"/>
                <w:szCs w:val="20"/>
                <w:lang w:val="en-US"/>
              </w:rPr>
              <w:t>; range</w:t>
            </w:r>
          </w:p>
        </w:tc>
        <w:tc>
          <w:tcPr>
            <w:tcW w:w="1362" w:type="dxa"/>
          </w:tcPr>
          <w:p w14:paraId="2BA31736" w14:textId="7AB1FC2A" w:rsidR="00D22D5F" w:rsidRPr="0059722A" w:rsidRDefault="00D22D5F" w:rsidP="00D22D5F">
            <w:pPr>
              <w:jc w:val="center"/>
              <w:outlineLvl w:val="1"/>
              <w:rPr>
                <w:rFonts w:ascii="Times New Roman" w:hAnsi="Times New Roman" w:cs="Times New Roman"/>
                <w:sz w:val="20"/>
                <w:szCs w:val="20"/>
                <w:lang w:val="en-GB"/>
              </w:rPr>
            </w:pPr>
            <w:r>
              <w:rPr>
                <w:rFonts w:ascii="Times New Roman" w:hAnsi="Times New Roman" w:cs="Times New Roman"/>
                <w:sz w:val="20"/>
                <w:szCs w:val="20"/>
                <w:lang w:val="en-GB"/>
              </w:rPr>
              <w:t>10-10</w:t>
            </w:r>
            <w:r w:rsidR="00805EE4">
              <w:rPr>
                <w:rFonts w:ascii="Times New Roman" w:hAnsi="Times New Roman" w:cs="Times New Roman"/>
                <w:sz w:val="20"/>
                <w:szCs w:val="20"/>
                <w:lang w:val="en-GB"/>
              </w:rPr>
              <w:t>0</w:t>
            </w:r>
            <w:r>
              <w:rPr>
                <w:rFonts w:ascii="Times New Roman" w:hAnsi="Times New Roman" w:cs="Times New Roman"/>
                <w:sz w:val="20"/>
                <w:szCs w:val="20"/>
                <w:lang w:val="en-GB"/>
              </w:rPr>
              <w:t>000</w:t>
            </w:r>
          </w:p>
        </w:tc>
        <w:tc>
          <w:tcPr>
            <w:tcW w:w="1649" w:type="dxa"/>
          </w:tcPr>
          <w:p w14:paraId="2ABE4BC9" w14:textId="1923BE83" w:rsidR="00D22D5F" w:rsidRPr="0059722A" w:rsidRDefault="00D22D5F" w:rsidP="00D22D5F">
            <w:pPr>
              <w:jc w:val="center"/>
              <w:outlineLvl w:val="1"/>
              <w:rPr>
                <w:rFonts w:ascii="Times New Roman" w:hAnsi="Times New Roman" w:cs="Times New Roman"/>
                <w:sz w:val="20"/>
                <w:szCs w:val="20"/>
                <w:lang w:val="en-GB"/>
              </w:rPr>
            </w:pPr>
            <w:r>
              <w:rPr>
                <w:rFonts w:ascii="Times New Roman" w:hAnsi="Times New Roman" w:cs="Times New Roman"/>
                <w:sz w:val="20"/>
                <w:szCs w:val="20"/>
                <w:lang w:val="en-GB"/>
              </w:rPr>
              <w:t>10-10</w:t>
            </w:r>
            <w:r w:rsidR="00805EE4">
              <w:rPr>
                <w:rFonts w:ascii="Times New Roman" w:hAnsi="Times New Roman" w:cs="Times New Roman"/>
                <w:sz w:val="20"/>
                <w:szCs w:val="20"/>
                <w:lang w:val="en-GB"/>
              </w:rPr>
              <w:t>0</w:t>
            </w:r>
            <w:r>
              <w:rPr>
                <w:rFonts w:ascii="Times New Roman" w:hAnsi="Times New Roman" w:cs="Times New Roman"/>
                <w:sz w:val="20"/>
                <w:szCs w:val="20"/>
                <w:lang w:val="en-GB"/>
              </w:rPr>
              <w:t>000</w:t>
            </w:r>
          </w:p>
        </w:tc>
        <w:tc>
          <w:tcPr>
            <w:tcW w:w="1701" w:type="dxa"/>
          </w:tcPr>
          <w:p w14:paraId="616E1757" w14:textId="0B5066C2" w:rsidR="00D22D5F" w:rsidRPr="0059722A" w:rsidRDefault="00D22D5F" w:rsidP="00D22D5F">
            <w:pPr>
              <w:jc w:val="center"/>
              <w:outlineLvl w:val="1"/>
              <w:rPr>
                <w:rFonts w:ascii="Times New Roman" w:hAnsi="Times New Roman" w:cs="Times New Roman"/>
                <w:sz w:val="20"/>
                <w:szCs w:val="20"/>
                <w:lang w:val="en-GB"/>
              </w:rPr>
            </w:pPr>
            <w:r>
              <w:rPr>
                <w:rFonts w:ascii="Times New Roman" w:hAnsi="Times New Roman" w:cs="Times New Roman"/>
                <w:sz w:val="20"/>
                <w:szCs w:val="20"/>
                <w:lang w:val="en-GB"/>
              </w:rPr>
              <w:t>35-10</w:t>
            </w:r>
            <w:r w:rsidR="00805EE4">
              <w:rPr>
                <w:rFonts w:ascii="Times New Roman" w:hAnsi="Times New Roman" w:cs="Times New Roman"/>
                <w:sz w:val="20"/>
                <w:szCs w:val="20"/>
                <w:lang w:val="en-GB"/>
              </w:rPr>
              <w:t>0</w:t>
            </w:r>
            <w:r>
              <w:rPr>
                <w:rFonts w:ascii="Times New Roman" w:hAnsi="Times New Roman" w:cs="Times New Roman"/>
                <w:sz w:val="20"/>
                <w:szCs w:val="20"/>
                <w:lang w:val="en-GB"/>
              </w:rPr>
              <w:t>000</w:t>
            </w:r>
          </w:p>
        </w:tc>
        <w:tc>
          <w:tcPr>
            <w:tcW w:w="1559" w:type="dxa"/>
          </w:tcPr>
          <w:p w14:paraId="57823CB8" w14:textId="2682D8AD" w:rsidR="00D22D5F" w:rsidRPr="0059722A" w:rsidRDefault="00D22D5F" w:rsidP="00D22D5F">
            <w:pPr>
              <w:jc w:val="center"/>
              <w:outlineLvl w:val="1"/>
              <w:rPr>
                <w:rFonts w:ascii="Times New Roman" w:hAnsi="Times New Roman" w:cs="Times New Roman"/>
                <w:sz w:val="20"/>
                <w:szCs w:val="20"/>
                <w:lang w:val="en-GB"/>
              </w:rPr>
            </w:pPr>
            <w:r>
              <w:rPr>
                <w:rFonts w:ascii="Times New Roman" w:hAnsi="Times New Roman" w:cs="Times New Roman"/>
                <w:sz w:val="20"/>
                <w:szCs w:val="20"/>
                <w:lang w:val="en-GB"/>
              </w:rPr>
              <w:t>1</w:t>
            </w:r>
            <w:r w:rsidR="005919BA">
              <w:rPr>
                <w:rFonts w:ascii="Times New Roman" w:hAnsi="Times New Roman" w:cs="Times New Roman"/>
                <w:sz w:val="20"/>
                <w:szCs w:val="20"/>
                <w:lang w:val="en-GB"/>
              </w:rPr>
              <w:t>8</w:t>
            </w:r>
            <w:r>
              <w:rPr>
                <w:rFonts w:ascii="Times New Roman" w:hAnsi="Times New Roman" w:cs="Times New Roman"/>
                <w:sz w:val="20"/>
                <w:szCs w:val="20"/>
                <w:lang w:val="en-GB"/>
              </w:rPr>
              <w:t>0-10</w:t>
            </w:r>
            <w:r w:rsidR="00805EE4">
              <w:rPr>
                <w:rFonts w:ascii="Times New Roman" w:hAnsi="Times New Roman" w:cs="Times New Roman"/>
                <w:sz w:val="20"/>
                <w:szCs w:val="20"/>
                <w:lang w:val="en-GB"/>
              </w:rPr>
              <w:t>0</w:t>
            </w:r>
            <w:r>
              <w:rPr>
                <w:rFonts w:ascii="Times New Roman" w:hAnsi="Times New Roman" w:cs="Times New Roman"/>
                <w:sz w:val="20"/>
                <w:szCs w:val="20"/>
                <w:lang w:val="en-GB"/>
              </w:rPr>
              <w:t>000</w:t>
            </w:r>
          </w:p>
        </w:tc>
        <w:tc>
          <w:tcPr>
            <w:tcW w:w="1701" w:type="dxa"/>
          </w:tcPr>
          <w:p w14:paraId="3A605010" w14:textId="04BF212B" w:rsidR="00D22D5F" w:rsidRPr="0059722A" w:rsidRDefault="00D80063" w:rsidP="00D22D5F">
            <w:pPr>
              <w:jc w:val="center"/>
              <w:outlineLvl w:val="1"/>
              <w:rPr>
                <w:rFonts w:ascii="Times New Roman" w:hAnsi="Times New Roman" w:cs="Times New Roman"/>
                <w:sz w:val="20"/>
                <w:szCs w:val="20"/>
                <w:lang w:val="en-GB"/>
              </w:rPr>
            </w:pPr>
            <w:r>
              <w:rPr>
                <w:rFonts w:ascii="Times New Roman" w:hAnsi="Times New Roman" w:cs="Times New Roman"/>
                <w:sz w:val="20"/>
                <w:szCs w:val="20"/>
                <w:lang w:val="en-GB"/>
              </w:rPr>
              <w:t>2</w:t>
            </w:r>
            <w:r w:rsidR="00D22D5F">
              <w:rPr>
                <w:rFonts w:ascii="Times New Roman" w:hAnsi="Times New Roman" w:cs="Times New Roman"/>
                <w:sz w:val="20"/>
                <w:szCs w:val="20"/>
                <w:lang w:val="en-GB"/>
              </w:rPr>
              <w:t>0-10</w:t>
            </w:r>
            <w:r w:rsidR="00805EE4">
              <w:rPr>
                <w:rFonts w:ascii="Times New Roman" w:hAnsi="Times New Roman" w:cs="Times New Roman"/>
                <w:sz w:val="20"/>
                <w:szCs w:val="20"/>
                <w:lang w:val="en-GB"/>
              </w:rPr>
              <w:t>0</w:t>
            </w:r>
            <w:r w:rsidR="00D22D5F">
              <w:rPr>
                <w:rFonts w:ascii="Times New Roman" w:hAnsi="Times New Roman" w:cs="Times New Roman"/>
                <w:sz w:val="20"/>
                <w:szCs w:val="20"/>
                <w:lang w:val="en-GB"/>
              </w:rPr>
              <w:t>000</w:t>
            </w:r>
          </w:p>
        </w:tc>
        <w:tc>
          <w:tcPr>
            <w:tcW w:w="1418" w:type="dxa"/>
          </w:tcPr>
          <w:p w14:paraId="1BEC3AE6" w14:textId="3ACD8D49" w:rsidR="00D22D5F" w:rsidRPr="0059722A" w:rsidRDefault="00805EE4" w:rsidP="00D22D5F">
            <w:pPr>
              <w:jc w:val="center"/>
              <w:outlineLvl w:val="1"/>
              <w:rPr>
                <w:rFonts w:ascii="Times New Roman" w:hAnsi="Times New Roman" w:cs="Times New Roman"/>
                <w:sz w:val="20"/>
                <w:szCs w:val="20"/>
                <w:lang w:val="en-GB"/>
              </w:rPr>
            </w:pPr>
            <w:r>
              <w:rPr>
                <w:rFonts w:ascii="Times New Roman" w:hAnsi="Times New Roman" w:cs="Times New Roman"/>
                <w:sz w:val="20"/>
                <w:szCs w:val="20"/>
                <w:lang w:val="en-GB"/>
              </w:rPr>
              <w:t>500</w:t>
            </w:r>
            <w:r w:rsidR="00D22D5F">
              <w:rPr>
                <w:rFonts w:ascii="Times New Roman" w:hAnsi="Times New Roman" w:cs="Times New Roman"/>
                <w:sz w:val="20"/>
                <w:szCs w:val="20"/>
                <w:lang w:val="en-GB"/>
              </w:rPr>
              <w:t>-1000</w:t>
            </w:r>
          </w:p>
        </w:tc>
        <w:tc>
          <w:tcPr>
            <w:tcW w:w="1134" w:type="dxa"/>
          </w:tcPr>
          <w:p w14:paraId="509C4F2A" w14:textId="12AF44CF" w:rsidR="00D22D5F" w:rsidRPr="0059722A" w:rsidRDefault="00805EE4" w:rsidP="00D22D5F">
            <w:pPr>
              <w:jc w:val="center"/>
              <w:outlineLvl w:val="1"/>
              <w:rPr>
                <w:rFonts w:ascii="Times New Roman" w:hAnsi="Times New Roman" w:cs="Times New Roman"/>
                <w:sz w:val="20"/>
                <w:szCs w:val="20"/>
                <w:lang w:val="en-GB"/>
              </w:rPr>
            </w:pPr>
            <w:r>
              <w:rPr>
                <w:rFonts w:ascii="Times New Roman" w:hAnsi="Times New Roman" w:cs="Times New Roman"/>
                <w:sz w:val="20"/>
                <w:szCs w:val="20"/>
                <w:lang w:val="en-GB"/>
              </w:rPr>
              <w:t>25</w:t>
            </w:r>
            <w:r w:rsidR="00D22D5F">
              <w:rPr>
                <w:rFonts w:ascii="Times New Roman" w:hAnsi="Times New Roman" w:cs="Times New Roman"/>
                <w:sz w:val="20"/>
                <w:szCs w:val="20"/>
                <w:lang w:val="en-GB"/>
              </w:rPr>
              <w:t>-10000</w:t>
            </w:r>
          </w:p>
        </w:tc>
      </w:tr>
      <w:tr w:rsidR="000302E6" w:rsidRPr="0059722A" w14:paraId="6E326D36" w14:textId="77777777" w:rsidTr="00724F21">
        <w:tc>
          <w:tcPr>
            <w:tcW w:w="4309" w:type="dxa"/>
          </w:tcPr>
          <w:p w14:paraId="6E90B3B0" w14:textId="77777777" w:rsidR="000302E6" w:rsidRPr="0059722A" w:rsidRDefault="000302E6" w:rsidP="00D22D5F">
            <w:pPr>
              <w:outlineLvl w:val="1"/>
              <w:rPr>
                <w:rFonts w:ascii="Times New Roman" w:eastAsia="Calibri" w:hAnsi="Times New Roman" w:cs="Times New Roman"/>
                <w:b/>
                <w:bCs/>
                <w:sz w:val="20"/>
                <w:szCs w:val="20"/>
                <w:lang w:val="en-US"/>
              </w:rPr>
            </w:pPr>
          </w:p>
        </w:tc>
        <w:tc>
          <w:tcPr>
            <w:tcW w:w="1362" w:type="dxa"/>
          </w:tcPr>
          <w:p w14:paraId="404A4D11" w14:textId="77777777" w:rsidR="000302E6" w:rsidRDefault="000302E6" w:rsidP="00D22D5F">
            <w:pPr>
              <w:jc w:val="center"/>
              <w:outlineLvl w:val="1"/>
              <w:rPr>
                <w:rFonts w:ascii="Times New Roman" w:hAnsi="Times New Roman" w:cs="Times New Roman"/>
                <w:sz w:val="20"/>
                <w:szCs w:val="20"/>
                <w:lang w:val="en-GB"/>
              </w:rPr>
            </w:pPr>
          </w:p>
        </w:tc>
        <w:tc>
          <w:tcPr>
            <w:tcW w:w="1649" w:type="dxa"/>
          </w:tcPr>
          <w:p w14:paraId="7D7B4ED4" w14:textId="77777777" w:rsidR="000302E6" w:rsidRDefault="000302E6" w:rsidP="00D22D5F">
            <w:pPr>
              <w:jc w:val="center"/>
              <w:outlineLvl w:val="1"/>
              <w:rPr>
                <w:rFonts w:ascii="Times New Roman" w:hAnsi="Times New Roman" w:cs="Times New Roman"/>
                <w:sz w:val="20"/>
                <w:szCs w:val="20"/>
                <w:lang w:val="en-GB"/>
              </w:rPr>
            </w:pPr>
          </w:p>
        </w:tc>
        <w:tc>
          <w:tcPr>
            <w:tcW w:w="1701" w:type="dxa"/>
          </w:tcPr>
          <w:p w14:paraId="7E8C0A0E" w14:textId="77777777" w:rsidR="000302E6" w:rsidRDefault="000302E6" w:rsidP="00D22D5F">
            <w:pPr>
              <w:jc w:val="center"/>
              <w:outlineLvl w:val="1"/>
              <w:rPr>
                <w:rFonts w:ascii="Times New Roman" w:hAnsi="Times New Roman" w:cs="Times New Roman"/>
                <w:sz w:val="20"/>
                <w:szCs w:val="20"/>
                <w:lang w:val="en-GB"/>
              </w:rPr>
            </w:pPr>
          </w:p>
        </w:tc>
        <w:tc>
          <w:tcPr>
            <w:tcW w:w="1559" w:type="dxa"/>
          </w:tcPr>
          <w:p w14:paraId="5D6AC2C8" w14:textId="77777777" w:rsidR="000302E6" w:rsidRDefault="000302E6" w:rsidP="00D22D5F">
            <w:pPr>
              <w:jc w:val="center"/>
              <w:outlineLvl w:val="1"/>
              <w:rPr>
                <w:rFonts w:ascii="Times New Roman" w:hAnsi="Times New Roman" w:cs="Times New Roman"/>
                <w:sz w:val="20"/>
                <w:szCs w:val="20"/>
                <w:lang w:val="en-GB"/>
              </w:rPr>
            </w:pPr>
          </w:p>
        </w:tc>
        <w:tc>
          <w:tcPr>
            <w:tcW w:w="1701" w:type="dxa"/>
          </w:tcPr>
          <w:p w14:paraId="63BF4AB2" w14:textId="77777777" w:rsidR="000302E6" w:rsidRDefault="000302E6" w:rsidP="00D22D5F">
            <w:pPr>
              <w:jc w:val="center"/>
              <w:outlineLvl w:val="1"/>
              <w:rPr>
                <w:rFonts w:ascii="Times New Roman" w:hAnsi="Times New Roman" w:cs="Times New Roman"/>
                <w:sz w:val="20"/>
                <w:szCs w:val="20"/>
                <w:lang w:val="en-GB"/>
              </w:rPr>
            </w:pPr>
          </w:p>
        </w:tc>
        <w:tc>
          <w:tcPr>
            <w:tcW w:w="1418" w:type="dxa"/>
          </w:tcPr>
          <w:p w14:paraId="3CA178EA" w14:textId="77777777" w:rsidR="000302E6" w:rsidRDefault="000302E6" w:rsidP="00D22D5F">
            <w:pPr>
              <w:jc w:val="center"/>
              <w:outlineLvl w:val="1"/>
              <w:rPr>
                <w:rFonts w:ascii="Times New Roman" w:hAnsi="Times New Roman" w:cs="Times New Roman"/>
                <w:sz w:val="20"/>
                <w:szCs w:val="20"/>
                <w:lang w:val="en-GB"/>
              </w:rPr>
            </w:pPr>
          </w:p>
        </w:tc>
        <w:tc>
          <w:tcPr>
            <w:tcW w:w="1134" w:type="dxa"/>
          </w:tcPr>
          <w:p w14:paraId="19A87237" w14:textId="77777777" w:rsidR="000302E6" w:rsidRDefault="000302E6" w:rsidP="00D22D5F">
            <w:pPr>
              <w:jc w:val="center"/>
              <w:outlineLvl w:val="1"/>
              <w:rPr>
                <w:rFonts w:ascii="Times New Roman" w:hAnsi="Times New Roman" w:cs="Times New Roman"/>
                <w:sz w:val="20"/>
                <w:szCs w:val="20"/>
                <w:lang w:val="en-GB"/>
              </w:rPr>
            </w:pPr>
          </w:p>
        </w:tc>
      </w:tr>
      <w:tr w:rsidR="004B3FA5" w:rsidRPr="0059722A" w14:paraId="40335286" w14:textId="77777777" w:rsidTr="00724F21">
        <w:tc>
          <w:tcPr>
            <w:tcW w:w="4309" w:type="dxa"/>
          </w:tcPr>
          <w:p w14:paraId="1BE48C6E" w14:textId="5F518BD1" w:rsidR="004B3FA5" w:rsidRPr="00476211" w:rsidRDefault="004B3FA5" w:rsidP="004B3FA5">
            <w:pPr>
              <w:outlineLvl w:val="1"/>
              <w:rPr>
                <w:rFonts w:ascii="Times New Roman" w:eastAsia="Calibri" w:hAnsi="Times New Roman" w:cs="Times New Roman"/>
                <w:b/>
                <w:bCs/>
                <w:sz w:val="20"/>
                <w:szCs w:val="20"/>
                <w:lang w:val="en-US"/>
              </w:rPr>
            </w:pPr>
            <w:r w:rsidRPr="000302E6">
              <w:rPr>
                <w:rFonts w:ascii="Times New Roman" w:eastAsia="Calibri" w:hAnsi="Times New Roman" w:cs="Times New Roman"/>
                <w:b/>
                <w:bCs/>
                <w:sz w:val="20"/>
                <w:szCs w:val="20"/>
                <w:lang w:val="en-US"/>
              </w:rPr>
              <w:t>Concentration data (genome copies /L)</w:t>
            </w:r>
            <w:r>
              <w:rPr>
                <w:rFonts w:ascii="Times New Roman" w:eastAsia="Calibri" w:hAnsi="Times New Roman" w:cs="Times New Roman"/>
                <w:b/>
                <w:bCs/>
                <w:sz w:val="20"/>
                <w:szCs w:val="20"/>
                <w:lang w:val="en-US"/>
              </w:rPr>
              <w:t>; range</w:t>
            </w:r>
          </w:p>
        </w:tc>
        <w:tc>
          <w:tcPr>
            <w:tcW w:w="1362" w:type="dxa"/>
          </w:tcPr>
          <w:p w14:paraId="29EC21EB" w14:textId="20BD3E3A" w:rsidR="004B3FA5" w:rsidRPr="0059722A" w:rsidRDefault="004B3FA5" w:rsidP="004B3FA5">
            <w:pPr>
              <w:jc w:val="center"/>
              <w:outlineLvl w:val="1"/>
              <w:rPr>
                <w:rFonts w:ascii="Times New Roman" w:hAnsi="Times New Roman" w:cs="Times New Roman"/>
                <w:sz w:val="20"/>
                <w:szCs w:val="20"/>
                <w:lang w:val="en-GB"/>
              </w:rPr>
            </w:pPr>
            <w:r>
              <w:rPr>
                <w:rFonts w:ascii="Times New Roman" w:hAnsi="Times New Roman" w:cs="Times New Roman"/>
                <w:sz w:val="20"/>
                <w:szCs w:val="20"/>
                <w:lang w:val="en-GB"/>
              </w:rPr>
              <w:t>0-</w:t>
            </w:r>
            <w:r w:rsidRPr="00D41752">
              <w:rPr>
                <w:rFonts w:ascii="Times New Roman" w:hAnsi="Times New Roman" w:cs="Times New Roman"/>
                <w:sz w:val="20"/>
                <w:szCs w:val="20"/>
                <w:lang w:val="en-GB"/>
              </w:rPr>
              <w:t>5.8 x 10</w:t>
            </w:r>
            <w:r w:rsidRPr="00D41752">
              <w:rPr>
                <w:rFonts w:ascii="Times New Roman" w:hAnsi="Times New Roman" w:cs="Times New Roman"/>
                <w:sz w:val="20"/>
                <w:szCs w:val="20"/>
                <w:vertAlign w:val="superscript"/>
                <w:lang w:val="en-GB"/>
              </w:rPr>
              <w:t>8</w:t>
            </w:r>
          </w:p>
        </w:tc>
        <w:tc>
          <w:tcPr>
            <w:tcW w:w="1649" w:type="dxa"/>
          </w:tcPr>
          <w:p w14:paraId="62DDF28F" w14:textId="25F36966" w:rsidR="004B3FA5" w:rsidRPr="0059722A" w:rsidRDefault="004B3FA5" w:rsidP="004B3FA5">
            <w:pPr>
              <w:jc w:val="center"/>
              <w:outlineLvl w:val="1"/>
              <w:rPr>
                <w:rFonts w:ascii="Times New Roman" w:hAnsi="Times New Roman" w:cs="Times New Roman"/>
                <w:sz w:val="20"/>
                <w:szCs w:val="20"/>
                <w:lang w:val="en-GB"/>
              </w:rPr>
            </w:pPr>
            <w:r w:rsidRPr="004B3FA5">
              <w:rPr>
                <w:rFonts w:ascii="Times New Roman" w:hAnsi="Times New Roman" w:cs="Times New Roman"/>
                <w:sz w:val="20"/>
                <w:szCs w:val="20"/>
                <w:lang w:val="en-GB"/>
              </w:rPr>
              <w:t>6.9 x 10</w:t>
            </w:r>
            <w:r w:rsidRPr="004B3FA5">
              <w:rPr>
                <w:rFonts w:ascii="Times New Roman" w:hAnsi="Times New Roman" w:cs="Times New Roman"/>
                <w:sz w:val="20"/>
                <w:szCs w:val="20"/>
                <w:vertAlign w:val="superscript"/>
                <w:lang w:val="en-GB"/>
              </w:rPr>
              <w:t>1</w:t>
            </w:r>
            <w:r>
              <w:rPr>
                <w:rFonts w:ascii="Times New Roman" w:hAnsi="Times New Roman" w:cs="Times New Roman"/>
                <w:sz w:val="20"/>
                <w:szCs w:val="20"/>
                <w:lang w:val="en-GB"/>
              </w:rPr>
              <w:t>-</w:t>
            </w:r>
            <w:r w:rsidRPr="00D41752">
              <w:rPr>
                <w:rFonts w:ascii="Times New Roman" w:hAnsi="Times New Roman" w:cs="Times New Roman"/>
                <w:sz w:val="20"/>
                <w:szCs w:val="20"/>
                <w:lang w:val="en-GB"/>
              </w:rPr>
              <w:t>5.8 x 10</w:t>
            </w:r>
            <w:r w:rsidRPr="00D41752">
              <w:rPr>
                <w:rFonts w:ascii="Times New Roman" w:hAnsi="Times New Roman" w:cs="Times New Roman"/>
                <w:sz w:val="20"/>
                <w:szCs w:val="20"/>
                <w:vertAlign w:val="superscript"/>
                <w:lang w:val="en-GB"/>
              </w:rPr>
              <w:t>8</w:t>
            </w:r>
          </w:p>
        </w:tc>
        <w:tc>
          <w:tcPr>
            <w:tcW w:w="1701" w:type="dxa"/>
          </w:tcPr>
          <w:p w14:paraId="77AF4F02" w14:textId="21EA971A" w:rsidR="004B3FA5" w:rsidRPr="0059722A" w:rsidRDefault="004D6B7B" w:rsidP="004B3FA5">
            <w:pPr>
              <w:jc w:val="center"/>
              <w:outlineLvl w:val="1"/>
              <w:rPr>
                <w:rFonts w:ascii="Times New Roman" w:hAnsi="Times New Roman" w:cs="Times New Roman"/>
                <w:sz w:val="20"/>
                <w:szCs w:val="20"/>
                <w:lang w:val="en-GB"/>
              </w:rPr>
            </w:pPr>
            <w:r w:rsidRPr="004D6B7B">
              <w:rPr>
                <w:rFonts w:ascii="Times New Roman" w:hAnsi="Times New Roman" w:cs="Times New Roman"/>
                <w:sz w:val="20"/>
                <w:szCs w:val="20"/>
                <w:lang w:val="en-GB"/>
              </w:rPr>
              <w:t>4 x 10</w:t>
            </w:r>
            <w:r w:rsidRPr="004D6B7B">
              <w:rPr>
                <w:rFonts w:ascii="Times New Roman" w:hAnsi="Times New Roman" w:cs="Times New Roman"/>
                <w:sz w:val="20"/>
                <w:szCs w:val="20"/>
                <w:vertAlign w:val="superscript"/>
                <w:lang w:val="en-GB"/>
              </w:rPr>
              <w:t>2</w:t>
            </w:r>
            <w:r w:rsidRPr="004D6B7B">
              <w:rPr>
                <w:rFonts w:ascii="Times New Roman" w:hAnsi="Times New Roman" w:cs="Times New Roman"/>
                <w:sz w:val="20"/>
                <w:szCs w:val="20"/>
                <w:lang w:val="en-GB"/>
              </w:rPr>
              <w:t xml:space="preserve"> to 1 x 10</w:t>
            </w:r>
            <w:r w:rsidRPr="004D6B7B">
              <w:rPr>
                <w:rFonts w:ascii="Times New Roman" w:hAnsi="Times New Roman" w:cs="Times New Roman"/>
                <w:sz w:val="20"/>
                <w:szCs w:val="20"/>
                <w:vertAlign w:val="superscript"/>
                <w:lang w:val="en-GB"/>
              </w:rPr>
              <w:t>3</w:t>
            </w:r>
          </w:p>
        </w:tc>
        <w:tc>
          <w:tcPr>
            <w:tcW w:w="1559" w:type="dxa"/>
          </w:tcPr>
          <w:p w14:paraId="1B76F19F" w14:textId="6577BB83" w:rsidR="004B3FA5" w:rsidRPr="0059722A" w:rsidRDefault="004B3FA5" w:rsidP="004B3FA5">
            <w:pPr>
              <w:jc w:val="center"/>
              <w:outlineLvl w:val="1"/>
              <w:rPr>
                <w:rFonts w:ascii="Times New Roman" w:hAnsi="Times New Roman" w:cs="Times New Roman"/>
                <w:sz w:val="20"/>
                <w:szCs w:val="20"/>
                <w:lang w:val="en-GB"/>
              </w:rPr>
            </w:pPr>
            <w:r>
              <w:rPr>
                <w:rFonts w:ascii="Times New Roman" w:hAnsi="Times New Roman" w:cs="Times New Roman"/>
                <w:sz w:val="20"/>
                <w:szCs w:val="20"/>
                <w:lang w:val="en-GB"/>
              </w:rPr>
              <w:t>0-</w:t>
            </w:r>
            <w:r w:rsidR="004D6B7B">
              <w:rPr>
                <w:rFonts w:ascii="Times New Roman" w:hAnsi="Times New Roman" w:cs="Times New Roman"/>
                <w:sz w:val="20"/>
                <w:szCs w:val="20"/>
                <w:lang w:val="en-GB"/>
              </w:rPr>
              <w:t>1</w:t>
            </w:r>
            <w:r w:rsidRPr="00D41752">
              <w:rPr>
                <w:rFonts w:ascii="Times New Roman" w:hAnsi="Times New Roman" w:cs="Times New Roman"/>
                <w:sz w:val="20"/>
                <w:szCs w:val="20"/>
                <w:lang w:val="en-GB"/>
              </w:rPr>
              <w:t>.</w:t>
            </w:r>
            <w:r w:rsidR="004D6B7B">
              <w:rPr>
                <w:rFonts w:ascii="Times New Roman" w:hAnsi="Times New Roman" w:cs="Times New Roman"/>
                <w:sz w:val="20"/>
                <w:szCs w:val="20"/>
                <w:lang w:val="en-GB"/>
              </w:rPr>
              <w:t>0</w:t>
            </w:r>
            <w:r w:rsidRPr="00D41752">
              <w:rPr>
                <w:rFonts w:ascii="Times New Roman" w:hAnsi="Times New Roman" w:cs="Times New Roman"/>
                <w:sz w:val="20"/>
                <w:szCs w:val="20"/>
                <w:lang w:val="en-GB"/>
              </w:rPr>
              <w:t xml:space="preserve"> x 10</w:t>
            </w:r>
            <w:r w:rsidR="004D6B7B">
              <w:rPr>
                <w:rFonts w:ascii="Times New Roman" w:hAnsi="Times New Roman" w:cs="Times New Roman"/>
                <w:sz w:val="20"/>
                <w:szCs w:val="20"/>
                <w:vertAlign w:val="superscript"/>
                <w:lang w:val="en-GB"/>
              </w:rPr>
              <w:t>5</w:t>
            </w:r>
          </w:p>
        </w:tc>
        <w:tc>
          <w:tcPr>
            <w:tcW w:w="1701" w:type="dxa"/>
          </w:tcPr>
          <w:p w14:paraId="3D2017D6" w14:textId="67A71252" w:rsidR="004B3FA5" w:rsidRPr="0059722A" w:rsidRDefault="004B3FA5" w:rsidP="004B3FA5">
            <w:pPr>
              <w:jc w:val="center"/>
              <w:outlineLvl w:val="1"/>
              <w:rPr>
                <w:rFonts w:ascii="Times New Roman" w:hAnsi="Times New Roman" w:cs="Times New Roman"/>
                <w:sz w:val="20"/>
                <w:szCs w:val="20"/>
                <w:lang w:val="en-GB"/>
              </w:rPr>
            </w:pPr>
            <w:r>
              <w:rPr>
                <w:rFonts w:ascii="Times New Roman" w:hAnsi="Times New Roman" w:cs="Times New Roman"/>
                <w:sz w:val="20"/>
                <w:szCs w:val="20"/>
                <w:lang w:val="en-GB"/>
              </w:rPr>
              <w:t>0-</w:t>
            </w:r>
            <w:r w:rsidR="004D6B7B">
              <w:rPr>
                <w:rFonts w:ascii="Times New Roman" w:hAnsi="Times New Roman" w:cs="Times New Roman"/>
                <w:sz w:val="20"/>
                <w:szCs w:val="20"/>
                <w:lang w:val="en-GB"/>
              </w:rPr>
              <w:t>8</w:t>
            </w:r>
            <w:r w:rsidRPr="00D41752">
              <w:rPr>
                <w:rFonts w:ascii="Times New Roman" w:hAnsi="Times New Roman" w:cs="Times New Roman"/>
                <w:sz w:val="20"/>
                <w:szCs w:val="20"/>
                <w:lang w:val="en-GB"/>
              </w:rPr>
              <w:t>.</w:t>
            </w:r>
            <w:r w:rsidR="004D6B7B">
              <w:rPr>
                <w:rFonts w:ascii="Times New Roman" w:hAnsi="Times New Roman" w:cs="Times New Roman"/>
                <w:sz w:val="20"/>
                <w:szCs w:val="20"/>
                <w:lang w:val="en-GB"/>
              </w:rPr>
              <w:t>9</w:t>
            </w:r>
            <w:r w:rsidRPr="00D41752">
              <w:rPr>
                <w:rFonts w:ascii="Times New Roman" w:hAnsi="Times New Roman" w:cs="Times New Roman"/>
                <w:sz w:val="20"/>
                <w:szCs w:val="20"/>
                <w:lang w:val="en-GB"/>
              </w:rPr>
              <w:t xml:space="preserve"> x 10</w:t>
            </w:r>
            <w:r w:rsidR="004D6B7B">
              <w:rPr>
                <w:rFonts w:ascii="Times New Roman" w:hAnsi="Times New Roman" w:cs="Times New Roman"/>
                <w:sz w:val="20"/>
                <w:szCs w:val="20"/>
                <w:vertAlign w:val="superscript"/>
                <w:lang w:val="en-GB"/>
              </w:rPr>
              <w:t>3</w:t>
            </w:r>
          </w:p>
        </w:tc>
        <w:tc>
          <w:tcPr>
            <w:tcW w:w="1418" w:type="dxa"/>
          </w:tcPr>
          <w:p w14:paraId="133F33A1" w14:textId="3C5CC76B" w:rsidR="004B3FA5" w:rsidRPr="0059722A" w:rsidRDefault="004B3FA5" w:rsidP="004B3FA5">
            <w:pPr>
              <w:jc w:val="center"/>
              <w:outlineLvl w:val="1"/>
              <w:rPr>
                <w:rFonts w:ascii="Times New Roman" w:hAnsi="Times New Roman" w:cs="Times New Roman"/>
                <w:sz w:val="20"/>
                <w:szCs w:val="20"/>
                <w:lang w:val="en-GB"/>
              </w:rPr>
            </w:pPr>
          </w:p>
        </w:tc>
        <w:tc>
          <w:tcPr>
            <w:tcW w:w="1134" w:type="dxa"/>
          </w:tcPr>
          <w:p w14:paraId="7AAC5484" w14:textId="4E5B1F79" w:rsidR="004B3FA5" w:rsidRPr="0059722A" w:rsidRDefault="004B3FA5" w:rsidP="004B3FA5">
            <w:pPr>
              <w:jc w:val="center"/>
              <w:outlineLvl w:val="1"/>
              <w:rPr>
                <w:rFonts w:ascii="Times New Roman" w:hAnsi="Times New Roman" w:cs="Times New Roman"/>
                <w:sz w:val="20"/>
                <w:szCs w:val="20"/>
                <w:lang w:val="en-GB"/>
              </w:rPr>
            </w:pPr>
          </w:p>
        </w:tc>
      </w:tr>
      <w:tr w:rsidR="001119EB" w:rsidRPr="0059722A" w14:paraId="5F0CFE0D" w14:textId="77777777" w:rsidTr="00724F21">
        <w:tc>
          <w:tcPr>
            <w:tcW w:w="4309" w:type="dxa"/>
          </w:tcPr>
          <w:p w14:paraId="5E751D41" w14:textId="63632034"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b/>
                <w:bCs/>
                <w:sz w:val="20"/>
                <w:szCs w:val="20"/>
              </w:rPr>
              <w:t>Method for concentration</w:t>
            </w:r>
          </w:p>
        </w:tc>
        <w:tc>
          <w:tcPr>
            <w:tcW w:w="1362" w:type="dxa"/>
          </w:tcPr>
          <w:p w14:paraId="4DF036A1" w14:textId="77777777" w:rsidR="001119EB" w:rsidRPr="0059722A" w:rsidRDefault="001119EB" w:rsidP="001119EB">
            <w:pPr>
              <w:jc w:val="center"/>
              <w:outlineLvl w:val="1"/>
              <w:rPr>
                <w:rFonts w:ascii="Times New Roman" w:hAnsi="Times New Roman" w:cs="Times New Roman"/>
                <w:sz w:val="20"/>
                <w:szCs w:val="20"/>
                <w:lang w:val="en-GB"/>
              </w:rPr>
            </w:pPr>
          </w:p>
        </w:tc>
        <w:tc>
          <w:tcPr>
            <w:tcW w:w="1649" w:type="dxa"/>
          </w:tcPr>
          <w:p w14:paraId="136CAD89"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4B4A1B96"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751139E2"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30E67EA0"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15948CC8"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7EE98129"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7D587986" w14:textId="77777777" w:rsidTr="00724F21">
        <w:tc>
          <w:tcPr>
            <w:tcW w:w="4309" w:type="dxa"/>
          </w:tcPr>
          <w:p w14:paraId="107B11D1" w14:textId="6CD75510"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Polyethylene glycol precipitation</w:t>
            </w:r>
          </w:p>
        </w:tc>
        <w:tc>
          <w:tcPr>
            <w:tcW w:w="1362" w:type="dxa"/>
          </w:tcPr>
          <w:p w14:paraId="5C673147" w14:textId="1BE72F6A"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15 (17.1)</w:t>
            </w:r>
          </w:p>
        </w:tc>
        <w:tc>
          <w:tcPr>
            <w:tcW w:w="1649" w:type="dxa"/>
          </w:tcPr>
          <w:p w14:paraId="7DDA4D07" w14:textId="0F12BEDE"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8 (20.0)</w:t>
            </w:r>
          </w:p>
        </w:tc>
        <w:tc>
          <w:tcPr>
            <w:tcW w:w="1701" w:type="dxa"/>
          </w:tcPr>
          <w:p w14:paraId="3AC9F663" w14:textId="5D30F774"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3 (27.3)</w:t>
            </w:r>
          </w:p>
        </w:tc>
        <w:tc>
          <w:tcPr>
            <w:tcW w:w="1559" w:type="dxa"/>
          </w:tcPr>
          <w:p w14:paraId="70FDFCB8" w14:textId="3A920ECF"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3 (14.3)</w:t>
            </w:r>
          </w:p>
        </w:tc>
        <w:tc>
          <w:tcPr>
            <w:tcW w:w="1701" w:type="dxa"/>
          </w:tcPr>
          <w:p w14:paraId="5AD506FE"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397A2AB2"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1EC4C223" w14:textId="104EE3BC"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(20.0)</w:t>
            </w:r>
          </w:p>
        </w:tc>
      </w:tr>
      <w:tr w:rsidR="001119EB" w:rsidRPr="0059722A" w14:paraId="05376D3B" w14:textId="77777777" w:rsidTr="00724F21">
        <w:tc>
          <w:tcPr>
            <w:tcW w:w="4309" w:type="dxa"/>
          </w:tcPr>
          <w:p w14:paraId="463B0E74" w14:textId="3D83502E"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Ultracentrifugation</w:t>
            </w:r>
          </w:p>
        </w:tc>
        <w:tc>
          <w:tcPr>
            <w:tcW w:w="1362" w:type="dxa"/>
          </w:tcPr>
          <w:p w14:paraId="62A64CE2" w14:textId="71A7C6FB"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10 (11.4)</w:t>
            </w:r>
          </w:p>
        </w:tc>
        <w:tc>
          <w:tcPr>
            <w:tcW w:w="1649" w:type="dxa"/>
          </w:tcPr>
          <w:p w14:paraId="20E064A7" w14:textId="4C8975F5"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7 (17.5)</w:t>
            </w:r>
          </w:p>
        </w:tc>
        <w:tc>
          <w:tcPr>
            <w:tcW w:w="1701" w:type="dxa"/>
          </w:tcPr>
          <w:p w14:paraId="5B821962" w14:textId="507F0BB3"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(9.1)</w:t>
            </w:r>
          </w:p>
        </w:tc>
        <w:tc>
          <w:tcPr>
            <w:tcW w:w="1559" w:type="dxa"/>
          </w:tcPr>
          <w:p w14:paraId="29149FB7" w14:textId="34F0A7BF"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(9.5)</w:t>
            </w:r>
          </w:p>
        </w:tc>
        <w:tc>
          <w:tcPr>
            <w:tcW w:w="1701" w:type="dxa"/>
          </w:tcPr>
          <w:p w14:paraId="17400487"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0DFA68BE"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5A90EF41"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5688FFD0" w14:textId="77777777" w:rsidTr="00724F21">
        <w:tc>
          <w:tcPr>
            <w:tcW w:w="4309" w:type="dxa"/>
          </w:tcPr>
          <w:p w14:paraId="3A661107" w14:textId="0F601C70"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Tangential flow filtration</w:t>
            </w:r>
          </w:p>
        </w:tc>
        <w:tc>
          <w:tcPr>
            <w:tcW w:w="1362" w:type="dxa"/>
          </w:tcPr>
          <w:p w14:paraId="78A813E7" w14:textId="752FA430"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8 (9.1)</w:t>
            </w:r>
          </w:p>
        </w:tc>
        <w:tc>
          <w:tcPr>
            <w:tcW w:w="1649" w:type="dxa"/>
          </w:tcPr>
          <w:p w14:paraId="6310875E" w14:textId="3FBACBC9"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(5.0)</w:t>
            </w:r>
          </w:p>
        </w:tc>
        <w:tc>
          <w:tcPr>
            <w:tcW w:w="1701" w:type="dxa"/>
          </w:tcPr>
          <w:p w14:paraId="0C260422" w14:textId="7C28ABB8"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(9.1)</w:t>
            </w:r>
          </w:p>
        </w:tc>
        <w:tc>
          <w:tcPr>
            <w:tcW w:w="1559" w:type="dxa"/>
          </w:tcPr>
          <w:p w14:paraId="29793DCE" w14:textId="3F50998B"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3 (14.3)</w:t>
            </w:r>
          </w:p>
        </w:tc>
        <w:tc>
          <w:tcPr>
            <w:tcW w:w="1701" w:type="dxa"/>
          </w:tcPr>
          <w:p w14:paraId="2B44DD2E" w14:textId="121F5253"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(20.0)</w:t>
            </w:r>
          </w:p>
        </w:tc>
        <w:tc>
          <w:tcPr>
            <w:tcW w:w="1418" w:type="dxa"/>
          </w:tcPr>
          <w:p w14:paraId="0BE60348"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1218A545"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07120A95" w14:textId="77777777" w:rsidTr="00724F21">
        <w:tc>
          <w:tcPr>
            <w:tcW w:w="4309" w:type="dxa"/>
          </w:tcPr>
          <w:p w14:paraId="60CAADCB" w14:textId="56A5F20C"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Filtration method</w:t>
            </w:r>
          </w:p>
        </w:tc>
        <w:tc>
          <w:tcPr>
            <w:tcW w:w="1362" w:type="dxa"/>
          </w:tcPr>
          <w:p w14:paraId="5A7A3FC7" w14:textId="3743A388"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7 (8.0)</w:t>
            </w:r>
          </w:p>
        </w:tc>
        <w:tc>
          <w:tcPr>
            <w:tcW w:w="1649" w:type="dxa"/>
          </w:tcPr>
          <w:p w14:paraId="1EED98E0" w14:textId="38E564D5"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4 (10.0)</w:t>
            </w:r>
          </w:p>
        </w:tc>
        <w:tc>
          <w:tcPr>
            <w:tcW w:w="1701" w:type="dxa"/>
          </w:tcPr>
          <w:p w14:paraId="1C0E8C37" w14:textId="6BF4942F"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7525CE5A" w14:textId="535A23B5"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(4.8)</w:t>
            </w:r>
          </w:p>
        </w:tc>
        <w:tc>
          <w:tcPr>
            <w:tcW w:w="1701" w:type="dxa"/>
          </w:tcPr>
          <w:p w14:paraId="466A51A0" w14:textId="4418B8E9"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(20.0)</w:t>
            </w:r>
          </w:p>
        </w:tc>
        <w:tc>
          <w:tcPr>
            <w:tcW w:w="1418" w:type="dxa"/>
          </w:tcPr>
          <w:p w14:paraId="77CA3592"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23762910"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68606CC6" w14:textId="77777777" w:rsidTr="00724F21">
        <w:tc>
          <w:tcPr>
            <w:tcW w:w="4309" w:type="dxa"/>
          </w:tcPr>
          <w:p w14:paraId="5A2C9958" w14:textId="037A9A8A"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lang w:val="en-GB"/>
              </w:rPr>
              <w:t>Filtration method, Polyethylene glycol precipitation</w:t>
            </w:r>
          </w:p>
        </w:tc>
        <w:tc>
          <w:tcPr>
            <w:tcW w:w="1362" w:type="dxa"/>
          </w:tcPr>
          <w:p w14:paraId="7C03AD0A" w14:textId="11875616"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6 (6.8)</w:t>
            </w:r>
          </w:p>
        </w:tc>
        <w:tc>
          <w:tcPr>
            <w:tcW w:w="1649" w:type="dxa"/>
          </w:tcPr>
          <w:p w14:paraId="3412644D" w14:textId="0FFE3514"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3 (7.5)</w:t>
            </w:r>
          </w:p>
        </w:tc>
        <w:tc>
          <w:tcPr>
            <w:tcW w:w="1701" w:type="dxa"/>
          </w:tcPr>
          <w:p w14:paraId="409EA7A1" w14:textId="264704C1"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(9.1)</w:t>
            </w:r>
          </w:p>
        </w:tc>
        <w:tc>
          <w:tcPr>
            <w:tcW w:w="1559" w:type="dxa"/>
          </w:tcPr>
          <w:p w14:paraId="2191942C" w14:textId="0D8E1457"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(9.5)</w:t>
            </w:r>
          </w:p>
        </w:tc>
        <w:tc>
          <w:tcPr>
            <w:tcW w:w="1701" w:type="dxa"/>
          </w:tcPr>
          <w:p w14:paraId="68EE16CD" w14:textId="5C0BA9FF"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10EDA6DE"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082757D0" w14:textId="0EAE9EB8"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22A57B6A" w14:textId="77777777" w:rsidTr="00724F21">
        <w:tc>
          <w:tcPr>
            <w:tcW w:w="4309" w:type="dxa"/>
          </w:tcPr>
          <w:p w14:paraId="5639DA32" w14:textId="1EAF183D"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Adsorption-elution method</w:t>
            </w:r>
          </w:p>
        </w:tc>
        <w:tc>
          <w:tcPr>
            <w:tcW w:w="1362" w:type="dxa"/>
          </w:tcPr>
          <w:p w14:paraId="04748A15" w14:textId="3E418C57"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4 (4.6)</w:t>
            </w:r>
          </w:p>
        </w:tc>
        <w:tc>
          <w:tcPr>
            <w:tcW w:w="1649" w:type="dxa"/>
          </w:tcPr>
          <w:p w14:paraId="05E1F9E9" w14:textId="73B1B793"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(5.0)</w:t>
            </w:r>
          </w:p>
        </w:tc>
        <w:tc>
          <w:tcPr>
            <w:tcW w:w="1701" w:type="dxa"/>
          </w:tcPr>
          <w:p w14:paraId="493D0E8D" w14:textId="03DC77AB"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(9.1)</w:t>
            </w:r>
          </w:p>
        </w:tc>
        <w:tc>
          <w:tcPr>
            <w:tcW w:w="1559" w:type="dxa"/>
          </w:tcPr>
          <w:p w14:paraId="466405D3" w14:textId="0DF6E735"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064037E3"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68ACB6D6"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44EF127F" w14:textId="3BE798F0"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(20.0)</w:t>
            </w:r>
          </w:p>
        </w:tc>
      </w:tr>
      <w:tr w:rsidR="001119EB" w:rsidRPr="0059722A" w14:paraId="751D07AE" w14:textId="77777777" w:rsidTr="00724F21">
        <w:tc>
          <w:tcPr>
            <w:tcW w:w="4309" w:type="dxa"/>
          </w:tcPr>
          <w:p w14:paraId="417C4CDA" w14:textId="3EE30368"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Filtration method, Organic flocculation</w:t>
            </w:r>
          </w:p>
        </w:tc>
        <w:tc>
          <w:tcPr>
            <w:tcW w:w="1362" w:type="dxa"/>
          </w:tcPr>
          <w:p w14:paraId="589D1BA3" w14:textId="26068CEB"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4 (4.6)</w:t>
            </w:r>
          </w:p>
        </w:tc>
        <w:tc>
          <w:tcPr>
            <w:tcW w:w="1649" w:type="dxa"/>
          </w:tcPr>
          <w:p w14:paraId="1E3A3141"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398059D0"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0C025A2E" w14:textId="6458C891"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(9.5)</w:t>
            </w:r>
          </w:p>
        </w:tc>
        <w:tc>
          <w:tcPr>
            <w:tcW w:w="1701" w:type="dxa"/>
          </w:tcPr>
          <w:p w14:paraId="514A537A" w14:textId="3D136188"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(10.0)</w:t>
            </w:r>
          </w:p>
        </w:tc>
        <w:tc>
          <w:tcPr>
            <w:tcW w:w="1418" w:type="dxa"/>
          </w:tcPr>
          <w:p w14:paraId="2B715513" w14:textId="6177074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35D98701" w14:textId="2B9165BD"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(20.0)</w:t>
            </w:r>
          </w:p>
        </w:tc>
      </w:tr>
      <w:tr w:rsidR="001119EB" w:rsidRPr="0059722A" w14:paraId="42F98FCD" w14:textId="77777777" w:rsidTr="00724F21">
        <w:tc>
          <w:tcPr>
            <w:tcW w:w="4309" w:type="dxa"/>
          </w:tcPr>
          <w:p w14:paraId="75BC81A3" w14:textId="03F8DA82"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lang w:val="en-GB"/>
              </w:rPr>
              <w:t>Polyethylene glycol precipitation, Tangential flow filtration</w:t>
            </w:r>
          </w:p>
        </w:tc>
        <w:tc>
          <w:tcPr>
            <w:tcW w:w="1362" w:type="dxa"/>
          </w:tcPr>
          <w:p w14:paraId="5BC64BEA" w14:textId="7CE34E57"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4 (4.6)</w:t>
            </w:r>
          </w:p>
        </w:tc>
        <w:tc>
          <w:tcPr>
            <w:tcW w:w="1649" w:type="dxa"/>
          </w:tcPr>
          <w:p w14:paraId="615B3A08" w14:textId="37416AC0"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(5.0)</w:t>
            </w:r>
          </w:p>
        </w:tc>
        <w:tc>
          <w:tcPr>
            <w:tcW w:w="1701" w:type="dxa"/>
          </w:tcPr>
          <w:p w14:paraId="03CE1F93" w14:textId="63A90710"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(9.1)</w:t>
            </w:r>
          </w:p>
        </w:tc>
        <w:tc>
          <w:tcPr>
            <w:tcW w:w="1559" w:type="dxa"/>
          </w:tcPr>
          <w:p w14:paraId="159DF5A4" w14:textId="6680DD4E"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(4.8)</w:t>
            </w:r>
          </w:p>
        </w:tc>
        <w:tc>
          <w:tcPr>
            <w:tcW w:w="1701" w:type="dxa"/>
          </w:tcPr>
          <w:p w14:paraId="67E540A2" w14:textId="3D943498"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60ED7F8F"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124382B2"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31552B9A" w14:textId="77777777" w:rsidTr="00724F21">
        <w:tc>
          <w:tcPr>
            <w:tcW w:w="4309" w:type="dxa"/>
          </w:tcPr>
          <w:p w14:paraId="7B0E7A98" w14:textId="78B6FA22"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Skimmed Milk Flocculation</w:t>
            </w:r>
          </w:p>
        </w:tc>
        <w:tc>
          <w:tcPr>
            <w:tcW w:w="1362" w:type="dxa"/>
          </w:tcPr>
          <w:p w14:paraId="7582123A" w14:textId="1EA6F3C6"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4 (4.6)</w:t>
            </w:r>
          </w:p>
        </w:tc>
        <w:tc>
          <w:tcPr>
            <w:tcW w:w="1649" w:type="dxa"/>
          </w:tcPr>
          <w:p w14:paraId="1A022266" w14:textId="26946F29"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5EEE691C" w14:textId="137C6752"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7B435101" w14:textId="05E2AB81"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(4.8)</w:t>
            </w:r>
          </w:p>
        </w:tc>
        <w:tc>
          <w:tcPr>
            <w:tcW w:w="1701" w:type="dxa"/>
          </w:tcPr>
          <w:p w14:paraId="60877A8A" w14:textId="63DA2CA8"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(10.0)</w:t>
            </w:r>
          </w:p>
        </w:tc>
        <w:tc>
          <w:tcPr>
            <w:tcW w:w="1418" w:type="dxa"/>
          </w:tcPr>
          <w:p w14:paraId="4874DE9E" w14:textId="43F01D18"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(100)</w:t>
            </w:r>
          </w:p>
        </w:tc>
        <w:tc>
          <w:tcPr>
            <w:tcW w:w="1134" w:type="dxa"/>
          </w:tcPr>
          <w:p w14:paraId="468D2F1C" w14:textId="6D99096B"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(20.0)</w:t>
            </w:r>
          </w:p>
        </w:tc>
      </w:tr>
      <w:tr w:rsidR="001119EB" w:rsidRPr="0059722A" w14:paraId="19B77103" w14:textId="77777777" w:rsidTr="00724F21">
        <w:tc>
          <w:tcPr>
            <w:tcW w:w="4309" w:type="dxa"/>
          </w:tcPr>
          <w:p w14:paraId="2B767209" w14:textId="230B36B3" w:rsidR="001119EB" w:rsidRPr="00923492" w:rsidRDefault="001119EB" w:rsidP="001119EB">
            <w:pPr>
              <w:outlineLvl w:val="1"/>
              <w:rPr>
                <w:rFonts w:ascii="Times New Roman" w:eastAsia="Calibri" w:hAnsi="Times New Roman" w:cs="Times New Roman"/>
                <w:b/>
                <w:bCs/>
                <w:sz w:val="20"/>
                <w:szCs w:val="20"/>
                <w:lang w:val="it-IT"/>
              </w:rPr>
            </w:pPr>
            <w:r w:rsidRPr="009F38F1">
              <w:rPr>
                <w:rFonts w:ascii="Times New Roman" w:hAnsi="Times New Roman" w:cs="Times New Roman"/>
                <w:sz w:val="20"/>
                <w:szCs w:val="20"/>
              </w:rPr>
              <w:t>Polyethylene glycol precipitation, UltraAluminum hydroxide precipitation</w:t>
            </w:r>
          </w:p>
        </w:tc>
        <w:tc>
          <w:tcPr>
            <w:tcW w:w="1362" w:type="dxa"/>
          </w:tcPr>
          <w:p w14:paraId="7A019ADC" w14:textId="003E2901"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3 (3.4)</w:t>
            </w:r>
          </w:p>
        </w:tc>
        <w:tc>
          <w:tcPr>
            <w:tcW w:w="1649" w:type="dxa"/>
          </w:tcPr>
          <w:p w14:paraId="2A9ED0BA" w14:textId="6BB7B2C6"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(2.5)</w:t>
            </w:r>
          </w:p>
        </w:tc>
        <w:tc>
          <w:tcPr>
            <w:tcW w:w="1701" w:type="dxa"/>
          </w:tcPr>
          <w:p w14:paraId="29BA2B24" w14:textId="0152449B"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(9.1)</w:t>
            </w:r>
          </w:p>
        </w:tc>
        <w:tc>
          <w:tcPr>
            <w:tcW w:w="1559" w:type="dxa"/>
          </w:tcPr>
          <w:p w14:paraId="6615C710"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6C82997C" w14:textId="4C1E94BF"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(10.0)</w:t>
            </w:r>
          </w:p>
        </w:tc>
        <w:tc>
          <w:tcPr>
            <w:tcW w:w="1418" w:type="dxa"/>
          </w:tcPr>
          <w:p w14:paraId="694720BB"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68BF9B58"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5AD7974E" w14:textId="77777777" w:rsidTr="00724F21">
        <w:tc>
          <w:tcPr>
            <w:tcW w:w="4309" w:type="dxa"/>
          </w:tcPr>
          <w:p w14:paraId="2D77451A" w14:textId="4C3D4432"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Polyethylene glycol precipitation, Ultrafiltration method</w:t>
            </w:r>
          </w:p>
        </w:tc>
        <w:tc>
          <w:tcPr>
            <w:tcW w:w="1362" w:type="dxa"/>
          </w:tcPr>
          <w:p w14:paraId="53A2B516" w14:textId="656E0B2D"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3 (3.4)</w:t>
            </w:r>
          </w:p>
        </w:tc>
        <w:tc>
          <w:tcPr>
            <w:tcW w:w="1649" w:type="dxa"/>
          </w:tcPr>
          <w:p w14:paraId="2409E124" w14:textId="49AFB575"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(2.5)</w:t>
            </w:r>
          </w:p>
        </w:tc>
        <w:tc>
          <w:tcPr>
            <w:tcW w:w="1701" w:type="dxa"/>
          </w:tcPr>
          <w:p w14:paraId="2A0ED4E2" w14:textId="74D129DC"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(9.1)</w:t>
            </w:r>
          </w:p>
        </w:tc>
        <w:tc>
          <w:tcPr>
            <w:tcW w:w="1559" w:type="dxa"/>
          </w:tcPr>
          <w:p w14:paraId="16099B6D" w14:textId="173FCD64"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(4.8)</w:t>
            </w:r>
          </w:p>
        </w:tc>
        <w:tc>
          <w:tcPr>
            <w:tcW w:w="1701" w:type="dxa"/>
          </w:tcPr>
          <w:p w14:paraId="099C565B"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4DA9858C"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7B75374E"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1E40447F" w14:textId="77777777" w:rsidTr="00724F21">
        <w:tc>
          <w:tcPr>
            <w:tcW w:w="4309" w:type="dxa"/>
          </w:tcPr>
          <w:p w14:paraId="1BD481CD" w14:textId="05B74189"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Adsorption-elution method, Ultrafiltration method</w:t>
            </w:r>
          </w:p>
        </w:tc>
        <w:tc>
          <w:tcPr>
            <w:tcW w:w="1362" w:type="dxa"/>
          </w:tcPr>
          <w:p w14:paraId="42844F9E" w14:textId="6259CDD4"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(2.3)</w:t>
            </w:r>
          </w:p>
        </w:tc>
        <w:tc>
          <w:tcPr>
            <w:tcW w:w="1649" w:type="dxa"/>
          </w:tcPr>
          <w:p w14:paraId="68EF3870"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3C550AF0"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25916265" w14:textId="2A3A2C89"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(9.5)</w:t>
            </w:r>
          </w:p>
        </w:tc>
        <w:tc>
          <w:tcPr>
            <w:tcW w:w="1701" w:type="dxa"/>
          </w:tcPr>
          <w:p w14:paraId="557881ED"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0B1D34A5"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7A7965B8"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4C2B2D35" w14:textId="77777777" w:rsidTr="00724F21">
        <w:tc>
          <w:tcPr>
            <w:tcW w:w="4309" w:type="dxa"/>
          </w:tcPr>
          <w:p w14:paraId="22909155" w14:textId="14CB5A8A"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lang w:val="en-GB"/>
              </w:rPr>
              <w:t>Filtration method, Skimmed-milk flocculation method</w:t>
            </w:r>
          </w:p>
        </w:tc>
        <w:tc>
          <w:tcPr>
            <w:tcW w:w="1362" w:type="dxa"/>
          </w:tcPr>
          <w:p w14:paraId="1F243183" w14:textId="585D20A5"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(2.3)</w:t>
            </w:r>
          </w:p>
        </w:tc>
        <w:tc>
          <w:tcPr>
            <w:tcW w:w="1649" w:type="dxa"/>
          </w:tcPr>
          <w:p w14:paraId="4A8C3AF1" w14:textId="07BA42D8"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(2.5)</w:t>
            </w:r>
          </w:p>
        </w:tc>
        <w:tc>
          <w:tcPr>
            <w:tcW w:w="1701" w:type="dxa"/>
          </w:tcPr>
          <w:p w14:paraId="00BE0CEA" w14:textId="0FA31756"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(9.1)</w:t>
            </w:r>
          </w:p>
        </w:tc>
        <w:tc>
          <w:tcPr>
            <w:tcW w:w="1559" w:type="dxa"/>
          </w:tcPr>
          <w:p w14:paraId="16022CED"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6C823140"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59A84F95"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2901FBF2" w14:textId="1FC95003"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726922C3" w14:textId="77777777" w:rsidTr="00724F21">
        <w:tc>
          <w:tcPr>
            <w:tcW w:w="4309" w:type="dxa"/>
          </w:tcPr>
          <w:p w14:paraId="2F72303C" w14:textId="7EC300ED"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lang w:val="en-GB"/>
              </w:rPr>
              <w:t>Flocculation with skimmed milk, Polyethylene glycol precipitation, Tangential flow filtration</w:t>
            </w:r>
          </w:p>
        </w:tc>
        <w:tc>
          <w:tcPr>
            <w:tcW w:w="1362" w:type="dxa"/>
          </w:tcPr>
          <w:p w14:paraId="4AB12971" w14:textId="1A077744"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(2.3)</w:t>
            </w:r>
          </w:p>
        </w:tc>
        <w:tc>
          <w:tcPr>
            <w:tcW w:w="1649" w:type="dxa"/>
          </w:tcPr>
          <w:p w14:paraId="098F9E02" w14:textId="2B772639"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(2.5)</w:t>
            </w:r>
          </w:p>
        </w:tc>
        <w:tc>
          <w:tcPr>
            <w:tcW w:w="1701" w:type="dxa"/>
          </w:tcPr>
          <w:p w14:paraId="65AD70EA" w14:textId="302A5474"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49D1B812"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0D8F5612" w14:textId="15022D3B"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(10.0)</w:t>
            </w:r>
          </w:p>
        </w:tc>
        <w:tc>
          <w:tcPr>
            <w:tcW w:w="1418" w:type="dxa"/>
          </w:tcPr>
          <w:p w14:paraId="4EE5A79C"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5B5BF8EA"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23EAD329" w14:textId="77777777" w:rsidTr="00724F21">
        <w:tc>
          <w:tcPr>
            <w:tcW w:w="4309" w:type="dxa"/>
          </w:tcPr>
          <w:p w14:paraId="46679969" w14:textId="0F8DDFB7"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lang w:val="en-GB"/>
              </w:rPr>
              <w:t>Adsorption-elution method, Filtration method</w:t>
            </w:r>
          </w:p>
        </w:tc>
        <w:tc>
          <w:tcPr>
            <w:tcW w:w="1362" w:type="dxa"/>
          </w:tcPr>
          <w:p w14:paraId="0F7533AE" w14:textId="50CC3A8F"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(1.1)</w:t>
            </w:r>
          </w:p>
        </w:tc>
        <w:tc>
          <w:tcPr>
            <w:tcW w:w="1649" w:type="dxa"/>
          </w:tcPr>
          <w:p w14:paraId="1E4C4838" w14:textId="02BA57A6"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6F7B540C"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69544A0A"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61A9613C" w14:textId="45EF59F0"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(10.0)</w:t>
            </w:r>
          </w:p>
        </w:tc>
        <w:tc>
          <w:tcPr>
            <w:tcW w:w="1418" w:type="dxa"/>
          </w:tcPr>
          <w:p w14:paraId="3A042173"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4B840CC6"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09270FE4" w14:textId="77777777" w:rsidTr="00724F21">
        <w:tc>
          <w:tcPr>
            <w:tcW w:w="4309" w:type="dxa"/>
          </w:tcPr>
          <w:p w14:paraId="02B38D76" w14:textId="0A5A2BCD"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Ultrafiltration method</w:t>
            </w:r>
          </w:p>
        </w:tc>
        <w:tc>
          <w:tcPr>
            <w:tcW w:w="1362" w:type="dxa"/>
          </w:tcPr>
          <w:p w14:paraId="3D4698DF" w14:textId="404F0242"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(1.1)</w:t>
            </w:r>
          </w:p>
        </w:tc>
        <w:tc>
          <w:tcPr>
            <w:tcW w:w="1649" w:type="dxa"/>
          </w:tcPr>
          <w:p w14:paraId="586374E9" w14:textId="38102C28"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7A88ED93"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720F25EC" w14:textId="32166CF4"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(4.8)</w:t>
            </w:r>
          </w:p>
        </w:tc>
        <w:tc>
          <w:tcPr>
            <w:tcW w:w="1701" w:type="dxa"/>
          </w:tcPr>
          <w:p w14:paraId="4A2EC2F3"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7EF9B39F"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4C6CE8AD"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6A35C838" w14:textId="77777777" w:rsidTr="00724F21">
        <w:tc>
          <w:tcPr>
            <w:tcW w:w="4309" w:type="dxa"/>
          </w:tcPr>
          <w:p w14:paraId="3A99458A" w14:textId="215E915A"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Unclear/ Not reported</w:t>
            </w:r>
          </w:p>
        </w:tc>
        <w:tc>
          <w:tcPr>
            <w:tcW w:w="1362" w:type="dxa"/>
          </w:tcPr>
          <w:p w14:paraId="250DA350" w14:textId="43FAF2D3"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12 (13.6)</w:t>
            </w:r>
          </w:p>
        </w:tc>
        <w:tc>
          <w:tcPr>
            <w:tcW w:w="1649" w:type="dxa"/>
          </w:tcPr>
          <w:p w14:paraId="173F0849" w14:textId="0D426D49"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8 (20.0)</w:t>
            </w:r>
          </w:p>
        </w:tc>
        <w:tc>
          <w:tcPr>
            <w:tcW w:w="1701" w:type="dxa"/>
          </w:tcPr>
          <w:p w14:paraId="682D924A"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3751FC72" w14:textId="48673AD2"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(9.5)</w:t>
            </w:r>
          </w:p>
        </w:tc>
        <w:tc>
          <w:tcPr>
            <w:tcW w:w="1701" w:type="dxa"/>
          </w:tcPr>
          <w:p w14:paraId="5F4E79E7" w14:textId="3B48780F"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(10.0)</w:t>
            </w:r>
          </w:p>
        </w:tc>
        <w:tc>
          <w:tcPr>
            <w:tcW w:w="1418" w:type="dxa"/>
          </w:tcPr>
          <w:p w14:paraId="60A7809C"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14FDDDE1" w14:textId="6632B542"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(20.0)</w:t>
            </w:r>
          </w:p>
        </w:tc>
      </w:tr>
      <w:tr w:rsidR="001119EB" w:rsidRPr="0059722A" w14:paraId="3E04E385" w14:textId="77777777" w:rsidTr="00724F21">
        <w:tc>
          <w:tcPr>
            <w:tcW w:w="4309" w:type="dxa"/>
          </w:tcPr>
          <w:p w14:paraId="587C5A10" w14:textId="77777777" w:rsidR="001119EB" w:rsidRPr="009F38F1" w:rsidRDefault="001119EB" w:rsidP="001119EB">
            <w:pPr>
              <w:outlineLvl w:val="1"/>
              <w:rPr>
                <w:rFonts w:ascii="Times New Roman" w:hAnsi="Times New Roman" w:cs="Times New Roman"/>
                <w:sz w:val="20"/>
                <w:szCs w:val="20"/>
              </w:rPr>
            </w:pPr>
          </w:p>
        </w:tc>
        <w:tc>
          <w:tcPr>
            <w:tcW w:w="1362" w:type="dxa"/>
          </w:tcPr>
          <w:p w14:paraId="3598098E" w14:textId="77777777" w:rsidR="001119EB" w:rsidRPr="009F38F1" w:rsidRDefault="001119EB" w:rsidP="001119EB">
            <w:pPr>
              <w:jc w:val="center"/>
              <w:outlineLvl w:val="1"/>
              <w:rPr>
                <w:rFonts w:ascii="Times New Roman" w:hAnsi="Times New Roman" w:cs="Times New Roman"/>
                <w:sz w:val="20"/>
                <w:szCs w:val="20"/>
              </w:rPr>
            </w:pPr>
          </w:p>
        </w:tc>
        <w:tc>
          <w:tcPr>
            <w:tcW w:w="1649" w:type="dxa"/>
          </w:tcPr>
          <w:p w14:paraId="24B35C16" w14:textId="77777777" w:rsidR="001119EB" w:rsidRPr="009F38F1" w:rsidRDefault="001119EB" w:rsidP="001119EB">
            <w:pPr>
              <w:jc w:val="center"/>
              <w:outlineLvl w:val="1"/>
              <w:rPr>
                <w:rFonts w:ascii="Times New Roman" w:hAnsi="Times New Roman" w:cs="Times New Roman"/>
                <w:sz w:val="20"/>
                <w:szCs w:val="20"/>
              </w:rPr>
            </w:pPr>
          </w:p>
        </w:tc>
        <w:tc>
          <w:tcPr>
            <w:tcW w:w="1701" w:type="dxa"/>
          </w:tcPr>
          <w:p w14:paraId="0FE0871F"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33AC5C8C" w14:textId="77777777" w:rsidR="001119EB" w:rsidRPr="009F38F1" w:rsidRDefault="001119EB" w:rsidP="001119EB">
            <w:pPr>
              <w:jc w:val="center"/>
              <w:outlineLvl w:val="1"/>
              <w:rPr>
                <w:rFonts w:ascii="Times New Roman" w:hAnsi="Times New Roman" w:cs="Times New Roman"/>
                <w:sz w:val="20"/>
                <w:szCs w:val="20"/>
              </w:rPr>
            </w:pPr>
          </w:p>
        </w:tc>
        <w:tc>
          <w:tcPr>
            <w:tcW w:w="1701" w:type="dxa"/>
          </w:tcPr>
          <w:p w14:paraId="766727BF" w14:textId="77777777" w:rsidR="001119EB" w:rsidRPr="009F38F1" w:rsidRDefault="001119EB" w:rsidP="001119EB">
            <w:pPr>
              <w:jc w:val="center"/>
              <w:outlineLvl w:val="1"/>
              <w:rPr>
                <w:rFonts w:ascii="Times New Roman" w:hAnsi="Times New Roman" w:cs="Times New Roman"/>
                <w:sz w:val="20"/>
                <w:szCs w:val="20"/>
              </w:rPr>
            </w:pPr>
          </w:p>
        </w:tc>
        <w:tc>
          <w:tcPr>
            <w:tcW w:w="1418" w:type="dxa"/>
          </w:tcPr>
          <w:p w14:paraId="6E6CAFC3"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5A9FC2E6" w14:textId="77777777" w:rsidR="001119EB" w:rsidRPr="009F38F1" w:rsidRDefault="001119EB" w:rsidP="001119EB">
            <w:pPr>
              <w:jc w:val="center"/>
              <w:outlineLvl w:val="1"/>
              <w:rPr>
                <w:rFonts w:ascii="Times New Roman" w:hAnsi="Times New Roman" w:cs="Times New Roman"/>
                <w:sz w:val="20"/>
                <w:szCs w:val="20"/>
              </w:rPr>
            </w:pPr>
          </w:p>
        </w:tc>
      </w:tr>
      <w:tr w:rsidR="001119EB" w:rsidRPr="0059722A" w14:paraId="493D389D" w14:textId="77777777" w:rsidTr="00724F21">
        <w:tc>
          <w:tcPr>
            <w:tcW w:w="4309" w:type="dxa"/>
          </w:tcPr>
          <w:p w14:paraId="2C4EF120" w14:textId="42608EB3"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b/>
                <w:bCs/>
                <w:sz w:val="20"/>
                <w:szCs w:val="20"/>
              </w:rPr>
              <w:lastRenderedPageBreak/>
              <w:t>Method for RNA extraction</w:t>
            </w:r>
          </w:p>
        </w:tc>
        <w:tc>
          <w:tcPr>
            <w:tcW w:w="1362" w:type="dxa"/>
          </w:tcPr>
          <w:p w14:paraId="6B8517DD" w14:textId="6866F4E7" w:rsidR="001119EB" w:rsidRPr="0059722A" w:rsidRDefault="001119EB" w:rsidP="001119EB">
            <w:pPr>
              <w:jc w:val="center"/>
              <w:outlineLvl w:val="1"/>
              <w:rPr>
                <w:rFonts w:ascii="Times New Roman" w:hAnsi="Times New Roman" w:cs="Times New Roman"/>
                <w:sz w:val="20"/>
                <w:szCs w:val="20"/>
                <w:lang w:val="en-GB"/>
              </w:rPr>
            </w:pPr>
          </w:p>
        </w:tc>
        <w:tc>
          <w:tcPr>
            <w:tcW w:w="1649" w:type="dxa"/>
          </w:tcPr>
          <w:p w14:paraId="6BF15ED0"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25CF3033" w14:textId="4C014954"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1878D7E4"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6EFF049E"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4861037B"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4CCF56AE"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2542A413" w14:textId="77777777" w:rsidTr="00724F21">
        <w:tc>
          <w:tcPr>
            <w:tcW w:w="4309" w:type="dxa"/>
          </w:tcPr>
          <w:p w14:paraId="4CB1ABFC" w14:textId="0D4F4E2F" w:rsidR="001119EB" w:rsidRPr="001119EB" w:rsidRDefault="001119EB" w:rsidP="001119EB">
            <w:pPr>
              <w:outlineLvl w:val="1"/>
              <w:rPr>
                <w:rFonts w:ascii="Times New Roman" w:eastAsia="Calibri" w:hAnsi="Times New Roman" w:cs="Times New Roman"/>
                <w:b/>
                <w:bCs/>
                <w:sz w:val="20"/>
                <w:szCs w:val="20"/>
                <w:lang w:val="fr-CM"/>
              </w:rPr>
            </w:pPr>
            <w:r w:rsidRPr="009F38F1">
              <w:rPr>
                <w:rFonts w:ascii="Times New Roman" w:hAnsi="Times New Roman" w:cs="Times New Roman"/>
                <w:sz w:val="20"/>
                <w:szCs w:val="20"/>
              </w:rPr>
              <w:t>QIAamp Viral RNA mini kit</w:t>
            </w:r>
          </w:p>
        </w:tc>
        <w:tc>
          <w:tcPr>
            <w:tcW w:w="1362" w:type="dxa"/>
          </w:tcPr>
          <w:p w14:paraId="571FD14A" w14:textId="36771CCB"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27 (30.7)</w:t>
            </w:r>
          </w:p>
        </w:tc>
        <w:tc>
          <w:tcPr>
            <w:tcW w:w="1649" w:type="dxa"/>
          </w:tcPr>
          <w:p w14:paraId="7AACEF8D" w14:textId="129868AC"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11 (27.5)</w:t>
            </w:r>
          </w:p>
        </w:tc>
        <w:tc>
          <w:tcPr>
            <w:tcW w:w="1701" w:type="dxa"/>
          </w:tcPr>
          <w:p w14:paraId="576EF519" w14:textId="7BF4488D"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(18.2)</w:t>
            </w:r>
          </w:p>
        </w:tc>
        <w:tc>
          <w:tcPr>
            <w:tcW w:w="1559" w:type="dxa"/>
          </w:tcPr>
          <w:p w14:paraId="56BDAA1B" w14:textId="659040A8"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7 (33.3)</w:t>
            </w:r>
          </w:p>
        </w:tc>
        <w:tc>
          <w:tcPr>
            <w:tcW w:w="1701" w:type="dxa"/>
          </w:tcPr>
          <w:p w14:paraId="4533A879" w14:textId="6A0D5B8C"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5 (50.0)</w:t>
            </w:r>
          </w:p>
        </w:tc>
        <w:tc>
          <w:tcPr>
            <w:tcW w:w="1418" w:type="dxa"/>
          </w:tcPr>
          <w:p w14:paraId="69D2FB8D" w14:textId="1D7E06FE"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(100)</w:t>
            </w:r>
          </w:p>
        </w:tc>
        <w:tc>
          <w:tcPr>
            <w:tcW w:w="1134" w:type="dxa"/>
          </w:tcPr>
          <w:p w14:paraId="5E094901" w14:textId="06DEFECA"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(20.0)</w:t>
            </w:r>
          </w:p>
        </w:tc>
      </w:tr>
      <w:tr w:rsidR="001119EB" w:rsidRPr="0059722A" w14:paraId="36EFBCD4" w14:textId="77777777" w:rsidTr="00724F21">
        <w:tc>
          <w:tcPr>
            <w:tcW w:w="4309" w:type="dxa"/>
          </w:tcPr>
          <w:p w14:paraId="089D3849" w14:textId="33E14DEC"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NucliSENS easyMAG/miniMAG</w:t>
            </w:r>
          </w:p>
        </w:tc>
        <w:tc>
          <w:tcPr>
            <w:tcW w:w="1362" w:type="dxa"/>
          </w:tcPr>
          <w:p w14:paraId="1284F1A9" w14:textId="65771599"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23 (26.1)</w:t>
            </w:r>
          </w:p>
        </w:tc>
        <w:tc>
          <w:tcPr>
            <w:tcW w:w="1649" w:type="dxa"/>
          </w:tcPr>
          <w:p w14:paraId="11378929" w14:textId="248477A2"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11 (27.5)</w:t>
            </w:r>
          </w:p>
        </w:tc>
        <w:tc>
          <w:tcPr>
            <w:tcW w:w="1701" w:type="dxa"/>
          </w:tcPr>
          <w:p w14:paraId="1A95962E" w14:textId="08EE4EA8"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5 (45.5)</w:t>
            </w:r>
          </w:p>
        </w:tc>
        <w:tc>
          <w:tcPr>
            <w:tcW w:w="1559" w:type="dxa"/>
          </w:tcPr>
          <w:p w14:paraId="77AF2399" w14:textId="394C3D7A"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6 (28.6)</w:t>
            </w:r>
          </w:p>
        </w:tc>
        <w:tc>
          <w:tcPr>
            <w:tcW w:w="1701" w:type="dxa"/>
          </w:tcPr>
          <w:p w14:paraId="14F589F7"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2ABA7311"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4DDD1EB4" w14:textId="3CDF3EDF"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(20.0)</w:t>
            </w:r>
          </w:p>
        </w:tc>
      </w:tr>
      <w:tr w:rsidR="001119EB" w:rsidRPr="0059722A" w14:paraId="1BBEC5C9" w14:textId="77777777" w:rsidTr="00724F21">
        <w:tc>
          <w:tcPr>
            <w:tcW w:w="4309" w:type="dxa"/>
          </w:tcPr>
          <w:p w14:paraId="262BD7E6" w14:textId="5B7BCAC6"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Guanidinium thiocyanate</w:t>
            </w:r>
          </w:p>
        </w:tc>
        <w:tc>
          <w:tcPr>
            <w:tcW w:w="1362" w:type="dxa"/>
          </w:tcPr>
          <w:p w14:paraId="7B0665F2" w14:textId="371EFEFF"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6 (6.8)</w:t>
            </w:r>
          </w:p>
        </w:tc>
        <w:tc>
          <w:tcPr>
            <w:tcW w:w="1649" w:type="dxa"/>
          </w:tcPr>
          <w:p w14:paraId="3F81FB7C" w14:textId="3B295A26"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3 (7.5)</w:t>
            </w:r>
          </w:p>
        </w:tc>
        <w:tc>
          <w:tcPr>
            <w:tcW w:w="1701" w:type="dxa"/>
          </w:tcPr>
          <w:p w14:paraId="7899A693"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39985023" w14:textId="3C7431A8"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(4.8)</w:t>
            </w:r>
          </w:p>
        </w:tc>
        <w:tc>
          <w:tcPr>
            <w:tcW w:w="1701" w:type="dxa"/>
          </w:tcPr>
          <w:p w14:paraId="23471693" w14:textId="50A1C94E"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(10.0)</w:t>
            </w:r>
          </w:p>
        </w:tc>
        <w:tc>
          <w:tcPr>
            <w:tcW w:w="1418" w:type="dxa"/>
          </w:tcPr>
          <w:p w14:paraId="7939C04B"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3792F49C" w14:textId="69B495EB"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(20.0)</w:t>
            </w:r>
          </w:p>
        </w:tc>
      </w:tr>
      <w:tr w:rsidR="001119EB" w:rsidRPr="0059722A" w14:paraId="7F7E6D6B" w14:textId="77777777" w:rsidTr="00724F21">
        <w:tc>
          <w:tcPr>
            <w:tcW w:w="4309" w:type="dxa"/>
          </w:tcPr>
          <w:p w14:paraId="00B683F2" w14:textId="4FE83761"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lang w:val="en-GB"/>
              </w:rPr>
              <w:t>MagNA Pure Compact Nucleic Acid Isolation Kit</w:t>
            </w:r>
          </w:p>
        </w:tc>
        <w:tc>
          <w:tcPr>
            <w:tcW w:w="1362" w:type="dxa"/>
          </w:tcPr>
          <w:p w14:paraId="74F078CF" w14:textId="1AA16A5E"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3 (3.4)</w:t>
            </w:r>
          </w:p>
        </w:tc>
        <w:tc>
          <w:tcPr>
            <w:tcW w:w="1649" w:type="dxa"/>
          </w:tcPr>
          <w:p w14:paraId="4857893F"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6139186A" w14:textId="3D7A61BA"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(9.1)</w:t>
            </w:r>
          </w:p>
        </w:tc>
        <w:tc>
          <w:tcPr>
            <w:tcW w:w="1559" w:type="dxa"/>
          </w:tcPr>
          <w:p w14:paraId="666A953D" w14:textId="1B0404A6"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(9.5)</w:t>
            </w:r>
          </w:p>
        </w:tc>
        <w:tc>
          <w:tcPr>
            <w:tcW w:w="1701" w:type="dxa"/>
          </w:tcPr>
          <w:p w14:paraId="21EC333B"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7D7631C0"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3A5F925B"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33948B30" w14:textId="77777777" w:rsidTr="00724F21">
        <w:tc>
          <w:tcPr>
            <w:tcW w:w="4309" w:type="dxa"/>
          </w:tcPr>
          <w:p w14:paraId="3038A333" w14:textId="04331340"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lang w:val="en-GB"/>
              </w:rPr>
              <w:t>NucleoSpin RNA virus kit, NucliSENS easyMAG/miniMAG</w:t>
            </w:r>
          </w:p>
        </w:tc>
        <w:tc>
          <w:tcPr>
            <w:tcW w:w="1362" w:type="dxa"/>
          </w:tcPr>
          <w:p w14:paraId="07D9A2CA" w14:textId="3676218B"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3 (3.4)</w:t>
            </w:r>
          </w:p>
        </w:tc>
        <w:tc>
          <w:tcPr>
            <w:tcW w:w="1649" w:type="dxa"/>
          </w:tcPr>
          <w:p w14:paraId="4346C8E5" w14:textId="6CF19A2D"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(2.5)</w:t>
            </w:r>
          </w:p>
        </w:tc>
        <w:tc>
          <w:tcPr>
            <w:tcW w:w="1701" w:type="dxa"/>
          </w:tcPr>
          <w:p w14:paraId="0D95C4CC" w14:textId="0BB49188"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(9.1)</w:t>
            </w:r>
          </w:p>
        </w:tc>
        <w:tc>
          <w:tcPr>
            <w:tcW w:w="1559" w:type="dxa"/>
          </w:tcPr>
          <w:p w14:paraId="45AB8426" w14:textId="240C106F"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5FF98EED" w14:textId="293FD883"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(10.0)</w:t>
            </w:r>
          </w:p>
        </w:tc>
        <w:tc>
          <w:tcPr>
            <w:tcW w:w="1418" w:type="dxa"/>
          </w:tcPr>
          <w:p w14:paraId="03ED143C"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392DF81F" w14:textId="1D6F18EB"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5A42334E" w14:textId="77777777" w:rsidTr="00724F21">
        <w:tc>
          <w:tcPr>
            <w:tcW w:w="4309" w:type="dxa"/>
          </w:tcPr>
          <w:p w14:paraId="02267D22" w14:textId="1161E5B8" w:rsidR="001119EB" w:rsidRPr="001119EB" w:rsidRDefault="001119EB" w:rsidP="001119EB">
            <w:pPr>
              <w:outlineLvl w:val="1"/>
              <w:rPr>
                <w:rFonts w:ascii="Times New Roman" w:hAnsi="Times New Roman" w:cs="Times New Roman"/>
                <w:sz w:val="20"/>
                <w:szCs w:val="20"/>
                <w:lang w:val="en-GB"/>
              </w:rPr>
            </w:pPr>
            <w:r w:rsidRPr="009F38F1">
              <w:rPr>
                <w:rFonts w:ascii="Times New Roman" w:hAnsi="Times New Roman" w:cs="Times New Roman"/>
                <w:sz w:val="20"/>
                <w:szCs w:val="20"/>
                <w:lang w:val="en-GB"/>
              </w:rPr>
              <w:t>DNeasy Blood and Tissue kit</w:t>
            </w:r>
          </w:p>
        </w:tc>
        <w:tc>
          <w:tcPr>
            <w:tcW w:w="1362" w:type="dxa"/>
          </w:tcPr>
          <w:p w14:paraId="199B2BD7" w14:textId="73B68C4C" w:rsidR="001119EB" w:rsidRPr="00377680" w:rsidRDefault="001119EB" w:rsidP="001119EB">
            <w:pPr>
              <w:jc w:val="center"/>
              <w:outlineLvl w:val="1"/>
              <w:rPr>
                <w:rFonts w:ascii="Times New Roman" w:hAnsi="Times New Roman" w:cs="Times New Roman"/>
                <w:sz w:val="20"/>
                <w:szCs w:val="20"/>
              </w:rPr>
            </w:pPr>
            <w:r w:rsidRPr="009F38F1">
              <w:rPr>
                <w:rFonts w:ascii="Times New Roman" w:hAnsi="Times New Roman" w:cs="Times New Roman"/>
                <w:sz w:val="20"/>
                <w:szCs w:val="20"/>
              </w:rPr>
              <w:t>2 (2.3)</w:t>
            </w:r>
          </w:p>
        </w:tc>
        <w:tc>
          <w:tcPr>
            <w:tcW w:w="1649" w:type="dxa"/>
          </w:tcPr>
          <w:p w14:paraId="70ED8A35" w14:textId="3D313240" w:rsidR="001119EB" w:rsidRPr="00377680" w:rsidRDefault="001119EB" w:rsidP="001119EB">
            <w:pPr>
              <w:jc w:val="center"/>
              <w:outlineLvl w:val="1"/>
              <w:rPr>
                <w:rFonts w:ascii="Times New Roman" w:hAnsi="Times New Roman" w:cs="Times New Roman"/>
                <w:sz w:val="20"/>
                <w:szCs w:val="20"/>
              </w:rPr>
            </w:pPr>
            <w:r w:rsidRPr="009F38F1">
              <w:rPr>
                <w:rFonts w:ascii="Times New Roman" w:hAnsi="Times New Roman" w:cs="Times New Roman"/>
                <w:sz w:val="20"/>
                <w:szCs w:val="20"/>
              </w:rPr>
              <w:t>1 (2.5)</w:t>
            </w:r>
          </w:p>
        </w:tc>
        <w:tc>
          <w:tcPr>
            <w:tcW w:w="1701" w:type="dxa"/>
          </w:tcPr>
          <w:p w14:paraId="63DBFF73" w14:textId="236197CB"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(9.1)</w:t>
            </w:r>
          </w:p>
        </w:tc>
        <w:tc>
          <w:tcPr>
            <w:tcW w:w="1559" w:type="dxa"/>
          </w:tcPr>
          <w:p w14:paraId="09E3C3B6" w14:textId="77777777" w:rsidR="001119EB" w:rsidRPr="00377680" w:rsidRDefault="001119EB" w:rsidP="001119EB">
            <w:pPr>
              <w:jc w:val="center"/>
              <w:outlineLvl w:val="1"/>
              <w:rPr>
                <w:rFonts w:ascii="Times New Roman" w:hAnsi="Times New Roman" w:cs="Times New Roman"/>
                <w:sz w:val="20"/>
                <w:szCs w:val="20"/>
              </w:rPr>
            </w:pPr>
          </w:p>
        </w:tc>
        <w:tc>
          <w:tcPr>
            <w:tcW w:w="1701" w:type="dxa"/>
          </w:tcPr>
          <w:p w14:paraId="01D7C3EF" w14:textId="77777777" w:rsidR="001119EB" w:rsidRPr="00377680" w:rsidRDefault="001119EB" w:rsidP="001119EB">
            <w:pPr>
              <w:jc w:val="center"/>
              <w:outlineLvl w:val="1"/>
              <w:rPr>
                <w:rFonts w:ascii="Times New Roman" w:hAnsi="Times New Roman" w:cs="Times New Roman"/>
                <w:sz w:val="20"/>
                <w:szCs w:val="20"/>
              </w:rPr>
            </w:pPr>
          </w:p>
        </w:tc>
        <w:tc>
          <w:tcPr>
            <w:tcW w:w="1418" w:type="dxa"/>
          </w:tcPr>
          <w:p w14:paraId="4D845EBF"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6A33A4B2" w14:textId="77777777" w:rsidR="001119EB" w:rsidRPr="00377680" w:rsidRDefault="001119EB" w:rsidP="001119EB">
            <w:pPr>
              <w:jc w:val="center"/>
              <w:outlineLvl w:val="1"/>
              <w:rPr>
                <w:rFonts w:ascii="Times New Roman" w:hAnsi="Times New Roman" w:cs="Times New Roman"/>
                <w:sz w:val="20"/>
                <w:szCs w:val="20"/>
              </w:rPr>
            </w:pPr>
          </w:p>
        </w:tc>
      </w:tr>
      <w:tr w:rsidR="001119EB" w:rsidRPr="0059722A" w14:paraId="6D7D8CC7" w14:textId="77777777" w:rsidTr="00724F21">
        <w:tc>
          <w:tcPr>
            <w:tcW w:w="4309" w:type="dxa"/>
          </w:tcPr>
          <w:p w14:paraId="64AC86AE" w14:textId="720918B7"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InnuPREP Viral RNA Kit</w:t>
            </w:r>
          </w:p>
        </w:tc>
        <w:tc>
          <w:tcPr>
            <w:tcW w:w="1362" w:type="dxa"/>
          </w:tcPr>
          <w:p w14:paraId="49B79DAC" w14:textId="620619BE"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(2.3)</w:t>
            </w:r>
          </w:p>
        </w:tc>
        <w:tc>
          <w:tcPr>
            <w:tcW w:w="1649" w:type="dxa"/>
          </w:tcPr>
          <w:p w14:paraId="2428AEDF" w14:textId="1F167234"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(5.0)</w:t>
            </w:r>
          </w:p>
        </w:tc>
        <w:tc>
          <w:tcPr>
            <w:tcW w:w="1701" w:type="dxa"/>
          </w:tcPr>
          <w:p w14:paraId="47C95D41"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130B61F4"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36B9913A"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080531C5"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4A5301EC"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55D8F6AB" w14:textId="77777777" w:rsidTr="00724F21">
        <w:tc>
          <w:tcPr>
            <w:tcW w:w="4309" w:type="dxa"/>
          </w:tcPr>
          <w:p w14:paraId="048EAA87" w14:textId="3B28091C" w:rsidR="001119EB" w:rsidRPr="00993FC8" w:rsidRDefault="001119EB" w:rsidP="001119EB">
            <w:pPr>
              <w:outlineLvl w:val="1"/>
              <w:rPr>
                <w:rFonts w:ascii="Times New Roman" w:eastAsia="Calibri" w:hAnsi="Times New Roman" w:cs="Times New Roman"/>
                <w:b/>
                <w:bCs/>
                <w:sz w:val="20"/>
                <w:szCs w:val="20"/>
                <w:lang w:val="fr-CM"/>
              </w:rPr>
            </w:pPr>
            <w:r w:rsidRPr="009F38F1">
              <w:rPr>
                <w:rFonts w:ascii="Times New Roman" w:hAnsi="Times New Roman" w:cs="Times New Roman"/>
                <w:sz w:val="20"/>
                <w:szCs w:val="20"/>
              </w:rPr>
              <w:t>NucleoSpin RNA virus kit</w:t>
            </w:r>
          </w:p>
        </w:tc>
        <w:tc>
          <w:tcPr>
            <w:tcW w:w="1362" w:type="dxa"/>
          </w:tcPr>
          <w:p w14:paraId="7030B6CF" w14:textId="09F2574F"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(2.3)</w:t>
            </w:r>
          </w:p>
        </w:tc>
        <w:tc>
          <w:tcPr>
            <w:tcW w:w="1649" w:type="dxa"/>
          </w:tcPr>
          <w:p w14:paraId="17E22521" w14:textId="310C26E6"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(2.5)</w:t>
            </w:r>
          </w:p>
        </w:tc>
        <w:tc>
          <w:tcPr>
            <w:tcW w:w="1701" w:type="dxa"/>
          </w:tcPr>
          <w:p w14:paraId="59B71544" w14:textId="0F898D46"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5FB7A6F8" w14:textId="7CEF9DE6"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238D6D0F" w14:textId="5C8F34F6"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039DA0AF" w14:textId="486B6F0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512A10F2" w14:textId="3A3D1E0C"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(20.0)</w:t>
            </w:r>
          </w:p>
        </w:tc>
      </w:tr>
      <w:tr w:rsidR="001119EB" w:rsidRPr="0059722A" w14:paraId="126C107E" w14:textId="77777777" w:rsidTr="00724F21">
        <w:tc>
          <w:tcPr>
            <w:tcW w:w="4309" w:type="dxa"/>
          </w:tcPr>
          <w:p w14:paraId="7F7BE764" w14:textId="55B679B1"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NucliSENS easyMAG/miniMAG, QIAamp Viral RNA mini kit</w:t>
            </w:r>
          </w:p>
        </w:tc>
        <w:tc>
          <w:tcPr>
            <w:tcW w:w="1362" w:type="dxa"/>
          </w:tcPr>
          <w:p w14:paraId="4F68EF66" w14:textId="54675224"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(2.3)</w:t>
            </w:r>
          </w:p>
        </w:tc>
        <w:tc>
          <w:tcPr>
            <w:tcW w:w="1649" w:type="dxa"/>
          </w:tcPr>
          <w:p w14:paraId="07B4F081" w14:textId="40FE1ACC"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437B2D2D" w14:textId="4809F4B8"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6780E68B" w14:textId="1AC71CED"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(4.8)</w:t>
            </w:r>
          </w:p>
        </w:tc>
        <w:tc>
          <w:tcPr>
            <w:tcW w:w="1701" w:type="dxa"/>
          </w:tcPr>
          <w:p w14:paraId="57196279" w14:textId="63AD6E83"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(10.0)</w:t>
            </w:r>
          </w:p>
        </w:tc>
        <w:tc>
          <w:tcPr>
            <w:tcW w:w="1418" w:type="dxa"/>
          </w:tcPr>
          <w:p w14:paraId="03E39F17"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4E5AF4BF"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255100EB" w14:textId="77777777" w:rsidTr="00724F21">
        <w:tc>
          <w:tcPr>
            <w:tcW w:w="4309" w:type="dxa"/>
          </w:tcPr>
          <w:p w14:paraId="56C161BA" w14:textId="0F757D32"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Phenol-chloroform</w:t>
            </w:r>
          </w:p>
        </w:tc>
        <w:tc>
          <w:tcPr>
            <w:tcW w:w="1362" w:type="dxa"/>
          </w:tcPr>
          <w:p w14:paraId="53CF0000" w14:textId="2950A655"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(2.3)</w:t>
            </w:r>
          </w:p>
        </w:tc>
        <w:tc>
          <w:tcPr>
            <w:tcW w:w="1649" w:type="dxa"/>
          </w:tcPr>
          <w:p w14:paraId="473FDB43" w14:textId="1609C314"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(2.5)</w:t>
            </w:r>
          </w:p>
        </w:tc>
        <w:tc>
          <w:tcPr>
            <w:tcW w:w="1701" w:type="dxa"/>
          </w:tcPr>
          <w:p w14:paraId="77CB7C51" w14:textId="10B41342"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546D2D9B" w14:textId="3CA7E975"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7B7B68A6" w14:textId="0F8D9296"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(10.0)</w:t>
            </w:r>
          </w:p>
        </w:tc>
        <w:tc>
          <w:tcPr>
            <w:tcW w:w="1418" w:type="dxa"/>
          </w:tcPr>
          <w:p w14:paraId="486AA43C"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3E2B7C6C" w14:textId="49A79264"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4E56EAF0" w14:textId="77777777" w:rsidTr="00724F21">
        <w:tc>
          <w:tcPr>
            <w:tcW w:w="4309" w:type="dxa"/>
          </w:tcPr>
          <w:p w14:paraId="2F9D0E5D" w14:textId="453D406F"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TRIzOL reagent</w:t>
            </w:r>
          </w:p>
        </w:tc>
        <w:tc>
          <w:tcPr>
            <w:tcW w:w="1362" w:type="dxa"/>
          </w:tcPr>
          <w:p w14:paraId="373CDB34" w14:textId="59DDC827"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(2.3)</w:t>
            </w:r>
          </w:p>
        </w:tc>
        <w:tc>
          <w:tcPr>
            <w:tcW w:w="1649" w:type="dxa"/>
          </w:tcPr>
          <w:p w14:paraId="34B2366E" w14:textId="2C54543D"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(5.0)</w:t>
            </w:r>
          </w:p>
        </w:tc>
        <w:tc>
          <w:tcPr>
            <w:tcW w:w="1701" w:type="dxa"/>
          </w:tcPr>
          <w:p w14:paraId="33DED9F3"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075C1DC4" w14:textId="56BEEF99"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73EE9D8D"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241F10A7"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56CE95D5" w14:textId="2728793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2FC46A3F" w14:textId="77777777" w:rsidTr="00724F21">
        <w:tc>
          <w:tcPr>
            <w:tcW w:w="4309" w:type="dxa"/>
          </w:tcPr>
          <w:p w14:paraId="777FDBDD" w14:textId="3A307A5B"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BIOZOL Total RNA Extraction reagent</w:t>
            </w:r>
          </w:p>
        </w:tc>
        <w:tc>
          <w:tcPr>
            <w:tcW w:w="1362" w:type="dxa"/>
          </w:tcPr>
          <w:p w14:paraId="7F22B5F3" w14:textId="70D2D8DC"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(1.1)</w:t>
            </w:r>
          </w:p>
        </w:tc>
        <w:tc>
          <w:tcPr>
            <w:tcW w:w="1649" w:type="dxa"/>
          </w:tcPr>
          <w:p w14:paraId="71AB3777" w14:textId="63D66E06"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(2.5)</w:t>
            </w:r>
          </w:p>
        </w:tc>
        <w:tc>
          <w:tcPr>
            <w:tcW w:w="1701" w:type="dxa"/>
          </w:tcPr>
          <w:p w14:paraId="507BCABD" w14:textId="24DD87CD"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381D8DE7" w14:textId="6AB10A1A"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60D99734"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168AA040"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5F32827A"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300475F1" w14:textId="77777777" w:rsidTr="00724F21">
        <w:tc>
          <w:tcPr>
            <w:tcW w:w="4309" w:type="dxa"/>
          </w:tcPr>
          <w:p w14:paraId="1D2CCA41" w14:textId="3447D0FE"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lang w:val="en-GB"/>
              </w:rPr>
              <w:t>High Pure Viral Nucleic Acid Kit</w:t>
            </w:r>
          </w:p>
        </w:tc>
        <w:tc>
          <w:tcPr>
            <w:tcW w:w="1362" w:type="dxa"/>
          </w:tcPr>
          <w:p w14:paraId="5A57F182" w14:textId="422980EE"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(1.1)</w:t>
            </w:r>
          </w:p>
        </w:tc>
        <w:tc>
          <w:tcPr>
            <w:tcW w:w="1649" w:type="dxa"/>
          </w:tcPr>
          <w:p w14:paraId="7AD8F685" w14:textId="17B0F780"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7076348A" w14:textId="3FC585F6"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01CA8574" w14:textId="4D441070"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(4.8)</w:t>
            </w:r>
          </w:p>
        </w:tc>
        <w:tc>
          <w:tcPr>
            <w:tcW w:w="1701" w:type="dxa"/>
          </w:tcPr>
          <w:p w14:paraId="516E553B" w14:textId="3CE53240"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10C8AB14"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7D57E54B"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0C46502C" w14:textId="77777777" w:rsidTr="00724F21">
        <w:tc>
          <w:tcPr>
            <w:tcW w:w="4309" w:type="dxa"/>
          </w:tcPr>
          <w:p w14:paraId="362D7698" w14:textId="47377AB2" w:rsidR="001119EB" w:rsidRPr="00923492" w:rsidRDefault="001119EB" w:rsidP="001119EB">
            <w:pPr>
              <w:outlineLvl w:val="1"/>
              <w:rPr>
                <w:rFonts w:ascii="Times New Roman" w:eastAsia="Calibri" w:hAnsi="Times New Roman" w:cs="Times New Roman"/>
                <w:b/>
                <w:bCs/>
                <w:sz w:val="20"/>
                <w:szCs w:val="20"/>
                <w:lang w:val="it-IT"/>
              </w:rPr>
            </w:pPr>
            <w:r w:rsidRPr="009F38F1">
              <w:rPr>
                <w:rFonts w:ascii="Times New Roman" w:hAnsi="Times New Roman" w:cs="Times New Roman"/>
                <w:sz w:val="20"/>
                <w:szCs w:val="20"/>
              </w:rPr>
              <w:t>Pure Link Viral DNA/RNA mini kit</w:t>
            </w:r>
          </w:p>
        </w:tc>
        <w:tc>
          <w:tcPr>
            <w:tcW w:w="1362" w:type="dxa"/>
          </w:tcPr>
          <w:p w14:paraId="092B691C" w14:textId="366AC89F"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(1.1)</w:t>
            </w:r>
          </w:p>
        </w:tc>
        <w:tc>
          <w:tcPr>
            <w:tcW w:w="1649" w:type="dxa"/>
          </w:tcPr>
          <w:p w14:paraId="616BFA03" w14:textId="0533796D"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066330B1" w14:textId="7B40EF91"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264FA37C"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583F93D4"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1A17064F"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0059B375" w14:textId="399F39F4"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(20.0)</w:t>
            </w:r>
          </w:p>
        </w:tc>
      </w:tr>
      <w:tr w:rsidR="001119EB" w:rsidRPr="0059722A" w14:paraId="27DC9997" w14:textId="77777777" w:rsidTr="00724F21">
        <w:tc>
          <w:tcPr>
            <w:tcW w:w="4309" w:type="dxa"/>
          </w:tcPr>
          <w:p w14:paraId="007E521A" w14:textId="2C7F1657"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Pure Link Viral DNA/RNA mini kit, TRIzOL reagent</w:t>
            </w:r>
          </w:p>
        </w:tc>
        <w:tc>
          <w:tcPr>
            <w:tcW w:w="1362" w:type="dxa"/>
          </w:tcPr>
          <w:p w14:paraId="09204E16" w14:textId="2288D323"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(1.1)</w:t>
            </w:r>
          </w:p>
        </w:tc>
        <w:tc>
          <w:tcPr>
            <w:tcW w:w="1649" w:type="dxa"/>
          </w:tcPr>
          <w:p w14:paraId="37605161" w14:textId="57339F0F"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051EB4D6"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060C23FA" w14:textId="76189CC9"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(4.8)</w:t>
            </w:r>
          </w:p>
        </w:tc>
        <w:tc>
          <w:tcPr>
            <w:tcW w:w="1701" w:type="dxa"/>
          </w:tcPr>
          <w:p w14:paraId="1ACCE412" w14:textId="0BA5156D"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41564D7F"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26E7DB81"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336ED86B" w14:textId="77777777" w:rsidTr="00724F21">
        <w:tc>
          <w:tcPr>
            <w:tcW w:w="4309" w:type="dxa"/>
          </w:tcPr>
          <w:p w14:paraId="54FCF266" w14:textId="2943B844"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RNeasy mini kit</w:t>
            </w:r>
          </w:p>
        </w:tc>
        <w:tc>
          <w:tcPr>
            <w:tcW w:w="1362" w:type="dxa"/>
          </w:tcPr>
          <w:p w14:paraId="06EC03E8" w14:textId="2600DC40"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(1.1)</w:t>
            </w:r>
          </w:p>
        </w:tc>
        <w:tc>
          <w:tcPr>
            <w:tcW w:w="1649" w:type="dxa"/>
          </w:tcPr>
          <w:p w14:paraId="275E8E62" w14:textId="13E55851"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71891ACB"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33D5CBBE" w14:textId="0A0E4B09"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(4.8)</w:t>
            </w:r>
          </w:p>
        </w:tc>
        <w:tc>
          <w:tcPr>
            <w:tcW w:w="1701" w:type="dxa"/>
          </w:tcPr>
          <w:p w14:paraId="2BF60460"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1812B43D"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20994814"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0B7880FE" w14:textId="77777777" w:rsidTr="00724F21">
        <w:tc>
          <w:tcPr>
            <w:tcW w:w="4309" w:type="dxa"/>
          </w:tcPr>
          <w:p w14:paraId="3E7160B4" w14:textId="61614C31" w:rsidR="001119EB" w:rsidRPr="001119EB" w:rsidRDefault="001119EB" w:rsidP="001119EB">
            <w:pPr>
              <w:outlineLvl w:val="1"/>
              <w:rPr>
                <w:rFonts w:ascii="Times New Roman" w:eastAsia="Calibri" w:hAnsi="Times New Roman" w:cs="Times New Roman"/>
                <w:b/>
                <w:bCs/>
                <w:sz w:val="20"/>
                <w:szCs w:val="20"/>
                <w:lang w:val="fr-CM"/>
              </w:rPr>
            </w:pPr>
            <w:r w:rsidRPr="009F38F1">
              <w:rPr>
                <w:rFonts w:ascii="Times New Roman" w:hAnsi="Times New Roman" w:cs="Times New Roman"/>
                <w:sz w:val="20"/>
                <w:szCs w:val="20"/>
              </w:rPr>
              <w:t>RTP DNA/RNA Virus Mini Kit</w:t>
            </w:r>
          </w:p>
        </w:tc>
        <w:tc>
          <w:tcPr>
            <w:tcW w:w="1362" w:type="dxa"/>
          </w:tcPr>
          <w:p w14:paraId="1E97BF72" w14:textId="6CB4EF48"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(1.1)</w:t>
            </w:r>
          </w:p>
        </w:tc>
        <w:tc>
          <w:tcPr>
            <w:tcW w:w="1649" w:type="dxa"/>
          </w:tcPr>
          <w:p w14:paraId="3E983B07" w14:textId="7A6A6101"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711D4160"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0A61E4CF" w14:textId="744C842E"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(4.8)</w:t>
            </w:r>
          </w:p>
        </w:tc>
        <w:tc>
          <w:tcPr>
            <w:tcW w:w="1701" w:type="dxa"/>
          </w:tcPr>
          <w:p w14:paraId="68938016"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7DA5B03E"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58673C13" w14:textId="039B5DCE"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6D0E5AE4" w14:textId="77777777" w:rsidTr="00724F21">
        <w:tc>
          <w:tcPr>
            <w:tcW w:w="4309" w:type="dxa"/>
          </w:tcPr>
          <w:p w14:paraId="28F94CD1" w14:textId="3677CFA0" w:rsidR="001119EB" w:rsidRPr="00993FC8" w:rsidRDefault="001119EB" w:rsidP="001119EB">
            <w:pPr>
              <w:outlineLvl w:val="1"/>
              <w:rPr>
                <w:rFonts w:ascii="Times New Roman" w:eastAsia="Calibri" w:hAnsi="Times New Roman" w:cs="Times New Roman"/>
                <w:b/>
                <w:bCs/>
                <w:sz w:val="20"/>
                <w:szCs w:val="20"/>
                <w:lang w:val="fr-CM"/>
              </w:rPr>
            </w:pPr>
            <w:r w:rsidRPr="009F38F1">
              <w:rPr>
                <w:rFonts w:ascii="Times New Roman" w:hAnsi="Times New Roman" w:cs="Times New Roman"/>
                <w:sz w:val="20"/>
                <w:szCs w:val="20"/>
              </w:rPr>
              <w:t>Tri-reagent</w:t>
            </w:r>
          </w:p>
        </w:tc>
        <w:tc>
          <w:tcPr>
            <w:tcW w:w="1362" w:type="dxa"/>
          </w:tcPr>
          <w:p w14:paraId="7F04BEC5" w14:textId="2D64EACB"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(1.1)</w:t>
            </w:r>
          </w:p>
        </w:tc>
        <w:tc>
          <w:tcPr>
            <w:tcW w:w="1649" w:type="dxa"/>
          </w:tcPr>
          <w:p w14:paraId="74178B64" w14:textId="13903408"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(2.5)</w:t>
            </w:r>
          </w:p>
        </w:tc>
        <w:tc>
          <w:tcPr>
            <w:tcW w:w="1701" w:type="dxa"/>
          </w:tcPr>
          <w:p w14:paraId="464B7709"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582269E9" w14:textId="4232CED6"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3B460116" w14:textId="4F351350"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07A482FC"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4D41B6CB"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2DBEB79E" w14:textId="77777777" w:rsidTr="00724F21">
        <w:tc>
          <w:tcPr>
            <w:tcW w:w="4309" w:type="dxa"/>
          </w:tcPr>
          <w:p w14:paraId="5AC1D22A" w14:textId="1E28D8EC"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UltraPureTM RNA Kit</w:t>
            </w:r>
          </w:p>
        </w:tc>
        <w:tc>
          <w:tcPr>
            <w:tcW w:w="1362" w:type="dxa"/>
          </w:tcPr>
          <w:p w14:paraId="58A8807B" w14:textId="20168A30"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(1.1)</w:t>
            </w:r>
          </w:p>
        </w:tc>
        <w:tc>
          <w:tcPr>
            <w:tcW w:w="1649" w:type="dxa"/>
          </w:tcPr>
          <w:p w14:paraId="5355C5C0" w14:textId="1BC00C9C"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(2.5)</w:t>
            </w:r>
          </w:p>
        </w:tc>
        <w:tc>
          <w:tcPr>
            <w:tcW w:w="1701" w:type="dxa"/>
          </w:tcPr>
          <w:p w14:paraId="1C903324"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63069E21"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0FED3EB8"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1B8BCD72"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5D555585"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28A0A8BF" w14:textId="77777777" w:rsidTr="00724F21">
        <w:tc>
          <w:tcPr>
            <w:tcW w:w="4309" w:type="dxa"/>
          </w:tcPr>
          <w:p w14:paraId="0896FC3F" w14:textId="31B086DA"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Unclear/ Not reported1</w:t>
            </w:r>
          </w:p>
        </w:tc>
        <w:tc>
          <w:tcPr>
            <w:tcW w:w="1362" w:type="dxa"/>
          </w:tcPr>
          <w:p w14:paraId="2357BA2E" w14:textId="5C322C4A"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6 (6.8)</w:t>
            </w:r>
          </w:p>
        </w:tc>
        <w:tc>
          <w:tcPr>
            <w:tcW w:w="1649" w:type="dxa"/>
          </w:tcPr>
          <w:p w14:paraId="778E4083" w14:textId="0BD9FD96"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4 (10.0)</w:t>
            </w:r>
          </w:p>
        </w:tc>
        <w:tc>
          <w:tcPr>
            <w:tcW w:w="1701" w:type="dxa"/>
          </w:tcPr>
          <w:p w14:paraId="274DDE92" w14:textId="44E209C8"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(9.1)</w:t>
            </w:r>
          </w:p>
        </w:tc>
        <w:tc>
          <w:tcPr>
            <w:tcW w:w="1559" w:type="dxa"/>
          </w:tcPr>
          <w:p w14:paraId="71605FFA"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194EEAF7" w14:textId="2E9E1087"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(10.0)</w:t>
            </w:r>
          </w:p>
        </w:tc>
        <w:tc>
          <w:tcPr>
            <w:tcW w:w="1418" w:type="dxa"/>
          </w:tcPr>
          <w:p w14:paraId="0398C400"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16A3E54E"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54FBF76C" w14:textId="77777777" w:rsidTr="00724F21">
        <w:tc>
          <w:tcPr>
            <w:tcW w:w="4309" w:type="dxa"/>
          </w:tcPr>
          <w:p w14:paraId="409453E3" w14:textId="77777777" w:rsidR="001119EB" w:rsidRPr="009F38F1" w:rsidRDefault="001119EB" w:rsidP="001119EB">
            <w:pPr>
              <w:outlineLvl w:val="1"/>
              <w:rPr>
                <w:rFonts w:ascii="Times New Roman" w:hAnsi="Times New Roman" w:cs="Times New Roman"/>
                <w:sz w:val="20"/>
                <w:szCs w:val="20"/>
              </w:rPr>
            </w:pPr>
          </w:p>
        </w:tc>
        <w:tc>
          <w:tcPr>
            <w:tcW w:w="1362" w:type="dxa"/>
          </w:tcPr>
          <w:p w14:paraId="15630A8D" w14:textId="77777777" w:rsidR="001119EB" w:rsidRPr="009F38F1" w:rsidRDefault="001119EB" w:rsidP="001119EB">
            <w:pPr>
              <w:jc w:val="center"/>
              <w:outlineLvl w:val="1"/>
              <w:rPr>
                <w:rFonts w:ascii="Times New Roman" w:hAnsi="Times New Roman" w:cs="Times New Roman"/>
                <w:sz w:val="20"/>
                <w:szCs w:val="20"/>
              </w:rPr>
            </w:pPr>
          </w:p>
        </w:tc>
        <w:tc>
          <w:tcPr>
            <w:tcW w:w="1649" w:type="dxa"/>
          </w:tcPr>
          <w:p w14:paraId="139889F5" w14:textId="77777777" w:rsidR="001119EB" w:rsidRPr="009F38F1" w:rsidRDefault="001119EB" w:rsidP="001119EB">
            <w:pPr>
              <w:jc w:val="center"/>
              <w:outlineLvl w:val="1"/>
              <w:rPr>
                <w:rFonts w:ascii="Times New Roman" w:hAnsi="Times New Roman" w:cs="Times New Roman"/>
                <w:sz w:val="20"/>
                <w:szCs w:val="20"/>
              </w:rPr>
            </w:pPr>
          </w:p>
        </w:tc>
        <w:tc>
          <w:tcPr>
            <w:tcW w:w="1701" w:type="dxa"/>
          </w:tcPr>
          <w:p w14:paraId="5DF14176" w14:textId="77777777" w:rsidR="001119EB" w:rsidRPr="009F38F1" w:rsidRDefault="001119EB" w:rsidP="001119EB">
            <w:pPr>
              <w:jc w:val="center"/>
              <w:outlineLvl w:val="1"/>
              <w:rPr>
                <w:rFonts w:ascii="Times New Roman" w:hAnsi="Times New Roman" w:cs="Times New Roman"/>
                <w:sz w:val="20"/>
                <w:szCs w:val="20"/>
              </w:rPr>
            </w:pPr>
          </w:p>
        </w:tc>
        <w:tc>
          <w:tcPr>
            <w:tcW w:w="1559" w:type="dxa"/>
          </w:tcPr>
          <w:p w14:paraId="0B693452"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5E08E935" w14:textId="77777777" w:rsidR="001119EB" w:rsidRPr="009F38F1" w:rsidRDefault="001119EB" w:rsidP="001119EB">
            <w:pPr>
              <w:jc w:val="center"/>
              <w:outlineLvl w:val="1"/>
              <w:rPr>
                <w:rFonts w:ascii="Times New Roman" w:hAnsi="Times New Roman" w:cs="Times New Roman"/>
                <w:sz w:val="20"/>
                <w:szCs w:val="20"/>
              </w:rPr>
            </w:pPr>
          </w:p>
        </w:tc>
        <w:tc>
          <w:tcPr>
            <w:tcW w:w="1418" w:type="dxa"/>
          </w:tcPr>
          <w:p w14:paraId="16E771AB"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480077AD"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01017A97" w14:textId="77777777" w:rsidTr="00724F21">
        <w:tc>
          <w:tcPr>
            <w:tcW w:w="4309" w:type="dxa"/>
          </w:tcPr>
          <w:p w14:paraId="36765ED6" w14:textId="00ECE0D7"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b/>
                <w:bCs/>
                <w:sz w:val="20"/>
                <w:szCs w:val="20"/>
              </w:rPr>
              <w:t>Process control?</w:t>
            </w:r>
          </w:p>
        </w:tc>
        <w:tc>
          <w:tcPr>
            <w:tcW w:w="1362" w:type="dxa"/>
          </w:tcPr>
          <w:p w14:paraId="7620FB1A" w14:textId="2B3206F9" w:rsidR="001119EB" w:rsidRPr="0059722A" w:rsidRDefault="001119EB" w:rsidP="001119EB">
            <w:pPr>
              <w:jc w:val="center"/>
              <w:outlineLvl w:val="1"/>
              <w:rPr>
                <w:rFonts w:ascii="Times New Roman" w:hAnsi="Times New Roman" w:cs="Times New Roman"/>
                <w:sz w:val="20"/>
                <w:szCs w:val="20"/>
                <w:lang w:val="en-GB"/>
              </w:rPr>
            </w:pPr>
          </w:p>
        </w:tc>
        <w:tc>
          <w:tcPr>
            <w:tcW w:w="1649" w:type="dxa"/>
          </w:tcPr>
          <w:p w14:paraId="6A4DF999" w14:textId="4EDDB9E9"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4C6D44D0"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16F5BE6D"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6C970D6C"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79EAE06B"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42B05033"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472A45D4" w14:textId="77777777" w:rsidTr="00724F21">
        <w:tc>
          <w:tcPr>
            <w:tcW w:w="4309" w:type="dxa"/>
          </w:tcPr>
          <w:p w14:paraId="30C89FF7" w14:textId="1A7A4AC2"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Yes</w:t>
            </w:r>
          </w:p>
        </w:tc>
        <w:tc>
          <w:tcPr>
            <w:tcW w:w="1362" w:type="dxa"/>
          </w:tcPr>
          <w:p w14:paraId="1BAD878C" w14:textId="6092C639"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42 (47.7)</w:t>
            </w:r>
          </w:p>
        </w:tc>
        <w:tc>
          <w:tcPr>
            <w:tcW w:w="1649" w:type="dxa"/>
          </w:tcPr>
          <w:p w14:paraId="6B35C968" w14:textId="79CB6490"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16 (40.0)</w:t>
            </w:r>
          </w:p>
        </w:tc>
        <w:tc>
          <w:tcPr>
            <w:tcW w:w="1701" w:type="dxa"/>
          </w:tcPr>
          <w:p w14:paraId="097C7E2D" w14:textId="0ADDE765"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8 (72.7)</w:t>
            </w:r>
          </w:p>
        </w:tc>
        <w:tc>
          <w:tcPr>
            <w:tcW w:w="1559" w:type="dxa"/>
          </w:tcPr>
          <w:p w14:paraId="08014910" w14:textId="7E02C390"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12 (57.1)</w:t>
            </w:r>
          </w:p>
        </w:tc>
        <w:tc>
          <w:tcPr>
            <w:tcW w:w="1701" w:type="dxa"/>
          </w:tcPr>
          <w:p w14:paraId="345C8D95" w14:textId="4B155C27"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4 (40.0)</w:t>
            </w:r>
          </w:p>
        </w:tc>
        <w:tc>
          <w:tcPr>
            <w:tcW w:w="1418" w:type="dxa"/>
          </w:tcPr>
          <w:p w14:paraId="5DB04B65"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4F49395B" w14:textId="0D7D334A"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(40.0)</w:t>
            </w:r>
          </w:p>
        </w:tc>
      </w:tr>
      <w:tr w:rsidR="001119EB" w:rsidRPr="0059722A" w14:paraId="05237843" w14:textId="77777777" w:rsidTr="00724F21">
        <w:tc>
          <w:tcPr>
            <w:tcW w:w="4309" w:type="dxa"/>
          </w:tcPr>
          <w:p w14:paraId="3BC5B3D4" w14:textId="17255FAC"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Unclear/ Not reported</w:t>
            </w:r>
          </w:p>
        </w:tc>
        <w:tc>
          <w:tcPr>
            <w:tcW w:w="1362" w:type="dxa"/>
          </w:tcPr>
          <w:p w14:paraId="2A908F61" w14:textId="0FD40F65"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46 (52.3)</w:t>
            </w:r>
          </w:p>
        </w:tc>
        <w:tc>
          <w:tcPr>
            <w:tcW w:w="1649" w:type="dxa"/>
          </w:tcPr>
          <w:p w14:paraId="06D93B08" w14:textId="555F5B39"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24 (60.0)</w:t>
            </w:r>
          </w:p>
        </w:tc>
        <w:tc>
          <w:tcPr>
            <w:tcW w:w="1701" w:type="dxa"/>
          </w:tcPr>
          <w:p w14:paraId="56BA5D9F" w14:textId="463B8920"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3 (27.3)</w:t>
            </w:r>
          </w:p>
        </w:tc>
        <w:tc>
          <w:tcPr>
            <w:tcW w:w="1559" w:type="dxa"/>
          </w:tcPr>
          <w:p w14:paraId="46A6940C" w14:textId="75086E48"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9 (42.9)</w:t>
            </w:r>
          </w:p>
        </w:tc>
        <w:tc>
          <w:tcPr>
            <w:tcW w:w="1701" w:type="dxa"/>
          </w:tcPr>
          <w:p w14:paraId="7F8A70CA" w14:textId="5F7BC24E"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6 (60.0)</w:t>
            </w:r>
          </w:p>
        </w:tc>
        <w:tc>
          <w:tcPr>
            <w:tcW w:w="1418" w:type="dxa"/>
          </w:tcPr>
          <w:p w14:paraId="7D15ECD1" w14:textId="29DA17CF"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(100)</w:t>
            </w:r>
          </w:p>
        </w:tc>
        <w:tc>
          <w:tcPr>
            <w:tcW w:w="1134" w:type="dxa"/>
          </w:tcPr>
          <w:p w14:paraId="4D2AFC72" w14:textId="2ED02223"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3 (60.0)</w:t>
            </w:r>
          </w:p>
        </w:tc>
      </w:tr>
      <w:tr w:rsidR="001119EB" w:rsidRPr="0059722A" w14:paraId="4FF6D399" w14:textId="77777777" w:rsidTr="00724F21">
        <w:tc>
          <w:tcPr>
            <w:tcW w:w="4309" w:type="dxa"/>
          </w:tcPr>
          <w:p w14:paraId="241E1A6E" w14:textId="77777777" w:rsidR="001119EB" w:rsidRPr="009F38F1" w:rsidRDefault="001119EB" w:rsidP="001119EB">
            <w:pPr>
              <w:outlineLvl w:val="1"/>
              <w:rPr>
                <w:rFonts w:ascii="Times New Roman" w:hAnsi="Times New Roman" w:cs="Times New Roman"/>
                <w:sz w:val="20"/>
                <w:szCs w:val="20"/>
              </w:rPr>
            </w:pPr>
          </w:p>
        </w:tc>
        <w:tc>
          <w:tcPr>
            <w:tcW w:w="1362" w:type="dxa"/>
          </w:tcPr>
          <w:p w14:paraId="31E8B3F2" w14:textId="77777777" w:rsidR="001119EB" w:rsidRPr="009F38F1" w:rsidRDefault="001119EB" w:rsidP="001119EB">
            <w:pPr>
              <w:jc w:val="center"/>
              <w:outlineLvl w:val="1"/>
              <w:rPr>
                <w:rFonts w:ascii="Times New Roman" w:hAnsi="Times New Roman" w:cs="Times New Roman"/>
                <w:sz w:val="20"/>
                <w:szCs w:val="20"/>
              </w:rPr>
            </w:pPr>
          </w:p>
        </w:tc>
        <w:tc>
          <w:tcPr>
            <w:tcW w:w="1649" w:type="dxa"/>
          </w:tcPr>
          <w:p w14:paraId="474C176A" w14:textId="77777777" w:rsidR="001119EB" w:rsidRPr="009F38F1" w:rsidRDefault="001119EB" w:rsidP="001119EB">
            <w:pPr>
              <w:jc w:val="center"/>
              <w:outlineLvl w:val="1"/>
              <w:rPr>
                <w:rFonts w:ascii="Times New Roman" w:hAnsi="Times New Roman" w:cs="Times New Roman"/>
                <w:sz w:val="20"/>
                <w:szCs w:val="20"/>
              </w:rPr>
            </w:pPr>
          </w:p>
        </w:tc>
        <w:tc>
          <w:tcPr>
            <w:tcW w:w="1701" w:type="dxa"/>
          </w:tcPr>
          <w:p w14:paraId="4D2B28CE" w14:textId="77777777" w:rsidR="001119EB" w:rsidRPr="009F38F1" w:rsidRDefault="001119EB" w:rsidP="001119EB">
            <w:pPr>
              <w:jc w:val="center"/>
              <w:outlineLvl w:val="1"/>
              <w:rPr>
                <w:rFonts w:ascii="Times New Roman" w:hAnsi="Times New Roman" w:cs="Times New Roman"/>
                <w:sz w:val="20"/>
                <w:szCs w:val="20"/>
              </w:rPr>
            </w:pPr>
          </w:p>
        </w:tc>
        <w:tc>
          <w:tcPr>
            <w:tcW w:w="1559" w:type="dxa"/>
          </w:tcPr>
          <w:p w14:paraId="0BC944E0" w14:textId="77777777" w:rsidR="001119EB" w:rsidRPr="009F38F1" w:rsidRDefault="001119EB" w:rsidP="001119EB">
            <w:pPr>
              <w:jc w:val="center"/>
              <w:outlineLvl w:val="1"/>
              <w:rPr>
                <w:rFonts w:ascii="Times New Roman" w:hAnsi="Times New Roman" w:cs="Times New Roman"/>
                <w:sz w:val="20"/>
                <w:szCs w:val="20"/>
              </w:rPr>
            </w:pPr>
          </w:p>
        </w:tc>
        <w:tc>
          <w:tcPr>
            <w:tcW w:w="1701" w:type="dxa"/>
          </w:tcPr>
          <w:p w14:paraId="4363F747" w14:textId="77777777" w:rsidR="001119EB" w:rsidRPr="009F38F1" w:rsidRDefault="001119EB" w:rsidP="001119EB">
            <w:pPr>
              <w:jc w:val="center"/>
              <w:outlineLvl w:val="1"/>
              <w:rPr>
                <w:rFonts w:ascii="Times New Roman" w:hAnsi="Times New Roman" w:cs="Times New Roman"/>
                <w:sz w:val="20"/>
                <w:szCs w:val="20"/>
              </w:rPr>
            </w:pPr>
          </w:p>
        </w:tc>
        <w:tc>
          <w:tcPr>
            <w:tcW w:w="1418" w:type="dxa"/>
          </w:tcPr>
          <w:p w14:paraId="6D123795" w14:textId="77777777" w:rsidR="001119EB" w:rsidRPr="009F38F1" w:rsidRDefault="001119EB" w:rsidP="001119EB">
            <w:pPr>
              <w:jc w:val="center"/>
              <w:outlineLvl w:val="1"/>
              <w:rPr>
                <w:rFonts w:ascii="Times New Roman" w:hAnsi="Times New Roman" w:cs="Times New Roman"/>
                <w:sz w:val="20"/>
                <w:szCs w:val="20"/>
              </w:rPr>
            </w:pPr>
          </w:p>
        </w:tc>
        <w:tc>
          <w:tcPr>
            <w:tcW w:w="1134" w:type="dxa"/>
          </w:tcPr>
          <w:p w14:paraId="6EEB3255" w14:textId="77777777" w:rsidR="001119EB" w:rsidRPr="009F38F1" w:rsidRDefault="001119EB" w:rsidP="001119EB">
            <w:pPr>
              <w:jc w:val="center"/>
              <w:outlineLvl w:val="1"/>
              <w:rPr>
                <w:rFonts w:ascii="Times New Roman" w:hAnsi="Times New Roman" w:cs="Times New Roman"/>
                <w:sz w:val="20"/>
                <w:szCs w:val="20"/>
              </w:rPr>
            </w:pPr>
          </w:p>
        </w:tc>
      </w:tr>
      <w:tr w:rsidR="001119EB" w:rsidRPr="0059722A" w14:paraId="5CD32865" w14:textId="77777777" w:rsidTr="00724F21">
        <w:tc>
          <w:tcPr>
            <w:tcW w:w="4309" w:type="dxa"/>
          </w:tcPr>
          <w:p w14:paraId="3CC94375" w14:textId="01BA6C90"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b/>
                <w:bCs/>
                <w:sz w:val="20"/>
                <w:szCs w:val="20"/>
              </w:rPr>
              <w:t>Detection/typing region</w:t>
            </w:r>
          </w:p>
        </w:tc>
        <w:tc>
          <w:tcPr>
            <w:tcW w:w="1362" w:type="dxa"/>
          </w:tcPr>
          <w:p w14:paraId="102DC449" w14:textId="202A430A" w:rsidR="001119EB" w:rsidRPr="0059722A" w:rsidRDefault="001119EB" w:rsidP="001119EB">
            <w:pPr>
              <w:jc w:val="center"/>
              <w:outlineLvl w:val="1"/>
              <w:rPr>
                <w:rFonts w:ascii="Times New Roman" w:hAnsi="Times New Roman" w:cs="Times New Roman"/>
                <w:sz w:val="20"/>
                <w:szCs w:val="20"/>
                <w:lang w:val="en-GB"/>
              </w:rPr>
            </w:pPr>
          </w:p>
        </w:tc>
        <w:tc>
          <w:tcPr>
            <w:tcW w:w="1649" w:type="dxa"/>
          </w:tcPr>
          <w:p w14:paraId="46CFE3C2"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30616F01"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24EC57ED"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19F5DB6B"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07EF53D1"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036F3865" w14:textId="27B32F4C"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4AA1E711" w14:textId="77777777" w:rsidTr="00724F21">
        <w:tc>
          <w:tcPr>
            <w:tcW w:w="4309" w:type="dxa"/>
          </w:tcPr>
          <w:p w14:paraId="2BC1A341" w14:textId="67E38D9A"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ORF1</w:t>
            </w:r>
          </w:p>
        </w:tc>
        <w:tc>
          <w:tcPr>
            <w:tcW w:w="1362" w:type="dxa"/>
          </w:tcPr>
          <w:p w14:paraId="3EA0B20E" w14:textId="1FBC3D1E"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13 (14.8)</w:t>
            </w:r>
          </w:p>
        </w:tc>
        <w:tc>
          <w:tcPr>
            <w:tcW w:w="1649" w:type="dxa"/>
          </w:tcPr>
          <w:p w14:paraId="35DB9AD4" w14:textId="13816F29"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7 (17.5)</w:t>
            </w:r>
          </w:p>
        </w:tc>
        <w:tc>
          <w:tcPr>
            <w:tcW w:w="1701" w:type="dxa"/>
          </w:tcPr>
          <w:p w14:paraId="44CF8564" w14:textId="67922167"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(9.1)</w:t>
            </w:r>
          </w:p>
        </w:tc>
        <w:tc>
          <w:tcPr>
            <w:tcW w:w="1559" w:type="dxa"/>
          </w:tcPr>
          <w:p w14:paraId="683D2704" w14:textId="6C185E62"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4 (19.1)</w:t>
            </w:r>
          </w:p>
        </w:tc>
        <w:tc>
          <w:tcPr>
            <w:tcW w:w="1701" w:type="dxa"/>
          </w:tcPr>
          <w:p w14:paraId="0D0EAE8E" w14:textId="7DE9BA01"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(10.0)</w:t>
            </w:r>
          </w:p>
        </w:tc>
        <w:tc>
          <w:tcPr>
            <w:tcW w:w="1418" w:type="dxa"/>
          </w:tcPr>
          <w:p w14:paraId="074B38DC"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6BD0F708"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3E6C0975" w14:textId="77777777" w:rsidTr="00724F21">
        <w:tc>
          <w:tcPr>
            <w:tcW w:w="4309" w:type="dxa"/>
          </w:tcPr>
          <w:p w14:paraId="402A4613" w14:textId="0A91A17E"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ORF1, ORF2</w:t>
            </w:r>
          </w:p>
        </w:tc>
        <w:tc>
          <w:tcPr>
            <w:tcW w:w="1362" w:type="dxa"/>
          </w:tcPr>
          <w:p w14:paraId="30CF2B02" w14:textId="0FED0C42"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12 (13.6)</w:t>
            </w:r>
          </w:p>
        </w:tc>
        <w:tc>
          <w:tcPr>
            <w:tcW w:w="1649" w:type="dxa"/>
          </w:tcPr>
          <w:p w14:paraId="16B1B8FB" w14:textId="13FBFD45"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6 (15.0)</w:t>
            </w:r>
          </w:p>
        </w:tc>
        <w:tc>
          <w:tcPr>
            <w:tcW w:w="1701" w:type="dxa"/>
          </w:tcPr>
          <w:p w14:paraId="3B123313" w14:textId="453009DF"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(9.1)</w:t>
            </w:r>
          </w:p>
        </w:tc>
        <w:tc>
          <w:tcPr>
            <w:tcW w:w="1559" w:type="dxa"/>
          </w:tcPr>
          <w:p w14:paraId="443E3B17" w14:textId="5EF786A1"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5 (23.8)</w:t>
            </w:r>
          </w:p>
        </w:tc>
        <w:tc>
          <w:tcPr>
            <w:tcW w:w="1701" w:type="dxa"/>
          </w:tcPr>
          <w:p w14:paraId="226DBD5F"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67069B15"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03786FF7"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5E2C51B0" w14:textId="77777777" w:rsidTr="00724F21">
        <w:tc>
          <w:tcPr>
            <w:tcW w:w="4309" w:type="dxa"/>
          </w:tcPr>
          <w:p w14:paraId="51B3A638" w14:textId="58F4A76D" w:rsidR="001119EB" w:rsidRPr="00993FC8" w:rsidRDefault="001119EB" w:rsidP="001119EB">
            <w:pPr>
              <w:outlineLvl w:val="1"/>
              <w:rPr>
                <w:rFonts w:ascii="Times New Roman" w:eastAsia="Calibri" w:hAnsi="Times New Roman" w:cs="Times New Roman"/>
                <w:b/>
                <w:bCs/>
                <w:sz w:val="20"/>
                <w:szCs w:val="20"/>
                <w:lang w:val="fr-CM"/>
              </w:rPr>
            </w:pPr>
            <w:r w:rsidRPr="009F38F1">
              <w:rPr>
                <w:rFonts w:ascii="Times New Roman" w:hAnsi="Times New Roman" w:cs="Times New Roman"/>
                <w:sz w:val="20"/>
                <w:szCs w:val="20"/>
              </w:rPr>
              <w:t>ORF1, ORF2, ORF3</w:t>
            </w:r>
          </w:p>
        </w:tc>
        <w:tc>
          <w:tcPr>
            <w:tcW w:w="1362" w:type="dxa"/>
          </w:tcPr>
          <w:p w14:paraId="73FC8E94" w14:textId="3CC7F1BD"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4 (4.6)</w:t>
            </w:r>
          </w:p>
        </w:tc>
        <w:tc>
          <w:tcPr>
            <w:tcW w:w="1649" w:type="dxa"/>
          </w:tcPr>
          <w:p w14:paraId="3AF6B49C" w14:textId="5D91C423"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3 (7.5)</w:t>
            </w:r>
          </w:p>
        </w:tc>
        <w:tc>
          <w:tcPr>
            <w:tcW w:w="1701" w:type="dxa"/>
          </w:tcPr>
          <w:p w14:paraId="257B8D6E"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0FED76C0" w14:textId="3C1E62CF"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(4.8)</w:t>
            </w:r>
          </w:p>
        </w:tc>
        <w:tc>
          <w:tcPr>
            <w:tcW w:w="1701" w:type="dxa"/>
          </w:tcPr>
          <w:p w14:paraId="23F169A9"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7F6F3DED"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69A79C84"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238F6185" w14:textId="77777777" w:rsidTr="00724F21">
        <w:tc>
          <w:tcPr>
            <w:tcW w:w="4309" w:type="dxa"/>
          </w:tcPr>
          <w:p w14:paraId="6546AFB1" w14:textId="74C16ED8"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ORF2</w:t>
            </w:r>
          </w:p>
        </w:tc>
        <w:tc>
          <w:tcPr>
            <w:tcW w:w="1362" w:type="dxa"/>
          </w:tcPr>
          <w:p w14:paraId="63CF0293" w14:textId="3BC657E5"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11 (12.5)</w:t>
            </w:r>
          </w:p>
        </w:tc>
        <w:tc>
          <w:tcPr>
            <w:tcW w:w="1649" w:type="dxa"/>
          </w:tcPr>
          <w:p w14:paraId="17A2A31D" w14:textId="4326B6BF"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6 (15.0)</w:t>
            </w:r>
          </w:p>
        </w:tc>
        <w:tc>
          <w:tcPr>
            <w:tcW w:w="1701" w:type="dxa"/>
          </w:tcPr>
          <w:p w14:paraId="55583D9D" w14:textId="3F3D8CF6"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(9.1)</w:t>
            </w:r>
          </w:p>
        </w:tc>
        <w:tc>
          <w:tcPr>
            <w:tcW w:w="1559" w:type="dxa"/>
          </w:tcPr>
          <w:p w14:paraId="3540A513" w14:textId="37558F76"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3 (14.3)</w:t>
            </w:r>
          </w:p>
        </w:tc>
        <w:tc>
          <w:tcPr>
            <w:tcW w:w="1701" w:type="dxa"/>
          </w:tcPr>
          <w:p w14:paraId="0C09991B" w14:textId="686D7064"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(10.0)</w:t>
            </w:r>
          </w:p>
        </w:tc>
        <w:tc>
          <w:tcPr>
            <w:tcW w:w="1418" w:type="dxa"/>
          </w:tcPr>
          <w:p w14:paraId="6743540F"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1CFCA695"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1F60CC01" w14:textId="77777777" w:rsidTr="00724F21">
        <w:tc>
          <w:tcPr>
            <w:tcW w:w="4309" w:type="dxa"/>
          </w:tcPr>
          <w:p w14:paraId="4E9CF86B" w14:textId="497D93F4"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lastRenderedPageBreak/>
              <w:t>ORF2, ORF3</w:t>
            </w:r>
          </w:p>
        </w:tc>
        <w:tc>
          <w:tcPr>
            <w:tcW w:w="1362" w:type="dxa"/>
          </w:tcPr>
          <w:p w14:paraId="76F2F72F" w14:textId="71A1D97F"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5 (5.7)</w:t>
            </w:r>
          </w:p>
        </w:tc>
        <w:tc>
          <w:tcPr>
            <w:tcW w:w="1649" w:type="dxa"/>
          </w:tcPr>
          <w:p w14:paraId="6201CFDE" w14:textId="6921BF84"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(5.0)</w:t>
            </w:r>
          </w:p>
        </w:tc>
        <w:tc>
          <w:tcPr>
            <w:tcW w:w="1701" w:type="dxa"/>
          </w:tcPr>
          <w:p w14:paraId="7A9052FC"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0DCC7780"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781116FA" w14:textId="4EBD17D3"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(10.0)</w:t>
            </w:r>
          </w:p>
        </w:tc>
        <w:tc>
          <w:tcPr>
            <w:tcW w:w="1418" w:type="dxa"/>
          </w:tcPr>
          <w:p w14:paraId="42AB7ED7"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482DC80F" w14:textId="4747D092"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2 (40.0)</w:t>
            </w:r>
          </w:p>
        </w:tc>
      </w:tr>
      <w:tr w:rsidR="001119EB" w:rsidRPr="0059722A" w14:paraId="3A98BDAA" w14:textId="77777777" w:rsidTr="00724F21">
        <w:tc>
          <w:tcPr>
            <w:tcW w:w="4309" w:type="dxa"/>
          </w:tcPr>
          <w:p w14:paraId="5F7F130F" w14:textId="29193F7E" w:rsidR="001119EB" w:rsidRPr="00476211" w:rsidRDefault="001119EB" w:rsidP="001119EB">
            <w:pPr>
              <w:outlineLvl w:val="1"/>
              <w:rPr>
                <w:rFonts w:ascii="Times New Roman" w:eastAsia="Calibri" w:hAnsi="Times New Roman" w:cs="Times New Roman"/>
                <w:b/>
                <w:bCs/>
                <w:sz w:val="20"/>
                <w:szCs w:val="20"/>
                <w:lang w:val="en-US"/>
              </w:rPr>
            </w:pPr>
            <w:r w:rsidRPr="009F38F1">
              <w:rPr>
                <w:rFonts w:ascii="Times New Roman" w:hAnsi="Times New Roman" w:cs="Times New Roman"/>
                <w:sz w:val="20"/>
                <w:szCs w:val="20"/>
              </w:rPr>
              <w:t>ORF3</w:t>
            </w:r>
          </w:p>
        </w:tc>
        <w:tc>
          <w:tcPr>
            <w:tcW w:w="1362" w:type="dxa"/>
          </w:tcPr>
          <w:p w14:paraId="290B1858" w14:textId="48A57F11"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(1.1)</w:t>
            </w:r>
          </w:p>
        </w:tc>
        <w:tc>
          <w:tcPr>
            <w:tcW w:w="1649" w:type="dxa"/>
          </w:tcPr>
          <w:p w14:paraId="29B19F0B" w14:textId="600B0273"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1E2F2FE1" w14:textId="7CE7B4AB"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134C9E23" w14:textId="10089528"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(4.8)</w:t>
            </w:r>
          </w:p>
        </w:tc>
        <w:tc>
          <w:tcPr>
            <w:tcW w:w="1701" w:type="dxa"/>
          </w:tcPr>
          <w:p w14:paraId="7D5B5E8E" w14:textId="03555D44"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3547767B"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11992122"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407C8BB1" w14:textId="77777777" w:rsidTr="00724F21">
        <w:tc>
          <w:tcPr>
            <w:tcW w:w="4309" w:type="dxa"/>
          </w:tcPr>
          <w:p w14:paraId="145EAF6F" w14:textId="344EDB2D" w:rsidR="001119EB" w:rsidRPr="00377680" w:rsidRDefault="001119EB" w:rsidP="001119EB">
            <w:pPr>
              <w:outlineLvl w:val="1"/>
              <w:rPr>
                <w:rFonts w:ascii="Times New Roman" w:hAnsi="Times New Roman" w:cs="Times New Roman"/>
                <w:sz w:val="20"/>
                <w:szCs w:val="20"/>
              </w:rPr>
            </w:pPr>
            <w:r w:rsidRPr="009F38F1">
              <w:rPr>
                <w:rFonts w:ascii="Times New Roman" w:hAnsi="Times New Roman" w:cs="Times New Roman"/>
                <w:sz w:val="20"/>
                <w:szCs w:val="20"/>
              </w:rPr>
              <w:t>Unclear/ Not reported</w:t>
            </w:r>
          </w:p>
        </w:tc>
        <w:tc>
          <w:tcPr>
            <w:tcW w:w="1362" w:type="dxa"/>
          </w:tcPr>
          <w:p w14:paraId="0F7CF9E3" w14:textId="503B174D" w:rsidR="001119EB" w:rsidRPr="00377680" w:rsidRDefault="001119EB" w:rsidP="001119EB">
            <w:pPr>
              <w:jc w:val="center"/>
              <w:outlineLvl w:val="1"/>
              <w:rPr>
                <w:rFonts w:ascii="Times New Roman" w:hAnsi="Times New Roman" w:cs="Times New Roman"/>
                <w:sz w:val="20"/>
                <w:szCs w:val="20"/>
              </w:rPr>
            </w:pPr>
            <w:r w:rsidRPr="009F38F1">
              <w:rPr>
                <w:rFonts w:ascii="Times New Roman" w:hAnsi="Times New Roman" w:cs="Times New Roman"/>
                <w:sz w:val="20"/>
                <w:szCs w:val="20"/>
              </w:rPr>
              <w:t>42 (47.7)</w:t>
            </w:r>
          </w:p>
        </w:tc>
        <w:tc>
          <w:tcPr>
            <w:tcW w:w="1649" w:type="dxa"/>
          </w:tcPr>
          <w:p w14:paraId="488B34A8" w14:textId="05F9C988" w:rsidR="001119EB" w:rsidRPr="00377680" w:rsidRDefault="001119EB" w:rsidP="001119EB">
            <w:pPr>
              <w:jc w:val="center"/>
              <w:outlineLvl w:val="1"/>
              <w:rPr>
                <w:rFonts w:ascii="Times New Roman" w:hAnsi="Times New Roman" w:cs="Times New Roman"/>
                <w:sz w:val="20"/>
                <w:szCs w:val="20"/>
              </w:rPr>
            </w:pPr>
            <w:r w:rsidRPr="009F38F1">
              <w:rPr>
                <w:rFonts w:ascii="Times New Roman" w:hAnsi="Times New Roman" w:cs="Times New Roman"/>
                <w:sz w:val="20"/>
                <w:szCs w:val="20"/>
              </w:rPr>
              <w:t>16 (40.0)</w:t>
            </w:r>
          </w:p>
        </w:tc>
        <w:tc>
          <w:tcPr>
            <w:tcW w:w="1701" w:type="dxa"/>
          </w:tcPr>
          <w:p w14:paraId="1F6FFDE8" w14:textId="5AB510BD" w:rsidR="001119EB" w:rsidRPr="00377680" w:rsidRDefault="001119EB" w:rsidP="001119EB">
            <w:pPr>
              <w:jc w:val="center"/>
              <w:outlineLvl w:val="1"/>
              <w:rPr>
                <w:rFonts w:ascii="Times New Roman" w:hAnsi="Times New Roman" w:cs="Times New Roman"/>
                <w:sz w:val="20"/>
                <w:szCs w:val="20"/>
              </w:rPr>
            </w:pPr>
            <w:r w:rsidRPr="009F38F1">
              <w:rPr>
                <w:rFonts w:ascii="Times New Roman" w:hAnsi="Times New Roman" w:cs="Times New Roman"/>
                <w:sz w:val="20"/>
                <w:szCs w:val="20"/>
              </w:rPr>
              <w:t>8 (72.7)</w:t>
            </w:r>
          </w:p>
        </w:tc>
        <w:tc>
          <w:tcPr>
            <w:tcW w:w="1559" w:type="dxa"/>
          </w:tcPr>
          <w:p w14:paraId="266C5DD6" w14:textId="6F50148C"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7 (33.3)</w:t>
            </w:r>
          </w:p>
        </w:tc>
        <w:tc>
          <w:tcPr>
            <w:tcW w:w="1701" w:type="dxa"/>
          </w:tcPr>
          <w:p w14:paraId="2658A932" w14:textId="6E3142A8" w:rsidR="001119EB" w:rsidRPr="00377680" w:rsidRDefault="001119EB" w:rsidP="001119EB">
            <w:pPr>
              <w:jc w:val="center"/>
              <w:outlineLvl w:val="1"/>
              <w:rPr>
                <w:rFonts w:ascii="Times New Roman" w:hAnsi="Times New Roman" w:cs="Times New Roman"/>
                <w:sz w:val="20"/>
                <w:szCs w:val="20"/>
              </w:rPr>
            </w:pPr>
            <w:r w:rsidRPr="009F38F1">
              <w:rPr>
                <w:rFonts w:ascii="Times New Roman" w:hAnsi="Times New Roman" w:cs="Times New Roman"/>
                <w:sz w:val="20"/>
                <w:szCs w:val="20"/>
              </w:rPr>
              <w:t>7 (70.0)</w:t>
            </w:r>
          </w:p>
        </w:tc>
        <w:tc>
          <w:tcPr>
            <w:tcW w:w="1418" w:type="dxa"/>
          </w:tcPr>
          <w:p w14:paraId="325F9D76" w14:textId="72D71459"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1 (100)</w:t>
            </w:r>
          </w:p>
        </w:tc>
        <w:tc>
          <w:tcPr>
            <w:tcW w:w="1134" w:type="dxa"/>
          </w:tcPr>
          <w:p w14:paraId="1928777C" w14:textId="40349B22" w:rsidR="001119EB" w:rsidRPr="0059722A" w:rsidRDefault="001119EB" w:rsidP="001119EB">
            <w:pPr>
              <w:jc w:val="center"/>
              <w:outlineLvl w:val="1"/>
              <w:rPr>
                <w:rFonts w:ascii="Times New Roman" w:hAnsi="Times New Roman" w:cs="Times New Roman"/>
                <w:sz w:val="20"/>
                <w:szCs w:val="20"/>
                <w:lang w:val="en-GB"/>
              </w:rPr>
            </w:pPr>
            <w:r w:rsidRPr="009F38F1">
              <w:rPr>
                <w:rFonts w:ascii="Times New Roman" w:hAnsi="Times New Roman" w:cs="Times New Roman"/>
                <w:sz w:val="20"/>
                <w:szCs w:val="20"/>
              </w:rPr>
              <w:t>3 (60.0)</w:t>
            </w:r>
          </w:p>
        </w:tc>
      </w:tr>
      <w:tr w:rsidR="001119EB" w:rsidRPr="0059722A" w14:paraId="52372A0B" w14:textId="77777777" w:rsidTr="00724F21">
        <w:tc>
          <w:tcPr>
            <w:tcW w:w="4309" w:type="dxa"/>
          </w:tcPr>
          <w:p w14:paraId="4A5E6612" w14:textId="77777777" w:rsidR="001119EB" w:rsidRPr="00377680" w:rsidRDefault="001119EB" w:rsidP="001119EB">
            <w:pPr>
              <w:outlineLvl w:val="1"/>
              <w:rPr>
                <w:rFonts w:ascii="Times New Roman" w:hAnsi="Times New Roman" w:cs="Times New Roman"/>
                <w:sz w:val="20"/>
                <w:szCs w:val="20"/>
              </w:rPr>
            </w:pPr>
          </w:p>
        </w:tc>
        <w:tc>
          <w:tcPr>
            <w:tcW w:w="1362" w:type="dxa"/>
          </w:tcPr>
          <w:p w14:paraId="227EA1DF" w14:textId="77777777" w:rsidR="001119EB" w:rsidRPr="00377680" w:rsidRDefault="001119EB" w:rsidP="001119EB">
            <w:pPr>
              <w:jc w:val="center"/>
              <w:outlineLvl w:val="1"/>
              <w:rPr>
                <w:rFonts w:ascii="Times New Roman" w:hAnsi="Times New Roman" w:cs="Times New Roman"/>
                <w:sz w:val="20"/>
                <w:szCs w:val="20"/>
              </w:rPr>
            </w:pPr>
          </w:p>
        </w:tc>
        <w:tc>
          <w:tcPr>
            <w:tcW w:w="1649" w:type="dxa"/>
          </w:tcPr>
          <w:p w14:paraId="6F14BFFA" w14:textId="77777777" w:rsidR="001119EB" w:rsidRPr="00377680" w:rsidRDefault="001119EB" w:rsidP="001119EB">
            <w:pPr>
              <w:jc w:val="center"/>
              <w:outlineLvl w:val="1"/>
              <w:rPr>
                <w:rFonts w:ascii="Times New Roman" w:hAnsi="Times New Roman" w:cs="Times New Roman"/>
                <w:sz w:val="20"/>
                <w:szCs w:val="20"/>
              </w:rPr>
            </w:pPr>
          </w:p>
        </w:tc>
        <w:tc>
          <w:tcPr>
            <w:tcW w:w="1701" w:type="dxa"/>
          </w:tcPr>
          <w:p w14:paraId="0A15BD1B" w14:textId="77777777" w:rsidR="001119EB" w:rsidRPr="00377680" w:rsidRDefault="001119EB" w:rsidP="001119EB">
            <w:pPr>
              <w:jc w:val="center"/>
              <w:outlineLvl w:val="1"/>
              <w:rPr>
                <w:rFonts w:ascii="Times New Roman" w:hAnsi="Times New Roman" w:cs="Times New Roman"/>
                <w:sz w:val="20"/>
                <w:szCs w:val="20"/>
              </w:rPr>
            </w:pPr>
          </w:p>
        </w:tc>
        <w:tc>
          <w:tcPr>
            <w:tcW w:w="1559" w:type="dxa"/>
          </w:tcPr>
          <w:p w14:paraId="7F045BD8" w14:textId="77777777" w:rsidR="001119EB" w:rsidRPr="00377680" w:rsidRDefault="001119EB" w:rsidP="001119EB">
            <w:pPr>
              <w:jc w:val="center"/>
              <w:outlineLvl w:val="1"/>
              <w:rPr>
                <w:rFonts w:ascii="Times New Roman" w:hAnsi="Times New Roman" w:cs="Times New Roman"/>
                <w:sz w:val="20"/>
                <w:szCs w:val="20"/>
              </w:rPr>
            </w:pPr>
          </w:p>
        </w:tc>
        <w:tc>
          <w:tcPr>
            <w:tcW w:w="1701" w:type="dxa"/>
          </w:tcPr>
          <w:p w14:paraId="65445FA8" w14:textId="77777777" w:rsidR="001119EB" w:rsidRPr="00377680" w:rsidRDefault="001119EB" w:rsidP="001119EB">
            <w:pPr>
              <w:jc w:val="center"/>
              <w:outlineLvl w:val="1"/>
              <w:rPr>
                <w:rFonts w:ascii="Times New Roman" w:hAnsi="Times New Roman" w:cs="Times New Roman"/>
                <w:sz w:val="20"/>
                <w:szCs w:val="20"/>
              </w:rPr>
            </w:pPr>
          </w:p>
        </w:tc>
        <w:tc>
          <w:tcPr>
            <w:tcW w:w="1418" w:type="dxa"/>
          </w:tcPr>
          <w:p w14:paraId="0B16A958" w14:textId="77777777" w:rsidR="001119EB" w:rsidRPr="00377680" w:rsidRDefault="001119EB" w:rsidP="001119EB">
            <w:pPr>
              <w:jc w:val="center"/>
              <w:outlineLvl w:val="1"/>
              <w:rPr>
                <w:rFonts w:ascii="Times New Roman" w:hAnsi="Times New Roman" w:cs="Times New Roman"/>
                <w:sz w:val="20"/>
                <w:szCs w:val="20"/>
              </w:rPr>
            </w:pPr>
          </w:p>
        </w:tc>
        <w:tc>
          <w:tcPr>
            <w:tcW w:w="1134" w:type="dxa"/>
          </w:tcPr>
          <w:p w14:paraId="7F6B4B5D" w14:textId="77777777" w:rsidR="001119EB" w:rsidRPr="00377680" w:rsidRDefault="001119EB" w:rsidP="001119EB">
            <w:pPr>
              <w:jc w:val="center"/>
              <w:outlineLvl w:val="1"/>
              <w:rPr>
                <w:rFonts w:ascii="Times New Roman" w:hAnsi="Times New Roman" w:cs="Times New Roman"/>
                <w:sz w:val="20"/>
                <w:szCs w:val="20"/>
              </w:rPr>
            </w:pPr>
          </w:p>
        </w:tc>
      </w:tr>
      <w:tr w:rsidR="001119EB" w:rsidRPr="0059722A" w14:paraId="35A4799A" w14:textId="77777777" w:rsidTr="00724F21">
        <w:tc>
          <w:tcPr>
            <w:tcW w:w="4309" w:type="dxa"/>
          </w:tcPr>
          <w:p w14:paraId="662F7A07" w14:textId="31E7AA49" w:rsidR="001119EB" w:rsidRPr="00476211" w:rsidRDefault="001119EB" w:rsidP="001119EB">
            <w:pPr>
              <w:outlineLvl w:val="1"/>
              <w:rPr>
                <w:rFonts w:ascii="Times New Roman" w:eastAsia="Calibri" w:hAnsi="Times New Roman" w:cs="Times New Roman"/>
                <w:b/>
                <w:bCs/>
                <w:sz w:val="20"/>
                <w:szCs w:val="20"/>
                <w:lang w:val="en-US"/>
              </w:rPr>
            </w:pPr>
            <w:r w:rsidRPr="00377680">
              <w:rPr>
                <w:rFonts w:ascii="Times New Roman" w:hAnsi="Times New Roman" w:cs="Times New Roman"/>
                <w:b/>
                <w:bCs/>
                <w:sz w:val="20"/>
                <w:szCs w:val="20"/>
              </w:rPr>
              <w:t>Genotype detected (number)</w:t>
            </w:r>
          </w:p>
        </w:tc>
        <w:tc>
          <w:tcPr>
            <w:tcW w:w="1362" w:type="dxa"/>
          </w:tcPr>
          <w:p w14:paraId="46693935" w14:textId="77777777" w:rsidR="001119EB" w:rsidRPr="0059722A" w:rsidRDefault="001119EB" w:rsidP="001119EB">
            <w:pPr>
              <w:jc w:val="center"/>
              <w:outlineLvl w:val="1"/>
              <w:rPr>
                <w:rFonts w:ascii="Times New Roman" w:hAnsi="Times New Roman" w:cs="Times New Roman"/>
                <w:sz w:val="20"/>
                <w:szCs w:val="20"/>
                <w:lang w:val="en-GB"/>
              </w:rPr>
            </w:pPr>
          </w:p>
        </w:tc>
        <w:tc>
          <w:tcPr>
            <w:tcW w:w="1649" w:type="dxa"/>
          </w:tcPr>
          <w:p w14:paraId="4DC477DA"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0536B89F"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1F5557BF"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281405C4"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232DFFB4"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36B76B84"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40184E6F" w14:textId="77777777" w:rsidTr="00724F21">
        <w:tc>
          <w:tcPr>
            <w:tcW w:w="4309" w:type="dxa"/>
          </w:tcPr>
          <w:p w14:paraId="01D9C9D6" w14:textId="1F7C7548" w:rsidR="001119EB" w:rsidRPr="00476211" w:rsidRDefault="001119EB" w:rsidP="001119EB">
            <w:pPr>
              <w:outlineLvl w:val="1"/>
              <w:rPr>
                <w:rFonts w:ascii="Times New Roman" w:eastAsia="Calibri" w:hAnsi="Times New Roman" w:cs="Times New Roman"/>
                <w:b/>
                <w:bCs/>
                <w:sz w:val="20"/>
                <w:szCs w:val="20"/>
                <w:lang w:val="en-US"/>
              </w:rPr>
            </w:pPr>
            <w:r w:rsidRPr="00377680">
              <w:rPr>
                <w:rFonts w:ascii="Times New Roman" w:hAnsi="Times New Roman" w:cs="Times New Roman"/>
                <w:sz w:val="20"/>
                <w:szCs w:val="20"/>
              </w:rPr>
              <w:t>HEV-1</w:t>
            </w:r>
          </w:p>
        </w:tc>
        <w:tc>
          <w:tcPr>
            <w:tcW w:w="1362" w:type="dxa"/>
          </w:tcPr>
          <w:p w14:paraId="1B20D5C2" w14:textId="04AC1EEE"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(1.1)</w:t>
            </w:r>
          </w:p>
        </w:tc>
        <w:tc>
          <w:tcPr>
            <w:tcW w:w="1649" w:type="dxa"/>
          </w:tcPr>
          <w:p w14:paraId="55B5441A"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26027502"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474FA637" w14:textId="5A2B46C8"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(4.8)</w:t>
            </w:r>
          </w:p>
        </w:tc>
        <w:tc>
          <w:tcPr>
            <w:tcW w:w="1701" w:type="dxa"/>
          </w:tcPr>
          <w:p w14:paraId="55A879AD"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3B50B8B1"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22CA25C9"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11B33D81" w14:textId="77777777" w:rsidTr="00724F21">
        <w:tc>
          <w:tcPr>
            <w:tcW w:w="4309" w:type="dxa"/>
          </w:tcPr>
          <w:p w14:paraId="7F85DDEC" w14:textId="49475AF2" w:rsidR="001119EB" w:rsidRPr="00476211" w:rsidRDefault="001119EB" w:rsidP="001119EB">
            <w:pPr>
              <w:outlineLvl w:val="1"/>
              <w:rPr>
                <w:rFonts w:ascii="Times New Roman" w:eastAsia="Calibri" w:hAnsi="Times New Roman" w:cs="Times New Roman"/>
                <w:b/>
                <w:bCs/>
                <w:sz w:val="20"/>
                <w:szCs w:val="20"/>
                <w:lang w:val="en-US"/>
              </w:rPr>
            </w:pPr>
            <w:r w:rsidRPr="00377680">
              <w:rPr>
                <w:rFonts w:ascii="Times New Roman" w:hAnsi="Times New Roman" w:cs="Times New Roman"/>
                <w:sz w:val="20"/>
                <w:szCs w:val="20"/>
              </w:rPr>
              <w:t>HEV-1 (1)</w:t>
            </w:r>
          </w:p>
        </w:tc>
        <w:tc>
          <w:tcPr>
            <w:tcW w:w="1362" w:type="dxa"/>
          </w:tcPr>
          <w:p w14:paraId="4D9FB2A0" w14:textId="5178CC28"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(1.1)</w:t>
            </w:r>
          </w:p>
        </w:tc>
        <w:tc>
          <w:tcPr>
            <w:tcW w:w="1649" w:type="dxa"/>
          </w:tcPr>
          <w:p w14:paraId="029482C3" w14:textId="223CF6FF"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(2.5)</w:t>
            </w:r>
          </w:p>
        </w:tc>
        <w:tc>
          <w:tcPr>
            <w:tcW w:w="1701" w:type="dxa"/>
          </w:tcPr>
          <w:p w14:paraId="16693621"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5D4E47D0"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1F25CD68"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0845D644"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7A39AD1D"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04377F83" w14:textId="77777777" w:rsidTr="00724F21">
        <w:tc>
          <w:tcPr>
            <w:tcW w:w="4309" w:type="dxa"/>
          </w:tcPr>
          <w:p w14:paraId="244B3D08" w14:textId="17DC4DA9" w:rsidR="001119EB" w:rsidRPr="00476211" w:rsidRDefault="001119EB" w:rsidP="001119EB">
            <w:pPr>
              <w:outlineLvl w:val="1"/>
              <w:rPr>
                <w:rFonts w:ascii="Times New Roman" w:eastAsia="Calibri" w:hAnsi="Times New Roman" w:cs="Times New Roman"/>
                <w:b/>
                <w:bCs/>
                <w:sz w:val="20"/>
                <w:szCs w:val="20"/>
                <w:lang w:val="en-US"/>
              </w:rPr>
            </w:pPr>
            <w:r w:rsidRPr="00377680">
              <w:rPr>
                <w:rFonts w:ascii="Times New Roman" w:hAnsi="Times New Roman" w:cs="Times New Roman"/>
                <w:sz w:val="20"/>
                <w:szCs w:val="20"/>
              </w:rPr>
              <w:t>HEV-1 (10)</w:t>
            </w:r>
          </w:p>
        </w:tc>
        <w:tc>
          <w:tcPr>
            <w:tcW w:w="1362" w:type="dxa"/>
          </w:tcPr>
          <w:p w14:paraId="75711419" w14:textId="799C08A2"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(1.1)</w:t>
            </w:r>
          </w:p>
        </w:tc>
        <w:tc>
          <w:tcPr>
            <w:tcW w:w="1649" w:type="dxa"/>
          </w:tcPr>
          <w:p w14:paraId="0E1D0C21" w14:textId="7204308D"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(2.5)</w:t>
            </w:r>
          </w:p>
        </w:tc>
        <w:tc>
          <w:tcPr>
            <w:tcW w:w="1701" w:type="dxa"/>
          </w:tcPr>
          <w:p w14:paraId="0B670A02"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0AF7B52A"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5BEDB5D7"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4965F20A"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670349EA"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701DB8FE" w14:textId="77777777" w:rsidTr="00724F21">
        <w:tc>
          <w:tcPr>
            <w:tcW w:w="4309" w:type="dxa"/>
          </w:tcPr>
          <w:p w14:paraId="60236E79" w14:textId="25C77B40" w:rsidR="001119EB" w:rsidRPr="00476211" w:rsidRDefault="001119EB" w:rsidP="001119EB">
            <w:pPr>
              <w:outlineLvl w:val="1"/>
              <w:rPr>
                <w:rFonts w:ascii="Times New Roman" w:eastAsia="Calibri" w:hAnsi="Times New Roman" w:cs="Times New Roman"/>
                <w:b/>
                <w:bCs/>
                <w:sz w:val="20"/>
                <w:szCs w:val="20"/>
                <w:lang w:val="en-US"/>
              </w:rPr>
            </w:pPr>
            <w:r w:rsidRPr="00377680">
              <w:rPr>
                <w:rFonts w:ascii="Times New Roman" w:hAnsi="Times New Roman" w:cs="Times New Roman"/>
                <w:sz w:val="20"/>
                <w:szCs w:val="20"/>
              </w:rPr>
              <w:t>HEV-1 (18); HEV-3 (1)</w:t>
            </w:r>
          </w:p>
        </w:tc>
        <w:tc>
          <w:tcPr>
            <w:tcW w:w="1362" w:type="dxa"/>
          </w:tcPr>
          <w:p w14:paraId="4A520667" w14:textId="70CFFA9F"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(1.1)</w:t>
            </w:r>
          </w:p>
        </w:tc>
        <w:tc>
          <w:tcPr>
            <w:tcW w:w="1649" w:type="dxa"/>
          </w:tcPr>
          <w:p w14:paraId="47CC6D37" w14:textId="75CEA4B0"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(2.5)</w:t>
            </w:r>
          </w:p>
        </w:tc>
        <w:tc>
          <w:tcPr>
            <w:tcW w:w="1701" w:type="dxa"/>
          </w:tcPr>
          <w:p w14:paraId="0886C1FB"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34CC7C59"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23CB24B8"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434C7E23"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688FCFA4"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136B86B5" w14:textId="77777777" w:rsidTr="00724F21">
        <w:tc>
          <w:tcPr>
            <w:tcW w:w="4309" w:type="dxa"/>
          </w:tcPr>
          <w:p w14:paraId="3F4ED020" w14:textId="1390E8C1" w:rsidR="001119EB" w:rsidRPr="00476211" w:rsidRDefault="001119EB" w:rsidP="001119EB">
            <w:pPr>
              <w:outlineLvl w:val="1"/>
              <w:rPr>
                <w:rFonts w:ascii="Times New Roman" w:eastAsia="Calibri" w:hAnsi="Times New Roman" w:cs="Times New Roman"/>
                <w:b/>
                <w:bCs/>
                <w:sz w:val="20"/>
                <w:szCs w:val="20"/>
                <w:lang w:val="en-US"/>
              </w:rPr>
            </w:pPr>
            <w:r w:rsidRPr="00377680">
              <w:rPr>
                <w:rFonts w:ascii="Times New Roman" w:hAnsi="Times New Roman" w:cs="Times New Roman"/>
                <w:sz w:val="20"/>
                <w:szCs w:val="20"/>
              </w:rPr>
              <w:t>HEV-1 (6)</w:t>
            </w:r>
          </w:p>
        </w:tc>
        <w:tc>
          <w:tcPr>
            <w:tcW w:w="1362" w:type="dxa"/>
          </w:tcPr>
          <w:p w14:paraId="4D932C2C" w14:textId="393DEE7C"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(1.1)</w:t>
            </w:r>
          </w:p>
        </w:tc>
        <w:tc>
          <w:tcPr>
            <w:tcW w:w="1649" w:type="dxa"/>
          </w:tcPr>
          <w:p w14:paraId="221277F1" w14:textId="17F2D1A2"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(2.5)</w:t>
            </w:r>
          </w:p>
        </w:tc>
        <w:tc>
          <w:tcPr>
            <w:tcW w:w="1701" w:type="dxa"/>
          </w:tcPr>
          <w:p w14:paraId="399017DE"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67F065C7"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0C7D8419"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46416FC6"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5769DDB6"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1B6B67F4" w14:textId="77777777" w:rsidTr="00724F21">
        <w:tc>
          <w:tcPr>
            <w:tcW w:w="4309" w:type="dxa"/>
          </w:tcPr>
          <w:p w14:paraId="1F1B7D56" w14:textId="5960EB5F" w:rsidR="001119EB" w:rsidRPr="00476211" w:rsidRDefault="001119EB" w:rsidP="001119EB">
            <w:pPr>
              <w:outlineLvl w:val="1"/>
              <w:rPr>
                <w:rFonts w:ascii="Times New Roman" w:eastAsia="Calibri" w:hAnsi="Times New Roman" w:cs="Times New Roman"/>
                <w:b/>
                <w:bCs/>
                <w:sz w:val="20"/>
                <w:szCs w:val="20"/>
                <w:lang w:val="en-US"/>
              </w:rPr>
            </w:pPr>
            <w:r w:rsidRPr="00377680">
              <w:rPr>
                <w:rFonts w:ascii="Times New Roman" w:hAnsi="Times New Roman" w:cs="Times New Roman"/>
                <w:sz w:val="20"/>
                <w:szCs w:val="20"/>
              </w:rPr>
              <w:t>HEV-1 (8)</w:t>
            </w:r>
          </w:p>
        </w:tc>
        <w:tc>
          <w:tcPr>
            <w:tcW w:w="1362" w:type="dxa"/>
          </w:tcPr>
          <w:p w14:paraId="7CA40CD4" w14:textId="76328C33"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(1.1)</w:t>
            </w:r>
          </w:p>
        </w:tc>
        <w:tc>
          <w:tcPr>
            <w:tcW w:w="1649" w:type="dxa"/>
          </w:tcPr>
          <w:p w14:paraId="3C8D10E2" w14:textId="0C3987ED"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(2.5)</w:t>
            </w:r>
          </w:p>
        </w:tc>
        <w:tc>
          <w:tcPr>
            <w:tcW w:w="1701" w:type="dxa"/>
          </w:tcPr>
          <w:p w14:paraId="0ACD8F4A"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0AFEAD8D"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6754BF61"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393EDF2E"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3C04B39D"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0C5B15CF" w14:textId="77777777" w:rsidTr="00724F21">
        <w:tc>
          <w:tcPr>
            <w:tcW w:w="4309" w:type="dxa"/>
          </w:tcPr>
          <w:p w14:paraId="027FADEC" w14:textId="16204B45" w:rsidR="001119EB" w:rsidRPr="00476211" w:rsidRDefault="001119EB" w:rsidP="001119EB">
            <w:pPr>
              <w:outlineLvl w:val="1"/>
              <w:rPr>
                <w:rFonts w:ascii="Times New Roman" w:eastAsia="Calibri" w:hAnsi="Times New Roman" w:cs="Times New Roman"/>
                <w:b/>
                <w:bCs/>
                <w:sz w:val="20"/>
                <w:szCs w:val="20"/>
                <w:lang w:val="en-US"/>
              </w:rPr>
            </w:pPr>
            <w:r w:rsidRPr="00377680">
              <w:rPr>
                <w:rFonts w:ascii="Times New Roman" w:hAnsi="Times New Roman" w:cs="Times New Roman"/>
                <w:sz w:val="20"/>
                <w:szCs w:val="20"/>
              </w:rPr>
              <w:t>HEV-3 (1)</w:t>
            </w:r>
          </w:p>
        </w:tc>
        <w:tc>
          <w:tcPr>
            <w:tcW w:w="1362" w:type="dxa"/>
          </w:tcPr>
          <w:p w14:paraId="773FE5A3" w14:textId="6FF44412"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5 (5.7)</w:t>
            </w:r>
          </w:p>
        </w:tc>
        <w:tc>
          <w:tcPr>
            <w:tcW w:w="1649" w:type="dxa"/>
          </w:tcPr>
          <w:p w14:paraId="6959932E" w14:textId="08E4549D"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3 (7.5)</w:t>
            </w:r>
          </w:p>
        </w:tc>
        <w:tc>
          <w:tcPr>
            <w:tcW w:w="1701" w:type="dxa"/>
          </w:tcPr>
          <w:p w14:paraId="2C702AF2"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662C5A95" w14:textId="3A8EB811"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2 (9.5)</w:t>
            </w:r>
          </w:p>
        </w:tc>
        <w:tc>
          <w:tcPr>
            <w:tcW w:w="1701" w:type="dxa"/>
          </w:tcPr>
          <w:p w14:paraId="4E9BE9B5"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4E61ADF4"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145B4462"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38D19419" w14:textId="77777777" w:rsidTr="00724F21">
        <w:tc>
          <w:tcPr>
            <w:tcW w:w="4309" w:type="dxa"/>
          </w:tcPr>
          <w:p w14:paraId="1D604E23" w14:textId="10384463" w:rsidR="001119EB" w:rsidRPr="00476211" w:rsidRDefault="001119EB" w:rsidP="001119EB">
            <w:pPr>
              <w:outlineLvl w:val="1"/>
              <w:rPr>
                <w:rFonts w:ascii="Times New Roman" w:eastAsia="Calibri" w:hAnsi="Times New Roman" w:cs="Times New Roman"/>
                <w:b/>
                <w:bCs/>
                <w:sz w:val="20"/>
                <w:szCs w:val="20"/>
                <w:lang w:val="en-US"/>
              </w:rPr>
            </w:pPr>
            <w:r w:rsidRPr="00377680">
              <w:rPr>
                <w:rFonts w:ascii="Times New Roman" w:hAnsi="Times New Roman" w:cs="Times New Roman"/>
                <w:sz w:val="20"/>
                <w:szCs w:val="20"/>
              </w:rPr>
              <w:t>HEV-3 (14)</w:t>
            </w:r>
          </w:p>
        </w:tc>
        <w:tc>
          <w:tcPr>
            <w:tcW w:w="1362" w:type="dxa"/>
          </w:tcPr>
          <w:p w14:paraId="12A26770" w14:textId="59A44622"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(1.1)</w:t>
            </w:r>
          </w:p>
        </w:tc>
        <w:tc>
          <w:tcPr>
            <w:tcW w:w="1649" w:type="dxa"/>
          </w:tcPr>
          <w:p w14:paraId="7B66FB8A" w14:textId="0E235AB9"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(2.5)</w:t>
            </w:r>
          </w:p>
        </w:tc>
        <w:tc>
          <w:tcPr>
            <w:tcW w:w="1701" w:type="dxa"/>
          </w:tcPr>
          <w:p w14:paraId="38CCE4C1"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27709143"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24818651"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180A9623"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692E85D8"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68869678" w14:textId="77777777" w:rsidTr="00724F21">
        <w:tc>
          <w:tcPr>
            <w:tcW w:w="4309" w:type="dxa"/>
          </w:tcPr>
          <w:p w14:paraId="5B2B5ABF" w14:textId="7D5C32E9" w:rsidR="001119EB" w:rsidRPr="00476211" w:rsidRDefault="001119EB" w:rsidP="001119EB">
            <w:pPr>
              <w:outlineLvl w:val="1"/>
              <w:rPr>
                <w:rFonts w:ascii="Times New Roman" w:eastAsia="Calibri" w:hAnsi="Times New Roman" w:cs="Times New Roman"/>
                <w:b/>
                <w:bCs/>
                <w:sz w:val="20"/>
                <w:szCs w:val="20"/>
                <w:lang w:val="en-US"/>
              </w:rPr>
            </w:pPr>
            <w:r w:rsidRPr="00377680">
              <w:rPr>
                <w:rFonts w:ascii="Times New Roman" w:hAnsi="Times New Roman" w:cs="Times New Roman"/>
                <w:sz w:val="20"/>
                <w:szCs w:val="20"/>
              </w:rPr>
              <w:t>HEV-3 (15)</w:t>
            </w:r>
          </w:p>
        </w:tc>
        <w:tc>
          <w:tcPr>
            <w:tcW w:w="1362" w:type="dxa"/>
          </w:tcPr>
          <w:p w14:paraId="29453F29" w14:textId="551A0E54"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(1.1)</w:t>
            </w:r>
          </w:p>
        </w:tc>
        <w:tc>
          <w:tcPr>
            <w:tcW w:w="1649" w:type="dxa"/>
          </w:tcPr>
          <w:p w14:paraId="6094BF57" w14:textId="63A485C1"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(2.5)</w:t>
            </w:r>
          </w:p>
        </w:tc>
        <w:tc>
          <w:tcPr>
            <w:tcW w:w="1701" w:type="dxa"/>
          </w:tcPr>
          <w:p w14:paraId="457D5654"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7465B9AA"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7D90B733"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33D116E4"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7767E9F0"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5B2BF7F2" w14:textId="77777777" w:rsidTr="00724F21">
        <w:tc>
          <w:tcPr>
            <w:tcW w:w="4309" w:type="dxa"/>
          </w:tcPr>
          <w:p w14:paraId="0E476438" w14:textId="39AC23C4" w:rsidR="001119EB" w:rsidRPr="00476211" w:rsidRDefault="001119EB" w:rsidP="001119EB">
            <w:pPr>
              <w:outlineLvl w:val="1"/>
              <w:rPr>
                <w:rFonts w:ascii="Times New Roman" w:eastAsia="Calibri" w:hAnsi="Times New Roman" w:cs="Times New Roman"/>
                <w:b/>
                <w:bCs/>
                <w:sz w:val="20"/>
                <w:szCs w:val="20"/>
                <w:lang w:val="en-US"/>
              </w:rPr>
            </w:pPr>
            <w:r w:rsidRPr="00377680">
              <w:rPr>
                <w:rFonts w:ascii="Times New Roman" w:hAnsi="Times New Roman" w:cs="Times New Roman"/>
                <w:sz w:val="20"/>
                <w:szCs w:val="20"/>
              </w:rPr>
              <w:t>HEV-3 (2)</w:t>
            </w:r>
          </w:p>
        </w:tc>
        <w:tc>
          <w:tcPr>
            <w:tcW w:w="1362" w:type="dxa"/>
          </w:tcPr>
          <w:p w14:paraId="63DC7E06" w14:textId="1BE4EA33"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5 (5.7)</w:t>
            </w:r>
          </w:p>
        </w:tc>
        <w:tc>
          <w:tcPr>
            <w:tcW w:w="1649" w:type="dxa"/>
          </w:tcPr>
          <w:p w14:paraId="1CDBA98A" w14:textId="37F971C2"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2 (5.0)</w:t>
            </w:r>
          </w:p>
        </w:tc>
        <w:tc>
          <w:tcPr>
            <w:tcW w:w="1701" w:type="dxa"/>
          </w:tcPr>
          <w:p w14:paraId="3203C230"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553D87F9" w14:textId="778DE109"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3 (14.3)</w:t>
            </w:r>
          </w:p>
        </w:tc>
        <w:tc>
          <w:tcPr>
            <w:tcW w:w="1701" w:type="dxa"/>
          </w:tcPr>
          <w:p w14:paraId="349641CF"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036780B0"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34C0954A"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6C811077" w14:textId="77777777" w:rsidTr="00724F21">
        <w:tc>
          <w:tcPr>
            <w:tcW w:w="4309" w:type="dxa"/>
          </w:tcPr>
          <w:p w14:paraId="40D3E45E" w14:textId="18FF1400" w:rsidR="001119EB" w:rsidRPr="00476211" w:rsidRDefault="001119EB" w:rsidP="001119EB">
            <w:pPr>
              <w:outlineLvl w:val="1"/>
              <w:rPr>
                <w:rFonts w:ascii="Times New Roman" w:eastAsia="Calibri" w:hAnsi="Times New Roman" w:cs="Times New Roman"/>
                <w:b/>
                <w:bCs/>
                <w:sz w:val="20"/>
                <w:szCs w:val="20"/>
                <w:lang w:val="en-US"/>
              </w:rPr>
            </w:pPr>
            <w:r w:rsidRPr="00377680">
              <w:rPr>
                <w:rFonts w:ascii="Times New Roman" w:hAnsi="Times New Roman" w:cs="Times New Roman"/>
                <w:sz w:val="20"/>
                <w:szCs w:val="20"/>
              </w:rPr>
              <w:t>HEV-3 (2) and HEV-1 (1)</w:t>
            </w:r>
          </w:p>
        </w:tc>
        <w:tc>
          <w:tcPr>
            <w:tcW w:w="1362" w:type="dxa"/>
          </w:tcPr>
          <w:p w14:paraId="1BECC1BE" w14:textId="0CAF160D"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(1.1)</w:t>
            </w:r>
          </w:p>
        </w:tc>
        <w:tc>
          <w:tcPr>
            <w:tcW w:w="1649" w:type="dxa"/>
          </w:tcPr>
          <w:p w14:paraId="64D15676" w14:textId="33EDA03A"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(2.5)</w:t>
            </w:r>
          </w:p>
        </w:tc>
        <w:tc>
          <w:tcPr>
            <w:tcW w:w="1701" w:type="dxa"/>
          </w:tcPr>
          <w:p w14:paraId="4DEECECC"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5D805175"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1EC1DE2E"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0E755B0A"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47323752"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4E6738C4" w14:textId="77777777" w:rsidTr="00724F21">
        <w:tc>
          <w:tcPr>
            <w:tcW w:w="4309" w:type="dxa"/>
          </w:tcPr>
          <w:p w14:paraId="2E61909B" w14:textId="3E28B10E" w:rsidR="001119EB" w:rsidRPr="00476211" w:rsidRDefault="001119EB" w:rsidP="001119EB">
            <w:pPr>
              <w:outlineLvl w:val="1"/>
              <w:rPr>
                <w:rFonts w:ascii="Times New Roman" w:eastAsia="Calibri" w:hAnsi="Times New Roman" w:cs="Times New Roman"/>
                <w:b/>
                <w:bCs/>
                <w:sz w:val="20"/>
                <w:szCs w:val="20"/>
                <w:lang w:val="en-US"/>
              </w:rPr>
            </w:pPr>
            <w:r w:rsidRPr="00377680">
              <w:rPr>
                <w:rFonts w:ascii="Times New Roman" w:hAnsi="Times New Roman" w:cs="Times New Roman"/>
                <w:sz w:val="20"/>
                <w:szCs w:val="20"/>
              </w:rPr>
              <w:t>HEV-3 (25) and HEV-1 (13)</w:t>
            </w:r>
          </w:p>
        </w:tc>
        <w:tc>
          <w:tcPr>
            <w:tcW w:w="1362" w:type="dxa"/>
          </w:tcPr>
          <w:p w14:paraId="6FF54905" w14:textId="3A1D33B6"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(1.1)</w:t>
            </w:r>
          </w:p>
        </w:tc>
        <w:tc>
          <w:tcPr>
            <w:tcW w:w="1649" w:type="dxa"/>
          </w:tcPr>
          <w:p w14:paraId="2FFF464B" w14:textId="0D55ADDA"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(2.5)</w:t>
            </w:r>
          </w:p>
        </w:tc>
        <w:tc>
          <w:tcPr>
            <w:tcW w:w="1701" w:type="dxa"/>
          </w:tcPr>
          <w:p w14:paraId="6F38804A"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659E76F0"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0B45D04C"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1054B7CC"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1D1BCBD4"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2FF9D148" w14:textId="77777777" w:rsidTr="00724F21">
        <w:tc>
          <w:tcPr>
            <w:tcW w:w="4309" w:type="dxa"/>
          </w:tcPr>
          <w:p w14:paraId="68F98C3F" w14:textId="2AFB4AC8" w:rsidR="001119EB" w:rsidRPr="00476211" w:rsidRDefault="001119EB" w:rsidP="001119EB">
            <w:pPr>
              <w:outlineLvl w:val="1"/>
              <w:rPr>
                <w:rFonts w:ascii="Times New Roman" w:eastAsia="Calibri" w:hAnsi="Times New Roman" w:cs="Times New Roman"/>
                <w:b/>
                <w:bCs/>
                <w:sz w:val="20"/>
                <w:szCs w:val="20"/>
                <w:lang w:val="en-US"/>
              </w:rPr>
            </w:pPr>
            <w:r w:rsidRPr="00377680">
              <w:rPr>
                <w:rFonts w:ascii="Times New Roman" w:hAnsi="Times New Roman" w:cs="Times New Roman"/>
                <w:sz w:val="20"/>
                <w:szCs w:val="20"/>
              </w:rPr>
              <w:t>HEV-3 (3)</w:t>
            </w:r>
          </w:p>
        </w:tc>
        <w:tc>
          <w:tcPr>
            <w:tcW w:w="1362" w:type="dxa"/>
          </w:tcPr>
          <w:p w14:paraId="48862CF2" w14:textId="0570922F"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5 (5.7)</w:t>
            </w:r>
          </w:p>
        </w:tc>
        <w:tc>
          <w:tcPr>
            <w:tcW w:w="1649" w:type="dxa"/>
          </w:tcPr>
          <w:p w14:paraId="5E771482" w14:textId="4AA4B90A"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3 (7.5)</w:t>
            </w:r>
          </w:p>
        </w:tc>
        <w:tc>
          <w:tcPr>
            <w:tcW w:w="1701" w:type="dxa"/>
          </w:tcPr>
          <w:p w14:paraId="195A9BD7"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44194E10" w14:textId="2C5B95AB"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(4.8)</w:t>
            </w:r>
          </w:p>
        </w:tc>
        <w:tc>
          <w:tcPr>
            <w:tcW w:w="1701" w:type="dxa"/>
          </w:tcPr>
          <w:p w14:paraId="19D4962E"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0B921870"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7EC03D3A" w14:textId="50897D37"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(20.0)</w:t>
            </w:r>
          </w:p>
        </w:tc>
      </w:tr>
      <w:tr w:rsidR="001119EB" w:rsidRPr="0059722A" w14:paraId="203B3267" w14:textId="77777777" w:rsidTr="00724F21">
        <w:tc>
          <w:tcPr>
            <w:tcW w:w="4309" w:type="dxa"/>
          </w:tcPr>
          <w:p w14:paraId="1DDE90B3" w14:textId="45957462" w:rsidR="001119EB" w:rsidRPr="00476211" w:rsidRDefault="001119EB" w:rsidP="001119EB">
            <w:pPr>
              <w:outlineLvl w:val="1"/>
              <w:rPr>
                <w:rFonts w:ascii="Times New Roman" w:eastAsia="Calibri" w:hAnsi="Times New Roman" w:cs="Times New Roman"/>
                <w:b/>
                <w:bCs/>
                <w:sz w:val="20"/>
                <w:szCs w:val="20"/>
                <w:lang w:val="en-US"/>
              </w:rPr>
            </w:pPr>
            <w:r w:rsidRPr="00377680">
              <w:rPr>
                <w:rFonts w:ascii="Times New Roman" w:hAnsi="Times New Roman" w:cs="Times New Roman"/>
                <w:sz w:val="20"/>
                <w:szCs w:val="20"/>
              </w:rPr>
              <w:t>HEV-3 (4)</w:t>
            </w:r>
          </w:p>
        </w:tc>
        <w:tc>
          <w:tcPr>
            <w:tcW w:w="1362" w:type="dxa"/>
          </w:tcPr>
          <w:p w14:paraId="7E61D8D3" w14:textId="119E9F6F"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(1.1)</w:t>
            </w:r>
          </w:p>
        </w:tc>
        <w:tc>
          <w:tcPr>
            <w:tcW w:w="1649" w:type="dxa"/>
          </w:tcPr>
          <w:p w14:paraId="0AC80088" w14:textId="0D5711E9"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(2.5)</w:t>
            </w:r>
          </w:p>
        </w:tc>
        <w:tc>
          <w:tcPr>
            <w:tcW w:w="1701" w:type="dxa"/>
          </w:tcPr>
          <w:p w14:paraId="35C907D8"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7C3ECA46"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0FE2D359"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0BD2B0D0"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2CD5C6DF"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27BB5415" w14:textId="77777777" w:rsidTr="00724F21">
        <w:tc>
          <w:tcPr>
            <w:tcW w:w="4309" w:type="dxa"/>
          </w:tcPr>
          <w:p w14:paraId="1A0967A5" w14:textId="6056CE0A" w:rsidR="001119EB" w:rsidRPr="00476211" w:rsidRDefault="001119EB" w:rsidP="001119EB">
            <w:pPr>
              <w:outlineLvl w:val="1"/>
              <w:rPr>
                <w:rFonts w:ascii="Times New Roman" w:eastAsia="Calibri" w:hAnsi="Times New Roman" w:cs="Times New Roman"/>
                <w:b/>
                <w:bCs/>
                <w:sz w:val="20"/>
                <w:szCs w:val="20"/>
                <w:lang w:val="en-US"/>
              </w:rPr>
            </w:pPr>
            <w:r w:rsidRPr="00377680">
              <w:rPr>
                <w:rFonts w:ascii="Times New Roman" w:hAnsi="Times New Roman" w:cs="Times New Roman"/>
                <w:sz w:val="20"/>
                <w:szCs w:val="20"/>
              </w:rPr>
              <w:t>HEV-3 (5)</w:t>
            </w:r>
          </w:p>
        </w:tc>
        <w:tc>
          <w:tcPr>
            <w:tcW w:w="1362" w:type="dxa"/>
          </w:tcPr>
          <w:p w14:paraId="75D9F0B1" w14:textId="7D2B50E3"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3 (3.4)</w:t>
            </w:r>
          </w:p>
        </w:tc>
        <w:tc>
          <w:tcPr>
            <w:tcW w:w="1649" w:type="dxa"/>
          </w:tcPr>
          <w:p w14:paraId="44F3A8A4" w14:textId="01CB0CF4"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2 (5.0)</w:t>
            </w:r>
          </w:p>
        </w:tc>
        <w:tc>
          <w:tcPr>
            <w:tcW w:w="1701" w:type="dxa"/>
          </w:tcPr>
          <w:p w14:paraId="52997C9C"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654E4F20" w14:textId="65BCA31D"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(4.8)</w:t>
            </w:r>
          </w:p>
        </w:tc>
        <w:tc>
          <w:tcPr>
            <w:tcW w:w="1701" w:type="dxa"/>
          </w:tcPr>
          <w:p w14:paraId="083E7265"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5EB73227"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350BFB7A"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469BB394" w14:textId="77777777" w:rsidTr="00724F21">
        <w:tc>
          <w:tcPr>
            <w:tcW w:w="4309" w:type="dxa"/>
          </w:tcPr>
          <w:p w14:paraId="58957E86" w14:textId="10CA6B67" w:rsidR="001119EB" w:rsidRPr="00476211" w:rsidRDefault="001119EB" w:rsidP="001119EB">
            <w:pPr>
              <w:outlineLvl w:val="1"/>
              <w:rPr>
                <w:rFonts w:ascii="Times New Roman" w:eastAsia="Calibri" w:hAnsi="Times New Roman" w:cs="Times New Roman"/>
                <w:b/>
                <w:bCs/>
                <w:sz w:val="20"/>
                <w:szCs w:val="20"/>
                <w:lang w:val="en-US"/>
              </w:rPr>
            </w:pPr>
            <w:r w:rsidRPr="00377680">
              <w:rPr>
                <w:rFonts w:ascii="Times New Roman" w:hAnsi="Times New Roman" w:cs="Times New Roman"/>
                <w:sz w:val="20"/>
                <w:szCs w:val="20"/>
              </w:rPr>
              <w:t>HEV-3 (56); HEV-1 (18)</w:t>
            </w:r>
          </w:p>
        </w:tc>
        <w:tc>
          <w:tcPr>
            <w:tcW w:w="1362" w:type="dxa"/>
          </w:tcPr>
          <w:p w14:paraId="7A23ACCC" w14:textId="40870D0F"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(1.1)</w:t>
            </w:r>
          </w:p>
        </w:tc>
        <w:tc>
          <w:tcPr>
            <w:tcW w:w="1649" w:type="dxa"/>
          </w:tcPr>
          <w:p w14:paraId="45A9114F" w14:textId="180CCC99"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(2.5)</w:t>
            </w:r>
          </w:p>
        </w:tc>
        <w:tc>
          <w:tcPr>
            <w:tcW w:w="1701" w:type="dxa"/>
          </w:tcPr>
          <w:p w14:paraId="0209DFA4"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4FD5452F"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43CBF52B"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02893BFB"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65CEB8FD"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126ADBB6" w14:textId="77777777" w:rsidTr="00724F21">
        <w:tc>
          <w:tcPr>
            <w:tcW w:w="4309" w:type="dxa"/>
          </w:tcPr>
          <w:p w14:paraId="5E45144C" w14:textId="3E11BC62" w:rsidR="001119EB" w:rsidRPr="00476211" w:rsidRDefault="001119EB" w:rsidP="001119EB">
            <w:pPr>
              <w:outlineLvl w:val="1"/>
              <w:rPr>
                <w:rFonts w:ascii="Times New Roman" w:eastAsia="Calibri" w:hAnsi="Times New Roman" w:cs="Times New Roman"/>
                <w:b/>
                <w:bCs/>
                <w:sz w:val="20"/>
                <w:szCs w:val="20"/>
                <w:lang w:val="en-US"/>
              </w:rPr>
            </w:pPr>
            <w:r w:rsidRPr="00377680">
              <w:rPr>
                <w:rFonts w:ascii="Times New Roman" w:hAnsi="Times New Roman" w:cs="Times New Roman"/>
                <w:sz w:val="20"/>
                <w:szCs w:val="20"/>
              </w:rPr>
              <w:t>HEV-3 (6)</w:t>
            </w:r>
          </w:p>
        </w:tc>
        <w:tc>
          <w:tcPr>
            <w:tcW w:w="1362" w:type="dxa"/>
          </w:tcPr>
          <w:p w14:paraId="1B289827" w14:textId="4974DB49"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(1.1)</w:t>
            </w:r>
          </w:p>
        </w:tc>
        <w:tc>
          <w:tcPr>
            <w:tcW w:w="1649" w:type="dxa"/>
          </w:tcPr>
          <w:p w14:paraId="7F61E343" w14:textId="230D57A3"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(2.5)</w:t>
            </w:r>
          </w:p>
        </w:tc>
        <w:tc>
          <w:tcPr>
            <w:tcW w:w="1701" w:type="dxa"/>
          </w:tcPr>
          <w:p w14:paraId="69586C09"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0035884A"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20BA2B64"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211F7120"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4E4399AA"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17AAFE05" w14:textId="77777777" w:rsidTr="00724F21">
        <w:tc>
          <w:tcPr>
            <w:tcW w:w="4309" w:type="dxa"/>
          </w:tcPr>
          <w:p w14:paraId="287B9D80" w14:textId="51E7D311" w:rsidR="001119EB" w:rsidRPr="00476211" w:rsidRDefault="001119EB" w:rsidP="001119EB">
            <w:pPr>
              <w:outlineLvl w:val="1"/>
              <w:rPr>
                <w:rFonts w:ascii="Times New Roman" w:eastAsia="Calibri" w:hAnsi="Times New Roman" w:cs="Times New Roman"/>
                <w:b/>
                <w:bCs/>
                <w:sz w:val="20"/>
                <w:szCs w:val="20"/>
                <w:lang w:val="en-US"/>
              </w:rPr>
            </w:pPr>
            <w:r w:rsidRPr="00377680">
              <w:rPr>
                <w:rFonts w:ascii="Times New Roman" w:hAnsi="Times New Roman" w:cs="Times New Roman"/>
                <w:sz w:val="20"/>
                <w:szCs w:val="20"/>
              </w:rPr>
              <w:t>HEV-4 (2)</w:t>
            </w:r>
          </w:p>
        </w:tc>
        <w:tc>
          <w:tcPr>
            <w:tcW w:w="1362" w:type="dxa"/>
          </w:tcPr>
          <w:p w14:paraId="2955FCCF" w14:textId="45991E9F"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(1.1)</w:t>
            </w:r>
          </w:p>
        </w:tc>
        <w:tc>
          <w:tcPr>
            <w:tcW w:w="1649" w:type="dxa"/>
          </w:tcPr>
          <w:p w14:paraId="62D06BB6" w14:textId="1E38A5BC"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(2.5)</w:t>
            </w:r>
          </w:p>
        </w:tc>
        <w:tc>
          <w:tcPr>
            <w:tcW w:w="1701" w:type="dxa"/>
          </w:tcPr>
          <w:p w14:paraId="70C10F23"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396EB2BE"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66CBF4C5"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397A09ED"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19DB9334"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59722A" w14:paraId="125FDB03" w14:textId="77777777" w:rsidTr="00724F21">
        <w:tc>
          <w:tcPr>
            <w:tcW w:w="4309" w:type="dxa"/>
          </w:tcPr>
          <w:p w14:paraId="15DFCE46" w14:textId="7E3AED51" w:rsidR="001119EB" w:rsidRPr="00476211" w:rsidRDefault="001119EB" w:rsidP="001119EB">
            <w:pPr>
              <w:outlineLvl w:val="1"/>
              <w:rPr>
                <w:rFonts w:ascii="Times New Roman" w:eastAsia="Calibri" w:hAnsi="Times New Roman" w:cs="Times New Roman"/>
                <w:b/>
                <w:bCs/>
                <w:sz w:val="20"/>
                <w:szCs w:val="20"/>
                <w:lang w:val="en-US"/>
              </w:rPr>
            </w:pPr>
            <w:r w:rsidRPr="00377680">
              <w:rPr>
                <w:rFonts w:ascii="Times New Roman" w:hAnsi="Times New Roman" w:cs="Times New Roman"/>
                <w:sz w:val="20"/>
                <w:szCs w:val="20"/>
              </w:rPr>
              <w:t>Unclear/ Not reported</w:t>
            </w:r>
          </w:p>
        </w:tc>
        <w:tc>
          <w:tcPr>
            <w:tcW w:w="1362" w:type="dxa"/>
          </w:tcPr>
          <w:p w14:paraId="45F91FB5" w14:textId="35AF3C54"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56 (63.6)</w:t>
            </w:r>
          </w:p>
        </w:tc>
        <w:tc>
          <w:tcPr>
            <w:tcW w:w="1649" w:type="dxa"/>
          </w:tcPr>
          <w:p w14:paraId="01423926" w14:textId="1EAA3EC1"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17 (42.5)</w:t>
            </w:r>
          </w:p>
        </w:tc>
        <w:tc>
          <w:tcPr>
            <w:tcW w:w="1701" w:type="dxa"/>
          </w:tcPr>
          <w:p w14:paraId="64972AD6" w14:textId="04363C99"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11 (100)</w:t>
            </w:r>
          </w:p>
        </w:tc>
        <w:tc>
          <w:tcPr>
            <w:tcW w:w="1559" w:type="dxa"/>
          </w:tcPr>
          <w:p w14:paraId="16535140" w14:textId="2FBF5BD3"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13 (61.9)</w:t>
            </w:r>
          </w:p>
        </w:tc>
        <w:tc>
          <w:tcPr>
            <w:tcW w:w="1701" w:type="dxa"/>
          </w:tcPr>
          <w:p w14:paraId="1560CCB5" w14:textId="5B3287DD"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10 (100)</w:t>
            </w:r>
          </w:p>
        </w:tc>
        <w:tc>
          <w:tcPr>
            <w:tcW w:w="1418" w:type="dxa"/>
          </w:tcPr>
          <w:p w14:paraId="3D9A0808" w14:textId="3C931DCD"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1 (100)</w:t>
            </w:r>
          </w:p>
        </w:tc>
        <w:tc>
          <w:tcPr>
            <w:tcW w:w="1134" w:type="dxa"/>
          </w:tcPr>
          <w:p w14:paraId="5932F14C" w14:textId="72EB0641" w:rsidR="001119EB" w:rsidRPr="0059722A" w:rsidRDefault="001119EB" w:rsidP="001119EB">
            <w:pPr>
              <w:jc w:val="center"/>
              <w:outlineLvl w:val="1"/>
              <w:rPr>
                <w:rFonts w:ascii="Times New Roman" w:hAnsi="Times New Roman" w:cs="Times New Roman"/>
                <w:sz w:val="20"/>
                <w:szCs w:val="20"/>
                <w:lang w:val="en-GB"/>
              </w:rPr>
            </w:pPr>
            <w:r w:rsidRPr="00377680">
              <w:rPr>
                <w:rFonts w:ascii="Times New Roman" w:hAnsi="Times New Roman" w:cs="Times New Roman"/>
                <w:sz w:val="20"/>
                <w:szCs w:val="20"/>
              </w:rPr>
              <w:t>4 (80.0)</w:t>
            </w:r>
          </w:p>
        </w:tc>
      </w:tr>
      <w:tr w:rsidR="001119EB" w:rsidRPr="0059722A" w14:paraId="72AB382B" w14:textId="77777777" w:rsidTr="00724F21">
        <w:tc>
          <w:tcPr>
            <w:tcW w:w="4309" w:type="dxa"/>
          </w:tcPr>
          <w:p w14:paraId="0261B2DF" w14:textId="77777777" w:rsidR="001119EB" w:rsidRPr="00476211" w:rsidRDefault="001119EB" w:rsidP="001119EB">
            <w:pPr>
              <w:outlineLvl w:val="1"/>
              <w:rPr>
                <w:rFonts w:ascii="Times New Roman" w:eastAsia="Calibri" w:hAnsi="Times New Roman" w:cs="Times New Roman"/>
                <w:b/>
                <w:bCs/>
                <w:sz w:val="20"/>
                <w:szCs w:val="20"/>
                <w:lang w:val="en-US"/>
              </w:rPr>
            </w:pPr>
          </w:p>
        </w:tc>
        <w:tc>
          <w:tcPr>
            <w:tcW w:w="1362" w:type="dxa"/>
          </w:tcPr>
          <w:p w14:paraId="7917D200" w14:textId="77777777" w:rsidR="001119EB" w:rsidRPr="0059722A" w:rsidRDefault="001119EB" w:rsidP="001119EB">
            <w:pPr>
              <w:jc w:val="center"/>
              <w:outlineLvl w:val="1"/>
              <w:rPr>
                <w:rFonts w:ascii="Times New Roman" w:hAnsi="Times New Roman" w:cs="Times New Roman"/>
                <w:sz w:val="20"/>
                <w:szCs w:val="20"/>
                <w:lang w:val="en-GB"/>
              </w:rPr>
            </w:pPr>
          </w:p>
        </w:tc>
        <w:tc>
          <w:tcPr>
            <w:tcW w:w="1649" w:type="dxa"/>
          </w:tcPr>
          <w:p w14:paraId="21E044AA"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33B6DF23" w14:textId="77777777" w:rsidR="001119EB" w:rsidRPr="0059722A" w:rsidRDefault="001119EB" w:rsidP="001119EB">
            <w:pPr>
              <w:jc w:val="center"/>
              <w:outlineLvl w:val="1"/>
              <w:rPr>
                <w:rFonts w:ascii="Times New Roman" w:hAnsi="Times New Roman" w:cs="Times New Roman"/>
                <w:sz w:val="20"/>
                <w:szCs w:val="20"/>
                <w:lang w:val="en-GB"/>
              </w:rPr>
            </w:pPr>
          </w:p>
        </w:tc>
        <w:tc>
          <w:tcPr>
            <w:tcW w:w="1559" w:type="dxa"/>
          </w:tcPr>
          <w:p w14:paraId="099B1018" w14:textId="77777777" w:rsidR="001119EB" w:rsidRPr="0059722A" w:rsidRDefault="001119EB" w:rsidP="001119EB">
            <w:pPr>
              <w:jc w:val="center"/>
              <w:outlineLvl w:val="1"/>
              <w:rPr>
                <w:rFonts w:ascii="Times New Roman" w:hAnsi="Times New Roman" w:cs="Times New Roman"/>
                <w:sz w:val="20"/>
                <w:szCs w:val="20"/>
                <w:lang w:val="en-GB"/>
              </w:rPr>
            </w:pPr>
          </w:p>
        </w:tc>
        <w:tc>
          <w:tcPr>
            <w:tcW w:w="1701" w:type="dxa"/>
          </w:tcPr>
          <w:p w14:paraId="1CC51C0C" w14:textId="77777777" w:rsidR="001119EB" w:rsidRPr="0059722A" w:rsidRDefault="001119EB" w:rsidP="001119EB">
            <w:pPr>
              <w:jc w:val="center"/>
              <w:outlineLvl w:val="1"/>
              <w:rPr>
                <w:rFonts w:ascii="Times New Roman" w:hAnsi="Times New Roman" w:cs="Times New Roman"/>
                <w:sz w:val="20"/>
                <w:szCs w:val="20"/>
                <w:lang w:val="en-GB"/>
              </w:rPr>
            </w:pPr>
          </w:p>
        </w:tc>
        <w:tc>
          <w:tcPr>
            <w:tcW w:w="1418" w:type="dxa"/>
          </w:tcPr>
          <w:p w14:paraId="50D1BC18" w14:textId="77777777" w:rsidR="001119EB" w:rsidRPr="0059722A" w:rsidRDefault="001119EB" w:rsidP="001119EB">
            <w:pPr>
              <w:jc w:val="center"/>
              <w:outlineLvl w:val="1"/>
              <w:rPr>
                <w:rFonts w:ascii="Times New Roman" w:hAnsi="Times New Roman" w:cs="Times New Roman"/>
                <w:sz w:val="20"/>
                <w:szCs w:val="20"/>
                <w:lang w:val="en-GB"/>
              </w:rPr>
            </w:pPr>
          </w:p>
        </w:tc>
        <w:tc>
          <w:tcPr>
            <w:tcW w:w="1134" w:type="dxa"/>
          </w:tcPr>
          <w:p w14:paraId="1929C65A" w14:textId="77777777" w:rsidR="001119EB" w:rsidRPr="0059722A" w:rsidRDefault="001119EB" w:rsidP="001119EB">
            <w:pPr>
              <w:jc w:val="center"/>
              <w:outlineLvl w:val="1"/>
              <w:rPr>
                <w:rFonts w:ascii="Times New Roman" w:hAnsi="Times New Roman" w:cs="Times New Roman"/>
                <w:sz w:val="20"/>
                <w:szCs w:val="20"/>
                <w:lang w:val="en-GB"/>
              </w:rPr>
            </w:pPr>
          </w:p>
        </w:tc>
      </w:tr>
      <w:tr w:rsidR="001119EB" w:rsidRPr="00476211" w14:paraId="77128D9D" w14:textId="77777777" w:rsidTr="00724F21">
        <w:tc>
          <w:tcPr>
            <w:tcW w:w="4309" w:type="dxa"/>
          </w:tcPr>
          <w:p w14:paraId="44708A79" w14:textId="77777777" w:rsidR="001119EB" w:rsidRPr="00476211" w:rsidRDefault="001119EB" w:rsidP="001119EB">
            <w:pPr>
              <w:outlineLvl w:val="1"/>
              <w:rPr>
                <w:rFonts w:ascii="Times New Roman" w:eastAsia="Times New Roman" w:hAnsi="Times New Roman" w:cs="Times New Roman"/>
                <w:sz w:val="20"/>
                <w:szCs w:val="20"/>
                <w:lang w:val="en-GB"/>
              </w:rPr>
            </w:pPr>
            <w:r w:rsidRPr="00476211">
              <w:rPr>
                <w:rFonts w:ascii="Times New Roman" w:hAnsi="Times New Roman" w:cs="Times New Roman"/>
                <w:b/>
                <w:bCs/>
                <w:sz w:val="20"/>
                <w:szCs w:val="20"/>
              </w:rPr>
              <w:t>Study Design</w:t>
            </w:r>
          </w:p>
        </w:tc>
        <w:tc>
          <w:tcPr>
            <w:tcW w:w="1362" w:type="dxa"/>
          </w:tcPr>
          <w:p w14:paraId="2C7D11D9" w14:textId="77777777" w:rsidR="001119EB" w:rsidRPr="00476211" w:rsidRDefault="001119EB" w:rsidP="001119EB">
            <w:pPr>
              <w:jc w:val="center"/>
              <w:outlineLvl w:val="1"/>
              <w:rPr>
                <w:rFonts w:ascii="Times New Roman" w:eastAsia="Times New Roman" w:hAnsi="Times New Roman" w:cs="Times New Roman"/>
                <w:sz w:val="20"/>
                <w:szCs w:val="20"/>
                <w:lang w:val="en-GB"/>
              </w:rPr>
            </w:pPr>
          </w:p>
        </w:tc>
        <w:tc>
          <w:tcPr>
            <w:tcW w:w="1649" w:type="dxa"/>
          </w:tcPr>
          <w:p w14:paraId="55227CE9" w14:textId="77777777" w:rsidR="001119EB" w:rsidRPr="00476211" w:rsidRDefault="001119EB" w:rsidP="001119EB">
            <w:pPr>
              <w:jc w:val="center"/>
              <w:outlineLvl w:val="1"/>
              <w:rPr>
                <w:rFonts w:ascii="Times New Roman" w:eastAsia="Times New Roman" w:hAnsi="Times New Roman" w:cs="Times New Roman"/>
                <w:sz w:val="20"/>
                <w:szCs w:val="20"/>
                <w:lang w:val="en-GB"/>
              </w:rPr>
            </w:pPr>
          </w:p>
        </w:tc>
        <w:tc>
          <w:tcPr>
            <w:tcW w:w="1701" w:type="dxa"/>
          </w:tcPr>
          <w:p w14:paraId="271ED0A3" w14:textId="77777777" w:rsidR="001119EB" w:rsidRPr="00476211" w:rsidRDefault="001119EB" w:rsidP="001119EB">
            <w:pPr>
              <w:jc w:val="center"/>
              <w:outlineLvl w:val="1"/>
              <w:rPr>
                <w:rFonts w:ascii="Times New Roman" w:eastAsia="Times New Roman" w:hAnsi="Times New Roman" w:cs="Times New Roman"/>
                <w:sz w:val="20"/>
                <w:szCs w:val="20"/>
                <w:lang w:val="en-GB"/>
              </w:rPr>
            </w:pPr>
          </w:p>
        </w:tc>
        <w:tc>
          <w:tcPr>
            <w:tcW w:w="1559" w:type="dxa"/>
          </w:tcPr>
          <w:p w14:paraId="6436B675" w14:textId="77777777" w:rsidR="001119EB" w:rsidRPr="00476211" w:rsidRDefault="001119EB" w:rsidP="001119EB">
            <w:pPr>
              <w:jc w:val="center"/>
              <w:outlineLvl w:val="1"/>
              <w:rPr>
                <w:rFonts w:ascii="Times New Roman" w:eastAsia="Times New Roman" w:hAnsi="Times New Roman" w:cs="Times New Roman"/>
                <w:sz w:val="20"/>
                <w:szCs w:val="20"/>
                <w:lang w:val="en-GB"/>
              </w:rPr>
            </w:pPr>
          </w:p>
        </w:tc>
        <w:tc>
          <w:tcPr>
            <w:tcW w:w="1701" w:type="dxa"/>
          </w:tcPr>
          <w:p w14:paraId="22029E04" w14:textId="77777777" w:rsidR="001119EB" w:rsidRPr="00476211" w:rsidRDefault="001119EB" w:rsidP="001119EB">
            <w:pPr>
              <w:jc w:val="center"/>
              <w:outlineLvl w:val="1"/>
              <w:rPr>
                <w:rFonts w:ascii="Times New Roman" w:eastAsia="Times New Roman" w:hAnsi="Times New Roman" w:cs="Times New Roman"/>
                <w:sz w:val="20"/>
                <w:szCs w:val="20"/>
                <w:lang w:val="en-GB"/>
              </w:rPr>
            </w:pPr>
          </w:p>
        </w:tc>
        <w:tc>
          <w:tcPr>
            <w:tcW w:w="1418" w:type="dxa"/>
          </w:tcPr>
          <w:p w14:paraId="5974CE6D" w14:textId="77777777" w:rsidR="001119EB" w:rsidRPr="00476211" w:rsidRDefault="001119EB" w:rsidP="001119EB">
            <w:pPr>
              <w:jc w:val="center"/>
              <w:outlineLvl w:val="1"/>
              <w:rPr>
                <w:rFonts w:ascii="Times New Roman" w:eastAsia="Times New Roman" w:hAnsi="Times New Roman" w:cs="Times New Roman"/>
                <w:sz w:val="20"/>
                <w:szCs w:val="20"/>
                <w:lang w:val="en-GB"/>
              </w:rPr>
            </w:pPr>
          </w:p>
        </w:tc>
        <w:tc>
          <w:tcPr>
            <w:tcW w:w="1134" w:type="dxa"/>
          </w:tcPr>
          <w:p w14:paraId="712016AB" w14:textId="77777777" w:rsidR="001119EB" w:rsidRPr="00476211" w:rsidRDefault="001119EB" w:rsidP="001119EB">
            <w:pPr>
              <w:jc w:val="center"/>
              <w:outlineLvl w:val="1"/>
              <w:rPr>
                <w:rFonts w:ascii="Times New Roman" w:eastAsia="Times New Roman" w:hAnsi="Times New Roman" w:cs="Times New Roman"/>
                <w:sz w:val="20"/>
                <w:szCs w:val="20"/>
                <w:lang w:val="en-GB"/>
              </w:rPr>
            </w:pPr>
          </w:p>
        </w:tc>
      </w:tr>
      <w:tr w:rsidR="001119EB" w:rsidRPr="00476211" w14:paraId="75A07A1B" w14:textId="77777777" w:rsidTr="00724F21">
        <w:tc>
          <w:tcPr>
            <w:tcW w:w="4309" w:type="dxa"/>
          </w:tcPr>
          <w:p w14:paraId="1DCFA4AB" w14:textId="77777777" w:rsidR="001119EB" w:rsidRPr="00476211" w:rsidRDefault="001119EB" w:rsidP="001119EB">
            <w:pPr>
              <w:outlineLvl w:val="1"/>
              <w:rPr>
                <w:rFonts w:ascii="Times New Roman" w:hAnsi="Times New Roman" w:cs="Times New Roman"/>
                <w:b/>
                <w:bCs/>
                <w:sz w:val="20"/>
                <w:szCs w:val="20"/>
              </w:rPr>
            </w:pPr>
            <w:r w:rsidRPr="00476211">
              <w:rPr>
                <w:rFonts w:ascii="Times New Roman" w:hAnsi="Times New Roman" w:cs="Times New Roman"/>
                <w:sz w:val="20"/>
                <w:szCs w:val="20"/>
              </w:rPr>
              <w:t>Cross-sectional</w:t>
            </w:r>
          </w:p>
        </w:tc>
        <w:tc>
          <w:tcPr>
            <w:tcW w:w="1362" w:type="dxa"/>
          </w:tcPr>
          <w:p w14:paraId="41ECE580" w14:textId="77777777" w:rsidR="001119EB" w:rsidRPr="00476211" w:rsidRDefault="001119EB" w:rsidP="001119EB">
            <w:pPr>
              <w:jc w:val="center"/>
              <w:outlineLvl w:val="1"/>
              <w:rPr>
                <w:rFonts w:ascii="Times New Roman" w:eastAsia="Times New Roman" w:hAnsi="Times New Roman" w:cs="Times New Roman"/>
                <w:sz w:val="20"/>
                <w:szCs w:val="20"/>
                <w:lang w:val="en-GB"/>
              </w:rPr>
            </w:pPr>
            <w:r w:rsidRPr="00476211">
              <w:rPr>
                <w:rFonts w:ascii="Times New Roman" w:hAnsi="Times New Roman" w:cs="Times New Roman"/>
                <w:sz w:val="20"/>
                <w:szCs w:val="20"/>
              </w:rPr>
              <w:t>88 (100)</w:t>
            </w:r>
          </w:p>
        </w:tc>
        <w:tc>
          <w:tcPr>
            <w:tcW w:w="1649" w:type="dxa"/>
          </w:tcPr>
          <w:p w14:paraId="382D2DE0" w14:textId="77777777" w:rsidR="001119EB" w:rsidRPr="00476211" w:rsidRDefault="001119EB" w:rsidP="001119EB">
            <w:pPr>
              <w:jc w:val="center"/>
              <w:outlineLvl w:val="1"/>
              <w:rPr>
                <w:rFonts w:ascii="Times New Roman" w:eastAsia="Times New Roman" w:hAnsi="Times New Roman" w:cs="Times New Roman"/>
                <w:sz w:val="20"/>
                <w:szCs w:val="20"/>
                <w:lang w:val="en-GB"/>
              </w:rPr>
            </w:pPr>
            <w:r w:rsidRPr="00476211">
              <w:rPr>
                <w:rFonts w:ascii="Times New Roman" w:hAnsi="Times New Roman" w:cs="Times New Roman"/>
                <w:sz w:val="20"/>
                <w:szCs w:val="20"/>
              </w:rPr>
              <w:t>40 (100)</w:t>
            </w:r>
          </w:p>
        </w:tc>
        <w:tc>
          <w:tcPr>
            <w:tcW w:w="1701" w:type="dxa"/>
          </w:tcPr>
          <w:p w14:paraId="3845C411" w14:textId="77777777" w:rsidR="001119EB" w:rsidRPr="00476211" w:rsidRDefault="001119EB" w:rsidP="001119EB">
            <w:pPr>
              <w:jc w:val="center"/>
              <w:outlineLvl w:val="1"/>
              <w:rPr>
                <w:rFonts w:ascii="Times New Roman" w:eastAsia="Times New Roman" w:hAnsi="Times New Roman" w:cs="Times New Roman"/>
                <w:sz w:val="20"/>
                <w:szCs w:val="20"/>
                <w:lang w:val="en-GB"/>
              </w:rPr>
            </w:pPr>
            <w:r w:rsidRPr="00476211">
              <w:rPr>
                <w:rFonts w:ascii="Times New Roman" w:hAnsi="Times New Roman" w:cs="Times New Roman"/>
                <w:sz w:val="20"/>
                <w:szCs w:val="20"/>
              </w:rPr>
              <w:t>11 (100)</w:t>
            </w:r>
          </w:p>
        </w:tc>
        <w:tc>
          <w:tcPr>
            <w:tcW w:w="1559" w:type="dxa"/>
          </w:tcPr>
          <w:p w14:paraId="677F83E9" w14:textId="77777777" w:rsidR="001119EB" w:rsidRPr="00476211" w:rsidRDefault="001119EB" w:rsidP="001119EB">
            <w:pPr>
              <w:jc w:val="center"/>
              <w:outlineLvl w:val="1"/>
              <w:rPr>
                <w:rFonts w:ascii="Times New Roman" w:eastAsia="Times New Roman" w:hAnsi="Times New Roman" w:cs="Times New Roman"/>
                <w:sz w:val="20"/>
                <w:szCs w:val="20"/>
                <w:lang w:val="en-GB"/>
              </w:rPr>
            </w:pPr>
            <w:r w:rsidRPr="00476211">
              <w:rPr>
                <w:rFonts w:ascii="Times New Roman" w:hAnsi="Times New Roman" w:cs="Times New Roman"/>
                <w:sz w:val="20"/>
                <w:szCs w:val="20"/>
              </w:rPr>
              <w:t>21 (100)</w:t>
            </w:r>
          </w:p>
        </w:tc>
        <w:tc>
          <w:tcPr>
            <w:tcW w:w="1701" w:type="dxa"/>
          </w:tcPr>
          <w:p w14:paraId="21F46347" w14:textId="77777777" w:rsidR="001119EB" w:rsidRPr="00476211" w:rsidRDefault="001119EB" w:rsidP="001119EB">
            <w:pPr>
              <w:jc w:val="center"/>
              <w:outlineLvl w:val="1"/>
              <w:rPr>
                <w:rFonts w:ascii="Times New Roman" w:eastAsia="Times New Roman" w:hAnsi="Times New Roman" w:cs="Times New Roman"/>
                <w:sz w:val="20"/>
                <w:szCs w:val="20"/>
                <w:lang w:val="en-GB"/>
              </w:rPr>
            </w:pPr>
            <w:r w:rsidRPr="00476211">
              <w:rPr>
                <w:rFonts w:ascii="Times New Roman" w:hAnsi="Times New Roman" w:cs="Times New Roman"/>
                <w:sz w:val="20"/>
                <w:szCs w:val="20"/>
              </w:rPr>
              <w:t>10 (100)</w:t>
            </w:r>
          </w:p>
        </w:tc>
        <w:tc>
          <w:tcPr>
            <w:tcW w:w="1418" w:type="dxa"/>
          </w:tcPr>
          <w:p w14:paraId="3791684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134" w:type="dxa"/>
          </w:tcPr>
          <w:p w14:paraId="6059F1DC"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5 (100)</w:t>
            </w:r>
          </w:p>
        </w:tc>
      </w:tr>
      <w:tr w:rsidR="001119EB" w:rsidRPr="00476211" w14:paraId="50C39856" w14:textId="77777777" w:rsidTr="00724F21">
        <w:tc>
          <w:tcPr>
            <w:tcW w:w="4309" w:type="dxa"/>
          </w:tcPr>
          <w:p w14:paraId="2879614F" w14:textId="77777777" w:rsidR="001119EB" w:rsidRPr="00476211" w:rsidRDefault="001119EB" w:rsidP="001119EB">
            <w:pPr>
              <w:outlineLvl w:val="1"/>
              <w:rPr>
                <w:rFonts w:ascii="Times New Roman" w:hAnsi="Times New Roman" w:cs="Times New Roman"/>
                <w:sz w:val="20"/>
                <w:szCs w:val="20"/>
              </w:rPr>
            </w:pPr>
          </w:p>
        </w:tc>
        <w:tc>
          <w:tcPr>
            <w:tcW w:w="1362" w:type="dxa"/>
          </w:tcPr>
          <w:p w14:paraId="5396E525" w14:textId="77777777" w:rsidR="001119EB" w:rsidRPr="00476211" w:rsidRDefault="001119EB" w:rsidP="001119EB">
            <w:pPr>
              <w:jc w:val="center"/>
              <w:outlineLvl w:val="1"/>
              <w:rPr>
                <w:rFonts w:ascii="Times New Roman" w:hAnsi="Times New Roman" w:cs="Times New Roman"/>
                <w:sz w:val="20"/>
                <w:szCs w:val="20"/>
              </w:rPr>
            </w:pPr>
          </w:p>
        </w:tc>
        <w:tc>
          <w:tcPr>
            <w:tcW w:w="1649" w:type="dxa"/>
          </w:tcPr>
          <w:p w14:paraId="5EE1A74A"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11DB9C79"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310E9896"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1800890A"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6795F03D"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7E2E496B"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3E54070B" w14:textId="77777777" w:rsidTr="00724F21">
        <w:tc>
          <w:tcPr>
            <w:tcW w:w="4309" w:type="dxa"/>
          </w:tcPr>
          <w:p w14:paraId="7AB80EDA"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b/>
                <w:bCs/>
                <w:sz w:val="20"/>
                <w:szCs w:val="20"/>
              </w:rPr>
              <w:t>Sampling</w:t>
            </w:r>
          </w:p>
        </w:tc>
        <w:tc>
          <w:tcPr>
            <w:tcW w:w="1362" w:type="dxa"/>
          </w:tcPr>
          <w:p w14:paraId="021ECBD1" w14:textId="77777777" w:rsidR="001119EB" w:rsidRPr="00476211" w:rsidRDefault="001119EB" w:rsidP="001119EB">
            <w:pPr>
              <w:jc w:val="center"/>
              <w:outlineLvl w:val="1"/>
              <w:rPr>
                <w:rFonts w:ascii="Times New Roman" w:hAnsi="Times New Roman" w:cs="Times New Roman"/>
                <w:sz w:val="20"/>
                <w:szCs w:val="20"/>
              </w:rPr>
            </w:pPr>
          </w:p>
        </w:tc>
        <w:tc>
          <w:tcPr>
            <w:tcW w:w="1649" w:type="dxa"/>
          </w:tcPr>
          <w:p w14:paraId="727DC5E6" w14:textId="77777777" w:rsidR="001119EB" w:rsidRPr="00476211" w:rsidRDefault="001119EB" w:rsidP="001119EB">
            <w:pPr>
              <w:jc w:val="center"/>
              <w:outlineLvl w:val="1"/>
              <w:rPr>
                <w:rFonts w:ascii="Times New Roman" w:eastAsia="Times New Roman" w:hAnsi="Times New Roman" w:cs="Times New Roman"/>
                <w:sz w:val="20"/>
                <w:szCs w:val="20"/>
                <w:lang w:val="en-GB"/>
              </w:rPr>
            </w:pPr>
          </w:p>
        </w:tc>
        <w:tc>
          <w:tcPr>
            <w:tcW w:w="1701" w:type="dxa"/>
          </w:tcPr>
          <w:p w14:paraId="5E1DF281"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3DED29A3"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4E6325D6"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4CAF517E"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7CD624F0"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56098577" w14:textId="77777777" w:rsidTr="00724F21">
        <w:tc>
          <w:tcPr>
            <w:tcW w:w="4309" w:type="dxa"/>
          </w:tcPr>
          <w:p w14:paraId="389F1494"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Non probabilistic</w:t>
            </w:r>
          </w:p>
        </w:tc>
        <w:tc>
          <w:tcPr>
            <w:tcW w:w="1362" w:type="dxa"/>
          </w:tcPr>
          <w:p w14:paraId="49E5349A"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64 (72.7)</w:t>
            </w:r>
          </w:p>
        </w:tc>
        <w:tc>
          <w:tcPr>
            <w:tcW w:w="1649" w:type="dxa"/>
          </w:tcPr>
          <w:p w14:paraId="791FD2AE" w14:textId="77777777" w:rsidR="001119EB" w:rsidRPr="00476211" w:rsidRDefault="001119EB" w:rsidP="001119EB">
            <w:pPr>
              <w:jc w:val="center"/>
              <w:outlineLvl w:val="1"/>
              <w:rPr>
                <w:rFonts w:ascii="Times New Roman" w:eastAsia="Times New Roman" w:hAnsi="Times New Roman" w:cs="Times New Roman"/>
                <w:sz w:val="20"/>
                <w:szCs w:val="20"/>
                <w:lang w:val="en-GB"/>
              </w:rPr>
            </w:pPr>
            <w:r w:rsidRPr="00476211">
              <w:rPr>
                <w:rFonts w:ascii="Times New Roman" w:hAnsi="Times New Roman" w:cs="Times New Roman"/>
                <w:sz w:val="20"/>
                <w:szCs w:val="20"/>
              </w:rPr>
              <w:t>28 (70.0)</w:t>
            </w:r>
          </w:p>
        </w:tc>
        <w:tc>
          <w:tcPr>
            <w:tcW w:w="1701" w:type="dxa"/>
          </w:tcPr>
          <w:p w14:paraId="54E25C23"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8 (72.7)</w:t>
            </w:r>
          </w:p>
        </w:tc>
        <w:tc>
          <w:tcPr>
            <w:tcW w:w="1559" w:type="dxa"/>
          </w:tcPr>
          <w:p w14:paraId="0AF59F88"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15 (71.4)</w:t>
            </w:r>
          </w:p>
        </w:tc>
        <w:tc>
          <w:tcPr>
            <w:tcW w:w="1701" w:type="dxa"/>
          </w:tcPr>
          <w:p w14:paraId="0BF5DEB4"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8 (80.0)</w:t>
            </w:r>
          </w:p>
        </w:tc>
        <w:tc>
          <w:tcPr>
            <w:tcW w:w="1418" w:type="dxa"/>
          </w:tcPr>
          <w:p w14:paraId="726D5F0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134" w:type="dxa"/>
          </w:tcPr>
          <w:p w14:paraId="68E28B5E"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 (80.0)</w:t>
            </w:r>
          </w:p>
        </w:tc>
      </w:tr>
      <w:tr w:rsidR="001119EB" w:rsidRPr="00476211" w14:paraId="1618C6BA" w14:textId="77777777" w:rsidTr="00724F21">
        <w:tc>
          <w:tcPr>
            <w:tcW w:w="4309" w:type="dxa"/>
          </w:tcPr>
          <w:p w14:paraId="46520AC9"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Probabilistic</w:t>
            </w:r>
          </w:p>
        </w:tc>
        <w:tc>
          <w:tcPr>
            <w:tcW w:w="1362" w:type="dxa"/>
          </w:tcPr>
          <w:p w14:paraId="547491B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24 (27.3)</w:t>
            </w:r>
          </w:p>
        </w:tc>
        <w:tc>
          <w:tcPr>
            <w:tcW w:w="1649" w:type="dxa"/>
          </w:tcPr>
          <w:p w14:paraId="17070B60"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12 (30.0)</w:t>
            </w:r>
          </w:p>
        </w:tc>
        <w:tc>
          <w:tcPr>
            <w:tcW w:w="1701" w:type="dxa"/>
          </w:tcPr>
          <w:p w14:paraId="044C18F4"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(27.3)</w:t>
            </w:r>
          </w:p>
        </w:tc>
        <w:tc>
          <w:tcPr>
            <w:tcW w:w="1559" w:type="dxa"/>
          </w:tcPr>
          <w:p w14:paraId="7665E928"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6 (28.6)</w:t>
            </w:r>
          </w:p>
        </w:tc>
        <w:tc>
          <w:tcPr>
            <w:tcW w:w="1701" w:type="dxa"/>
          </w:tcPr>
          <w:p w14:paraId="3EAE9D4A"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(20.0)</w:t>
            </w:r>
          </w:p>
        </w:tc>
        <w:tc>
          <w:tcPr>
            <w:tcW w:w="1418" w:type="dxa"/>
          </w:tcPr>
          <w:p w14:paraId="4BD5002A"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457434C2"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(20.0)</w:t>
            </w:r>
          </w:p>
        </w:tc>
      </w:tr>
      <w:tr w:rsidR="001119EB" w:rsidRPr="00476211" w14:paraId="21E72C18" w14:textId="77777777" w:rsidTr="00724F21">
        <w:tc>
          <w:tcPr>
            <w:tcW w:w="4309" w:type="dxa"/>
          </w:tcPr>
          <w:p w14:paraId="4F8C95A7"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b/>
                <w:bCs/>
                <w:sz w:val="20"/>
                <w:szCs w:val="20"/>
              </w:rPr>
              <w:t>Number of sites</w:t>
            </w:r>
          </w:p>
        </w:tc>
        <w:tc>
          <w:tcPr>
            <w:tcW w:w="1362" w:type="dxa"/>
          </w:tcPr>
          <w:p w14:paraId="5F55F777" w14:textId="77777777" w:rsidR="001119EB" w:rsidRPr="00476211" w:rsidRDefault="001119EB" w:rsidP="001119EB">
            <w:pPr>
              <w:jc w:val="center"/>
              <w:outlineLvl w:val="1"/>
              <w:rPr>
                <w:rFonts w:ascii="Times New Roman" w:hAnsi="Times New Roman" w:cs="Times New Roman"/>
                <w:sz w:val="20"/>
                <w:szCs w:val="20"/>
              </w:rPr>
            </w:pPr>
          </w:p>
        </w:tc>
        <w:tc>
          <w:tcPr>
            <w:tcW w:w="1649" w:type="dxa"/>
          </w:tcPr>
          <w:p w14:paraId="00037B3B"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209B4899"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003CD7F9"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39362A36"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6DFE2508"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49DF986B"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159C27BB" w14:textId="77777777" w:rsidTr="00724F21">
        <w:tc>
          <w:tcPr>
            <w:tcW w:w="4309" w:type="dxa"/>
          </w:tcPr>
          <w:p w14:paraId="3C936BC9"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Monocenter</w:t>
            </w:r>
          </w:p>
        </w:tc>
        <w:tc>
          <w:tcPr>
            <w:tcW w:w="1362" w:type="dxa"/>
          </w:tcPr>
          <w:p w14:paraId="7E9ADA6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46 (52.3)</w:t>
            </w:r>
          </w:p>
        </w:tc>
        <w:tc>
          <w:tcPr>
            <w:tcW w:w="1649" w:type="dxa"/>
          </w:tcPr>
          <w:p w14:paraId="15B9A033"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21 (52.5)</w:t>
            </w:r>
          </w:p>
        </w:tc>
        <w:tc>
          <w:tcPr>
            <w:tcW w:w="1701" w:type="dxa"/>
          </w:tcPr>
          <w:p w14:paraId="0D4384E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7 (63.6)</w:t>
            </w:r>
          </w:p>
        </w:tc>
        <w:tc>
          <w:tcPr>
            <w:tcW w:w="1559" w:type="dxa"/>
          </w:tcPr>
          <w:p w14:paraId="724DF9CA"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10 (47.6)</w:t>
            </w:r>
          </w:p>
        </w:tc>
        <w:tc>
          <w:tcPr>
            <w:tcW w:w="1701" w:type="dxa"/>
          </w:tcPr>
          <w:p w14:paraId="3474A7D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5 (50.0)</w:t>
            </w:r>
          </w:p>
        </w:tc>
        <w:tc>
          <w:tcPr>
            <w:tcW w:w="1418" w:type="dxa"/>
          </w:tcPr>
          <w:p w14:paraId="7A583E91"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266541D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(60.0)</w:t>
            </w:r>
          </w:p>
        </w:tc>
      </w:tr>
      <w:tr w:rsidR="001119EB" w:rsidRPr="00476211" w14:paraId="013A6919" w14:textId="77777777" w:rsidTr="00724F21">
        <w:tc>
          <w:tcPr>
            <w:tcW w:w="4309" w:type="dxa"/>
          </w:tcPr>
          <w:p w14:paraId="22ACFB1D" w14:textId="77777777" w:rsidR="001119EB" w:rsidRPr="00476211" w:rsidRDefault="001119EB" w:rsidP="001119EB">
            <w:pPr>
              <w:outlineLvl w:val="1"/>
              <w:rPr>
                <w:rFonts w:ascii="Times New Roman" w:hAnsi="Times New Roman" w:cs="Times New Roman"/>
                <w:b/>
                <w:bCs/>
                <w:sz w:val="20"/>
                <w:szCs w:val="20"/>
              </w:rPr>
            </w:pPr>
            <w:r w:rsidRPr="00476211">
              <w:rPr>
                <w:rFonts w:ascii="Times New Roman" w:hAnsi="Times New Roman" w:cs="Times New Roman"/>
                <w:sz w:val="20"/>
                <w:szCs w:val="20"/>
              </w:rPr>
              <w:t>Multicenter</w:t>
            </w:r>
          </w:p>
        </w:tc>
        <w:tc>
          <w:tcPr>
            <w:tcW w:w="1362" w:type="dxa"/>
          </w:tcPr>
          <w:p w14:paraId="612A5AA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41 (46.6)</w:t>
            </w:r>
          </w:p>
        </w:tc>
        <w:tc>
          <w:tcPr>
            <w:tcW w:w="1649" w:type="dxa"/>
          </w:tcPr>
          <w:p w14:paraId="30E3BD30"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18 (45.0)</w:t>
            </w:r>
          </w:p>
        </w:tc>
        <w:tc>
          <w:tcPr>
            <w:tcW w:w="1701" w:type="dxa"/>
          </w:tcPr>
          <w:p w14:paraId="2BDDA71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 (36.4)</w:t>
            </w:r>
          </w:p>
        </w:tc>
        <w:tc>
          <w:tcPr>
            <w:tcW w:w="1559" w:type="dxa"/>
          </w:tcPr>
          <w:p w14:paraId="715FF039"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11 (52.4)</w:t>
            </w:r>
          </w:p>
        </w:tc>
        <w:tc>
          <w:tcPr>
            <w:tcW w:w="1701" w:type="dxa"/>
          </w:tcPr>
          <w:p w14:paraId="088FB6DE"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5 (50.0)</w:t>
            </w:r>
          </w:p>
        </w:tc>
        <w:tc>
          <w:tcPr>
            <w:tcW w:w="1418" w:type="dxa"/>
          </w:tcPr>
          <w:p w14:paraId="0C67156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134" w:type="dxa"/>
          </w:tcPr>
          <w:p w14:paraId="69ABDC9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(40.0)</w:t>
            </w:r>
          </w:p>
        </w:tc>
      </w:tr>
      <w:tr w:rsidR="001119EB" w:rsidRPr="00476211" w14:paraId="10A29070" w14:textId="77777777" w:rsidTr="00724F21">
        <w:tc>
          <w:tcPr>
            <w:tcW w:w="4309" w:type="dxa"/>
          </w:tcPr>
          <w:p w14:paraId="38DE8833"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lastRenderedPageBreak/>
              <w:t>Nationally representative</w:t>
            </w:r>
          </w:p>
        </w:tc>
        <w:tc>
          <w:tcPr>
            <w:tcW w:w="1362" w:type="dxa"/>
          </w:tcPr>
          <w:p w14:paraId="4C1BD522"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62CC5F0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55667C0A"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57B16612"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4BA5A398"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2C81DD01"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0D084097"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1FED51F1" w14:textId="77777777" w:rsidTr="00724F21">
        <w:tc>
          <w:tcPr>
            <w:tcW w:w="4309" w:type="dxa"/>
          </w:tcPr>
          <w:p w14:paraId="478BD947" w14:textId="77777777" w:rsidR="001119EB" w:rsidRPr="00476211" w:rsidRDefault="001119EB" w:rsidP="001119EB">
            <w:pPr>
              <w:outlineLvl w:val="1"/>
              <w:rPr>
                <w:rFonts w:ascii="Times New Roman" w:hAnsi="Times New Roman" w:cs="Times New Roman"/>
                <w:sz w:val="20"/>
                <w:szCs w:val="20"/>
              </w:rPr>
            </w:pPr>
          </w:p>
        </w:tc>
        <w:tc>
          <w:tcPr>
            <w:tcW w:w="1362" w:type="dxa"/>
          </w:tcPr>
          <w:p w14:paraId="5B1B424C" w14:textId="77777777" w:rsidR="001119EB" w:rsidRPr="00476211" w:rsidRDefault="001119EB" w:rsidP="001119EB">
            <w:pPr>
              <w:jc w:val="center"/>
              <w:outlineLvl w:val="1"/>
              <w:rPr>
                <w:rFonts w:ascii="Times New Roman" w:hAnsi="Times New Roman" w:cs="Times New Roman"/>
                <w:sz w:val="20"/>
                <w:szCs w:val="20"/>
              </w:rPr>
            </w:pPr>
          </w:p>
        </w:tc>
        <w:tc>
          <w:tcPr>
            <w:tcW w:w="1649" w:type="dxa"/>
          </w:tcPr>
          <w:p w14:paraId="3FCB3EB7"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7331DBE7"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5ACE1C8F"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302A8CAA"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6B63331E"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57ACEC2D"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30C5FCEA" w14:textId="77777777" w:rsidTr="00724F21">
        <w:tc>
          <w:tcPr>
            <w:tcW w:w="4309" w:type="dxa"/>
          </w:tcPr>
          <w:p w14:paraId="6E6D4AFD"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b/>
                <w:bCs/>
                <w:sz w:val="20"/>
                <w:szCs w:val="20"/>
              </w:rPr>
              <w:t>Rural/Urban</w:t>
            </w:r>
          </w:p>
        </w:tc>
        <w:tc>
          <w:tcPr>
            <w:tcW w:w="1362" w:type="dxa"/>
          </w:tcPr>
          <w:p w14:paraId="71E2ADD7" w14:textId="77777777" w:rsidR="001119EB" w:rsidRPr="00476211" w:rsidRDefault="001119EB" w:rsidP="001119EB">
            <w:pPr>
              <w:jc w:val="center"/>
              <w:outlineLvl w:val="1"/>
              <w:rPr>
                <w:rFonts w:ascii="Times New Roman" w:hAnsi="Times New Roman" w:cs="Times New Roman"/>
                <w:sz w:val="20"/>
                <w:szCs w:val="20"/>
              </w:rPr>
            </w:pPr>
          </w:p>
        </w:tc>
        <w:tc>
          <w:tcPr>
            <w:tcW w:w="1649" w:type="dxa"/>
          </w:tcPr>
          <w:p w14:paraId="2033FA88"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051EFCC4"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10D39803"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207B7665"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3B79C939"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4A2962F4"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5C48E0B7" w14:textId="77777777" w:rsidTr="00724F21">
        <w:tc>
          <w:tcPr>
            <w:tcW w:w="4309" w:type="dxa"/>
          </w:tcPr>
          <w:p w14:paraId="3684616B" w14:textId="77777777" w:rsidR="001119EB" w:rsidRPr="00476211" w:rsidRDefault="001119EB" w:rsidP="001119EB">
            <w:pPr>
              <w:outlineLvl w:val="1"/>
              <w:rPr>
                <w:rFonts w:ascii="Times New Roman" w:hAnsi="Times New Roman" w:cs="Times New Roman"/>
                <w:b/>
                <w:bCs/>
                <w:sz w:val="20"/>
                <w:szCs w:val="20"/>
              </w:rPr>
            </w:pPr>
            <w:r w:rsidRPr="00476211">
              <w:rPr>
                <w:rFonts w:ascii="Times New Roman" w:hAnsi="Times New Roman" w:cs="Times New Roman"/>
                <w:sz w:val="20"/>
                <w:szCs w:val="20"/>
              </w:rPr>
              <w:t>Urban</w:t>
            </w:r>
          </w:p>
        </w:tc>
        <w:tc>
          <w:tcPr>
            <w:tcW w:w="1362" w:type="dxa"/>
          </w:tcPr>
          <w:p w14:paraId="0F9A197F"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34 (38.6)</w:t>
            </w:r>
          </w:p>
        </w:tc>
        <w:tc>
          <w:tcPr>
            <w:tcW w:w="1649" w:type="dxa"/>
          </w:tcPr>
          <w:p w14:paraId="25D0C58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14 (35.0)</w:t>
            </w:r>
          </w:p>
        </w:tc>
        <w:tc>
          <w:tcPr>
            <w:tcW w:w="1701" w:type="dxa"/>
          </w:tcPr>
          <w:p w14:paraId="55367BD9"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(27.3)</w:t>
            </w:r>
          </w:p>
        </w:tc>
        <w:tc>
          <w:tcPr>
            <w:tcW w:w="1559" w:type="dxa"/>
          </w:tcPr>
          <w:p w14:paraId="263A0954"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8 (38.1)</w:t>
            </w:r>
          </w:p>
        </w:tc>
        <w:tc>
          <w:tcPr>
            <w:tcW w:w="1701" w:type="dxa"/>
          </w:tcPr>
          <w:p w14:paraId="1B8498A9"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6 (60.0)</w:t>
            </w:r>
          </w:p>
        </w:tc>
        <w:tc>
          <w:tcPr>
            <w:tcW w:w="1418" w:type="dxa"/>
          </w:tcPr>
          <w:p w14:paraId="48E14743"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134" w:type="dxa"/>
          </w:tcPr>
          <w:p w14:paraId="0577B434"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(40.0)</w:t>
            </w:r>
          </w:p>
        </w:tc>
      </w:tr>
      <w:tr w:rsidR="001119EB" w:rsidRPr="00476211" w14:paraId="58D7DA45" w14:textId="77777777" w:rsidTr="00724F21">
        <w:tc>
          <w:tcPr>
            <w:tcW w:w="4309" w:type="dxa"/>
          </w:tcPr>
          <w:p w14:paraId="72E1C4AA"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Rural</w:t>
            </w:r>
          </w:p>
        </w:tc>
        <w:tc>
          <w:tcPr>
            <w:tcW w:w="1362" w:type="dxa"/>
          </w:tcPr>
          <w:p w14:paraId="5A42951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5 (5.7)</w:t>
            </w:r>
          </w:p>
        </w:tc>
        <w:tc>
          <w:tcPr>
            <w:tcW w:w="1649" w:type="dxa"/>
          </w:tcPr>
          <w:p w14:paraId="475E330D"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(5.0)</w:t>
            </w:r>
          </w:p>
        </w:tc>
        <w:tc>
          <w:tcPr>
            <w:tcW w:w="1701" w:type="dxa"/>
          </w:tcPr>
          <w:p w14:paraId="03D94D32"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427337FA"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5937503B"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3A0DBC2E"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3BF8F4E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(40.0)</w:t>
            </w:r>
          </w:p>
        </w:tc>
      </w:tr>
      <w:tr w:rsidR="001119EB" w:rsidRPr="00476211" w14:paraId="23A1BB0D" w14:textId="77777777" w:rsidTr="00724F21">
        <w:tc>
          <w:tcPr>
            <w:tcW w:w="4309" w:type="dxa"/>
          </w:tcPr>
          <w:p w14:paraId="6BDD642D"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Urban/Rural</w:t>
            </w:r>
          </w:p>
        </w:tc>
        <w:tc>
          <w:tcPr>
            <w:tcW w:w="1362" w:type="dxa"/>
          </w:tcPr>
          <w:p w14:paraId="27590DC2"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7 (8.0)</w:t>
            </w:r>
          </w:p>
        </w:tc>
        <w:tc>
          <w:tcPr>
            <w:tcW w:w="1649" w:type="dxa"/>
          </w:tcPr>
          <w:p w14:paraId="1E718540"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5 (12.5)</w:t>
            </w:r>
          </w:p>
        </w:tc>
        <w:tc>
          <w:tcPr>
            <w:tcW w:w="1701" w:type="dxa"/>
          </w:tcPr>
          <w:p w14:paraId="04119D74"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32D21D4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41B9A76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418" w:type="dxa"/>
          </w:tcPr>
          <w:p w14:paraId="0A57CAE6"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650FA109"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6A308FC1" w14:textId="77777777" w:rsidTr="00724F21">
        <w:tc>
          <w:tcPr>
            <w:tcW w:w="4309" w:type="dxa"/>
          </w:tcPr>
          <w:p w14:paraId="0E91A0F7"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Unclear/Not reported</w:t>
            </w:r>
          </w:p>
        </w:tc>
        <w:tc>
          <w:tcPr>
            <w:tcW w:w="1362" w:type="dxa"/>
          </w:tcPr>
          <w:p w14:paraId="03D8E2E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42 (47.7)</w:t>
            </w:r>
          </w:p>
        </w:tc>
        <w:tc>
          <w:tcPr>
            <w:tcW w:w="1649" w:type="dxa"/>
          </w:tcPr>
          <w:p w14:paraId="328549C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19 (47.5)</w:t>
            </w:r>
          </w:p>
        </w:tc>
        <w:tc>
          <w:tcPr>
            <w:tcW w:w="1701" w:type="dxa"/>
          </w:tcPr>
          <w:p w14:paraId="3E6B2D6E"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8 (72.7)</w:t>
            </w:r>
          </w:p>
        </w:tc>
        <w:tc>
          <w:tcPr>
            <w:tcW w:w="1559" w:type="dxa"/>
          </w:tcPr>
          <w:p w14:paraId="30BAB74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11 (52.4)</w:t>
            </w:r>
          </w:p>
        </w:tc>
        <w:tc>
          <w:tcPr>
            <w:tcW w:w="1701" w:type="dxa"/>
          </w:tcPr>
          <w:p w14:paraId="06159189"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(30.0)</w:t>
            </w:r>
          </w:p>
        </w:tc>
        <w:tc>
          <w:tcPr>
            <w:tcW w:w="1418" w:type="dxa"/>
          </w:tcPr>
          <w:p w14:paraId="047CE27B"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46093484"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(20.0)</w:t>
            </w:r>
          </w:p>
        </w:tc>
      </w:tr>
      <w:tr w:rsidR="001119EB" w:rsidRPr="00476211" w14:paraId="46B6BC4E" w14:textId="77777777" w:rsidTr="00724F21">
        <w:tc>
          <w:tcPr>
            <w:tcW w:w="4309" w:type="dxa"/>
          </w:tcPr>
          <w:p w14:paraId="6407DD37" w14:textId="77777777" w:rsidR="001119EB" w:rsidRPr="00476211" w:rsidRDefault="001119EB" w:rsidP="001119EB">
            <w:pPr>
              <w:outlineLvl w:val="1"/>
              <w:rPr>
                <w:rFonts w:ascii="Times New Roman" w:hAnsi="Times New Roman" w:cs="Times New Roman"/>
                <w:sz w:val="20"/>
                <w:szCs w:val="20"/>
              </w:rPr>
            </w:pPr>
          </w:p>
        </w:tc>
        <w:tc>
          <w:tcPr>
            <w:tcW w:w="1362" w:type="dxa"/>
          </w:tcPr>
          <w:p w14:paraId="1CBE7BB9" w14:textId="77777777" w:rsidR="001119EB" w:rsidRPr="00476211" w:rsidRDefault="001119EB" w:rsidP="001119EB">
            <w:pPr>
              <w:jc w:val="center"/>
              <w:outlineLvl w:val="1"/>
              <w:rPr>
                <w:rFonts w:ascii="Times New Roman" w:hAnsi="Times New Roman" w:cs="Times New Roman"/>
                <w:sz w:val="20"/>
                <w:szCs w:val="20"/>
              </w:rPr>
            </w:pPr>
          </w:p>
        </w:tc>
        <w:tc>
          <w:tcPr>
            <w:tcW w:w="1649" w:type="dxa"/>
          </w:tcPr>
          <w:p w14:paraId="529D1B88"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70361A81"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66A3A87E"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2F83DDB0"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70DC82B3"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568EFE18"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6FE6C91B" w14:textId="77777777" w:rsidTr="00724F21">
        <w:tc>
          <w:tcPr>
            <w:tcW w:w="4309" w:type="dxa"/>
          </w:tcPr>
          <w:p w14:paraId="6B62D127"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b/>
                <w:bCs/>
                <w:sz w:val="20"/>
                <w:szCs w:val="20"/>
              </w:rPr>
              <w:t>Timing of samples collection</w:t>
            </w:r>
          </w:p>
        </w:tc>
        <w:tc>
          <w:tcPr>
            <w:tcW w:w="1362" w:type="dxa"/>
          </w:tcPr>
          <w:p w14:paraId="48FEB6AF" w14:textId="77777777" w:rsidR="001119EB" w:rsidRPr="00476211" w:rsidRDefault="001119EB" w:rsidP="001119EB">
            <w:pPr>
              <w:jc w:val="center"/>
              <w:outlineLvl w:val="1"/>
              <w:rPr>
                <w:rFonts w:ascii="Times New Roman" w:hAnsi="Times New Roman" w:cs="Times New Roman"/>
                <w:sz w:val="20"/>
                <w:szCs w:val="20"/>
              </w:rPr>
            </w:pPr>
          </w:p>
        </w:tc>
        <w:tc>
          <w:tcPr>
            <w:tcW w:w="1649" w:type="dxa"/>
          </w:tcPr>
          <w:p w14:paraId="6EB3389B"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6C8F74C3"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567F50C1"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6D49D5F3"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44A1C350"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0CCEAD9B"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6388E3B8" w14:textId="77777777" w:rsidTr="00724F21">
        <w:tc>
          <w:tcPr>
            <w:tcW w:w="4309" w:type="dxa"/>
          </w:tcPr>
          <w:p w14:paraId="03BDFAB0"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Prospectively</w:t>
            </w:r>
          </w:p>
        </w:tc>
        <w:tc>
          <w:tcPr>
            <w:tcW w:w="1362" w:type="dxa"/>
          </w:tcPr>
          <w:p w14:paraId="2A46D86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87 (98.9)</w:t>
            </w:r>
          </w:p>
        </w:tc>
        <w:tc>
          <w:tcPr>
            <w:tcW w:w="1649" w:type="dxa"/>
          </w:tcPr>
          <w:p w14:paraId="7AE7BBAE"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39 (97.5)</w:t>
            </w:r>
          </w:p>
        </w:tc>
        <w:tc>
          <w:tcPr>
            <w:tcW w:w="1701" w:type="dxa"/>
          </w:tcPr>
          <w:p w14:paraId="2717F620"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11 (100)</w:t>
            </w:r>
          </w:p>
        </w:tc>
        <w:tc>
          <w:tcPr>
            <w:tcW w:w="1559" w:type="dxa"/>
          </w:tcPr>
          <w:p w14:paraId="5D4A037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21 (95.2)</w:t>
            </w:r>
          </w:p>
        </w:tc>
        <w:tc>
          <w:tcPr>
            <w:tcW w:w="1701" w:type="dxa"/>
          </w:tcPr>
          <w:p w14:paraId="7B73BDE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10 (100)</w:t>
            </w:r>
          </w:p>
        </w:tc>
        <w:tc>
          <w:tcPr>
            <w:tcW w:w="1418" w:type="dxa"/>
          </w:tcPr>
          <w:p w14:paraId="2249204F"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134" w:type="dxa"/>
          </w:tcPr>
          <w:p w14:paraId="6A6944FF"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5 (100)</w:t>
            </w:r>
          </w:p>
        </w:tc>
      </w:tr>
      <w:tr w:rsidR="001119EB" w:rsidRPr="00476211" w14:paraId="5FA116B2" w14:textId="77777777" w:rsidTr="00724F21">
        <w:tc>
          <w:tcPr>
            <w:tcW w:w="4309" w:type="dxa"/>
          </w:tcPr>
          <w:p w14:paraId="1594F811"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Retroprospectively</w:t>
            </w:r>
          </w:p>
        </w:tc>
        <w:tc>
          <w:tcPr>
            <w:tcW w:w="1362" w:type="dxa"/>
          </w:tcPr>
          <w:p w14:paraId="0EFD5F13"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2935068A"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72489D2B"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66C26DEF"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4C0058A5"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44557E38"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1ED800BD"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18E3A0D6" w14:textId="77777777" w:rsidTr="00724F21">
        <w:tc>
          <w:tcPr>
            <w:tcW w:w="4309" w:type="dxa"/>
          </w:tcPr>
          <w:p w14:paraId="41F081CE" w14:textId="77777777" w:rsidR="001119EB" w:rsidRPr="00476211" w:rsidRDefault="001119EB" w:rsidP="001119EB">
            <w:pPr>
              <w:outlineLvl w:val="1"/>
              <w:rPr>
                <w:rFonts w:ascii="Times New Roman" w:hAnsi="Times New Roman" w:cs="Times New Roman"/>
                <w:sz w:val="20"/>
                <w:szCs w:val="20"/>
              </w:rPr>
            </w:pPr>
          </w:p>
        </w:tc>
        <w:tc>
          <w:tcPr>
            <w:tcW w:w="1362" w:type="dxa"/>
          </w:tcPr>
          <w:p w14:paraId="42B09F31" w14:textId="77777777" w:rsidR="001119EB" w:rsidRPr="00476211" w:rsidRDefault="001119EB" w:rsidP="001119EB">
            <w:pPr>
              <w:jc w:val="center"/>
              <w:outlineLvl w:val="1"/>
              <w:rPr>
                <w:rFonts w:ascii="Times New Roman" w:hAnsi="Times New Roman" w:cs="Times New Roman"/>
                <w:sz w:val="20"/>
                <w:szCs w:val="20"/>
              </w:rPr>
            </w:pPr>
          </w:p>
        </w:tc>
        <w:tc>
          <w:tcPr>
            <w:tcW w:w="1649" w:type="dxa"/>
          </w:tcPr>
          <w:p w14:paraId="0CD7EF19"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52FC52D2"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350219BB"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2CA1F3CD"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5C12C348"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56DA89C1"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318CF394" w14:textId="77777777" w:rsidTr="00724F21">
        <w:tc>
          <w:tcPr>
            <w:tcW w:w="4309" w:type="dxa"/>
          </w:tcPr>
          <w:p w14:paraId="6F9DDE8C"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b/>
                <w:bCs/>
                <w:sz w:val="20"/>
                <w:szCs w:val="20"/>
              </w:rPr>
              <w:t>Countries</w:t>
            </w:r>
          </w:p>
        </w:tc>
        <w:tc>
          <w:tcPr>
            <w:tcW w:w="1362" w:type="dxa"/>
          </w:tcPr>
          <w:p w14:paraId="166F9287" w14:textId="77777777" w:rsidR="001119EB" w:rsidRPr="00476211" w:rsidRDefault="001119EB" w:rsidP="001119EB">
            <w:pPr>
              <w:jc w:val="center"/>
              <w:outlineLvl w:val="1"/>
              <w:rPr>
                <w:rFonts w:ascii="Times New Roman" w:hAnsi="Times New Roman" w:cs="Times New Roman"/>
                <w:sz w:val="20"/>
                <w:szCs w:val="20"/>
              </w:rPr>
            </w:pPr>
          </w:p>
        </w:tc>
        <w:tc>
          <w:tcPr>
            <w:tcW w:w="1649" w:type="dxa"/>
          </w:tcPr>
          <w:p w14:paraId="51550DA6"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46F97385"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6AD18377"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02AD5762"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4EFDF47C"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7F99277D"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17E05596" w14:textId="77777777" w:rsidTr="00724F21">
        <w:tc>
          <w:tcPr>
            <w:tcW w:w="4309" w:type="dxa"/>
          </w:tcPr>
          <w:p w14:paraId="07693056"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Italy</w:t>
            </w:r>
          </w:p>
        </w:tc>
        <w:tc>
          <w:tcPr>
            <w:tcW w:w="1362" w:type="dxa"/>
          </w:tcPr>
          <w:p w14:paraId="6970163A"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18 (20.5)</w:t>
            </w:r>
          </w:p>
        </w:tc>
        <w:tc>
          <w:tcPr>
            <w:tcW w:w="1649" w:type="dxa"/>
          </w:tcPr>
          <w:p w14:paraId="0C1197C0"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8 (20.0)</w:t>
            </w:r>
          </w:p>
        </w:tc>
        <w:tc>
          <w:tcPr>
            <w:tcW w:w="1701" w:type="dxa"/>
          </w:tcPr>
          <w:p w14:paraId="19F74AB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(27.3)</w:t>
            </w:r>
          </w:p>
        </w:tc>
        <w:tc>
          <w:tcPr>
            <w:tcW w:w="1559" w:type="dxa"/>
          </w:tcPr>
          <w:p w14:paraId="3EF9F72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6 (28.6)</w:t>
            </w:r>
          </w:p>
        </w:tc>
        <w:tc>
          <w:tcPr>
            <w:tcW w:w="1701" w:type="dxa"/>
          </w:tcPr>
          <w:p w14:paraId="168BF84D"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418" w:type="dxa"/>
          </w:tcPr>
          <w:p w14:paraId="12C166FC"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20989030"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17E95A37" w14:textId="77777777" w:rsidTr="00724F21">
        <w:tc>
          <w:tcPr>
            <w:tcW w:w="4309" w:type="dxa"/>
          </w:tcPr>
          <w:p w14:paraId="14400E4C"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Spain</w:t>
            </w:r>
          </w:p>
        </w:tc>
        <w:tc>
          <w:tcPr>
            <w:tcW w:w="1362" w:type="dxa"/>
          </w:tcPr>
          <w:p w14:paraId="787132ED"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10 (11.4)</w:t>
            </w:r>
          </w:p>
        </w:tc>
        <w:tc>
          <w:tcPr>
            <w:tcW w:w="1649" w:type="dxa"/>
          </w:tcPr>
          <w:p w14:paraId="29BBAC94"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 (10.0)</w:t>
            </w:r>
          </w:p>
        </w:tc>
        <w:tc>
          <w:tcPr>
            <w:tcW w:w="1701" w:type="dxa"/>
          </w:tcPr>
          <w:p w14:paraId="1FD8749F"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(9.1)</w:t>
            </w:r>
          </w:p>
        </w:tc>
        <w:tc>
          <w:tcPr>
            <w:tcW w:w="1559" w:type="dxa"/>
          </w:tcPr>
          <w:p w14:paraId="4DFEBCD8"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409F967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(20.0)</w:t>
            </w:r>
          </w:p>
        </w:tc>
        <w:tc>
          <w:tcPr>
            <w:tcW w:w="1418" w:type="dxa"/>
          </w:tcPr>
          <w:p w14:paraId="455B3D13"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134" w:type="dxa"/>
          </w:tcPr>
          <w:p w14:paraId="5842DB7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(20.0)</w:t>
            </w:r>
          </w:p>
        </w:tc>
      </w:tr>
      <w:tr w:rsidR="001119EB" w:rsidRPr="00476211" w14:paraId="34A761BE" w14:textId="77777777" w:rsidTr="00724F21">
        <w:tc>
          <w:tcPr>
            <w:tcW w:w="4309" w:type="dxa"/>
          </w:tcPr>
          <w:p w14:paraId="6E36B37D" w14:textId="77777777" w:rsidR="001119EB" w:rsidRPr="00476211" w:rsidRDefault="001119EB" w:rsidP="001119EB">
            <w:pPr>
              <w:outlineLvl w:val="1"/>
              <w:rPr>
                <w:rFonts w:ascii="Times New Roman" w:hAnsi="Times New Roman" w:cs="Times New Roman"/>
                <w:b/>
                <w:bCs/>
                <w:sz w:val="20"/>
                <w:szCs w:val="20"/>
              </w:rPr>
            </w:pPr>
            <w:r w:rsidRPr="00476211">
              <w:rPr>
                <w:rFonts w:ascii="Times New Roman" w:hAnsi="Times New Roman" w:cs="Times New Roman"/>
                <w:sz w:val="20"/>
                <w:szCs w:val="20"/>
              </w:rPr>
              <w:t>India</w:t>
            </w:r>
          </w:p>
        </w:tc>
        <w:tc>
          <w:tcPr>
            <w:tcW w:w="1362" w:type="dxa"/>
          </w:tcPr>
          <w:p w14:paraId="4390B580"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9 (10.2)</w:t>
            </w:r>
          </w:p>
        </w:tc>
        <w:tc>
          <w:tcPr>
            <w:tcW w:w="1649" w:type="dxa"/>
          </w:tcPr>
          <w:p w14:paraId="218FC95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 (10.0)</w:t>
            </w:r>
          </w:p>
        </w:tc>
        <w:tc>
          <w:tcPr>
            <w:tcW w:w="1701" w:type="dxa"/>
          </w:tcPr>
          <w:p w14:paraId="242BE048"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4247DD2F"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59FD224C"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 (40.0)</w:t>
            </w:r>
          </w:p>
        </w:tc>
        <w:tc>
          <w:tcPr>
            <w:tcW w:w="1418" w:type="dxa"/>
          </w:tcPr>
          <w:p w14:paraId="5F19AFB9"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77773E8B"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4BB2E090" w14:textId="77777777" w:rsidTr="00724F21">
        <w:tc>
          <w:tcPr>
            <w:tcW w:w="4309" w:type="dxa"/>
          </w:tcPr>
          <w:p w14:paraId="145D8A9F"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France</w:t>
            </w:r>
          </w:p>
        </w:tc>
        <w:tc>
          <w:tcPr>
            <w:tcW w:w="1362" w:type="dxa"/>
          </w:tcPr>
          <w:p w14:paraId="639BAC02"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7 (8.0)</w:t>
            </w:r>
          </w:p>
        </w:tc>
        <w:tc>
          <w:tcPr>
            <w:tcW w:w="1649" w:type="dxa"/>
          </w:tcPr>
          <w:p w14:paraId="6622B60C"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(7.5)</w:t>
            </w:r>
          </w:p>
        </w:tc>
        <w:tc>
          <w:tcPr>
            <w:tcW w:w="1701" w:type="dxa"/>
          </w:tcPr>
          <w:p w14:paraId="5CAEC4B9"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(18.2)</w:t>
            </w:r>
          </w:p>
        </w:tc>
        <w:tc>
          <w:tcPr>
            <w:tcW w:w="1559" w:type="dxa"/>
          </w:tcPr>
          <w:p w14:paraId="37BDC94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06E02528"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5FFE1A04"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3238E4E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(20.0)</w:t>
            </w:r>
          </w:p>
        </w:tc>
      </w:tr>
      <w:tr w:rsidR="001119EB" w:rsidRPr="00476211" w14:paraId="7526CA91" w14:textId="77777777" w:rsidTr="00724F21">
        <w:tc>
          <w:tcPr>
            <w:tcW w:w="4309" w:type="dxa"/>
          </w:tcPr>
          <w:p w14:paraId="285DE24F"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Germany</w:t>
            </w:r>
          </w:p>
        </w:tc>
        <w:tc>
          <w:tcPr>
            <w:tcW w:w="1362" w:type="dxa"/>
          </w:tcPr>
          <w:p w14:paraId="34BFBD0D"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5 (5.7)</w:t>
            </w:r>
          </w:p>
        </w:tc>
        <w:tc>
          <w:tcPr>
            <w:tcW w:w="1649" w:type="dxa"/>
          </w:tcPr>
          <w:p w14:paraId="3AC4791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(5.0)</w:t>
            </w:r>
          </w:p>
        </w:tc>
        <w:tc>
          <w:tcPr>
            <w:tcW w:w="1701" w:type="dxa"/>
          </w:tcPr>
          <w:p w14:paraId="1E6600E9"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(9.1)</w:t>
            </w:r>
          </w:p>
        </w:tc>
        <w:tc>
          <w:tcPr>
            <w:tcW w:w="1559" w:type="dxa"/>
          </w:tcPr>
          <w:p w14:paraId="4A3D9BCC"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388EC0F2"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578CC39A"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4E38D3E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(20.0)</w:t>
            </w:r>
          </w:p>
        </w:tc>
      </w:tr>
      <w:tr w:rsidR="001119EB" w:rsidRPr="00476211" w14:paraId="581DB780" w14:textId="77777777" w:rsidTr="00724F21">
        <w:tc>
          <w:tcPr>
            <w:tcW w:w="4309" w:type="dxa"/>
          </w:tcPr>
          <w:p w14:paraId="6C36019A"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Egypt</w:t>
            </w:r>
          </w:p>
        </w:tc>
        <w:tc>
          <w:tcPr>
            <w:tcW w:w="1362" w:type="dxa"/>
          </w:tcPr>
          <w:p w14:paraId="6EE8648F"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 (4.6)</w:t>
            </w:r>
          </w:p>
        </w:tc>
        <w:tc>
          <w:tcPr>
            <w:tcW w:w="1649" w:type="dxa"/>
          </w:tcPr>
          <w:p w14:paraId="6466A64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(7.5)</w:t>
            </w:r>
          </w:p>
        </w:tc>
        <w:tc>
          <w:tcPr>
            <w:tcW w:w="1701" w:type="dxa"/>
          </w:tcPr>
          <w:p w14:paraId="5105D40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(9.1)</w:t>
            </w:r>
          </w:p>
        </w:tc>
        <w:tc>
          <w:tcPr>
            <w:tcW w:w="1559" w:type="dxa"/>
          </w:tcPr>
          <w:p w14:paraId="67A3C909"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11645CD4"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5249DC79"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769BF548"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3C4F2AB6" w14:textId="77777777" w:rsidTr="00724F21">
        <w:tc>
          <w:tcPr>
            <w:tcW w:w="4309" w:type="dxa"/>
          </w:tcPr>
          <w:p w14:paraId="07159C85" w14:textId="77777777" w:rsidR="001119EB" w:rsidRPr="00476211" w:rsidRDefault="001119EB" w:rsidP="001119EB">
            <w:pPr>
              <w:outlineLvl w:val="1"/>
              <w:rPr>
                <w:rFonts w:ascii="Times New Roman" w:hAnsi="Times New Roman" w:cs="Times New Roman"/>
                <w:b/>
                <w:bCs/>
                <w:sz w:val="20"/>
                <w:szCs w:val="20"/>
              </w:rPr>
            </w:pPr>
            <w:r w:rsidRPr="00476211">
              <w:rPr>
                <w:rFonts w:ascii="Times New Roman" w:hAnsi="Times New Roman" w:cs="Times New Roman"/>
                <w:sz w:val="20"/>
                <w:szCs w:val="20"/>
              </w:rPr>
              <w:t>United Kingdom</w:t>
            </w:r>
          </w:p>
        </w:tc>
        <w:tc>
          <w:tcPr>
            <w:tcW w:w="1362" w:type="dxa"/>
          </w:tcPr>
          <w:p w14:paraId="632246D2"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 (4.6)</w:t>
            </w:r>
          </w:p>
        </w:tc>
        <w:tc>
          <w:tcPr>
            <w:tcW w:w="1649" w:type="dxa"/>
          </w:tcPr>
          <w:p w14:paraId="3503E272"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(5.0)</w:t>
            </w:r>
          </w:p>
        </w:tc>
        <w:tc>
          <w:tcPr>
            <w:tcW w:w="1701" w:type="dxa"/>
          </w:tcPr>
          <w:p w14:paraId="7113086D"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(9.1)</w:t>
            </w:r>
          </w:p>
        </w:tc>
        <w:tc>
          <w:tcPr>
            <w:tcW w:w="1559" w:type="dxa"/>
          </w:tcPr>
          <w:p w14:paraId="023735B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1B144130"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73159F82"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1F95439A"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3F434D61" w14:textId="77777777" w:rsidTr="00724F21">
        <w:tc>
          <w:tcPr>
            <w:tcW w:w="4309" w:type="dxa"/>
          </w:tcPr>
          <w:p w14:paraId="442651B2"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Argentina</w:t>
            </w:r>
          </w:p>
        </w:tc>
        <w:tc>
          <w:tcPr>
            <w:tcW w:w="1362" w:type="dxa"/>
          </w:tcPr>
          <w:p w14:paraId="0D1901BE"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(3.4)</w:t>
            </w:r>
          </w:p>
        </w:tc>
        <w:tc>
          <w:tcPr>
            <w:tcW w:w="1649" w:type="dxa"/>
          </w:tcPr>
          <w:p w14:paraId="136494F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14B39163"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47DD4BA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(9.5)</w:t>
            </w:r>
          </w:p>
        </w:tc>
        <w:tc>
          <w:tcPr>
            <w:tcW w:w="1701" w:type="dxa"/>
          </w:tcPr>
          <w:p w14:paraId="0FABDA20"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4EDBC7A7"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60873D30"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28E6969C" w14:textId="77777777" w:rsidTr="00724F21">
        <w:tc>
          <w:tcPr>
            <w:tcW w:w="4309" w:type="dxa"/>
          </w:tcPr>
          <w:p w14:paraId="13FC4E25"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Portugal</w:t>
            </w:r>
          </w:p>
        </w:tc>
        <w:tc>
          <w:tcPr>
            <w:tcW w:w="1362" w:type="dxa"/>
          </w:tcPr>
          <w:p w14:paraId="514E94FE"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(3.4)</w:t>
            </w:r>
          </w:p>
        </w:tc>
        <w:tc>
          <w:tcPr>
            <w:tcW w:w="1649" w:type="dxa"/>
          </w:tcPr>
          <w:p w14:paraId="4EB6ACEA"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51146247"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160B0C6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40E746EC"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418" w:type="dxa"/>
          </w:tcPr>
          <w:p w14:paraId="0398A979"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12AA435A"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5DB2FF18" w14:textId="77777777" w:rsidTr="00724F21">
        <w:tc>
          <w:tcPr>
            <w:tcW w:w="4309" w:type="dxa"/>
          </w:tcPr>
          <w:p w14:paraId="312C9A04"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Uganda</w:t>
            </w:r>
          </w:p>
        </w:tc>
        <w:tc>
          <w:tcPr>
            <w:tcW w:w="1362" w:type="dxa"/>
          </w:tcPr>
          <w:p w14:paraId="171D5FE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(3.4)</w:t>
            </w:r>
          </w:p>
        </w:tc>
        <w:tc>
          <w:tcPr>
            <w:tcW w:w="1649" w:type="dxa"/>
          </w:tcPr>
          <w:p w14:paraId="5CF4C93A"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35D8ABA2"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543D3F7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4CB89B5C"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418" w:type="dxa"/>
          </w:tcPr>
          <w:p w14:paraId="612CFE2C"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161FD174"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(20.0)</w:t>
            </w:r>
          </w:p>
        </w:tc>
      </w:tr>
      <w:tr w:rsidR="001119EB" w:rsidRPr="00476211" w14:paraId="6406C159" w14:textId="77777777" w:rsidTr="00724F21">
        <w:tc>
          <w:tcPr>
            <w:tcW w:w="4309" w:type="dxa"/>
          </w:tcPr>
          <w:p w14:paraId="36F11F26"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Colombia</w:t>
            </w:r>
          </w:p>
        </w:tc>
        <w:tc>
          <w:tcPr>
            <w:tcW w:w="1362" w:type="dxa"/>
          </w:tcPr>
          <w:p w14:paraId="5B44D01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(2.3)</w:t>
            </w:r>
          </w:p>
        </w:tc>
        <w:tc>
          <w:tcPr>
            <w:tcW w:w="1649" w:type="dxa"/>
          </w:tcPr>
          <w:p w14:paraId="79EEFF2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60BF7958"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2C9F20AD"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6FB5626A"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418" w:type="dxa"/>
          </w:tcPr>
          <w:p w14:paraId="1C8D66FC"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77B4895E"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6D4E36F6" w14:textId="77777777" w:rsidTr="00724F21">
        <w:tc>
          <w:tcPr>
            <w:tcW w:w="4309" w:type="dxa"/>
          </w:tcPr>
          <w:p w14:paraId="72346A3E"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Slovenia</w:t>
            </w:r>
          </w:p>
        </w:tc>
        <w:tc>
          <w:tcPr>
            <w:tcW w:w="1362" w:type="dxa"/>
          </w:tcPr>
          <w:p w14:paraId="5FDCB07A"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(2.3)</w:t>
            </w:r>
          </w:p>
        </w:tc>
        <w:tc>
          <w:tcPr>
            <w:tcW w:w="1649" w:type="dxa"/>
          </w:tcPr>
          <w:p w14:paraId="306B1E26"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18706BE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(9.1)</w:t>
            </w:r>
          </w:p>
        </w:tc>
        <w:tc>
          <w:tcPr>
            <w:tcW w:w="1559" w:type="dxa"/>
          </w:tcPr>
          <w:p w14:paraId="2BE74293"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61F1BED8"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12333C37"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5299B1FE"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5DB0ED3E" w14:textId="77777777" w:rsidTr="00724F21">
        <w:tc>
          <w:tcPr>
            <w:tcW w:w="4309" w:type="dxa"/>
          </w:tcPr>
          <w:p w14:paraId="6C9F6577"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Sweden</w:t>
            </w:r>
          </w:p>
        </w:tc>
        <w:tc>
          <w:tcPr>
            <w:tcW w:w="1362" w:type="dxa"/>
          </w:tcPr>
          <w:p w14:paraId="3A0467DD"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(2.3)</w:t>
            </w:r>
          </w:p>
        </w:tc>
        <w:tc>
          <w:tcPr>
            <w:tcW w:w="1649" w:type="dxa"/>
          </w:tcPr>
          <w:p w14:paraId="561156D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723D298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(9.1)</w:t>
            </w:r>
          </w:p>
        </w:tc>
        <w:tc>
          <w:tcPr>
            <w:tcW w:w="1559" w:type="dxa"/>
          </w:tcPr>
          <w:p w14:paraId="2F6E2AEE"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3071CA0C"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1861032E"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5CC3C6DD"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60129377" w14:textId="77777777" w:rsidTr="00724F21">
        <w:tc>
          <w:tcPr>
            <w:tcW w:w="4309" w:type="dxa"/>
          </w:tcPr>
          <w:p w14:paraId="678A3F02"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Tunisia</w:t>
            </w:r>
          </w:p>
        </w:tc>
        <w:tc>
          <w:tcPr>
            <w:tcW w:w="1362" w:type="dxa"/>
          </w:tcPr>
          <w:p w14:paraId="3DA0279D"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(2.3)</w:t>
            </w:r>
          </w:p>
        </w:tc>
        <w:tc>
          <w:tcPr>
            <w:tcW w:w="1649" w:type="dxa"/>
          </w:tcPr>
          <w:p w14:paraId="441C7D7D"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(5.0)</w:t>
            </w:r>
          </w:p>
        </w:tc>
        <w:tc>
          <w:tcPr>
            <w:tcW w:w="1701" w:type="dxa"/>
          </w:tcPr>
          <w:p w14:paraId="1406FAE1"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6AD354BD"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4866D00B"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2B4819BA"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080FC559"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42254CE7" w14:textId="77777777" w:rsidTr="00724F21">
        <w:tc>
          <w:tcPr>
            <w:tcW w:w="4309" w:type="dxa"/>
          </w:tcPr>
          <w:p w14:paraId="43B0158C"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Brazil</w:t>
            </w:r>
          </w:p>
        </w:tc>
        <w:tc>
          <w:tcPr>
            <w:tcW w:w="1362" w:type="dxa"/>
          </w:tcPr>
          <w:p w14:paraId="5537631D"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48E245C6"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2B9B8889"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08D1ADD0"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6F05C752"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4BBC8EEC"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1BC3D093"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60630D60" w14:textId="77777777" w:rsidTr="00724F21">
        <w:tc>
          <w:tcPr>
            <w:tcW w:w="4309" w:type="dxa"/>
          </w:tcPr>
          <w:p w14:paraId="2C0407EB"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China</w:t>
            </w:r>
          </w:p>
        </w:tc>
        <w:tc>
          <w:tcPr>
            <w:tcW w:w="1362" w:type="dxa"/>
          </w:tcPr>
          <w:p w14:paraId="31B09F9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5FE6EF78"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397DAE5A"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259691C8"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1C636C64"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2D41FDCA"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57B1F078"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6229417A" w14:textId="77777777" w:rsidTr="00724F21">
        <w:tc>
          <w:tcPr>
            <w:tcW w:w="4309" w:type="dxa"/>
          </w:tcPr>
          <w:p w14:paraId="5304F749"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Greece</w:t>
            </w:r>
          </w:p>
        </w:tc>
        <w:tc>
          <w:tcPr>
            <w:tcW w:w="1362" w:type="dxa"/>
          </w:tcPr>
          <w:p w14:paraId="008F9C7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20714443"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3454946F"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2BCF405A"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48E48C9B"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02F2F895"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3E3714E4"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2444CD14" w14:textId="77777777" w:rsidTr="00724F21">
        <w:tc>
          <w:tcPr>
            <w:tcW w:w="4309" w:type="dxa"/>
          </w:tcPr>
          <w:p w14:paraId="63C1BD36"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Israel</w:t>
            </w:r>
          </w:p>
        </w:tc>
        <w:tc>
          <w:tcPr>
            <w:tcW w:w="1362" w:type="dxa"/>
          </w:tcPr>
          <w:p w14:paraId="1A849CEE"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6C8527E8"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4B58DA21"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2AB4FEBA"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7C9CFE22"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2DCE5304"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5F53933F"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66C73676" w14:textId="77777777" w:rsidTr="00724F21">
        <w:tc>
          <w:tcPr>
            <w:tcW w:w="4309" w:type="dxa"/>
          </w:tcPr>
          <w:p w14:paraId="7E7C2F09"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Japan</w:t>
            </w:r>
          </w:p>
        </w:tc>
        <w:tc>
          <w:tcPr>
            <w:tcW w:w="1362" w:type="dxa"/>
          </w:tcPr>
          <w:p w14:paraId="7D256400"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1E7A5E6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57840F0C"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00422EB5"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06068616"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4352B38A"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56BE8A29"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0F7B69B7" w14:textId="77777777" w:rsidTr="00724F21">
        <w:tc>
          <w:tcPr>
            <w:tcW w:w="4309" w:type="dxa"/>
          </w:tcPr>
          <w:p w14:paraId="03813878"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Kenya</w:t>
            </w:r>
          </w:p>
        </w:tc>
        <w:tc>
          <w:tcPr>
            <w:tcW w:w="1362" w:type="dxa"/>
          </w:tcPr>
          <w:p w14:paraId="0F6000C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710A9A12"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3EC5A531"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3F5F1DFF"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3F0E8745"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2B682E6B"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56C99C3B"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49CAC684" w14:textId="77777777" w:rsidTr="00724F21">
        <w:tc>
          <w:tcPr>
            <w:tcW w:w="4309" w:type="dxa"/>
          </w:tcPr>
          <w:p w14:paraId="0C9342A3"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Netherlands</w:t>
            </w:r>
          </w:p>
        </w:tc>
        <w:tc>
          <w:tcPr>
            <w:tcW w:w="1362" w:type="dxa"/>
          </w:tcPr>
          <w:p w14:paraId="087020B0"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50A2BFA0"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0E9E461A"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68F4194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777A9DB8"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36018F62"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74E68009"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1E60505B" w14:textId="77777777" w:rsidTr="00724F21">
        <w:tc>
          <w:tcPr>
            <w:tcW w:w="4309" w:type="dxa"/>
          </w:tcPr>
          <w:p w14:paraId="032E8981"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lastRenderedPageBreak/>
              <w:t>New Zealand</w:t>
            </w:r>
          </w:p>
        </w:tc>
        <w:tc>
          <w:tcPr>
            <w:tcW w:w="1362" w:type="dxa"/>
          </w:tcPr>
          <w:p w14:paraId="2B5DBB48"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45E69372"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39B36889"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32BE2DB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44ED303B"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5A602458"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355F26CD"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08CE00C3" w14:textId="77777777" w:rsidTr="00724F21">
        <w:tc>
          <w:tcPr>
            <w:tcW w:w="4309" w:type="dxa"/>
          </w:tcPr>
          <w:p w14:paraId="6FF76A47"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Pakistan</w:t>
            </w:r>
          </w:p>
        </w:tc>
        <w:tc>
          <w:tcPr>
            <w:tcW w:w="1362" w:type="dxa"/>
          </w:tcPr>
          <w:p w14:paraId="01B520F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1CBEE1FA"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61EFEE6A"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4C9A4AFF"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563C0774"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57F6DFC8"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34F3D20D"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66083E6C" w14:textId="77777777" w:rsidTr="00724F21">
        <w:tc>
          <w:tcPr>
            <w:tcW w:w="4309" w:type="dxa"/>
          </w:tcPr>
          <w:p w14:paraId="61FFE99E"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Philippines</w:t>
            </w:r>
          </w:p>
        </w:tc>
        <w:tc>
          <w:tcPr>
            <w:tcW w:w="1362" w:type="dxa"/>
          </w:tcPr>
          <w:p w14:paraId="31B235C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1CC50169"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4CD3D9E2"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765A8A8A"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0A81CF5D"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30FCE6BF"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712CFD8F"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1DE45BA2" w14:textId="77777777" w:rsidTr="00724F21">
        <w:tc>
          <w:tcPr>
            <w:tcW w:w="4309" w:type="dxa"/>
          </w:tcPr>
          <w:p w14:paraId="654FAF97"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Romania</w:t>
            </w:r>
          </w:p>
        </w:tc>
        <w:tc>
          <w:tcPr>
            <w:tcW w:w="1362" w:type="dxa"/>
          </w:tcPr>
          <w:p w14:paraId="3D102572"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2F796E5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608AD6F8"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4965E05A"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645CCAFD"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56E43422"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0BB0EF98"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37F7AB3C" w14:textId="77777777" w:rsidTr="00724F21">
        <w:tc>
          <w:tcPr>
            <w:tcW w:w="4309" w:type="dxa"/>
          </w:tcPr>
          <w:p w14:paraId="5C9C1F48"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Switzerland</w:t>
            </w:r>
          </w:p>
        </w:tc>
        <w:tc>
          <w:tcPr>
            <w:tcW w:w="1362" w:type="dxa"/>
          </w:tcPr>
          <w:p w14:paraId="6C68E74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0F7E15C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7316D5CC"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4E14F722"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1559AF4B"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2CA67EDA"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0A5D4A4A"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22C372AC" w14:textId="77777777" w:rsidTr="00724F21">
        <w:tc>
          <w:tcPr>
            <w:tcW w:w="4309" w:type="dxa"/>
          </w:tcPr>
          <w:p w14:paraId="3370F909"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Thailand</w:t>
            </w:r>
          </w:p>
        </w:tc>
        <w:tc>
          <w:tcPr>
            <w:tcW w:w="1362" w:type="dxa"/>
          </w:tcPr>
          <w:p w14:paraId="100E98C0"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1B06C65C"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6DF46B45"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54C42A94"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04A25AFE"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638972FA"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2B0CBD3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(20.0)</w:t>
            </w:r>
          </w:p>
        </w:tc>
      </w:tr>
      <w:tr w:rsidR="001119EB" w:rsidRPr="00476211" w14:paraId="75806790" w14:textId="77777777" w:rsidTr="00724F21">
        <w:tc>
          <w:tcPr>
            <w:tcW w:w="4309" w:type="dxa"/>
          </w:tcPr>
          <w:p w14:paraId="3F12F0D9"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United States of America</w:t>
            </w:r>
          </w:p>
        </w:tc>
        <w:tc>
          <w:tcPr>
            <w:tcW w:w="1362" w:type="dxa"/>
          </w:tcPr>
          <w:p w14:paraId="54AE8FC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47CF4C3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76ABC247"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36491800"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2D2A9BBB"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56A525B5"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18A46341"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55B56B50" w14:textId="77777777" w:rsidTr="00724F21">
        <w:tc>
          <w:tcPr>
            <w:tcW w:w="4309" w:type="dxa"/>
          </w:tcPr>
          <w:p w14:paraId="5A11ECEE" w14:textId="77777777" w:rsidR="001119EB" w:rsidRPr="00476211" w:rsidRDefault="001119EB" w:rsidP="001119EB">
            <w:pPr>
              <w:outlineLvl w:val="1"/>
              <w:rPr>
                <w:rFonts w:ascii="Times New Roman" w:hAnsi="Times New Roman" w:cs="Times New Roman"/>
                <w:sz w:val="20"/>
                <w:szCs w:val="20"/>
              </w:rPr>
            </w:pPr>
          </w:p>
        </w:tc>
        <w:tc>
          <w:tcPr>
            <w:tcW w:w="1362" w:type="dxa"/>
          </w:tcPr>
          <w:p w14:paraId="7CBB5CC5" w14:textId="77777777" w:rsidR="001119EB" w:rsidRPr="00476211" w:rsidRDefault="001119EB" w:rsidP="001119EB">
            <w:pPr>
              <w:jc w:val="center"/>
              <w:outlineLvl w:val="1"/>
              <w:rPr>
                <w:rFonts w:ascii="Times New Roman" w:hAnsi="Times New Roman" w:cs="Times New Roman"/>
                <w:sz w:val="20"/>
                <w:szCs w:val="20"/>
              </w:rPr>
            </w:pPr>
          </w:p>
        </w:tc>
        <w:tc>
          <w:tcPr>
            <w:tcW w:w="1649" w:type="dxa"/>
          </w:tcPr>
          <w:p w14:paraId="3AE2EA80"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2E4B10EF"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10D571E6"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677F4C8F"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19A8F925"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026AC933"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747A445B" w14:textId="77777777" w:rsidTr="00724F21">
        <w:tc>
          <w:tcPr>
            <w:tcW w:w="4309" w:type="dxa"/>
          </w:tcPr>
          <w:p w14:paraId="2BE2C856"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b/>
                <w:bCs/>
                <w:sz w:val="20"/>
                <w:szCs w:val="20"/>
              </w:rPr>
              <w:t>WHO Region</w:t>
            </w:r>
          </w:p>
        </w:tc>
        <w:tc>
          <w:tcPr>
            <w:tcW w:w="1362" w:type="dxa"/>
          </w:tcPr>
          <w:p w14:paraId="362C67C8" w14:textId="77777777" w:rsidR="001119EB" w:rsidRPr="00476211" w:rsidRDefault="001119EB" w:rsidP="001119EB">
            <w:pPr>
              <w:jc w:val="center"/>
              <w:outlineLvl w:val="1"/>
              <w:rPr>
                <w:rFonts w:ascii="Times New Roman" w:hAnsi="Times New Roman" w:cs="Times New Roman"/>
                <w:sz w:val="20"/>
                <w:szCs w:val="20"/>
              </w:rPr>
            </w:pPr>
          </w:p>
        </w:tc>
        <w:tc>
          <w:tcPr>
            <w:tcW w:w="1649" w:type="dxa"/>
          </w:tcPr>
          <w:p w14:paraId="609623A5"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7AE24F6C"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570DE44F"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4AFC9120"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56585E14"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171DFCDC"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3771368B" w14:textId="77777777" w:rsidTr="00724F21">
        <w:tc>
          <w:tcPr>
            <w:tcW w:w="4309" w:type="dxa"/>
          </w:tcPr>
          <w:p w14:paraId="119D5F5B"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Europe</w:t>
            </w:r>
          </w:p>
        </w:tc>
        <w:tc>
          <w:tcPr>
            <w:tcW w:w="1362" w:type="dxa"/>
          </w:tcPr>
          <w:p w14:paraId="5D5FE91E"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56 (63.6)</w:t>
            </w:r>
          </w:p>
        </w:tc>
        <w:tc>
          <w:tcPr>
            <w:tcW w:w="1649" w:type="dxa"/>
          </w:tcPr>
          <w:p w14:paraId="437F138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25 (62.5)</w:t>
            </w:r>
          </w:p>
        </w:tc>
        <w:tc>
          <w:tcPr>
            <w:tcW w:w="1701" w:type="dxa"/>
          </w:tcPr>
          <w:p w14:paraId="7D1D87B2"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10 (90.9)</w:t>
            </w:r>
          </w:p>
        </w:tc>
        <w:tc>
          <w:tcPr>
            <w:tcW w:w="1559" w:type="dxa"/>
          </w:tcPr>
          <w:p w14:paraId="70EBAD73"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13 (61.9)</w:t>
            </w:r>
          </w:p>
        </w:tc>
        <w:tc>
          <w:tcPr>
            <w:tcW w:w="1701" w:type="dxa"/>
          </w:tcPr>
          <w:p w14:paraId="1C6A034D"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 (40.0)</w:t>
            </w:r>
          </w:p>
        </w:tc>
        <w:tc>
          <w:tcPr>
            <w:tcW w:w="1418" w:type="dxa"/>
          </w:tcPr>
          <w:p w14:paraId="2A0D5174"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134" w:type="dxa"/>
          </w:tcPr>
          <w:p w14:paraId="5BFA969F"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(60.0)</w:t>
            </w:r>
          </w:p>
        </w:tc>
      </w:tr>
      <w:tr w:rsidR="001119EB" w:rsidRPr="00476211" w14:paraId="42BCAC48" w14:textId="77777777" w:rsidTr="00724F21">
        <w:tc>
          <w:tcPr>
            <w:tcW w:w="4309" w:type="dxa"/>
          </w:tcPr>
          <w:p w14:paraId="0D4631BD"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South-East Asia</w:t>
            </w:r>
          </w:p>
        </w:tc>
        <w:tc>
          <w:tcPr>
            <w:tcW w:w="1362" w:type="dxa"/>
          </w:tcPr>
          <w:p w14:paraId="58EEDED3"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10 (11.4)</w:t>
            </w:r>
          </w:p>
        </w:tc>
        <w:tc>
          <w:tcPr>
            <w:tcW w:w="1649" w:type="dxa"/>
          </w:tcPr>
          <w:p w14:paraId="5EE7233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 (10.0)</w:t>
            </w:r>
          </w:p>
        </w:tc>
        <w:tc>
          <w:tcPr>
            <w:tcW w:w="1701" w:type="dxa"/>
          </w:tcPr>
          <w:p w14:paraId="643EB14C"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542492EA"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1A2500D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 (40.0)</w:t>
            </w:r>
          </w:p>
        </w:tc>
        <w:tc>
          <w:tcPr>
            <w:tcW w:w="1418" w:type="dxa"/>
          </w:tcPr>
          <w:p w14:paraId="189DE5D1"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7C862EC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(20.0)</w:t>
            </w:r>
          </w:p>
        </w:tc>
      </w:tr>
      <w:tr w:rsidR="001119EB" w:rsidRPr="00476211" w14:paraId="6D6C2C5C" w14:textId="77777777" w:rsidTr="00724F21">
        <w:tc>
          <w:tcPr>
            <w:tcW w:w="4309" w:type="dxa"/>
          </w:tcPr>
          <w:p w14:paraId="5B2A1DE5"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America</w:t>
            </w:r>
          </w:p>
        </w:tc>
        <w:tc>
          <w:tcPr>
            <w:tcW w:w="1362" w:type="dxa"/>
          </w:tcPr>
          <w:p w14:paraId="79C9CEED"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7 (8.0)</w:t>
            </w:r>
          </w:p>
        </w:tc>
        <w:tc>
          <w:tcPr>
            <w:tcW w:w="1649" w:type="dxa"/>
          </w:tcPr>
          <w:p w14:paraId="4E145A2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(7.5)</w:t>
            </w:r>
          </w:p>
        </w:tc>
        <w:tc>
          <w:tcPr>
            <w:tcW w:w="1701" w:type="dxa"/>
          </w:tcPr>
          <w:p w14:paraId="7DD34DFA"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2E63586C"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(14.3)</w:t>
            </w:r>
          </w:p>
        </w:tc>
        <w:tc>
          <w:tcPr>
            <w:tcW w:w="1701" w:type="dxa"/>
          </w:tcPr>
          <w:p w14:paraId="3443F09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418" w:type="dxa"/>
          </w:tcPr>
          <w:p w14:paraId="2D71A407"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7BAE6BD8"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0A559423" w14:textId="77777777" w:rsidTr="00724F21">
        <w:tc>
          <w:tcPr>
            <w:tcW w:w="4309" w:type="dxa"/>
          </w:tcPr>
          <w:p w14:paraId="69EEBF07"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Eastern Mediterranean</w:t>
            </w:r>
          </w:p>
        </w:tc>
        <w:tc>
          <w:tcPr>
            <w:tcW w:w="1362" w:type="dxa"/>
          </w:tcPr>
          <w:p w14:paraId="07236842"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7 (8.0)</w:t>
            </w:r>
          </w:p>
        </w:tc>
        <w:tc>
          <w:tcPr>
            <w:tcW w:w="1649" w:type="dxa"/>
          </w:tcPr>
          <w:p w14:paraId="746350FD"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6 (15.0)</w:t>
            </w:r>
          </w:p>
        </w:tc>
        <w:tc>
          <w:tcPr>
            <w:tcW w:w="1701" w:type="dxa"/>
          </w:tcPr>
          <w:p w14:paraId="2126EFC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(9.1)</w:t>
            </w:r>
          </w:p>
        </w:tc>
        <w:tc>
          <w:tcPr>
            <w:tcW w:w="1559" w:type="dxa"/>
          </w:tcPr>
          <w:p w14:paraId="6DC94E20"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5EC7219A"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1860F414"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5A8062A7"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795180D1" w14:textId="77777777" w:rsidTr="00724F21">
        <w:tc>
          <w:tcPr>
            <w:tcW w:w="4309" w:type="dxa"/>
          </w:tcPr>
          <w:p w14:paraId="1020B2AC"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Africa</w:t>
            </w:r>
          </w:p>
        </w:tc>
        <w:tc>
          <w:tcPr>
            <w:tcW w:w="1362" w:type="dxa"/>
          </w:tcPr>
          <w:p w14:paraId="51732D8D"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 (4.6)</w:t>
            </w:r>
          </w:p>
        </w:tc>
        <w:tc>
          <w:tcPr>
            <w:tcW w:w="1649" w:type="dxa"/>
          </w:tcPr>
          <w:p w14:paraId="4AA7557C"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10875908"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336F395C"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(9.5)</w:t>
            </w:r>
          </w:p>
        </w:tc>
        <w:tc>
          <w:tcPr>
            <w:tcW w:w="1701" w:type="dxa"/>
          </w:tcPr>
          <w:p w14:paraId="4CF853C4"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418" w:type="dxa"/>
          </w:tcPr>
          <w:p w14:paraId="6DB25BC5"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6E777F09"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(20.0)</w:t>
            </w:r>
          </w:p>
        </w:tc>
      </w:tr>
      <w:tr w:rsidR="001119EB" w:rsidRPr="00476211" w14:paraId="74FBF10D" w14:textId="77777777" w:rsidTr="00724F21">
        <w:tc>
          <w:tcPr>
            <w:tcW w:w="4309" w:type="dxa"/>
          </w:tcPr>
          <w:p w14:paraId="46C7B834"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Western Pacific</w:t>
            </w:r>
          </w:p>
        </w:tc>
        <w:tc>
          <w:tcPr>
            <w:tcW w:w="1362" w:type="dxa"/>
          </w:tcPr>
          <w:p w14:paraId="76F27A7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 (4.6)</w:t>
            </w:r>
          </w:p>
        </w:tc>
        <w:tc>
          <w:tcPr>
            <w:tcW w:w="1649" w:type="dxa"/>
          </w:tcPr>
          <w:p w14:paraId="4F51A77C"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(5.0)</w:t>
            </w:r>
          </w:p>
        </w:tc>
        <w:tc>
          <w:tcPr>
            <w:tcW w:w="1701" w:type="dxa"/>
          </w:tcPr>
          <w:p w14:paraId="0A9321FB"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498B5D2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(9.5)</w:t>
            </w:r>
          </w:p>
        </w:tc>
        <w:tc>
          <w:tcPr>
            <w:tcW w:w="1701" w:type="dxa"/>
          </w:tcPr>
          <w:p w14:paraId="0282234D"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5590EAEE"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3391A1E1"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1C3FA50A" w14:textId="77777777" w:rsidTr="00724F21">
        <w:tc>
          <w:tcPr>
            <w:tcW w:w="4309" w:type="dxa"/>
          </w:tcPr>
          <w:p w14:paraId="005B8865" w14:textId="77777777" w:rsidR="001119EB" w:rsidRPr="00476211" w:rsidRDefault="001119EB" w:rsidP="001119EB">
            <w:pPr>
              <w:outlineLvl w:val="1"/>
              <w:rPr>
                <w:rFonts w:ascii="Times New Roman" w:hAnsi="Times New Roman" w:cs="Times New Roman"/>
                <w:sz w:val="20"/>
                <w:szCs w:val="20"/>
              </w:rPr>
            </w:pPr>
          </w:p>
        </w:tc>
        <w:tc>
          <w:tcPr>
            <w:tcW w:w="1362" w:type="dxa"/>
          </w:tcPr>
          <w:p w14:paraId="528C4A28" w14:textId="77777777" w:rsidR="001119EB" w:rsidRPr="00476211" w:rsidRDefault="001119EB" w:rsidP="001119EB">
            <w:pPr>
              <w:jc w:val="center"/>
              <w:outlineLvl w:val="1"/>
              <w:rPr>
                <w:rFonts w:ascii="Times New Roman" w:hAnsi="Times New Roman" w:cs="Times New Roman"/>
                <w:sz w:val="20"/>
                <w:szCs w:val="20"/>
              </w:rPr>
            </w:pPr>
          </w:p>
        </w:tc>
        <w:tc>
          <w:tcPr>
            <w:tcW w:w="1649" w:type="dxa"/>
          </w:tcPr>
          <w:p w14:paraId="6B05B49A"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54EE5887"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56C71220"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2E0F42B9"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1A7F78AB"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2744FA36"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017EF3CB" w14:textId="77777777" w:rsidTr="00724F21">
        <w:tc>
          <w:tcPr>
            <w:tcW w:w="4309" w:type="dxa"/>
          </w:tcPr>
          <w:p w14:paraId="50AB25AE"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b/>
                <w:bCs/>
                <w:sz w:val="20"/>
                <w:szCs w:val="20"/>
              </w:rPr>
              <w:t>UNSD Region</w:t>
            </w:r>
          </w:p>
        </w:tc>
        <w:tc>
          <w:tcPr>
            <w:tcW w:w="1362" w:type="dxa"/>
          </w:tcPr>
          <w:p w14:paraId="50D17521" w14:textId="77777777" w:rsidR="001119EB" w:rsidRPr="00476211" w:rsidRDefault="001119EB" w:rsidP="001119EB">
            <w:pPr>
              <w:jc w:val="center"/>
              <w:outlineLvl w:val="1"/>
              <w:rPr>
                <w:rFonts w:ascii="Times New Roman" w:hAnsi="Times New Roman" w:cs="Times New Roman"/>
                <w:sz w:val="20"/>
                <w:szCs w:val="20"/>
              </w:rPr>
            </w:pPr>
          </w:p>
        </w:tc>
        <w:tc>
          <w:tcPr>
            <w:tcW w:w="1649" w:type="dxa"/>
          </w:tcPr>
          <w:p w14:paraId="0E874291"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76116467"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1445B84F"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51BC6FF6"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45201239"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7A67F716"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727890F2" w14:textId="77777777" w:rsidTr="00724F21">
        <w:tc>
          <w:tcPr>
            <w:tcW w:w="4309" w:type="dxa"/>
          </w:tcPr>
          <w:p w14:paraId="7E5B5C54"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Southern Europe</w:t>
            </w:r>
          </w:p>
        </w:tc>
        <w:tc>
          <w:tcPr>
            <w:tcW w:w="1362" w:type="dxa"/>
          </w:tcPr>
          <w:p w14:paraId="11F1FB74"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34 (38.6)</w:t>
            </w:r>
          </w:p>
        </w:tc>
        <w:tc>
          <w:tcPr>
            <w:tcW w:w="1649" w:type="dxa"/>
          </w:tcPr>
          <w:p w14:paraId="0B48569A"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14 (35.0)</w:t>
            </w:r>
          </w:p>
        </w:tc>
        <w:tc>
          <w:tcPr>
            <w:tcW w:w="1701" w:type="dxa"/>
          </w:tcPr>
          <w:p w14:paraId="712F1408"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5 (45.5)</w:t>
            </w:r>
          </w:p>
        </w:tc>
        <w:tc>
          <w:tcPr>
            <w:tcW w:w="1559" w:type="dxa"/>
          </w:tcPr>
          <w:p w14:paraId="362058B0"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9 (42.9)</w:t>
            </w:r>
          </w:p>
        </w:tc>
        <w:tc>
          <w:tcPr>
            <w:tcW w:w="1701" w:type="dxa"/>
          </w:tcPr>
          <w:p w14:paraId="11F7336E"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 (40.0)</w:t>
            </w:r>
          </w:p>
        </w:tc>
        <w:tc>
          <w:tcPr>
            <w:tcW w:w="1418" w:type="dxa"/>
          </w:tcPr>
          <w:p w14:paraId="537CAE1E"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134" w:type="dxa"/>
          </w:tcPr>
          <w:p w14:paraId="7130A6B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(20.0)</w:t>
            </w:r>
          </w:p>
        </w:tc>
      </w:tr>
      <w:tr w:rsidR="001119EB" w:rsidRPr="00476211" w14:paraId="383BF7D7" w14:textId="77777777" w:rsidTr="00724F21">
        <w:tc>
          <w:tcPr>
            <w:tcW w:w="4309" w:type="dxa"/>
          </w:tcPr>
          <w:p w14:paraId="165D856F"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Western Europe</w:t>
            </w:r>
          </w:p>
        </w:tc>
        <w:tc>
          <w:tcPr>
            <w:tcW w:w="1362" w:type="dxa"/>
          </w:tcPr>
          <w:p w14:paraId="1CD4ADFF"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14 (15.9)</w:t>
            </w:r>
          </w:p>
        </w:tc>
        <w:tc>
          <w:tcPr>
            <w:tcW w:w="1649" w:type="dxa"/>
          </w:tcPr>
          <w:p w14:paraId="2623CBB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6 (15.0)</w:t>
            </w:r>
          </w:p>
        </w:tc>
        <w:tc>
          <w:tcPr>
            <w:tcW w:w="1701" w:type="dxa"/>
          </w:tcPr>
          <w:p w14:paraId="464B925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(27.3)</w:t>
            </w:r>
          </w:p>
        </w:tc>
        <w:tc>
          <w:tcPr>
            <w:tcW w:w="1559" w:type="dxa"/>
          </w:tcPr>
          <w:p w14:paraId="5C39B91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(14.3)</w:t>
            </w:r>
          </w:p>
        </w:tc>
        <w:tc>
          <w:tcPr>
            <w:tcW w:w="1701" w:type="dxa"/>
          </w:tcPr>
          <w:p w14:paraId="2D7DBA7C"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4B6803CF"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7066F11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(40.0)</w:t>
            </w:r>
          </w:p>
        </w:tc>
      </w:tr>
      <w:tr w:rsidR="001119EB" w:rsidRPr="00476211" w14:paraId="494640D8" w14:textId="77777777" w:rsidTr="00724F21">
        <w:tc>
          <w:tcPr>
            <w:tcW w:w="4309" w:type="dxa"/>
          </w:tcPr>
          <w:p w14:paraId="6F9FCFF0"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Southern Asia</w:t>
            </w:r>
          </w:p>
        </w:tc>
        <w:tc>
          <w:tcPr>
            <w:tcW w:w="1362" w:type="dxa"/>
          </w:tcPr>
          <w:p w14:paraId="60F92C69"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10 (11.4)</w:t>
            </w:r>
          </w:p>
        </w:tc>
        <w:tc>
          <w:tcPr>
            <w:tcW w:w="1649" w:type="dxa"/>
          </w:tcPr>
          <w:p w14:paraId="5229ACA8"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5 (12.5)</w:t>
            </w:r>
          </w:p>
        </w:tc>
        <w:tc>
          <w:tcPr>
            <w:tcW w:w="1701" w:type="dxa"/>
          </w:tcPr>
          <w:p w14:paraId="23D1942E"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3A2E78CF"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23DD7DB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 (40.0)</w:t>
            </w:r>
          </w:p>
        </w:tc>
        <w:tc>
          <w:tcPr>
            <w:tcW w:w="1418" w:type="dxa"/>
          </w:tcPr>
          <w:p w14:paraId="032C60CC"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588A35FE"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1A5ECFA4" w14:textId="77777777" w:rsidTr="00724F21">
        <w:tc>
          <w:tcPr>
            <w:tcW w:w="4309" w:type="dxa"/>
          </w:tcPr>
          <w:p w14:paraId="27327AB5"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Northern Africa</w:t>
            </w:r>
          </w:p>
        </w:tc>
        <w:tc>
          <w:tcPr>
            <w:tcW w:w="1362" w:type="dxa"/>
          </w:tcPr>
          <w:p w14:paraId="569A3C3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6 (6.8)</w:t>
            </w:r>
          </w:p>
        </w:tc>
        <w:tc>
          <w:tcPr>
            <w:tcW w:w="1649" w:type="dxa"/>
          </w:tcPr>
          <w:p w14:paraId="7605926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5 (12.5)</w:t>
            </w:r>
          </w:p>
        </w:tc>
        <w:tc>
          <w:tcPr>
            <w:tcW w:w="1701" w:type="dxa"/>
          </w:tcPr>
          <w:p w14:paraId="4ECE53A2"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(9.1)</w:t>
            </w:r>
          </w:p>
        </w:tc>
        <w:tc>
          <w:tcPr>
            <w:tcW w:w="1559" w:type="dxa"/>
          </w:tcPr>
          <w:p w14:paraId="5C6B3C00"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18E9B726"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5923FCE7"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54AA0A6D"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089AC453" w14:textId="77777777" w:rsidTr="00724F21">
        <w:tc>
          <w:tcPr>
            <w:tcW w:w="4309" w:type="dxa"/>
          </w:tcPr>
          <w:p w14:paraId="42508A77"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Northern Europe</w:t>
            </w:r>
          </w:p>
        </w:tc>
        <w:tc>
          <w:tcPr>
            <w:tcW w:w="1362" w:type="dxa"/>
          </w:tcPr>
          <w:p w14:paraId="26DCC070"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6 (6.8)</w:t>
            </w:r>
          </w:p>
        </w:tc>
        <w:tc>
          <w:tcPr>
            <w:tcW w:w="1649" w:type="dxa"/>
          </w:tcPr>
          <w:p w14:paraId="7DCF4DE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(7.5)</w:t>
            </w:r>
          </w:p>
        </w:tc>
        <w:tc>
          <w:tcPr>
            <w:tcW w:w="1701" w:type="dxa"/>
          </w:tcPr>
          <w:p w14:paraId="14ED2A48"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(18.2)</w:t>
            </w:r>
          </w:p>
        </w:tc>
        <w:tc>
          <w:tcPr>
            <w:tcW w:w="1559" w:type="dxa"/>
          </w:tcPr>
          <w:p w14:paraId="697BD403"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4E815859"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53271F54"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1EE9C0EB"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22132A46" w14:textId="77777777" w:rsidTr="00724F21">
        <w:tc>
          <w:tcPr>
            <w:tcW w:w="4309" w:type="dxa"/>
          </w:tcPr>
          <w:p w14:paraId="346A6C89"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South America</w:t>
            </w:r>
          </w:p>
        </w:tc>
        <w:tc>
          <w:tcPr>
            <w:tcW w:w="1362" w:type="dxa"/>
          </w:tcPr>
          <w:p w14:paraId="71D28913"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6 (6.8)</w:t>
            </w:r>
          </w:p>
        </w:tc>
        <w:tc>
          <w:tcPr>
            <w:tcW w:w="1649" w:type="dxa"/>
          </w:tcPr>
          <w:p w14:paraId="34E19EC8"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(5.0)</w:t>
            </w:r>
          </w:p>
        </w:tc>
        <w:tc>
          <w:tcPr>
            <w:tcW w:w="1701" w:type="dxa"/>
          </w:tcPr>
          <w:p w14:paraId="4E952251"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4A52581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(14.3)</w:t>
            </w:r>
          </w:p>
        </w:tc>
        <w:tc>
          <w:tcPr>
            <w:tcW w:w="1701" w:type="dxa"/>
          </w:tcPr>
          <w:p w14:paraId="540A3BF4"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418" w:type="dxa"/>
          </w:tcPr>
          <w:p w14:paraId="27AAD210"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5F498228"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0B8F80DF" w14:textId="77777777" w:rsidTr="00724F21">
        <w:tc>
          <w:tcPr>
            <w:tcW w:w="4309" w:type="dxa"/>
          </w:tcPr>
          <w:p w14:paraId="54498EED"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Eastern Africa</w:t>
            </w:r>
          </w:p>
        </w:tc>
        <w:tc>
          <w:tcPr>
            <w:tcW w:w="1362" w:type="dxa"/>
          </w:tcPr>
          <w:p w14:paraId="24FD0F9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 (4.6)</w:t>
            </w:r>
          </w:p>
        </w:tc>
        <w:tc>
          <w:tcPr>
            <w:tcW w:w="1649" w:type="dxa"/>
          </w:tcPr>
          <w:p w14:paraId="1B4BC024"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4416E5F7"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3D811A1C"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(9.5)</w:t>
            </w:r>
          </w:p>
        </w:tc>
        <w:tc>
          <w:tcPr>
            <w:tcW w:w="1701" w:type="dxa"/>
          </w:tcPr>
          <w:p w14:paraId="1CD374CC"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418" w:type="dxa"/>
          </w:tcPr>
          <w:p w14:paraId="77347AAA"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3352D3AE"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(20.0)</w:t>
            </w:r>
          </w:p>
        </w:tc>
      </w:tr>
      <w:tr w:rsidR="001119EB" w:rsidRPr="00476211" w14:paraId="093C7DBA" w14:textId="77777777" w:rsidTr="00724F21">
        <w:tc>
          <w:tcPr>
            <w:tcW w:w="4309" w:type="dxa"/>
          </w:tcPr>
          <w:p w14:paraId="1B4FA981" w14:textId="77777777" w:rsidR="001119EB" w:rsidRPr="00476211" w:rsidRDefault="001119EB" w:rsidP="001119EB">
            <w:pPr>
              <w:outlineLvl w:val="1"/>
              <w:rPr>
                <w:rFonts w:ascii="Times New Roman" w:hAnsi="Times New Roman" w:cs="Times New Roman"/>
                <w:b/>
                <w:bCs/>
                <w:sz w:val="20"/>
                <w:szCs w:val="20"/>
              </w:rPr>
            </w:pPr>
            <w:r w:rsidRPr="00476211">
              <w:rPr>
                <w:rFonts w:ascii="Times New Roman" w:hAnsi="Times New Roman" w:cs="Times New Roman"/>
                <w:sz w:val="20"/>
                <w:szCs w:val="20"/>
              </w:rPr>
              <w:t>Eastern Asia</w:t>
            </w:r>
          </w:p>
        </w:tc>
        <w:tc>
          <w:tcPr>
            <w:tcW w:w="1362" w:type="dxa"/>
          </w:tcPr>
          <w:p w14:paraId="5A268012"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(2.3)</w:t>
            </w:r>
          </w:p>
        </w:tc>
        <w:tc>
          <w:tcPr>
            <w:tcW w:w="1649" w:type="dxa"/>
          </w:tcPr>
          <w:p w14:paraId="120C13F3"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(5.0)</w:t>
            </w:r>
          </w:p>
        </w:tc>
        <w:tc>
          <w:tcPr>
            <w:tcW w:w="1701" w:type="dxa"/>
          </w:tcPr>
          <w:p w14:paraId="746609D8"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0994A8FF"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2723E620"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274028E7"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636DE023"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72876F53" w14:textId="77777777" w:rsidTr="00724F21">
        <w:tc>
          <w:tcPr>
            <w:tcW w:w="4309" w:type="dxa"/>
          </w:tcPr>
          <w:p w14:paraId="70B00855"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Southeastern Asia</w:t>
            </w:r>
          </w:p>
        </w:tc>
        <w:tc>
          <w:tcPr>
            <w:tcW w:w="1362" w:type="dxa"/>
          </w:tcPr>
          <w:p w14:paraId="2C3C94D3"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(2.3)</w:t>
            </w:r>
          </w:p>
        </w:tc>
        <w:tc>
          <w:tcPr>
            <w:tcW w:w="1649" w:type="dxa"/>
          </w:tcPr>
          <w:p w14:paraId="2B262484"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7153A8D4"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3180B4C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31A49940"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12980D5C"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6E45457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(20.0)</w:t>
            </w:r>
          </w:p>
        </w:tc>
      </w:tr>
      <w:tr w:rsidR="001119EB" w:rsidRPr="00476211" w14:paraId="20B1BF06" w14:textId="77777777" w:rsidTr="00724F21">
        <w:tc>
          <w:tcPr>
            <w:tcW w:w="4309" w:type="dxa"/>
          </w:tcPr>
          <w:p w14:paraId="50C6B5DE"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Eastern Europe</w:t>
            </w:r>
          </w:p>
        </w:tc>
        <w:tc>
          <w:tcPr>
            <w:tcW w:w="1362" w:type="dxa"/>
          </w:tcPr>
          <w:p w14:paraId="723BE31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7E8389DF"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174D29EC"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064E0A98"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7AF9241C"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42EB3D88"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55A471E2"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786DCCFE" w14:textId="77777777" w:rsidTr="00724F21">
        <w:tc>
          <w:tcPr>
            <w:tcW w:w="4309" w:type="dxa"/>
          </w:tcPr>
          <w:p w14:paraId="5DFA0D70"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Northern America</w:t>
            </w:r>
          </w:p>
        </w:tc>
        <w:tc>
          <w:tcPr>
            <w:tcW w:w="1362" w:type="dxa"/>
          </w:tcPr>
          <w:p w14:paraId="5CE26DBC"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75989C49"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7AB0984C"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63CF9E82"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2F00C7A8"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4BF8371F"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0C6777DB"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74764C3D" w14:textId="77777777" w:rsidTr="00724F21">
        <w:tc>
          <w:tcPr>
            <w:tcW w:w="4309" w:type="dxa"/>
          </w:tcPr>
          <w:p w14:paraId="275E3492"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Oceania</w:t>
            </w:r>
          </w:p>
        </w:tc>
        <w:tc>
          <w:tcPr>
            <w:tcW w:w="1362" w:type="dxa"/>
          </w:tcPr>
          <w:p w14:paraId="64138819"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5C5916B9"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60C9A9C5"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3382E05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3EE5CB37"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10B1D3C0"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11152D44"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72ABCCF9" w14:textId="77777777" w:rsidTr="00724F21">
        <w:tc>
          <w:tcPr>
            <w:tcW w:w="4309" w:type="dxa"/>
          </w:tcPr>
          <w:p w14:paraId="7957A563"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Western Asia</w:t>
            </w:r>
          </w:p>
        </w:tc>
        <w:tc>
          <w:tcPr>
            <w:tcW w:w="1362" w:type="dxa"/>
          </w:tcPr>
          <w:p w14:paraId="3270B01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28203634"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76CC262E"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10E1A2E2"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3B32686E"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17DD23DF"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19B5E8AC"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1D7E309B" w14:textId="77777777" w:rsidTr="00724F21">
        <w:tc>
          <w:tcPr>
            <w:tcW w:w="4309" w:type="dxa"/>
          </w:tcPr>
          <w:p w14:paraId="43E35907" w14:textId="77777777" w:rsidR="001119EB" w:rsidRPr="00476211" w:rsidRDefault="001119EB" w:rsidP="001119EB">
            <w:pPr>
              <w:outlineLvl w:val="1"/>
              <w:rPr>
                <w:rFonts w:ascii="Times New Roman" w:hAnsi="Times New Roman" w:cs="Times New Roman"/>
                <w:sz w:val="20"/>
                <w:szCs w:val="20"/>
              </w:rPr>
            </w:pPr>
          </w:p>
        </w:tc>
        <w:tc>
          <w:tcPr>
            <w:tcW w:w="1362" w:type="dxa"/>
          </w:tcPr>
          <w:p w14:paraId="03DB4307" w14:textId="77777777" w:rsidR="001119EB" w:rsidRPr="00476211" w:rsidRDefault="001119EB" w:rsidP="001119EB">
            <w:pPr>
              <w:jc w:val="center"/>
              <w:outlineLvl w:val="1"/>
              <w:rPr>
                <w:rFonts w:ascii="Times New Roman" w:hAnsi="Times New Roman" w:cs="Times New Roman"/>
                <w:sz w:val="20"/>
                <w:szCs w:val="20"/>
              </w:rPr>
            </w:pPr>
          </w:p>
        </w:tc>
        <w:tc>
          <w:tcPr>
            <w:tcW w:w="1649" w:type="dxa"/>
          </w:tcPr>
          <w:p w14:paraId="0DA72316"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5FF9B7AA"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0A07E933"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6C8A0757"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06488F31"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28AA0492"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510E99F3" w14:textId="77777777" w:rsidTr="00724F21">
        <w:tc>
          <w:tcPr>
            <w:tcW w:w="4309" w:type="dxa"/>
          </w:tcPr>
          <w:p w14:paraId="0D1B5C70"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b/>
                <w:bCs/>
                <w:sz w:val="20"/>
                <w:szCs w:val="20"/>
              </w:rPr>
              <w:t>Country income level</w:t>
            </w:r>
          </w:p>
        </w:tc>
        <w:tc>
          <w:tcPr>
            <w:tcW w:w="1362" w:type="dxa"/>
          </w:tcPr>
          <w:p w14:paraId="6DB5FC04" w14:textId="77777777" w:rsidR="001119EB" w:rsidRPr="00476211" w:rsidRDefault="001119EB" w:rsidP="001119EB">
            <w:pPr>
              <w:jc w:val="center"/>
              <w:outlineLvl w:val="1"/>
              <w:rPr>
                <w:rFonts w:ascii="Times New Roman" w:hAnsi="Times New Roman" w:cs="Times New Roman"/>
                <w:sz w:val="20"/>
                <w:szCs w:val="20"/>
              </w:rPr>
            </w:pPr>
          </w:p>
        </w:tc>
        <w:tc>
          <w:tcPr>
            <w:tcW w:w="1649" w:type="dxa"/>
          </w:tcPr>
          <w:p w14:paraId="799222A8"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764874F3"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54BB7A19"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3747F99C"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5F3F980F"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25B94EBE"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32ED0DFB" w14:textId="77777777" w:rsidTr="00724F21">
        <w:tc>
          <w:tcPr>
            <w:tcW w:w="4309" w:type="dxa"/>
          </w:tcPr>
          <w:p w14:paraId="3834F1B2"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High-income economies</w:t>
            </w:r>
          </w:p>
        </w:tc>
        <w:tc>
          <w:tcPr>
            <w:tcW w:w="1362" w:type="dxa"/>
          </w:tcPr>
          <w:p w14:paraId="6228FB2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59 (67.1)</w:t>
            </w:r>
          </w:p>
        </w:tc>
        <w:tc>
          <w:tcPr>
            <w:tcW w:w="1649" w:type="dxa"/>
          </w:tcPr>
          <w:p w14:paraId="5937D79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27 (67.5)</w:t>
            </w:r>
          </w:p>
        </w:tc>
        <w:tc>
          <w:tcPr>
            <w:tcW w:w="1701" w:type="dxa"/>
          </w:tcPr>
          <w:p w14:paraId="4E55ABB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10 (90.9)</w:t>
            </w:r>
          </w:p>
        </w:tc>
        <w:tc>
          <w:tcPr>
            <w:tcW w:w="1559" w:type="dxa"/>
          </w:tcPr>
          <w:p w14:paraId="47A89338"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14 (66.7)</w:t>
            </w:r>
          </w:p>
        </w:tc>
        <w:tc>
          <w:tcPr>
            <w:tcW w:w="1701" w:type="dxa"/>
          </w:tcPr>
          <w:p w14:paraId="2924B718"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 (40.0)</w:t>
            </w:r>
          </w:p>
        </w:tc>
        <w:tc>
          <w:tcPr>
            <w:tcW w:w="1418" w:type="dxa"/>
          </w:tcPr>
          <w:p w14:paraId="0090CED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134" w:type="dxa"/>
          </w:tcPr>
          <w:p w14:paraId="4E5BCDA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(60.0)</w:t>
            </w:r>
          </w:p>
        </w:tc>
      </w:tr>
      <w:tr w:rsidR="001119EB" w:rsidRPr="00476211" w14:paraId="434E7102" w14:textId="77777777" w:rsidTr="00724F21">
        <w:tc>
          <w:tcPr>
            <w:tcW w:w="4309" w:type="dxa"/>
          </w:tcPr>
          <w:p w14:paraId="4B3E2FB9" w14:textId="77777777" w:rsidR="001119EB" w:rsidRPr="00476211" w:rsidRDefault="001119EB" w:rsidP="001119EB">
            <w:pPr>
              <w:outlineLvl w:val="1"/>
              <w:rPr>
                <w:rFonts w:ascii="Times New Roman" w:hAnsi="Times New Roman" w:cs="Times New Roman"/>
                <w:b/>
                <w:bCs/>
                <w:sz w:val="20"/>
                <w:szCs w:val="20"/>
                <w:lang w:val="en-US"/>
              </w:rPr>
            </w:pPr>
            <w:r w:rsidRPr="00476211">
              <w:rPr>
                <w:rFonts w:ascii="Times New Roman" w:hAnsi="Times New Roman" w:cs="Times New Roman"/>
                <w:sz w:val="20"/>
                <w:szCs w:val="20"/>
              </w:rPr>
              <w:t>Lower-middle income economies</w:t>
            </w:r>
          </w:p>
        </w:tc>
        <w:tc>
          <w:tcPr>
            <w:tcW w:w="1362" w:type="dxa"/>
          </w:tcPr>
          <w:p w14:paraId="2BB9A85F"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18 (20.5)</w:t>
            </w:r>
          </w:p>
        </w:tc>
        <w:tc>
          <w:tcPr>
            <w:tcW w:w="1649" w:type="dxa"/>
          </w:tcPr>
          <w:p w14:paraId="0C7D080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10 (25.0)</w:t>
            </w:r>
          </w:p>
        </w:tc>
        <w:tc>
          <w:tcPr>
            <w:tcW w:w="1701" w:type="dxa"/>
          </w:tcPr>
          <w:p w14:paraId="33A99AE8"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(9.1)</w:t>
            </w:r>
          </w:p>
        </w:tc>
        <w:tc>
          <w:tcPr>
            <w:tcW w:w="1559" w:type="dxa"/>
          </w:tcPr>
          <w:p w14:paraId="0CA89020"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(14.3)</w:t>
            </w:r>
          </w:p>
        </w:tc>
        <w:tc>
          <w:tcPr>
            <w:tcW w:w="1701" w:type="dxa"/>
          </w:tcPr>
          <w:p w14:paraId="39ADC6EF"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 (40.0)</w:t>
            </w:r>
          </w:p>
        </w:tc>
        <w:tc>
          <w:tcPr>
            <w:tcW w:w="1418" w:type="dxa"/>
          </w:tcPr>
          <w:p w14:paraId="5AB59836"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039D4436"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7B73A196" w14:textId="77777777" w:rsidTr="00724F21">
        <w:tc>
          <w:tcPr>
            <w:tcW w:w="4309" w:type="dxa"/>
          </w:tcPr>
          <w:p w14:paraId="335225B4"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lastRenderedPageBreak/>
              <w:t>Upper-middle-income economies</w:t>
            </w:r>
          </w:p>
        </w:tc>
        <w:tc>
          <w:tcPr>
            <w:tcW w:w="1362" w:type="dxa"/>
          </w:tcPr>
          <w:p w14:paraId="717D4B4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8 (9.1)</w:t>
            </w:r>
          </w:p>
        </w:tc>
        <w:tc>
          <w:tcPr>
            <w:tcW w:w="1649" w:type="dxa"/>
          </w:tcPr>
          <w:p w14:paraId="6EBD90F2"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(7.5)</w:t>
            </w:r>
          </w:p>
        </w:tc>
        <w:tc>
          <w:tcPr>
            <w:tcW w:w="1701" w:type="dxa"/>
          </w:tcPr>
          <w:p w14:paraId="796E8FEB"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21941BE4"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(14.3)</w:t>
            </w:r>
          </w:p>
        </w:tc>
        <w:tc>
          <w:tcPr>
            <w:tcW w:w="1701" w:type="dxa"/>
          </w:tcPr>
          <w:p w14:paraId="49FEB47F"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418" w:type="dxa"/>
          </w:tcPr>
          <w:p w14:paraId="4B5F4E98"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2256EA9F"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(20.0)</w:t>
            </w:r>
          </w:p>
        </w:tc>
      </w:tr>
      <w:tr w:rsidR="001119EB" w:rsidRPr="00476211" w14:paraId="487DD2E4" w14:textId="77777777" w:rsidTr="00724F21">
        <w:tc>
          <w:tcPr>
            <w:tcW w:w="4309" w:type="dxa"/>
          </w:tcPr>
          <w:p w14:paraId="1E0AF0CE"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Low-income economies</w:t>
            </w:r>
          </w:p>
        </w:tc>
        <w:tc>
          <w:tcPr>
            <w:tcW w:w="1362" w:type="dxa"/>
          </w:tcPr>
          <w:p w14:paraId="24C4C550"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(3.4)</w:t>
            </w:r>
          </w:p>
        </w:tc>
        <w:tc>
          <w:tcPr>
            <w:tcW w:w="1649" w:type="dxa"/>
          </w:tcPr>
          <w:p w14:paraId="2BD24390"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3C76B950"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31B00F4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4A46C8C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418" w:type="dxa"/>
          </w:tcPr>
          <w:p w14:paraId="18910D54"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0FB9083D"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(20.0)</w:t>
            </w:r>
          </w:p>
        </w:tc>
      </w:tr>
      <w:tr w:rsidR="001119EB" w:rsidRPr="00476211" w14:paraId="469D385A" w14:textId="77777777" w:rsidTr="00724F21">
        <w:tc>
          <w:tcPr>
            <w:tcW w:w="4309" w:type="dxa"/>
          </w:tcPr>
          <w:p w14:paraId="1E1060A7" w14:textId="77777777" w:rsidR="001119EB" w:rsidRPr="00476211" w:rsidRDefault="001119EB" w:rsidP="001119EB">
            <w:pPr>
              <w:outlineLvl w:val="1"/>
              <w:rPr>
                <w:rFonts w:ascii="Times New Roman" w:hAnsi="Times New Roman" w:cs="Times New Roman"/>
                <w:sz w:val="20"/>
                <w:szCs w:val="20"/>
              </w:rPr>
            </w:pPr>
          </w:p>
        </w:tc>
        <w:tc>
          <w:tcPr>
            <w:tcW w:w="1362" w:type="dxa"/>
          </w:tcPr>
          <w:p w14:paraId="7558A8C0" w14:textId="77777777" w:rsidR="001119EB" w:rsidRPr="00476211" w:rsidRDefault="001119EB" w:rsidP="001119EB">
            <w:pPr>
              <w:jc w:val="center"/>
              <w:outlineLvl w:val="1"/>
              <w:rPr>
                <w:rFonts w:ascii="Times New Roman" w:hAnsi="Times New Roman" w:cs="Times New Roman"/>
                <w:sz w:val="20"/>
                <w:szCs w:val="20"/>
              </w:rPr>
            </w:pPr>
          </w:p>
        </w:tc>
        <w:tc>
          <w:tcPr>
            <w:tcW w:w="1649" w:type="dxa"/>
          </w:tcPr>
          <w:p w14:paraId="654ED5E5"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1C708DAE"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24F81DBC"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5D9980C0"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64ED1C37"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77605B58"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2B2D7DC5" w14:textId="77777777" w:rsidTr="00724F21">
        <w:tc>
          <w:tcPr>
            <w:tcW w:w="4309" w:type="dxa"/>
          </w:tcPr>
          <w:p w14:paraId="1887B86D"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b/>
                <w:bCs/>
                <w:sz w:val="20"/>
                <w:szCs w:val="20"/>
              </w:rPr>
              <w:t>Environmental matrices</w:t>
            </w:r>
          </w:p>
        </w:tc>
        <w:tc>
          <w:tcPr>
            <w:tcW w:w="1362" w:type="dxa"/>
          </w:tcPr>
          <w:p w14:paraId="29BAFE5F" w14:textId="77777777" w:rsidR="001119EB" w:rsidRPr="00476211" w:rsidRDefault="001119EB" w:rsidP="001119EB">
            <w:pPr>
              <w:jc w:val="center"/>
              <w:outlineLvl w:val="1"/>
              <w:rPr>
                <w:rFonts w:ascii="Times New Roman" w:hAnsi="Times New Roman" w:cs="Times New Roman"/>
                <w:sz w:val="20"/>
                <w:szCs w:val="20"/>
              </w:rPr>
            </w:pPr>
          </w:p>
        </w:tc>
        <w:tc>
          <w:tcPr>
            <w:tcW w:w="1649" w:type="dxa"/>
          </w:tcPr>
          <w:p w14:paraId="05BD5503"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4B73070A"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16E1F841"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75FDA57C"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1EC27804"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2582EF92"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492E0827" w14:textId="77777777" w:rsidTr="00724F21">
        <w:tc>
          <w:tcPr>
            <w:tcW w:w="4309" w:type="dxa"/>
          </w:tcPr>
          <w:p w14:paraId="0B3EBE38"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Sewage sample</w:t>
            </w:r>
          </w:p>
        </w:tc>
        <w:tc>
          <w:tcPr>
            <w:tcW w:w="1362" w:type="dxa"/>
          </w:tcPr>
          <w:p w14:paraId="0114210C"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21 (23.9)</w:t>
            </w:r>
          </w:p>
        </w:tc>
        <w:tc>
          <w:tcPr>
            <w:tcW w:w="1649" w:type="dxa"/>
          </w:tcPr>
          <w:p w14:paraId="7C446D6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21 (52.5)</w:t>
            </w:r>
          </w:p>
        </w:tc>
        <w:tc>
          <w:tcPr>
            <w:tcW w:w="1701" w:type="dxa"/>
          </w:tcPr>
          <w:p w14:paraId="6825CA0E"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0CC564F7"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0BBEFE19"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3926B88F"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1D8317A0"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0A4C0464" w14:textId="77777777" w:rsidTr="00724F21">
        <w:tc>
          <w:tcPr>
            <w:tcW w:w="4309" w:type="dxa"/>
          </w:tcPr>
          <w:p w14:paraId="05FB8E66"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Surface water</w:t>
            </w:r>
          </w:p>
        </w:tc>
        <w:tc>
          <w:tcPr>
            <w:tcW w:w="1362" w:type="dxa"/>
          </w:tcPr>
          <w:p w14:paraId="1E928472"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8 (9.1)</w:t>
            </w:r>
          </w:p>
        </w:tc>
        <w:tc>
          <w:tcPr>
            <w:tcW w:w="1649" w:type="dxa"/>
          </w:tcPr>
          <w:p w14:paraId="75EFD563"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0CDA3E37"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2B91723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21 (100)</w:t>
            </w:r>
          </w:p>
        </w:tc>
        <w:tc>
          <w:tcPr>
            <w:tcW w:w="1701" w:type="dxa"/>
          </w:tcPr>
          <w:p w14:paraId="05D75E3C"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3246C464"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5FE90AB1"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40CEB684" w14:textId="77777777" w:rsidTr="00724F21">
        <w:tc>
          <w:tcPr>
            <w:tcW w:w="4309" w:type="dxa"/>
          </w:tcPr>
          <w:p w14:paraId="21512CDF"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River water</w:t>
            </w:r>
          </w:p>
        </w:tc>
        <w:tc>
          <w:tcPr>
            <w:tcW w:w="1362" w:type="dxa"/>
          </w:tcPr>
          <w:p w14:paraId="423337DC"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7 (8.0)</w:t>
            </w:r>
          </w:p>
        </w:tc>
        <w:tc>
          <w:tcPr>
            <w:tcW w:w="1649" w:type="dxa"/>
          </w:tcPr>
          <w:p w14:paraId="41F2CC63"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1A97C729"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4BC0378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7 (33.3)</w:t>
            </w:r>
          </w:p>
        </w:tc>
        <w:tc>
          <w:tcPr>
            <w:tcW w:w="1701" w:type="dxa"/>
          </w:tcPr>
          <w:p w14:paraId="281F0266"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48ABBA0D"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7F0D6AFF"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2AAD7AEC" w14:textId="77777777" w:rsidTr="00724F21">
        <w:tc>
          <w:tcPr>
            <w:tcW w:w="4309" w:type="dxa"/>
          </w:tcPr>
          <w:p w14:paraId="553CC5C9" w14:textId="77777777" w:rsidR="001119EB" w:rsidRPr="00476211" w:rsidRDefault="001119EB" w:rsidP="001119EB">
            <w:pPr>
              <w:outlineLvl w:val="1"/>
              <w:rPr>
                <w:rFonts w:ascii="Times New Roman" w:hAnsi="Times New Roman" w:cs="Times New Roman"/>
                <w:b/>
                <w:bCs/>
                <w:sz w:val="20"/>
                <w:szCs w:val="20"/>
                <w:lang w:val="en-US"/>
              </w:rPr>
            </w:pPr>
            <w:r w:rsidRPr="00476211">
              <w:rPr>
                <w:rFonts w:ascii="Times New Roman" w:hAnsi="Times New Roman" w:cs="Times New Roman"/>
                <w:sz w:val="20"/>
                <w:szCs w:val="20"/>
              </w:rPr>
              <w:t>Sewage effluent</w:t>
            </w:r>
          </w:p>
        </w:tc>
        <w:tc>
          <w:tcPr>
            <w:tcW w:w="1362" w:type="dxa"/>
          </w:tcPr>
          <w:p w14:paraId="177C9613"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7 (8.0)</w:t>
            </w:r>
          </w:p>
        </w:tc>
        <w:tc>
          <w:tcPr>
            <w:tcW w:w="1649" w:type="dxa"/>
          </w:tcPr>
          <w:p w14:paraId="21961984"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165DA2CA"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7 (63.6)</w:t>
            </w:r>
          </w:p>
        </w:tc>
        <w:tc>
          <w:tcPr>
            <w:tcW w:w="1559" w:type="dxa"/>
          </w:tcPr>
          <w:p w14:paraId="213ADDF3"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6A618074"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3989BF6D"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748197E7"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545F3B5E" w14:textId="77777777" w:rsidTr="00724F21">
        <w:tc>
          <w:tcPr>
            <w:tcW w:w="4309" w:type="dxa"/>
          </w:tcPr>
          <w:p w14:paraId="5C5168E7"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Drinking water</w:t>
            </w:r>
          </w:p>
        </w:tc>
        <w:tc>
          <w:tcPr>
            <w:tcW w:w="1362" w:type="dxa"/>
          </w:tcPr>
          <w:p w14:paraId="3A32567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6 (6.8)</w:t>
            </w:r>
          </w:p>
        </w:tc>
        <w:tc>
          <w:tcPr>
            <w:tcW w:w="1649" w:type="dxa"/>
          </w:tcPr>
          <w:p w14:paraId="382BBFF7"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01702B12"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4730F7D4"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3CA052E3"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10 (100)</w:t>
            </w:r>
          </w:p>
        </w:tc>
        <w:tc>
          <w:tcPr>
            <w:tcW w:w="1418" w:type="dxa"/>
          </w:tcPr>
          <w:p w14:paraId="6D98AFB8"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159A1D35"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484B0F82" w14:textId="77777777" w:rsidTr="00724F21">
        <w:tc>
          <w:tcPr>
            <w:tcW w:w="4309" w:type="dxa"/>
          </w:tcPr>
          <w:p w14:paraId="64755911"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Sewage influent</w:t>
            </w:r>
          </w:p>
        </w:tc>
        <w:tc>
          <w:tcPr>
            <w:tcW w:w="1362" w:type="dxa"/>
          </w:tcPr>
          <w:p w14:paraId="04E6CBCD"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5 (5.7)</w:t>
            </w:r>
          </w:p>
        </w:tc>
        <w:tc>
          <w:tcPr>
            <w:tcW w:w="1649" w:type="dxa"/>
          </w:tcPr>
          <w:p w14:paraId="25253D28"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5 (12.5)</w:t>
            </w:r>
          </w:p>
        </w:tc>
        <w:tc>
          <w:tcPr>
            <w:tcW w:w="1701" w:type="dxa"/>
          </w:tcPr>
          <w:p w14:paraId="20A7FE86"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67DC3019"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052E0B9F"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528092C0"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298AAE3C"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7936F96D" w14:textId="77777777" w:rsidTr="00724F21">
        <w:tc>
          <w:tcPr>
            <w:tcW w:w="4309" w:type="dxa"/>
          </w:tcPr>
          <w:p w14:paraId="029ED4A8"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Wastewater sample</w:t>
            </w:r>
          </w:p>
        </w:tc>
        <w:tc>
          <w:tcPr>
            <w:tcW w:w="1362" w:type="dxa"/>
          </w:tcPr>
          <w:p w14:paraId="2250F01F"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 (4.6)</w:t>
            </w:r>
          </w:p>
        </w:tc>
        <w:tc>
          <w:tcPr>
            <w:tcW w:w="1649" w:type="dxa"/>
          </w:tcPr>
          <w:p w14:paraId="1618ACDC"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 (10.0)</w:t>
            </w:r>
          </w:p>
        </w:tc>
        <w:tc>
          <w:tcPr>
            <w:tcW w:w="1701" w:type="dxa"/>
          </w:tcPr>
          <w:p w14:paraId="4BAC2500"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261449DE"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73628D75"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26D9AA1B"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075F972B"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7E80CF7E" w14:textId="77777777" w:rsidTr="00724F21">
        <w:tc>
          <w:tcPr>
            <w:tcW w:w="4309" w:type="dxa"/>
          </w:tcPr>
          <w:p w14:paraId="4D0BBC43"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Raw sewage</w:t>
            </w:r>
          </w:p>
        </w:tc>
        <w:tc>
          <w:tcPr>
            <w:tcW w:w="1362" w:type="dxa"/>
          </w:tcPr>
          <w:p w14:paraId="5642454F"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(3.4)</w:t>
            </w:r>
          </w:p>
        </w:tc>
        <w:tc>
          <w:tcPr>
            <w:tcW w:w="1649" w:type="dxa"/>
          </w:tcPr>
          <w:p w14:paraId="4769C1EA"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(7.5)</w:t>
            </w:r>
          </w:p>
        </w:tc>
        <w:tc>
          <w:tcPr>
            <w:tcW w:w="1701" w:type="dxa"/>
          </w:tcPr>
          <w:p w14:paraId="3F40FC29"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3B1675AE"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67AD644F"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01EE0B36"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2430C84C"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3BF309D6" w14:textId="77777777" w:rsidTr="00724F21">
        <w:tc>
          <w:tcPr>
            <w:tcW w:w="4309" w:type="dxa"/>
          </w:tcPr>
          <w:p w14:paraId="2EA51B59" w14:textId="77777777" w:rsidR="001119EB" w:rsidRPr="00476211" w:rsidRDefault="001119EB" w:rsidP="001119EB">
            <w:pPr>
              <w:outlineLvl w:val="1"/>
              <w:rPr>
                <w:rFonts w:ascii="Times New Roman" w:hAnsi="Times New Roman" w:cs="Times New Roman"/>
                <w:b/>
                <w:bCs/>
                <w:sz w:val="20"/>
                <w:szCs w:val="20"/>
              </w:rPr>
            </w:pPr>
            <w:r w:rsidRPr="00476211">
              <w:rPr>
                <w:rFonts w:ascii="Times New Roman" w:hAnsi="Times New Roman" w:cs="Times New Roman"/>
                <w:sz w:val="20"/>
                <w:szCs w:val="20"/>
              </w:rPr>
              <w:t>Treated sewage</w:t>
            </w:r>
          </w:p>
        </w:tc>
        <w:tc>
          <w:tcPr>
            <w:tcW w:w="1362" w:type="dxa"/>
          </w:tcPr>
          <w:p w14:paraId="0F16E18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(2.3)</w:t>
            </w:r>
          </w:p>
        </w:tc>
        <w:tc>
          <w:tcPr>
            <w:tcW w:w="1649" w:type="dxa"/>
          </w:tcPr>
          <w:p w14:paraId="7BD5BFDE"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522E95B8"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(18.2)</w:t>
            </w:r>
          </w:p>
        </w:tc>
        <w:tc>
          <w:tcPr>
            <w:tcW w:w="1559" w:type="dxa"/>
          </w:tcPr>
          <w:p w14:paraId="6032873D"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0D7B0F5F"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45096BAE"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1574C695"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54A5609D" w14:textId="77777777" w:rsidTr="00724F21">
        <w:tc>
          <w:tcPr>
            <w:tcW w:w="4309" w:type="dxa"/>
          </w:tcPr>
          <w:p w14:paraId="75CD2A0F"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Bore well water</w:t>
            </w:r>
          </w:p>
        </w:tc>
        <w:tc>
          <w:tcPr>
            <w:tcW w:w="1362" w:type="dxa"/>
          </w:tcPr>
          <w:p w14:paraId="5AD3810D"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7F0AB672"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590634BD"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5E222447"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5ED6AE0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418" w:type="dxa"/>
          </w:tcPr>
          <w:p w14:paraId="6CDF3482"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49EE43A1"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5E2A4590" w14:textId="77777777" w:rsidTr="00724F21">
        <w:tc>
          <w:tcPr>
            <w:tcW w:w="4309" w:type="dxa"/>
          </w:tcPr>
          <w:p w14:paraId="67783ACE"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Drink water</w:t>
            </w:r>
          </w:p>
        </w:tc>
        <w:tc>
          <w:tcPr>
            <w:tcW w:w="1362" w:type="dxa"/>
          </w:tcPr>
          <w:p w14:paraId="0A74CD8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3DFD5B9B"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3BB01F8D"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6EB740AF"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073958F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418" w:type="dxa"/>
          </w:tcPr>
          <w:p w14:paraId="3E1691AF"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02DFC8E2"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44747D66" w14:textId="77777777" w:rsidTr="00724F21">
        <w:tc>
          <w:tcPr>
            <w:tcW w:w="4309" w:type="dxa"/>
          </w:tcPr>
          <w:p w14:paraId="16BB9FC0" w14:textId="77777777" w:rsidR="001119EB" w:rsidRPr="00476211" w:rsidRDefault="001119EB" w:rsidP="001119EB">
            <w:pPr>
              <w:outlineLvl w:val="1"/>
              <w:rPr>
                <w:rFonts w:ascii="Times New Roman" w:hAnsi="Times New Roman" w:cs="Times New Roman"/>
                <w:sz w:val="20"/>
                <w:szCs w:val="20"/>
                <w:lang w:val="en-GB"/>
              </w:rPr>
            </w:pPr>
            <w:r w:rsidRPr="00476211">
              <w:rPr>
                <w:rFonts w:ascii="Times New Roman" w:hAnsi="Times New Roman" w:cs="Times New Roman"/>
                <w:sz w:val="20"/>
                <w:szCs w:val="20"/>
                <w:lang w:val="en-GB"/>
              </w:rPr>
              <w:t>Drinking water treatment plants, Influent, Effluent</w:t>
            </w:r>
          </w:p>
        </w:tc>
        <w:tc>
          <w:tcPr>
            <w:tcW w:w="1362" w:type="dxa"/>
          </w:tcPr>
          <w:p w14:paraId="36EC4B9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221C943C"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3D6F7400"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77C1F24C"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667946B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418" w:type="dxa"/>
          </w:tcPr>
          <w:p w14:paraId="5599E285"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0B93E994"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72DBBA9C" w14:textId="77777777" w:rsidTr="00724F21">
        <w:tc>
          <w:tcPr>
            <w:tcW w:w="4309" w:type="dxa"/>
          </w:tcPr>
          <w:p w14:paraId="43FB9975" w14:textId="77777777" w:rsidR="001119EB" w:rsidRPr="00476211" w:rsidRDefault="001119EB" w:rsidP="001119EB">
            <w:pPr>
              <w:outlineLvl w:val="1"/>
              <w:rPr>
                <w:rFonts w:ascii="Times New Roman" w:hAnsi="Times New Roman" w:cs="Times New Roman"/>
                <w:b/>
                <w:bCs/>
                <w:sz w:val="20"/>
                <w:szCs w:val="20"/>
                <w:lang w:val="en-US"/>
              </w:rPr>
            </w:pPr>
            <w:r w:rsidRPr="00476211">
              <w:rPr>
                <w:rFonts w:ascii="Times New Roman" w:hAnsi="Times New Roman" w:cs="Times New Roman"/>
                <w:sz w:val="20"/>
                <w:szCs w:val="20"/>
                <w:lang w:val="en-GB"/>
              </w:rPr>
              <w:t>Effluents of a pig slaughterhouse</w:t>
            </w:r>
          </w:p>
        </w:tc>
        <w:tc>
          <w:tcPr>
            <w:tcW w:w="1362" w:type="dxa"/>
          </w:tcPr>
          <w:p w14:paraId="263AEA7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3D4152E3"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0E1593C7"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6CD2ED71"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72EBF212"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60B29DA4"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3F567538"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(20.0)</w:t>
            </w:r>
          </w:p>
        </w:tc>
      </w:tr>
      <w:tr w:rsidR="001119EB" w:rsidRPr="00476211" w14:paraId="08FB2A94" w14:textId="77777777" w:rsidTr="00724F21">
        <w:tc>
          <w:tcPr>
            <w:tcW w:w="4309" w:type="dxa"/>
          </w:tcPr>
          <w:p w14:paraId="7292E7A2"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Flood water</w:t>
            </w:r>
          </w:p>
        </w:tc>
        <w:tc>
          <w:tcPr>
            <w:tcW w:w="1362" w:type="dxa"/>
          </w:tcPr>
          <w:p w14:paraId="08CD2086"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40657318"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0EFD4553"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25594052"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6C0541FC"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20C1433B"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313CEA74"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(20.0)</w:t>
            </w:r>
          </w:p>
        </w:tc>
      </w:tr>
      <w:tr w:rsidR="001119EB" w:rsidRPr="00476211" w14:paraId="47A80402" w14:textId="77777777" w:rsidTr="00724F21">
        <w:tc>
          <w:tcPr>
            <w:tcW w:w="4309" w:type="dxa"/>
          </w:tcPr>
          <w:p w14:paraId="269D195A"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lang w:val="en-GB"/>
              </w:rPr>
              <w:t>Freshwater lake with variations in chemical contaminants</w:t>
            </w:r>
          </w:p>
        </w:tc>
        <w:tc>
          <w:tcPr>
            <w:tcW w:w="1362" w:type="dxa"/>
          </w:tcPr>
          <w:p w14:paraId="73E26443"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4F2D64FC"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1B880120"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4B9FD97A"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4E6707A5"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619D151D"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623FE102"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1A83381D" w14:textId="77777777" w:rsidTr="00724F21">
        <w:tc>
          <w:tcPr>
            <w:tcW w:w="4309" w:type="dxa"/>
          </w:tcPr>
          <w:p w14:paraId="13AEAB5A"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Grey water</w:t>
            </w:r>
          </w:p>
        </w:tc>
        <w:tc>
          <w:tcPr>
            <w:tcW w:w="1362" w:type="dxa"/>
          </w:tcPr>
          <w:p w14:paraId="2EF0616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56D49D3B"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35A0B5DA"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716D48BB"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088C144A"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00F31328"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0832A8D2"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(20.0)</w:t>
            </w:r>
          </w:p>
        </w:tc>
      </w:tr>
      <w:tr w:rsidR="001119EB" w:rsidRPr="00476211" w14:paraId="306178FF" w14:textId="77777777" w:rsidTr="00724F21">
        <w:tc>
          <w:tcPr>
            <w:tcW w:w="4309" w:type="dxa"/>
          </w:tcPr>
          <w:p w14:paraId="370C7BE0" w14:textId="77777777" w:rsidR="001119EB" w:rsidRPr="00476211" w:rsidRDefault="001119EB" w:rsidP="001119EB">
            <w:pPr>
              <w:outlineLvl w:val="1"/>
              <w:rPr>
                <w:rFonts w:ascii="Times New Roman" w:hAnsi="Times New Roman" w:cs="Times New Roman"/>
                <w:b/>
                <w:bCs/>
                <w:sz w:val="20"/>
                <w:szCs w:val="20"/>
                <w:lang w:val="en-US"/>
              </w:rPr>
            </w:pPr>
            <w:r w:rsidRPr="00476211">
              <w:rPr>
                <w:rFonts w:ascii="Times New Roman" w:hAnsi="Times New Roman" w:cs="Times New Roman"/>
                <w:sz w:val="20"/>
                <w:szCs w:val="20"/>
              </w:rPr>
              <w:t>Groundwater</w:t>
            </w:r>
          </w:p>
        </w:tc>
        <w:tc>
          <w:tcPr>
            <w:tcW w:w="1362" w:type="dxa"/>
          </w:tcPr>
          <w:p w14:paraId="74F91F92"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143D0872"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0479C02E"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4DCE521E"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7F312595"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1B7BB96C"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134" w:type="dxa"/>
          </w:tcPr>
          <w:p w14:paraId="7485141C"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05575A16" w14:textId="77777777" w:rsidTr="00724F21">
        <w:tc>
          <w:tcPr>
            <w:tcW w:w="4309" w:type="dxa"/>
          </w:tcPr>
          <w:p w14:paraId="266BAE2C" w14:textId="77777777" w:rsidR="001119EB" w:rsidRPr="00476211" w:rsidRDefault="001119EB" w:rsidP="001119EB">
            <w:pPr>
              <w:outlineLvl w:val="1"/>
              <w:rPr>
                <w:rFonts w:ascii="Times New Roman" w:hAnsi="Times New Roman" w:cs="Times New Roman"/>
                <w:sz w:val="20"/>
                <w:szCs w:val="20"/>
                <w:lang w:val="en-GB"/>
              </w:rPr>
            </w:pPr>
            <w:r w:rsidRPr="00476211">
              <w:rPr>
                <w:rFonts w:ascii="Times New Roman" w:hAnsi="Times New Roman" w:cs="Times New Roman"/>
                <w:sz w:val="20"/>
                <w:szCs w:val="20"/>
                <w:lang w:val="en-GB"/>
              </w:rPr>
              <w:t>Inlet from sewage treatment plants</w:t>
            </w:r>
          </w:p>
        </w:tc>
        <w:tc>
          <w:tcPr>
            <w:tcW w:w="1362" w:type="dxa"/>
          </w:tcPr>
          <w:p w14:paraId="0C05982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4DAB565A"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411CA565"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0301E059"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7A0862D6"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2EC4A7E7"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496A1292"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48AE9519" w14:textId="77777777" w:rsidTr="00724F21">
        <w:tc>
          <w:tcPr>
            <w:tcW w:w="4309" w:type="dxa"/>
          </w:tcPr>
          <w:p w14:paraId="0327B8D1" w14:textId="77777777" w:rsidR="001119EB" w:rsidRPr="00476211" w:rsidRDefault="001119EB" w:rsidP="001119EB">
            <w:pPr>
              <w:outlineLvl w:val="1"/>
              <w:rPr>
                <w:rFonts w:ascii="Times New Roman" w:hAnsi="Times New Roman" w:cs="Times New Roman"/>
                <w:sz w:val="20"/>
                <w:szCs w:val="20"/>
                <w:lang w:val="en-GB"/>
              </w:rPr>
            </w:pPr>
            <w:r w:rsidRPr="00476211">
              <w:rPr>
                <w:rFonts w:ascii="Times New Roman" w:hAnsi="Times New Roman" w:cs="Times New Roman"/>
                <w:sz w:val="20"/>
                <w:szCs w:val="20"/>
              </w:rPr>
              <w:t>Irrigation water</w:t>
            </w:r>
          </w:p>
        </w:tc>
        <w:tc>
          <w:tcPr>
            <w:tcW w:w="1362" w:type="dxa"/>
          </w:tcPr>
          <w:p w14:paraId="25E9CD98"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15810562"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11B83DD2"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64286420"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7C95FA5C"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20B29A5A"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7ED83D24"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(20.0)</w:t>
            </w:r>
          </w:p>
        </w:tc>
      </w:tr>
      <w:tr w:rsidR="001119EB" w:rsidRPr="00476211" w14:paraId="10F18901" w14:textId="77777777" w:rsidTr="00724F21">
        <w:tc>
          <w:tcPr>
            <w:tcW w:w="4309" w:type="dxa"/>
          </w:tcPr>
          <w:p w14:paraId="6C9AC635" w14:textId="77777777" w:rsidR="001119EB" w:rsidRPr="00476211" w:rsidRDefault="001119EB" w:rsidP="001119EB">
            <w:pPr>
              <w:outlineLvl w:val="1"/>
              <w:rPr>
                <w:rFonts w:ascii="Times New Roman" w:hAnsi="Times New Roman" w:cs="Times New Roman"/>
                <w:sz w:val="20"/>
                <w:szCs w:val="20"/>
                <w:lang w:val="en-GB"/>
              </w:rPr>
            </w:pPr>
            <w:r w:rsidRPr="00476211">
              <w:rPr>
                <w:rFonts w:ascii="Times New Roman" w:hAnsi="Times New Roman" w:cs="Times New Roman"/>
                <w:sz w:val="20"/>
                <w:szCs w:val="20"/>
                <w:lang w:val="en-GB"/>
              </w:rPr>
              <w:t>Outlet from sewage treatment plants</w:t>
            </w:r>
          </w:p>
        </w:tc>
        <w:tc>
          <w:tcPr>
            <w:tcW w:w="1362" w:type="dxa"/>
          </w:tcPr>
          <w:p w14:paraId="08B2CF33"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4EC39964"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40E05E34"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(9.1)</w:t>
            </w:r>
          </w:p>
        </w:tc>
        <w:tc>
          <w:tcPr>
            <w:tcW w:w="1559" w:type="dxa"/>
          </w:tcPr>
          <w:p w14:paraId="7A8AD8AA"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3BA6E18D"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0C27B85D"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6AD88EF7"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22A018EF" w14:textId="77777777" w:rsidTr="00724F21">
        <w:tc>
          <w:tcPr>
            <w:tcW w:w="4309" w:type="dxa"/>
          </w:tcPr>
          <w:p w14:paraId="1D2194CD" w14:textId="77777777" w:rsidR="001119EB" w:rsidRPr="00476211" w:rsidRDefault="001119EB" w:rsidP="001119EB">
            <w:pPr>
              <w:outlineLvl w:val="1"/>
              <w:rPr>
                <w:rFonts w:ascii="Times New Roman" w:hAnsi="Times New Roman" w:cs="Times New Roman"/>
                <w:b/>
                <w:bCs/>
                <w:sz w:val="20"/>
                <w:szCs w:val="20"/>
              </w:rPr>
            </w:pPr>
            <w:r w:rsidRPr="00476211">
              <w:rPr>
                <w:rFonts w:ascii="Times New Roman" w:hAnsi="Times New Roman" w:cs="Times New Roman"/>
                <w:sz w:val="20"/>
                <w:szCs w:val="20"/>
              </w:rPr>
              <w:t>Pipe water samples</w:t>
            </w:r>
          </w:p>
        </w:tc>
        <w:tc>
          <w:tcPr>
            <w:tcW w:w="1362" w:type="dxa"/>
          </w:tcPr>
          <w:p w14:paraId="2C56411C"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040C9156"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713052A0"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65DEC1C7"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2DBCE0A9"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418" w:type="dxa"/>
          </w:tcPr>
          <w:p w14:paraId="4203866A"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1C48743D"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7C9A2C76" w14:textId="77777777" w:rsidTr="00724F21">
        <w:tc>
          <w:tcPr>
            <w:tcW w:w="4309" w:type="dxa"/>
          </w:tcPr>
          <w:p w14:paraId="72E95B51"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Raw wastewater</w:t>
            </w:r>
          </w:p>
        </w:tc>
        <w:tc>
          <w:tcPr>
            <w:tcW w:w="1362" w:type="dxa"/>
          </w:tcPr>
          <w:p w14:paraId="7D61321A"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14CBFD12"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70B8451F"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6840AF32"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148DF19A"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247A4BA8"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02B5340B"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01C7403D" w14:textId="77777777" w:rsidTr="00724F21">
        <w:tc>
          <w:tcPr>
            <w:tcW w:w="4309" w:type="dxa"/>
          </w:tcPr>
          <w:p w14:paraId="41A899FD"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Reservoir water, Reclaimed water</w:t>
            </w:r>
          </w:p>
        </w:tc>
        <w:tc>
          <w:tcPr>
            <w:tcW w:w="1362" w:type="dxa"/>
          </w:tcPr>
          <w:p w14:paraId="7C2857B2"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32B9513C"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0A6E3128"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40609483"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542E3C48"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0CCB7611"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747D30D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(20.0)</w:t>
            </w:r>
          </w:p>
        </w:tc>
      </w:tr>
      <w:tr w:rsidR="001119EB" w:rsidRPr="00476211" w14:paraId="613735EB" w14:textId="77777777" w:rsidTr="00724F21">
        <w:tc>
          <w:tcPr>
            <w:tcW w:w="4309" w:type="dxa"/>
          </w:tcPr>
          <w:p w14:paraId="53F80427"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River samples</w:t>
            </w:r>
          </w:p>
        </w:tc>
        <w:tc>
          <w:tcPr>
            <w:tcW w:w="1362" w:type="dxa"/>
          </w:tcPr>
          <w:p w14:paraId="6CC43B83"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3F2BFE49"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15C70D5D"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1058704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2BD7C57C"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0FBFE54A"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4FCC070C"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1CD2D467" w14:textId="77777777" w:rsidTr="00724F21">
        <w:tc>
          <w:tcPr>
            <w:tcW w:w="4309" w:type="dxa"/>
          </w:tcPr>
          <w:p w14:paraId="1E1C5B0E"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Seawater</w:t>
            </w:r>
          </w:p>
        </w:tc>
        <w:tc>
          <w:tcPr>
            <w:tcW w:w="1362" w:type="dxa"/>
          </w:tcPr>
          <w:p w14:paraId="40DDE40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1B81C660"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5CA3FE94"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1A6A6C54"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7FCA8FF4"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190181BF"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69DB4AD6"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5C65DDB1" w14:textId="77777777" w:rsidTr="00724F21">
        <w:tc>
          <w:tcPr>
            <w:tcW w:w="4309" w:type="dxa"/>
          </w:tcPr>
          <w:p w14:paraId="5F2B3308" w14:textId="77777777" w:rsidR="001119EB" w:rsidRPr="00476211" w:rsidRDefault="001119EB" w:rsidP="001119EB">
            <w:pPr>
              <w:outlineLvl w:val="1"/>
              <w:rPr>
                <w:rFonts w:ascii="Times New Roman" w:hAnsi="Times New Roman" w:cs="Times New Roman"/>
                <w:sz w:val="20"/>
                <w:szCs w:val="20"/>
                <w:lang w:val="en-GB"/>
              </w:rPr>
            </w:pPr>
            <w:r w:rsidRPr="00476211">
              <w:rPr>
                <w:rFonts w:ascii="Times New Roman" w:hAnsi="Times New Roman" w:cs="Times New Roman"/>
                <w:sz w:val="20"/>
                <w:szCs w:val="20"/>
              </w:rPr>
              <w:t>Seawater samples</w:t>
            </w:r>
          </w:p>
        </w:tc>
        <w:tc>
          <w:tcPr>
            <w:tcW w:w="1362" w:type="dxa"/>
          </w:tcPr>
          <w:p w14:paraId="17519BEA"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30D729F7"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4971A6EC"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281D7C6F"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0E3B79DB"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1ABE7DA2"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18E676BD"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030A56B3" w14:textId="77777777" w:rsidTr="00724F21">
        <w:tc>
          <w:tcPr>
            <w:tcW w:w="4309" w:type="dxa"/>
          </w:tcPr>
          <w:p w14:paraId="4AF6AF82"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lang w:val="en-GB"/>
              </w:rPr>
              <w:t>Sewage samples from the inlets</w:t>
            </w:r>
          </w:p>
        </w:tc>
        <w:tc>
          <w:tcPr>
            <w:tcW w:w="1362" w:type="dxa"/>
          </w:tcPr>
          <w:p w14:paraId="74B7F0C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4F9C16D8"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32254AB0"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5BAF2331"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68E60629"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5B873A4B"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6DD4428F"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3868BE65" w14:textId="77777777" w:rsidTr="00724F21">
        <w:tc>
          <w:tcPr>
            <w:tcW w:w="4309" w:type="dxa"/>
          </w:tcPr>
          <w:p w14:paraId="3EACB01F"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Sewage samples, Sewerage water</w:t>
            </w:r>
          </w:p>
        </w:tc>
        <w:tc>
          <w:tcPr>
            <w:tcW w:w="1362" w:type="dxa"/>
          </w:tcPr>
          <w:p w14:paraId="01ED7DB8"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0EFCA7E8"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0DC21B45"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6A9CE215"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1F9A2C6D"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78A7218B"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3EBECA6E"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2522CCDA" w14:textId="77777777" w:rsidTr="00724F21">
        <w:tc>
          <w:tcPr>
            <w:tcW w:w="4309" w:type="dxa"/>
          </w:tcPr>
          <w:p w14:paraId="255CF9C4"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lang w:val="en-GB"/>
              </w:rPr>
              <w:t>Surface water and from its tributaries</w:t>
            </w:r>
          </w:p>
        </w:tc>
        <w:tc>
          <w:tcPr>
            <w:tcW w:w="1362" w:type="dxa"/>
          </w:tcPr>
          <w:p w14:paraId="7AE69C35" w14:textId="77777777" w:rsidR="001119EB" w:rsidRPr="00476211" w:rsidRDefault="001119EB" w:rsidP="001119EB">
            <w:pPr>
              <w:jc w:val="center"/>
              <w:outlineLvl w:val="1"/>
              <w:rPr>
                <w:rFonts w:ascii="Times New Roman" w:hAnsi="Times New Roman" w:cs="Times New Roman"/>
                <w:sz w:val="20"/>
                <w:szCs w:val="20"/>
                <w:lang w:val="en-US"/>
              </w:rPr>
            </w:pPr>
            <w:r w:rsidRPr="00476211">
              <w:rPr>
                <w:rFonts w:ascii="Times New Roman" w:hAnsi="Times New Roman" w:cs="Times New Roman"/>
                <w:sz w:val="20"/>
                <w:szCs w:val="20"/>
              </w:rPr>
              <w:t>1 (1.1)</w:t>
            </w:r>
          </w:p>
        </w:tc>
        <w:tc>
          <w:tcPr>
            <w:tcW w:w="1649" w:type="dxa"/>
          </w:tcPr>
          <w:p w14:paraId="7C038C72" w14:textId="77777777" w:rsidR="001119EB" w:rsidRPr="00476211" w:rsidRDefault="001119EB" w:rsidP="001119EB">
            <w:pPr>
              <w:jc w:val="center"/>
              <w:outlineLvl w:val="1"/>
              <w:rPr>
                <w:rFonts w:ascii="Times New Roman" w:hAnsi="Times New Roman" w:cs="Times New Roman"/>
                <w:sz w:val="20"/>
                <w:szCs w:val="20"/>
                <w:lang w:val="en-US"/>
              </w:rPr>
            </w:pPr>
          </w:p>
        </w:tc>
        <w:tc>
          <w:tcPr>
            <w:tcW w:w="1701" w:type="dxa"/>
          </w:tcPr>
          <w:p w14:paraId="2F2FE089" w14:textId="77777777" w:rsidR="001119EB" w:rsidRPr="00476211" w:rsidRDefault="001119EB" w:rsidP="001119EB">
            <w:pPr>
              <w:jc w:val="center"/>
              <w:outlineLvl w:val="1"/>
              <w:rPr>
                <w:rFonts w:ascii="Times New Roman" w:hAnsi="Times New Roman" w:cs="Times New Roman"/>
                <w:sz w:val="20"/>
                <w:szCs w:val="20"/>
                <w:lang w:val="en-US"/>
              </w:rPr>
            </w:pPr>
          </w:p>
        </w:tc>
        <w:tc>
          <w:tcPr>
            <w:tcW w:w="1559" w:type="dxa"/>
          </w:tcPr>
          <w:p w14:paraId="5AC5A9A1" w14:textId="77777777" w:rsidR="001119EB" w:rsidRPr="00476211" w:rsidRDefault="001119EB" w:rsidP="001119EB">
            <w:pPr>
              <w:jc w:val="center"/>
              <w:outlineLvl w:val="1"/>
              <w:rPr>
                <w:rFonts w:ascii="Times New Roman" w:hAnsi="Times New Roman" w:cs="Times New Roman"/>
                <w:sz w:val="20"/>
                <w:szCs w:val="20"/>
                <w:lang w:val="en-US"/>
              </w:rPr>
            </w:pPr>
            <w:r w:rsidRPr="00476211">
              <w:rPr>
                <w:rFonts w:ascii="Times New Roman" w:hAnsi="Times New Roman" w:cs="Times New Roman"/>
                <w:sz w:val="20"/>
                <w:szCs w:val="20"/>
              </w:rPr>
              <w:t>1 (4.8)</w:t>
            </w:r>
          </w:p>
        </w:tc>
        <w:tc>
          <w:tcPr>
            <w:tcW w:w="1701" w:type="dxa"/>
          </w:tcPr>
          <w:p w14:paraId="6C0978BA" w14:textId="77777777" w:rsidR="001119EB" w:rsidRPr="00476211" w:rsidRDefault="001119EB" w:rsidP="001119EB">
            <w:pPr>
              <w:jc w:val="center"/>
              <w:outlineLvl w:val="1"/>
              <w:rPr>
                <w:rFonts w:ascii="Times New Roman" w:hAnsi="Times New Roman" w:cs="Times New Roman"/>
                <w:sz w:val="20"/>
                <w:szCs w:val="20"/>
                <w:lang w:val="en-US"/>
              </w:rPr>
            </w:pPr>
          </w:p>
        </w:tc>
        <w:tc>
          <w:tcPr>
            <w:tcW w:w="1418" w:type="dxa"/>
          </w:tcPr>
          <w:p w14:paraId="42695F59" w14:textId="77777777" w:rsidR="001119EB" w:rsidRPr="00476211" w:rsidRDefault="001119EB" w:rsidP="001119EB">
            <w:pPr>
              <w:jc w:val="center"/>
              <w:outlineLvl w:val="1"/>
              <w:rPr>
                <w:rFonts w:ascii="Times New Roman" w:hAnsi="Times New Roman" w:cs="Times New Roman"/>
                <w:sz w:val="20"/>
                <w:szCs w:val="20"/>
                <w:lang w:val="en-US"/>
              </w:rPr>
            </w:pPr>
          </w:p>
        </w:tc>
        <w:tc>
          <w:tcPr>
            <w:tcW w:w="1134" w:type="dxa"/>
          </w:tcPr>
          <w:p w14:paraId="5F7BA2D6" w14:textId="77777777" w:rsidR="001119EB" w:rsidRPr="00476211" w:rsidRDefault="001119EB" w:rsidP="001119EB">
            <w:pPr>
              <w:jc w:val="center"/>
              <w:outlineLvl w:val="1"/>
              <w:rPr>
                <w:rFonts w:ascii="Times New Roman" w:hAnsi="Times New Roman" w:cs="Times New Roman"/>
                <w:sz w:val="20"/>
                <w:szCs w:val="20"/>
                <w:lang w:val="en-US"/>
              </w:rPr>
            </w:pPr>
          </w:p>
        </w:tc>
      </w:tr>
      <w:tr w:rsidR="001119EB" w:rsidRPr="00476211" w14:paraId="65D8C08B" w14:textId="77777777" w:rsidTr="00724F21">
        <w:tc>
          <w:tcPr>
            <w:tcW w:w="4309" w:type="dxa"/>
          </w:tcPr>
          <w:p w14:paraId="43198A42" w14:textId="77777777" w:rsidR="001119EB" w:rsidRPr="00476211" w:rsidRDefault="001119EB" w:rsidP="001119EB">
            <w:pPr>
              <w:outlineLvl w:val="1"/>
              <w:rPr>
                <w:rFonts w:ascii="Times New Roman" w:hAnsi="Times New Roman" w:cs="Times New Roman"/>
                <w:b/>
                <w:bCs/>
                <w:sz w:val="20"/>
                <w:szCs w:val="20"/>
                <w:lang w:val="en-US"/>
              </w:rPr>
            </w:pPr>
            <w:r w:rsidRPr="00476211">
              <w:rPr>
                <w:rFonts w:ascii="Times New Roman" w:hAnsi="Times New Roman" w:cs="Times New Roman"/>
                <w:sz w:val="20"/>
                <w:szCs w:val="20"/>
              </w:rPr>
              <w:lastRenderedPageBreak/>
              <w:t>Untreated sewage</w:t>
            </w:r>
          </w:p>
        </w:tc>
        <w:tc>
          <w:tcPr>
            <w:tcW w:w="1362" w:type="dxa"/>
          </w:tcPr>
          <w:p w14:paraId="45D9CF42"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4FF0E32E"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67482B22"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56ABA5DF"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120732C8"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3933E32C"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169ED186"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6DB7F178" w14:textId="77777777" w:rsidTr="00724F21">
        <w:tc>
          <w:tcPr>
            <w:tcW w:w="4309" w:type="dxa"/>
          </w:tcPr>
          <w:p w14:paraId="475F7D8C"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Wastewater</w:t>
            </w:r>
          </w:p>
        </w:tc>
        <w:tc>
          <w:tcPr>
            <w:tcW w:w="1362" w:type="dxa"/>
          </w:tcPr>
          <w:p w14:paraId="356030A9"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4637A434"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5FA32C71"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11ECC4D1"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434750A1"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21ED0E00"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1E3EE3DA"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65BCCAF5" w14:textId="77777777" w:rsidTr="00724F21">
        <w:tc>
          <w:tcPr>
            <w:tcW w:w="4309" w:type="dxa"/>
          </w:tcPr>
          <w:p w14:paraId="44B7692D"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sz w:val="20"/>
                <w:szCs w:val="20"/>
              </w:rPr>
              <w:t>Wastewater treatment plants, Effluent</w:t>
            </w:r>
          </w:p>
        </w:tc>
        <w:tc>
          <w:tcPr>
            <w:tcW w:w="1362" w:type="dxa"/>
          </w:tcPr>
          <w:p w14:paraId="4B4AC26E"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0E11E30F"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5F407BE8"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(9.1)</w:t>
            </w:r>
          </w:p>
        </w:tc>
        <w:tc>
          <w:tcPr>
            <w:tcW w:w="1559" w:type="dxa"/>
          </w:tcPr>
          <w:p w14:paraId="47DE5BBB"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3871F6B7"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0712A5E6"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71730CBE"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79044075" w14:textId="77777777" w:rsidTr="00724F21">
        <w:tc>
          <w:tcPr>
            <w:tcW w:w="4309" w:type="dxa"/>
          </w:tcPr>
          <w:p w14:paraId="16C3159D"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Wastewater treatment plants, Influent</w:t>
            </w:r>
          </w:p>
        </w:tc>
        <w:tc>
          <w:tcPr>
            <w:tcW w:w="1362" w:type="dxa"/>
          </w:tcPr>
          <w:p w14:paraId="5520DE22"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68F69DBC"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(2.5)</w:t>
            </w:r>
          </w:p>
        </w:tc>
        <w:tc>
          <w:tcPr>
            <w:tcW w:w="1701" w:type="dxa"/>
          </w:tcPr>
          <w:p w14:paraId="580E17E7"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2FB7D442"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3A56AB90"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2A008702"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71482D71"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66C8B5B1" w14:textId="77777777" w:rsidTr="00724F21">
        <w:tc>
          <w:tcPr>
            <w:tcW w:w="4309" w:type="dxa"/>
          </w:tcPr>
          <w:p w14:paraId="3329C4D0"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Water samples</w:t>
            </w:r>
          </w:p>
        </w:tc>
        <w:tc>
          <w:tcPr>
            <w:tcW w:w="1362" w:type="dxa"/>
          </w:tcPr>
          <w:p w14:paraId="64702039"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(1.1)</w:t>
            </w:r>
          </w:p>
        </w:tc>
        <w:tc>
          <w:tcPr>
            <w:tcW w:w="1649" w:type="dxa"/>
          </w:tcPr>
          <w:p w14:paraId="3C91218B"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26C0AE7C"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48F28E7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(4.8)</w:t>
            </w:r>
          </w:p>
        </w:tc>
        <w:tc>
          <w:tcPr>
            <w:tcW w:w="1701" w:type="dxa"/>
          </w:tcPr>
          <w:p w14:paraId="1C50F0CF"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6832ECCB"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04B31F69"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517793AD" w14:textId="77777777" w:rsidTr="00724F21">
        <w:tc>
          <w:tcPr>
            <w:tcW w:w="4309" w:type="dxa"/>
          </w:tcPr>
          <w:p w14:paraId="3CEF2A22" w14:textId="77777777" w:rsidR="001119EB" w:rsidRPr="00476211" w:rsidRDefault="001119EB" w:rsidP="001119EB">
            <w:pPr>
              <w:outlineLvl w:val="1"/>
              <w:rPr>
                <w:rFonts w:ascii="Times New Roman" w:hAnsi="Times New Roman" w:cs="Times New Roman"/>
                <w:sz w:val="20"/>
                <w:szCs w:val="20"/>
              </w:rPr>
            </w:pPr>
          </w:p>
        </w:tc>
        <w:tc>
          <w:tcPr>
            <w:tcW w:w="1362" w:type="dxa"/>
          </w:tcPr>
          <w:p w14:paraId="3E30243B" w14:textId="77777777" w:rsidR="001119EB" w:rsidRPr="00476211" w:rsidRDefault="001119EB" w:rsidP="001119EB">
            <w:pPr>
              <w:jc w:val="center"/>
              <w:outlineLvl w:val="1"/>
              <w:rPr>
                <w:rFonts w:ascii="Times New Roman" w:hAnsi="Times New Roman" w:cs="Times New Roman"/>
                <w:sz w:val="20"/>
                <w:szCs w:val="20"/>
              </w:rPr>
            </w:pPr>
          </w:p>
        </w:tc>
        <w:tc>
          <w:tcPr>
            <w:tcW w:w="1649" w:type="dxa"/>
          </w:tcPr>
          <w:p w14:paraId="57EAC905"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652E99A2"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47C8CD5E"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7D7B701A"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0388974D"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2A211035"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65CF9C82" w14:textId="77777777" w:rsidTr="00724F21">
        <w:tc>
          <w:tcPr>
            <w:tcW w:w="4309" w:type="dxa"/>
          </w:tcPr>
          <w:p w14:paraId="73692631"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b/>
                <w:bCs/>
                <w:sz w:val="20"/>
                <w:szCs w:val="20"/>
              </w:rPr>
              <w:t>HEV detection method</w:t>
            </w:r>
          </w:p>
        </w:tc>
        <w:tc>
          <w:tcPr>
            <w:tcW w:w="1362" w:type="dxa"/>
          </w:tcPr>
          <w:p w14:paraId="23EB178B" w14:textId="77777777" w:rsidR="001119EB" w:rsidRPr="00476211" w:rsidRDefault="001119EB" w:rsidP="001119EB">
            <w:pPr>
              <w:jc w:val="center"/>
              <w:outlineLvl w:val="1"/>
              <w:rPr>
                <w:rFonts w:ascii="Times New Roman" w:hAnsi="Times New Roman" w:cs="Times New Roman"/>
                <w:sz w:val="20"/>
                <w:szCs w:val="20"/>
              </w:rPr>
            </w:pPr>
          </w:p>
        </w:tc>
        <w:tc>
          <w:tcPr>
            <w:tcW w:w="1649" w:type="dxa"/>
          </w:tcPr>
          <w:p w14:paraId="0CF2FF26"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61330B80"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7E4D1E43"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6F8EFEB3"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5BCE1DB9"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0D57366D"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26BA71CB" w14:textId="77777777" w:rsidTr="00724F21">
        <w:tc>
          <w:tcPr>
            <w:tcW w:w="4309" w:type="dxa"/>
          </w:tcPr>
          <w:p w14:paraId="68B407CF"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Real-time RT-PCR</w:t>
            </w:r>
          </w:p>
        </w:tc>
        <w:tc>
          <w:tcPr>
            <w:tcW w:w="1362" w:type="dxa"/>
          </w:tcPr>
          <w:p w14:paraId="5D9C6F3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60 (68.2)</w:t>
            </w:r>
          </w:p>
        </w:tc>
        <w:tc>
          <w:tcPr>
            <w:tcW w:w="1649" w:type="dxa"/>
          </w:tcPr>
          <w:p w14:paraId="55632A6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24 (60.0)</w:t>
            </w:r>
          </w:p>
        </w:tc>
        <w:tc>
          <w:tcPr>
            <w:tcW w:w="1701" w:type="dxa"/>
          </w:tcPr>
          <w:p w14:paraId="585DBB2E"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11 (100)</w:t>
            </w:r>
          </w:p>
        </w:tc>
        <w:tc>
          <w:tcPr>
            <w:tcW w:w="1559" w:type="dxa"/>
          </w:tcPr>
          <w:p w14:paraId="1EE2BBCA"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14 (66.7)</w:t>
            </w:r>
          </w:p>
        </w:tc>
        <w:tc>
          <w:tcPr>
            <w:tcW w:w="1701" w:type="dxa"/>
          </w:tcPr>
          <w:p w14:paraId="7B4AF352"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7 (70.0)</w:t>
            </w:r>
          </w:p>
        </w:tc>
        <w:tc>
          <w:tcPr>
            <w:tcW w:w="1418" w:type="dxa"/>
          </w:tcPr>
          <w:p w14:paraId="056580D0"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134" w:type="dxa"/>
          </w:tcPr>
          <w:p w14:paraId="220B4DF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(60.0)</w:t>
            </w:r>
          </w:p>
        </w:tc>
      </w:tr>
      <w:tr w:rsidR="001119EB" w:rsidRPr="00476211" w14:paraId="3289E0EE" w14:textId="77777777" w:rsidTr="00724F21">
        <w:tc>
          <w:tcPr>
            <w:tcW w:w="4309" w:type="dxa"/>
          </w:tcPr>
          <w:p w14:paraId="59AC3EA7"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Conventional RT-PCR</w:t>
            </w:r>
          </w:p>
        </w:tc>
        <w:tc>
          <w:tcPr>
            <w:tcW w:w="1362" w:type="dxa"/>
          </w:tcPr>
          <w:p w14:paraId="3FEC789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28 (31.8)</w:t>
            </w:r>
          </w:p>
        </w:tc>
        <w:tc>
          <w:tcPr>
            <w:tcW w:w="1649" w:type="dxa"/>
          </w:tcPr>
          <w:p w14:paraId="6DDA1BBA"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16 (40.0)</w:t>
            </w:r>
          </w:p>
        </w:tc>
        <w:tc>
          <w:tcPr>
            <w:tcW w:w="1701" w:type="dxa"/>
          </w:tcPr>
          <w:p w14:paraId="6366B298"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75DE4D2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7 (28.6)</w:t>
            </w:r>
          </w:p>
        </w:tc>
        <w:tc>
          <w:tcPr>
            <w:tcW w:w="1701" w:type="dxa"/>
          </w:tcPr>
          <w:p w14:paraId="6C42CC7F"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 (30.0)</w:t>
            </w:r>
          </w:p>
        </w:tc>
        <w:tc>
          <w:tcPr>
            <w:tcW w:w="1418" w:type="dxa"/>
          </w:tcPr>
          <w:p w14:paraId="59AC23BD"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3BE3F063"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(40.0)</w:t>
            </w:r>
          </w:p>
        </w:tc>
      </w:tr>
      <w:tr w:rsidR="001119EB" w:rsidRPr="00476211" w14:paraId="2BDA3799" w14:textId="77777777" w:rsidTr="00724F21">
        <w:tc>
          <w:tcPr>
            <w:tcW w:w="4309" w:type="dxa"/>
          </w:tcPr>
          <w:p w14:paraId="6E86D191" w14:textId="77777777" w:rsidR="001119EB" w:rsidRPr="00476211" w:rsidRDefault="001119EB" w:rsidP="001119EB">
            <w:pPr>
              <w:outlineLvl w:val="1"/>
              <w:rPr>
                <w:rFonts w:ascii="Times New Roman" w:hAnsi="Times New Roman" w:cs="Times New Roman"/>
                <w:sz w:val="20"/>
                <w:szCs w:val="20"/>
              </w:rPr>
            </w:pPr>
          </w:p>
        </w:tc>
        <w:tc>
          <w:tcPr>
            <w:tcW w:w="1362" w:type="dxa"/>
          </w:tcPr>
          <w:p w14:paraId="45228FFA" w14:textId="77777777" w:rsidR="001119EB" w:rsidRPr="00476211" w:rsidRDefault="001119EB" w:rsidP="001119EB">
            <w:pPr>
              <w:jc w:val="center"/>
              <w:outlineLvl w:val="1"/>
              <w:rPr>
                <w:rFonts w:ascii="Times New Roman" w:hAnsi="Times New Roman" w:cs="Times New Roman"/>
                <w:sz w:val="20"/>
                <w:szCs w:val="20"/>
              </w:rPr>
            </w:pPr>
          </w:p>
        </w:tc>
        <w:tc>
          <w:tcPr>
            <w:tcW w:w="1649" w:type="dxa"/>
          </w:tcPr>
          <w:p w14:paraId="59FA3DAA"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701C8669" w14:textId="77777777" w:rsidR="001119EB" w:rsidRPr="00476211" w:rsidRDefault="001119EB" w:rsidP="001119EB">
            <w:pPr>
              <w:jc w:val="center"/>
              <w:outlineLvl w:val="1"/>
              <w:rPr>
                <w:rFonts w:ascii="Times New Roman" w:hAnsi="Times New Roman" w:cs="Times New Roman"/>
                <w:sz w:val="20"/>
                <w:szCs w:val="20"/>
              </w:rPr>
            </w:pPr>
          </w:p>
        </w:tc>
        <w:tc>
          <w:tcPr>
            <w:tcW w:w="1559" w:type="dxa"/>
          </w:tcPr>
          <w:p w14:paraId="115D5A51" w14:textId="77777777" w:rsidR="001119EB" w:rsidRPr="00476211" w:rsidRDefault="001119EB" w:rsidP="001119EB">
            <w:pPr>
              <w:jc w:val="center"/>
              <w:outlineLvl w:val="1"/>
              <w:rPr>
                <w:rFonts w:ascii="Times New Roman" w:hAnsi="Times New Roman" w:cs="Times New Roman"/>
                <w:sz w:val="20"/>
                <w:szCs w:val="20"/>
              </w:rPr>
            </w:pPr>
          </w:p>
        </w:tc>
        <w:tc>
          <w:tcPr>
            <w:tcW w:w="1701" w:type="dxa"/>
          </w:tcPr>
          <w:p w14:paraId="455E85C1"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563E1D05"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27EC35D7" w14:textId="77777777" w:rsidR="001119EB" w:rsidRPr="00476211" w:rsidRDefault="001119EB" w:rsidP="001119EB">
            <w:pPr>
              <w:jc w:val="center"/>
              <w:outlineLvl w:val="1"/>
              <w:rPr>
                <w:rFonts w:ascii="Times New Roman" w:hAnsi="Times New Roman" w:cs="Times New Roman"/>
                <w:sz w:val="20"/>
                <w:szCs w:val="20"/>
              </w:rPr>
            </w:pPr>
          </w:p>
        </w:tc>
      </w:tr>
      <w:tr w:rsidR="001119EB" w:rsidRPr="00476211" w14:paraId="407BFB51" w14:textId="77777777" w:rsidTr="00724F21">
        <w:tc>
          <w:tcPr>
            <w:tcW w:w="4309" w:type="dxa"/>
          </w:tcPr>
          <w:p w14:paraId="6D93AECA" w14:textId="77777777" w:rsidR="001119EB" w:rsidRPr="00476211" w:rsidRDefault="001119EB" w:rsidP="001119EB">
            <w:pPr>
              <w:outlineLvl w:val="1"/>
              <w:rPr>
                <w:rFonts w:ascii="Times New Roman" w:hAnsi="Times New Roman" w:cs="Times New Roman"/>
                <w:sz w:val="20"/>
                <w:szCs w:val="20"/>
                <w:lang w:val="en-US"/>
              </w:rPr>
            </w:pPr>
            <w:r w:rsidRPr="00476211">
              <w:rPr>
                <w:rFonts w:ascii="Times New Roman" w:hAnsi="Times New Roman" w:cs="Times New Roman"/>
                <w:b/>
                <w:bCs/>
                <w:sz w:val="20"/>
                <w:szCs w:val="20"/>
              </w:rPr>
              <w:t>Risk of bias</w:t>
            </w:r>
          </w:p>
        </w:tc>
        <w:tc>
          <w:tcPr>
            <w:tcW w:w="1362" w:type="dxa"/>
          </w:tcPr>
          <w:p w14:paraId="55A55CCA" w14:textId="77777777" w:rsidR="001119EB" w:rsidRPr="00476211" w:rsidRDefault="001119EB" w:rsidP="001119EB">
            <w:pPr>
              <w:jc w:val="center"/>
              <w:outlineLvl w:val="1"/>
              <w:rPr>
                <w:rFonts w:ascii="Times New Roman" w:hAnsi="Times New Roman" w:cs="Times New Roman"/>
                <w:sz w:val="20"/>
                <w:szCs w:val="20"/>
                <w:lang w:val="en-US"/>
              </w:rPr>
            </w:pPr>
          </w:p>
        </w:tc>
        <w:tc>
          <w:tcPr>
            <w:tcW w:w="1649" w:type="dxa"/>
          </w:tcPr>
          <w:p w14:paraId="43E59051" w14:textId="77777777" w:rsidR="001119EB" w:rsidRPr="00476211" w:rsidRDefault="001119EB" w:rsidP="001119EB">
            <w:pPr>
              <w:jc w:val="center"/>
              <w:outlineLvl w:val="1"/>
              <w:rPr>
                <w:rFonts w:ascii="Times New Roman" w:hAnsi="Times New Roman" w:cs="Times New Roman"/>
                <w:sz w:val="20"/>
                <w:szCs w:val="20"/>
                <w:lang w:val="en-US"/>
              </w:rPr>
            </w:pPr>
          </w:p>
        </w:tc>
        <w:tc>
          <w:tcPr>
            <w:tcW w:w="1701" w:type="dxa"/>
          </w:tcPr>
          <w:p w14:paraId="58DE5295" w14:textId="77777777" w:rsidR="001119EB" w:rsidRPr="00476211" w:rsidRDefault="001119EB" w:rsidP="001119EB">
            <w:pPr>
              <w:jc w:val="center"/>
              <w:outlineLvl w:val="1"/>
              <w:rPr>
                <w:rFonts w:ascii="Times New Roman" w:hAnsi="Times New Roman" w:cs="Times New Roman"/>
                <w:sz w:val="20"/>
                <w:szCs w:val="20"/>
                <w:lang w:val="en-US"/>
              </w:rPr>
            </w:pPr>
          </w:p>
        </w:tc>
        <w:tc>
          <w:tcPr>
            <w:tcW w:w="1559" w:type="dxa"/>
          </w:tcPr>
          <w:p w14:paraId="64131231" w14:textId="77777777" w:rsidR="001119EB" w:rsidRPr="00476211" w:rsidRDefault="001119EB" w:rsidP="001119EB">
            <w:pPr>
              <w:jc w:val="center"/>
              <w:outlineLvl w:val="1"/>
              <w:rPr>
                <w:rFonts w:ascii="Times New Roman" w:hAnsi="Times New Roman" w:cs="Times New Roman"/>
                <w:sz w:val="20"/>
                <w:szCs w:val="20"/>
                <w:lang w:val="en-US"/>
              </w:rPr>
            </w:pPr>
          </w:p>
        </w:tc>
        <w:tc>
          <w:tcPr>
            <w:tcW w:w="1701" w:type="dxa"/>
          </w:tcPr>
          <w:p w14:paraId="4AADC980" w14:textId="77777777" w:rsidR="001119EB" w:rsidRPr="00476211" w:rsidRDefault="001119EB" w:rsidP="001119EB">
            <w:pPr>
              <w:jc w:val="center"/>
              <w:outlineLvl w:val="1"/>
              <w:rPr>
                <w:rFonts w:ascii="Times New Roman" w:hAnsi="Times New Roman" w:cs="Times New Roman"/>
                <w:sz w:val="20"/>
                <w:szCs w:val="20"/>
                <w:lang w:val="en-US"/>
              </w:rPr>
            </w:pPr>
          </w:p>
        </w:tc>
        <w:tc>
          <w:tcPr>
            <w:tcW w:w="1418" w:type="dxa"/>
          </w:tcPr>
          <w:p w14:paraId="08181C54" w14:textId="77777777" w:rsidR="001119EB" w:rsidRPr="00476211" w:rsidRDefault="001119EB" w:rsidP="001119EB">
            <w:pPr>
              <w:jc w:val="center"/>
              <w:outlineLvl w:val="1"/>
              <w:rPr>
                <w:rFonts w:ascii="Times New Roman" w:hAnsi="Times New Roman" w:cs="Times New Roman"/>
                <w:sz w:val="20"/>
                <w:szCs w:val="20"/>
                <w:lang w:val="en-US"/>
              </w:rPr>
            </w:pPr>
          </w:p>
        </w:tc>
        <w:tc>
          <w:tcPr>
            <w:tcW w:w="1134" w:type="dxa"/>
          </w:tcPr>
          <w:p w14:paraId="20037A6A" w14:textId="77777777" w:rsidR="001119EB" w:rsidRPr="00476211" w:rsidRDefault="001119EB" w:rsidP="001119EB">
            <w:pPr>
              <w:jc w:val="center"/>
              <w:outlineLvl w:val="1"/>
              <w:rPr>
                <w:rFonts w:ascii="Times New Roman" w:hAnsi="Times New Roman" w:cs="Times New Roman"/>
                <w:sz w:val="20"/>
                <w:szCs w:val="20"/>
                <w:lang w:val="en-US"/>
              </w:rPr>
            </w:pPr>
          </w:p>
        </w:tc>
      </w:tr>
      <w:tr w:rsidR="001119EB" w:rsidRPr="00476211" w14:paraId="6F155DBC" w14:textId="77777777" w:rsidTr="00724F21">
        <w:tc>
          <w:tcPr>
            <w:tcW w:w="4309" w:type="dxa"/>
          </w:tcPr>
          <w:p w14:paraId="6F651EDA"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Moderate risk of bias</w:t>
            </w:r>
          </w:p>
        </w:tc>
        <w:tc>
          <w:tcPr>
            <w:tcW w:w="1362" w:type="dxa"/>
          </w:tcPr>
          <w:p w14:paraId="155D758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74 (84.1)</w:t>
            </w:r>
          </w:p>
        </w:tc>
        <w:tc>
          <w:tcPr>
            <w:tcW w:w="1649" w:type="dxa"/>
          </w:tcPr>
          <w:p w14:paraId="3D7277E9"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32 (80.0)</w:t>
            </w:r>
          </w:p>
        </w:tc>
        <w:tc>
          <w:tcPr>
            <w:tcW w:w="1701" w:type="dxa"/>
          </w:tcPr>
          <w:p w14:paraId="6B6F0480"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9 (81.8)</w:t>
            </w:r>
          </w:p>
        </w:tc>
        <w:tc>
          <w:tcPr>
            <w:tcW w:w="1559" w:type="dxa"/>
          </w:tcPr>
          <w:p w14:paraId="1D0CA10E"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17 (81.0)</w:t>
            </w:r>
          </w:p>
        </w:tc>
        <w:tc>
          <w:tcPr>
            <w:tcW w:w="1701" w:type="dxa"/>
          </w:tcPr>
          <w:p w14:paraId="088B67FC"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10 (100)</w:t>
            </w:r>
          </w:p>
        </w:tc>
        <w:tc>
          <w:tcPr>
            <w:tcW w:w="1418" w:type="dxa"/>
          </w:tcPr>
          <w:p w14:paraId="6720F67A"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 (100)</w:t>
            </w:r>
          </w:p>
        </w:tc>
        <w:tc>
          <w:tcPr>
            <w:tcW w:w="1134" w:type="dxa"/>
          </w:tcPr>
          <w:p w14:paraId="769C8E8B"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5 (100)</w:t>
            </w:r>
          </w:p>
        </w:tc>
      </w:tr>
      <w:tr w:rsidR="001119EB" w:rsidRPr="00476211" w14:paraId="6AEB8629" w14:textId="77777777" w:rsidTr="00724F21">
        <w:tc>
          <w:tcPr>
            <w:tcW w:w="4309" w:type="dxa"/>
          </w:tcPr>
          <w:p w14:paraId="21B9DD39" w14:textId="77777777" w:rsidR="001119EB" w:rsidRPr="00476211" w:rsidRDefault="001119EB" w:rsidP="001119EB">
            <w:pPr>
              <w:outlineLvl w:val="1"/>
              <w:rPr>
                <w:rFonts w:ascii="Times New Roman" w:hAnsi="Times New Roman" w:cs="Times New Roman"/>
                <w:sz w:val="20"/>
                <w:szCs w:val="20"/>
              </w:rPr>
            </w:pPr>
            <w:r w:rsidRPr="00476211">
              <w:rPr>
                <w:rFonts w:ascii="Times New Roman" w:hAnsi="Times New Roman" w:cs="Times New Roman"/>
                <w:sz w:val="20"/>
                <w:szCs w:val="20"/>
              </w:rPr>
              <w:t>Low risk of bias</w:t>
            </w:r>
          </w:p>
        </w:tc>
        <w:tc>
          <w:tcPr>
            <w:tcW w:w="1362" w:type="dxa"/>
          </w:tcPr>
          <w:p w14:paraId="7268AB25"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14 (15.9)</w:t>
            </w:r>
          </w:p>
        </w:tc>
        <w:tc>
          <w:tcPr>
            <w:tcW w:w="1649" w:type="dxa"/>
          </w:tcPr>
          <w:p w14:paraId="347AA9AC"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8 (20.0)</w:t>
            </w:r>
          </w:p>
        </w:tc>
        <w:tc>
          <w:tcPr>
            <w:tcW w:w="1701" w:type="dxa"/>
          </w:tcPr>
          <w:p w14:paraId="60CBEF71"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2 (18.2)</w:t>
            </w:r>
          </w:p>
        </w:tc>
        <w:tc>
          <w:tcPr>
            <w:tcW w:w="1559" w:type="dxa"/>
          </w:tcPr>
          <w:p w14:paraId="0AADB897" w14:textId="77777777" w:rsidR="001119EB" w:rsidRPr="00476211" w:rsidRDefault="001119EB" w:rsidP="001119EB">
            <w:pPr>
              <w:jc w:val="center"/>
              <w:outlineLvl w:val="1"/>
              <w:rPr>
                <w:rFonts w:ascii="Times New Roman" w:hAnsi="Times New Roman" w:cs="Times New Roman"/>
                <w:sz w:val="20"/>
                <w:szCs w:val="20"/>
              </w:rPr>
            </w:pPr>
            <w:r w:rsidRPr="00476211">
              <w:rPr>
                <w:rFonts w:ascii="Times New Roman" w:hAnsi="Times New Roman" w:cs="Times New Roman"/>
                <w:sz w:val="20"/>
                <w:szCs w:val="20"/>
              </w:rPr>
              <w:t>4 (19.1)</w:t>
            </w:r>
          </w:p>
        </w:tc>
        <w:tc>
          <w:tcPr>
            <w:tcW w:w="1701" w:type="dxa"/>
          </w:tcPr>
          <w:p w14:paraId="458F39F8" w14:textId="77777777" w:rsidR="001119EB" w:rsidRPr="00476211" w:rsidRDefault="001119EB" w:rsidP="001119EB">
            <w:pPr>
              <w:jc w:val="center"/>
              <w:outlineLvl w:val="1"/>
              <w:rPr>
                <w:rFonts w:ascii="Times New Roman" w:hAnsi="Times New Roman" w:cs="Times New Roman"/>
                <w:sz w:val="20"/>
                <w:szCs w:val="20"/>
              </w:rPr>
            </w:pPr>
          </w:p>
        </w:tc>
        <w:tc>
          <w:tcPr>
            <w:tcW w:w="1418" w:type="dxa"/>
          </w:tcPr>
          <w:p w14:paraId="22AFB304" w14:textId="77777777" w:rsidR="001119EB" w:rsidRPr="00476211" w:rsidRDefault="001119EB" w:rsidP="001119EB">
            <w:pPr>
              <w:jc w:val="center"/>
              <w:outlineLvl w:val="1"/>
              <w:rPr>
                <w:rFonts w:ascii="Times New Roman" w:hAnsi="Times New Roman" w:cs="Times New Roman"/>
                <w:sz w:val="20"/>
                <w:szCs w:val="20"/>
              </w:rPr>
            </w:pPr>
          </w:p>
        </w:tc>
        <w:tc>
          <w:tcPr>
            <w:tcW w:w="1134" w:type="dxa"/>
          </w:tcPr>
          <w:p w14:paraId="497364B6" w14:textId="77777777" w:rsidR="001119EB" w:rsidRPr="00476211" w:rsidRDefault="001119EB" w:rsidP="001119EB">
            <w:pPr>
              <w:jc w:val="center"/>
              <w:outlineLvl w:val="1"/>
              <w:rPr>
                <w:rFonts w:ascii="Times New Roman" w:hAnsi="Times New Roman" w:cs="Times New Roman"/>
                <w:sz w:val="20"/>
                <w:szCs w:val="20"/>
              </w:rPr>
            </w:pPr>
          </w:p>
        </w:tc>
      </w:tr>
    </w:tbl>
    <w:p w14:paraId="6886D03F" w14:textId="77777777" w:rsidR="00724F21" w:rsidRPr="00476211" w:rsidRDefault="00724F21" w:rsidP="00724F21">
      <w:pPr>
        <w:spacing w:after="0" w:line="240" w:lineRule="auto"/>
        <w:outlineLvl w:val="1"/>
        <w:rPr>
          <w:rFonts w:ascii="Times New Roman" w:eastAsia="Times New Roman" w:hAnsi="Times New Roman" w:cs="Times New Roman"/>
          <w:sz w:val="20"/>
          <w:szCs w:val="20"/>
          <w:lang w:val="en-GB"/>
        </w:rPr>
      </w:pPr>
    </w:p>
    <w:p w14:paraId="01A2CB49" w14:textId="77777777" w:rsidR="00724F21" w:rsidRDefault="00724F21" w:rsidP="005B740A">
      <w:pPr>
        <w:rPr>
          <w:sz w:val="24"/>
          <w:szCs w:val="24"/>
          <w:lang w:val="en-US"/>
        </w:rPr>
      </w:pPr>
    </w:p>
    <w:p w14:paraId="64522F4C" w14:textId="77777777" w:rsidR="008722E3" w:rsidRDefault="008722E3" w:rsidP="005B740A">
      <w:pPr>
        <w:rPr>
          <w:sz w:val="24"/>
          <w:szCs w:val="24"/>
          <w:lang w:val="en-US"/>
        </w:rPr>
      </w:pPr>
    </w:p>
    <w:p w14:paraId="110E3C9B" w14:textId="77777777" w:rsidR="008722E3" w:rsidRDefault="008722E3" w:rsidP="005B740A">
      <w:pPr>
        <w:rPr>
          <w:sz w:val="24"/>
          <w:szCs w:val="24"/>
          <w:lang w:val="en-US"/>
        </w:rPr>
      </w:pPr>
    </w:p>
    <w:p w14:paraId="6A37AE65" w14:textId="2484991E" w:rsidR="008722E3" w:rsidRPr="00784B8D" w:rsidRDefault="008722E3" w:rsidP="008722E3">
      <w:pPr>
        <w:rPr>
          <w:rFonts w:ascii="Times New Roman" w:hAnsi="Times New Roman" w:cs="Times New Roman"/>
          <w:bCs/>
          <w:sz w:val="24"/>
          <w:szCs w:val="24"/>
          <w:lang w:val="en-US"/>
        </w:rPr>
      </w:pPr>
      <w:bookmarkStart w:id="3" w:name="_Toc47763467"/>
      <w:r w:rsidRPr="00476211">
        <w:rPr>
          <w:rFonts w:ascii="Times New Roman" w:hAnsi="Times New Roman" w:cs="Times New Roman"/>
          <w:b/>
          <w:sz w:val="24"/>
          <w:szCs w:val="24"/>
          <w:lang w:val="en-US"/>
        </w:rPr>
        <w:t xml:space="preserve">Table </w:t>
      </w:r>
      <w:r w:rsidR="00BB73CF">
        <w:rPr>
          <w:rFonts w:ascii="Times New Roman" w:hAnsi="Times New Roman" w:cs="Times New Roman"/>
          <w:b/>
          <w:sz w:val="24"/>
          <w:szCs w:val="24"/>
          <w:lang w:val="en-US"/>
        </w:rPr>
        <w:t>S</w:t>
      </w:r>
      <w:r w:rsidR="00BB73CF">
        <w:rPr>
          <w:rFonts w:ascii="Times New Roman" w:hAnsi="Times New Roman" w:cs="Times New Roman"/>
          <w:b/>
          <w:sz w:val="24"/>
          <w:szCs w:val="24"/>
          <w:lang w:val="en-US"/>
        </w:rPr>
        <w:t>5</w:t>
      </w:r>
      <w:r w:rsidRPr="00476211">
        <w:rPr>
          <w:rFonts w:ascii="Times New Roman" w:hAnsi="Times New Roman" w:cs="Times New Roman"/>
          <w:b/>
          <w:sz w:val="24"/>
          <w:szCs w:val="24"/>
          <w:lang w:val="en-US"/>
        </w:rPr>
        <w:t>:</w:t>
      </w:r>
      <w:r w:rsidRPr="00784B8D">
        <w:rPr>
          <w:rFonts w:ascii="Times New Roman" w:hAnsi="Times New Roman" w:cs="Times New Roman"/>
          <w:bCs/>
          <w:sz w:val="24"/>
          <w:szCs w:val="24"/>
          <w:lang w:val="en-US"/>
        </w:rPr>
        <w:t xml:space="preserve"> Detailed results of meta-analysis results for prevalence of hepatitis E virus in various water matrices.</w:t>
      </w:r>
    </w:p>
    <w:bookmarkEnd w:id="3"/>
    <w:tbl>
      <w:tblPr>
        <w:tblW w:w="14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7"/>
        <w:gridCol w:w="1644"/>
        <w:gridCol w:w="1417"/>
        <w:gridCol w:w="1077"/>
        <w:gridCol w:w="1261"/>
        <w:gridCol w:w="1474"/>
        <w:gridCol w:w="1674"/>
        <w:gridCol w:w="1247"/>
        <w:gridCol w:w="1263"/>
      </w:tblGrid>
      <w:tr w:rsidR="008722E3" w:rsidRPr="00476211" w14:paraId="7EB71326" w14:textId="77777777" w:rsidTr="00923492">
        <w:trPr>
          <w:tblHeader/>
        </w:trPr>
        <w:tc>
          <w:tcPr>
            <w:tcW w:w="3367" w:type="dxa"/>
            <w:tcBorders>
              <w:top w:val="single" w:sz="4" w:space="0" w:color="auto"/>
              <w:left w:val="single" w:sz="4" w:space="0" w:color="auto"/>
              <w:bottom w:val="single" w:sz="4" w:space="0" w:color="auto"/>
              <w:right w:val="single" w:sz="4" w:space="0" w:color="auto"/>
            </w:tcBorders>
          </w:tcPr>
          <w:p w14:paraId="752A3959" w14:textId="77777777" w:rsidR="008722E3" w:rsidRPr="00476211" w:rsidRDefault="008722E3" w:rsidP="00923492">
            <w:pPr>
              <w:spacing w:after="0" w:line="240" w:lineRule="auto"/>
              <w:rPr>
                <w:rFonts w:ascii="Times New Roman" w:hAnsi="Times New Roman" w:cs="Times New Roman"/>
                <w:sz w:val="20"/>
                <w:szCs w:val="20"/>
                <w:lang w:val="en-US"/>
              </w:rPr>
            </w:pPr>
          </w:p>
        </w:tc>
        <w:tc>
          <w:tcPr>
            <w:tcW w:w="1644" w:type="dxa"/>
            <w:tcBorders>
              <w:top w:val="single" w:sz="4" w:space="0" w:color="auto"/>
              <w:left w:val="single" w:sz="4" w:space="0" w:color="auto"/>
              <w:bottom w:val="single" w:sz="4" w:space="0" w:color="auto"/>
              <w:right w:val="single" w:sz="4" w:space="0" w:color="auto"/>
            </w:tcBorders>
            <w:hideMark/>
          </w:tcPr>
          <w:p w14:paraId="6FE6F14F" w14:textId="77777777" w:rsidR="008722E3" w:rsidRPr="00476211" w:rsidRDefault="008722E3" w:rsidP="00923492">
            <w:pPr>
              <w:spacing w:after="0" w:line="240" w:lineRule="auto"/>
              <w:jc w:val="center"/>
              <w:rPr>
                <w:rFonts w:ascii="Times New Roman" w:hAnsi="Times New Roman" w:cs="Times New Roman"/>
                <w:b/>
                <w:sz w:val="20"/>
                <w:szCs w:val="20"/>
                <w:lang w:val="en-US"/>
              </w:rPr>
            </w:pPr>
            <w:r w:rsidRPr="00476211">
              <w:rPr>
                <w:rFonts w:ascii="Times New Roman" w:hAnsi="Times New Roman" w:cs="Times New Roman"/>
                <w:b/>
                <w:sz w:val="20"/>
                <w:szCs w:val="20"/>
                <w:lang w:val="en-US"/>
              </w:rPr>
              <w:t>Prevalence (%) [95%CI]</w:t>
            </w:r>
          </w:p>
        </w:tc>
        <w:tc>
          <w:tcPr>
            <w:tcW w:w="1417" w:type="dxa"/>
            <w:tcBorders>
              <w:top w:val="single" w:sz="4" w:space="0" w:color="auto"/>
              <w:left w:val="single" w:sz="4" w:space="0" w:color="auto"/>
              <w:bottom w:val="single" w:sz="4" w:space="0" w:color="auto"/>
              <w:right w:val="single" w:sz="4" w:space="0" w:color="auto"/>
            </w:tcBorders>
            <w:hideMark/>
          </w:tcPr>
          <w:p w14:paraId="09C445C9" w14:textId="77777777" w:rsidR="008722E3" w:rsidRPr="00476211" w:rsidRDefault="008722E3" w:rsidP="00923492">
            <w:pPr>
              <w:spacing w:after="0" w:line="240" w:lineRule="auto"/>
              <w:jc w:val="center"/>
              <w:rPr>
                <w:rFonts w:ascii="Times New Roman" w:hAnsi="Times New Roman" w:cs="Times New Roman"/>
                <w:b/>
                <w:sz w:val="20"/>
                <w:szCs w:val="20"/>
                <w:lang w:val="en-US"/>
              </w:rPr>
            </w:pPr>
            <w:r w:rsidRPr="00476211">
              <w:rPr>
                <w:rFonts w:ascii="Times New Roman" w:hAnsi="Times New Roman" w:cs="Times New Roman"/>
                <w:b/>
                <w:sz w:val="20"/>
                <w:szCs w:val="20"/>
                <w:lang w:val="en-US"/>
              </w:rPr>
              <w:t>95% Prediction interval</w:t>
            </w:r>
          </w:p>
        </w:tc>
        <w:tc>
          <w:tcPr>
            <w:tcW w:w="1077" w:type="dxa"/>
            <w:tcBorders>
              <w:top w:val="single" w:sz="4" w:space="0" w:color="auto"/>
              <w:left w:val="single" w:sz="4" w:space="0" w:color="auto"/>
              <w:bottom w:val="single" w:sz="4" w:space="0" w:color="auto"/>
              <w:right w:val="single" w:sz="4" w:space="0" w:color="auto"/>
            </w:tcBorders>
            <w:hideMark/>
          </w:tcPr>
          <w:p w14:paraId="49B5DAA7" w14:textId="77777777" w:rsidR="008722E3" w:rsidRPr="00476211" w:rsidRDefault="008722E3" w:rsidP="00923492">
            <w:pPr>
              <w:spacing w:after="0" w:line="240" w:lineRule="auto"/>
              <w:jc w:val="center"/>
              <w:rPr>
                <w:rFonts w:ascii="Times New Roman" w:hAnsi="Times New Roman" w:cs="Times New Roman"/>
                <w:b/>
                <w:sz w:val="20"/>
                <w:szCs w:val="20"/>
                <w:lang w:val="en-US"/>
              </w:rPr>
            </w:pPr>
            <w:r w:rsidRPr="00476211">
              <w:rPr>
                <w:rFonts w:ascii="Times New Roman" w:hAnsi="Times New Roman" w:cs="Times New Roman"/>
                <w:b/>
                <w:sz w:val="20"/>
                <w:szCs w:val="20"/>
                <w:lang w:val="en-US"/>
              </w:rPr>
              <w:t>Number of studies</w:t>
            </w:r>
          </w:p>
        </w:tc>
        <w:tc>
          <w:tcPr>
            <w:tcW w:w="1261" w:type="dxa"/>
            <w:tcBorders>
              <w:top w:val="single" w:sz="4" w:space="0" w:color="auto"/>
              <w:left w:val="single" w:sz="4" w:space="0" w:color="auto"/>
              <w:bottom w:val="single" w:sz="4" w:space="0" w:color="auto"/>
              <w:right w:val="single" w:sz="4" w:space="0" w:color="auto"/>
            </w:tcBorders>
            <w:hideMark/>
          </w:tcPr>
          <w:p w14:paraId="60922011" w14:textId="77777777" w:rsidR="008722E3" w:rsidRPr="00476211" w:rsidRDefault="008722E3" w:rsidP="00923492">
            <w:pPr>
              <w:spacing w:after="0" w:line="240" w:lineRule="auto"/>
              <w:jc w:val="center"/>
              <w:rPr>
                <w:rFonts w:ascii="Times New Roman" w:hAnsi="Times New Roman" w:cs="Times New Roman"/>
                <w:b/>
                <w:sz w:val="20"/>
                <w:szCs w:val="20"/>
                <w:lang w:val="en-US"/>
              </w:rPr>
            </w:pPr>
            <w:r w:rsidRPr="00476211">
              <w:rPr>
                <w:rFonts w:ascii="Times New Roman" w:hAnsi="Times New Roman" w:cs="Times New Roman"/>
                <w:b/>
                <w:sz w:val="20"/>
                <w:szCs w:val="20"/>
                <w:lang w:val="en-US"/>
              </w:rPr>
              <w:t>Number of samples</w:t>
            </w:r>
          </w:p>
        </w:tc>
        <w:tc>
          <w:tcPr>
            <w:tcW w:w="1474" w:type="dxa"/>
            <w:tcBorders>
              <w:top w:val="single" w:sz="4" w:space="0" w:color="auto"/>
              <w:left w:val="single" w:sz="4" w:space="0" w:color="auto"/>
              <w:bottom w:val="single" w:sz="4" w:space="0" w:color="auto"/>
              <w:right w:val="single" w:sz="4" w:space="0" w:color="auto"/>
            </w:tcBorders>
            <w:hideMark/>
          </w:tcPr>
          <w:p w14:paraId="60E51F7D" w14:textId="77777777" w:rsidR="008722E3" w:rsidRPr="00476211" w:rsidRDefault="008722E3" w:rsidP="00923492">
            <w:pPr>
              <w:spacing w:after="0" w:line="240" w:lineRule="auto"/>
              <w:jc w:val="center"/>
              <w:rPr>
                <w:rFonts w:ascii="Times New Roman" w:hAnsi="Times New Roman" w:cs="Times New Roman"/>
                <w:b/>
                <w:sz w:val="20"/>
                <w:szCs w:val="20"/>
                <w:lang w:val="en-US"/>
              </w:rPr>
            </w:pPr>
            <w:r w:rsidRPr="00476211">
              <w:rPr>
                <w:rFonts w:ascii="Times New Roman" w:hAnsi="Times New Roman" w:cs="Times New Roman"/>
                <w:b/>
                <w:sz w:val="20"/>
                <w:szCs w:val="20"/>
                <w:lang w:val="en-US"/>
              </w:rPr>
              <w:t>H</w:t>
            </w:r>
          </w:p>
          <w:p w14:paraId="50F5ED27" w14:textId="77777777" w:rsidR="008722E3" w:rsidRPr="00476211" w:rsidRDefault="008722E3" w:rsidP="00923492">
            <w:pPr>
              <w:spacing w:after="0" w:line="240" w:lineRule="auto"/>
              <w:jc w:val="center"/>
              <w:rPr>
                <w:rFonts w:ascii="Times New Roman" w:hAnsi="Times New Roman" w:cs="Times New Roman"/>
                <w:b/>
                <w:sz w:val="20"/>
                <w:szCs w:val="20"/>
                <w:lang w:val="en-US"/>
              </w:rPr>
            </w:pPr>
            <w:r w:rsidRPr="00476211">
              <w:rPr>
                <w:rFonts w:ascii="Times New Roman" w:hAnsi="Times New Roman" w:cs="Times New Roman"/>
                <w:b/>
                <w:sz w:val="20"/>
                <w:szCs w:val="20"/>
                <w:lang w:val="en-US"/>
              </w:rPr>
              <w:t>[95%CI]</w:t>
            </w:r>
          </w:p>
        </w:tc>
        <w:tc>
          <w:tcPr>
            <w:tcW w:w="1674" w:type="dxa"/>
            <w:tcBorders>
              <w:top w:val="single" w:sz="4" w:space="0" w:color="auto"/>
              <w:left w:val="single" w:sz="4" w:space="0" w:color="auto"/>
              <w:bottom w:val="single" w:sz="4" w:space="0" w:color="auto"/>
              <w:right w:val="single" w:sz="4" w:space="0" w:color="auto"/>
            </w:tcBorders>
            <w:hideMark/>
          </w:tcPr>
          <w:p w14:paraId="0597DCD8" w14:textId="77777777" w:rsidR="008722E3" w:rsidRPr="00476211" w:rsidRDefault="008722E3" w:rsidP="00923492">
            <w:pPr>
              <w:spacing w:after="0" w:line="240" w:lineRule="auto"/>
              <w:jc w:val="center"/>
              <w:rPr>
                <w:rFonts w:ascii="Times New Roman" w:hAnsi="Times New Roman" w:cs="Times New Roman"/>
                <w:b/>
                <w:sz w:val="20"/>
                <w:szCs w:val="20"/>
                <w:lang w:val="en-US"/>
              </w:rPr>
            </w:pPr>
            <w:r w:rsidRPr="00476211">
              <w:rPr>
                <w:rFonts w:ascii="Times New Roman" w:hAnsi="Times New Roman" w:cs="Times New Roman"/>
                <w:b/>
                <w:sz w:val="20"/>
                <w:szCs w:val="20"/>
                <w:lang w:val="en-US"/>
              </w:rPr>
              <w:t>I²</w:t>
            </w:r>
          </w:p>
          <w:p w14:paraId="2DFFFE9F" w14:textId="77777777" w:rsidR="008722E3" w:rsidRPr="00476211" w:rsidRDefault="008722E3" w:rsidP="00923492">
            <w:pPr>
              <w:spacing w:after="0" w:line="240" w:lineRule="auto"/>
              <w:jc w:val="center"/>
              <w:rPr>
                <w:rFonts w:ascii="Times New Roman" w:hAnsi="Times New Roman" w:cs="Times New Roman"/>
                <w:b/>
                <w:sz w:val="20"/>
                <w:szCs w:val="20"/>
                <w:lang w:val="en-US"/>
              </w:rPr>
            </w:pPr>
            <w:r w:rsidRPr="00476211">
              <w:rPr>
                <w:rFonts w:ascii="Times New Roman" w:hAnsi="Times New Roman" w:cs="Times New Roman"/>
                <w:b/>
                <w:sz w:val="20"/>
                <w:szCs w:val="20"/>
                <w:lang w:val="en-US"/>
              </w:rPr>
              <w:t>[95%CI]</w:t>
            </w:r>
          </w:p>
        </w:tc>
        <w:tc>
          <w:tcPr>
            <w:tcW w:w="1247" w:type="dxa"/>
            <w:tcBorders>
              <w:top w:val="single" w:sz="4" w:space="0" w:color="auto"/>
              <w:left w:val="single" w:sz="4" w:space="0" w:color="auto"/>
              <w:bottom w:val="single" w:sz="4" w:space="0" w:color="auto"/>
              <w:right w:val="single" w:sz="4" w:space="0" w:color="auto"/>
            </w:tcBorders>
            <w:hideMark/>
          </w:tcPr>
          <w:p w14:paraId="50D7DD6C" w14:textId="77777777" w:rsidR="008722E3" w:rsidRPr="00476211" w:rsidRDefault="008722E3" w:rsidP="00923492">
            <w:pPr>
              <w:spacing w:after="0" w:line="240" w:lineRule="auto"/>
              <w:jc w:val="center"/>
              <w:rPr>
                <w:rFonts w:ascii="Times New Roman" w:hAnsi="Times New Roman" w:cs="Times New Roman"/>
                <w:b/>
                <w:sz w:val="20"/>
                <w:szCs w:val="20"/>
                <w:lang w:val="en-US"/>
              </w:rPr>
            </w:pPr>
            <w:r w:rsidRPr="00476211">
              <w:rPr>
                <w:rFonts w:ascii="Times New Roman" w:hAnsi="Times New Roman" w:cs="Times New Roman"/>
                <w:b/>
                <w:sz w:val="20"/>
                <w:szCs w:val="20"/>
                <w:lang w:val="en-US"/>
              </w:rPr>
              <w:t>P hetero-geneity</w:t>
            </w:r>
          </w:p>
        </w:tc>
        <w:tc>
          <w:tcPr>
            <w:tcW w:w="1263" w:type="dxa"/>
            <w:tcBorders>
              <w:top w:val="single" w:sz="4" w:space="0" w:color="auto"/>
              <w:left w:val="single" w:sz="4" w:space="0" w:color="auto"/>
              <w:bottom w:val="single" w:sz="4" w:space="0" w:color="auto"/>
              <w:right w:val="single" w:sz="4" w:space="0" w:color="auto"/>
            </w:tcBorders>
            <w:hideMark/>
          </w:tcPr>
          <w:p w14:paraId="045652E7" w14:textId="77777777" w:rsidR="008722E3" w:rsidRPr="00476211" w:rsidRDefault="008722E3" w:rsidP="00923492">
            <w:pPr>
              <w:spacing w:after="0" w:line="240" w:lineRule="auto"/>
              <w:jc w:val="center"/>
              <w:rPr>
                <w:rFonts w:ascii="Times New Roman" w:hAnsi="Times New Roman" w:cs="Times New Roman"/>
                <w:b/>
                <w:sz w:val="20"/>
                <w:szCs w:val="20"/>
                <w:lang w:val="en-US"/>
              </w:rPr>
            </w:pPr>
            <w:r w:rsidRPr="00476211">
              <w:rPr>
                <w:rFonts w:ascii="Times New Roman" w:hAnsi="Times New Roman" w:cs="Times New Roman"/>
                <w:b/>
                <w:sz w:val="20"/>
                <w:szCs w:val="20"/>
                <w:lang w:val="en-US"/>
              </w:rPr>
              <w:t>P difference subtypes</w:t>
            </w:r>
          </w:p>
        </w:tc>
      </w:tr>
      <w:tr w:rsidR="008722E3" w:rsidRPr="001119EB" w14:paraId="43A62796" w14:textId="77777777" w:rsidTr="00923492">
        <w:tc>
          <w:tcPr>
            <w:tcW w:w="3367" w:type="dxa"/>
            <w:tcBorders>
              <w:top w:val="single" w:sz="4" w:space="0" w:color="auto"/>
              <w:left w:val="single" w:sz="4" w:space="0" w:color="auto"/>
              <w:bottom w:val="single" w:sz="4" w:space="0" w:color="auto"/>
              <w:right w:val="single" w:sz="4" w:space="0" w:color="auto"/>
            </w:tcBorders>
          </w:tcPr>
          <w:p w14:paraId="50669197" w14:textId="77777777" w:rsidR="008722E3" w:rsidRPr="00476211" w:rsidRDefault="008722E3" w:rsidP="00923492">
            <w:pPr>
              <w:spacing w:after="0" w:line="240" w:lineRule="auto"/>
              <w:rPr>
                <w:rFonts w:ascii="Times New Roman" w:hAnsi="Times New Roman" w:cs="Times New Roman"/>
                <w:sz w:val="24"/>
                <w:szCs w:val="24"/>
                <w:lang w:val="en-US"/>
              </w:rPr>
            </w:pPr>
            <w:r w:rsidRPr="00476211">
              <w:rPr>
                <w:rFonts w:ascii="Times New Roman" w:hAnsi="Times New Roman" w:cs="Times New Roman"/>
                <w:b/>
                <w:bCs/>
                <w:sz w:val="20"/>
                <w:szCs w:val="20"/>
                <w:lang w:val="en-US"/>
              </w:rPr>
              <w:t>HEV prevalence in water matrices</w:t>
            </w:r>
          </w:p>
        </w:tc>
        <w:tc>
          <w:tcPr>
            <w:tcW w:w="1644" w:type="dxa"/>
            <w:tcBorders>
              <w:top w:val="single" w:sz="4" w:space="0" w:color="auto"/>
              <w:left w:val="single" w:sz="4" w:space="0" w:color="auto"/>
              <w:bottom w:val="single" w:sz="4" w:space="0" w:color="auto"/>
              <w:right w:val="single" w:sz="4" w:space="0" w:color="auto"/>
            </w:tcBorders>
          </w:tcPr>
          <w:p w14:paraId="09EC2035" w14:textId="77777777" w:rsidR="008722E3" w:rsidRPr="00476211" w:rsidRDefault="008722E3" w:rsidP="00923492">
            <w:pPr>
              <w:spacing w:after="0" w:line="240" w:lineRule="auto"/>
              <w:jc w:val="center"/>
              <w:rPr>
                <w:rFonts w:ascii="Times New Roman" w:hAnsi="Times New Roman" w:cs="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14:paraId="429C3645" w14:textId="77777777" w:rsidR="008722E3" w:rsidRPr="00476211" w:rsidRDefault="008722E3" w:rsidP="00923492">
            <w:pPr>
              <w:spacing w:after="0" w:line="240" w:lineRule="auto"/>
              <w:jc w:val="center"/>
              <w:rPr>
                <w:rFonts w:ascii="Times New Roman" w:hAnsi="Times New Roman" w:cs="Times New Roman"/>
                <w:sz w:val="24"/>
                <w:szCs w:val="24"/>
                <w:lang w:val="en-US"/>
              </w:rPr>
            </w:pPr>
          </w:p>
        </w:tc>
        <w:tc>
          <w:tcPr>
            <w:tcW w:w="1077" w:type="dxa"/>
            <w:tcBorders>
              <w:top w:val="single" w:sz="4" w:space="0" w:color="auto"/>
              <w:left w:val="single" w:sz="4" w:space="0" w:color="auto"/>
              <w:bottom w:val="single" w:sz="4" w:space="0" w:color="auto"/>
              <w:right w:val="single" w:sz="4" w:space="0" w:color="auto"/>
            </w:tcBorders>
          </w:tcPr>
          <w:p w14:paraId="7DDAC490" w14:textId="77777777" w:rsidR="008722E3" w:rsidRPr="00476211" w:rsidRDefault="008722E3" w:rsidP="00923492">
            <w:pPr>
              <w:spacing w:after="0" w:line="240" w:lineRule="auto"/>
              <w:jc w:val="center"/>
              <w:rPr>
                <w:rFonts w:ascii="Times New Roman" w:hAnsi="Times New Roman" w:cs="Times New Roman"/>
                <w:sz w:val="24"/>
                <w:szCs w:val="24"/>
                <w:lang w:val="en-US"/>
              </w:rPr>
            </w:pPr>
          </w:p>
        </w:tc>
        <w:tc>
          <w:tcPr>
            <w:tcW w:w="1261" w:type="dxa"/>
            <w:tcBorders>
              <w:top w:val="single" w:sz="4" w:space="0" w:color="auto"/>
              <w:left w:val="single" w:sz="4" w:space="0" w:color="auto"/>
              <w:bottom w:val="single" w:sz="4" w:space="0" w:color="auto"/>
              <w:right w:val="single" w:sz="4" w:space="0" w:color="auto"/>
            </w:tcBorders>
          </w:tcPr>
          <w:p w14:paraId="4CB3BDCD" w14:textId="77777777" w:rsidR="008722E3" w:rsidRPr="00476211" w:rsidRDefault="008722E3" w:rsidP="00923492">
            <w:pPr>
              <w:spacing w:after="0" w:line="240" w:lineRule="auto"/>
              <w:jc w:val="center"/>
              <w:rPr>
                <w:rFonts w:ascii="Times New Roman" w:hAnsi="Times New Roman" w:cs="Times New Roman"/>
                <w:sz w:val="24"/>
                <w:szCs w:val="24"/>
                <w:lang w:val="en-US"/>
              </w:rPr>
            </w:pPr>
          </w:p>
        </w:tc>
        <w:tc>
          <w:tcPr>
            <w:tcW w:w="1474" w:type="dxa"/>
            <w:tcBorders>
              <w:top w:val="single" w:sz="4" w:space="0" w:color="auto"/>
              <w:left w:val="single" w:sz="4" w:space="0" w:color="auto"/>
              <w:bottom w:val="single" w:sz="4" w:space="0" w:color="auto"/>
              <w:right w:val="single" w:sz="4" w:space="0" w:color="auto"/>
            </w:tcBorders>
          </w:tcPr>
          <w:p w14:paraId="2685341F" w14:textId="77777777" w:rsidR="008722E3" w:rsidRPr="00476211" w:rsidRDefault="008722E3" w:rsidP="00923492">
            <w:pPr>
              <w:spacing w:after="0" w:line="240" w:lineRule="auto"/>
              <w:jc w:val="center"/>
              <w:rPr>
                <w:rFonts w:ascii="Times New Roman" w:hAnsi="Times New Roman" w:cs="Times New Roman"/>
                <w:sz w:val="24"/>
                <w:szCs w:val="24"/>
                <w:lang w:val="en-US"/>
              </w:rPr>
            </w:pPr>
          </w:p>
        </w:tc>
        <w:tc>
          <w:tcPr>
            <w:tcW w:w="1674" w:type="dxa"/>
            <w:tcBorders>
              <w:top w:val="single" w:sz="4" w:space="0" w:color="auto"/>
              <w:left w:val="single" w:sz="4" w:space="0" w:color="auto"/>
              <w:bottom w:val="single" w:sz="4" w:space="0" w:color="auto"/>
              <w:right w:val="single" w:sz="4" w:space="0" w:color="auto"/>
            </w:tcBorders>
          </w:tcPr>
          <w:p w14:paraId="5F2D4A26" w14:textId="77777777" w:rsidR="008722E3" w:rsidRPr="00476211" w:rsidRDefault="008722E3" w:rsidP="00923492">
            <w:pPr>
              <w:spacing w:after="0" w:line="240" w:lineRule="auto"/>
              <w:jc w:val="center"/>
              <w:rPr>
                <w:rFonts w:ascii="Times New Roman" w:hAnsi="Times New Roman" w:cs="Times New Roman"/>
                <w:sz w:val="24"/>
                <w:szCs w:val="24"/>
                <w:lang w:val="en-US"/>
              </w:rPr>
            </w:pPr>
          </w:p>
        </w:tc>
        <w:tc>
          <w:tcPr>
            <w:tcW w:w="1247" w:type="dxa"/>
            <w:tcBorders>
              <w:top w:val="single" w:sz="4" w:space="0" w:color="auto"/>
              <w:left w:val="single" w:sz="4" w:space="0" w:color="auto"/>
              <w:bottom w:val="single" w:sz="4" w:space="0" w:color="auto"/>
              <w:right w:val="single" w:sz="4" w:space="0" w:color="auto"/>
            </w:tcBorders>
          </w:tcPr>
          <w:p w14:paraId="6782792E" w14:textId="77777777" w:rsidR="008722E3" w:rsidRPr="00476211" w:rsidRDefault="008722E3" w:rsidP="00923492">
            <w:pPr>
              <w:spacing w:after="0" w:line="240" w:lineRule="auto"/>
              <w:jc w:val="center"/>
              <w:rPr>
                <w:rFonts w:ascii="Times New Roman" w:hAnsi="Times New Roman" w:cs="Times New Roman"/>
                <w:sz w:val="24"/>
                <w:szCs w:val="24"/>
                <w:lang w:val="en-US"/>
              </w:rPr>
            </w:pPr>
          </w:p>
        </w:tc>
        <w:tc>
          <w:tcPr>
            <w:tcW w:w="1263" w:type="dxa"/>
            <w:tcBorders>
              <w:top w:val="single" w:sz="4" w:space="0" w:color="auto"/>
              <w:left w:val="single" w:sz="4" w:space="0" w:color="auto"/>
              <w:bottom w:val="single" w:sz="4" w:space="0" w:color="auto"/>
              <w:right w:val="single" w:sz="4" w:space="0" w:color="auto"/>
            </w:tcBorders>
          </w:tcPr>
          <w:p w14:paraId="136FD0B3" w14:textId="77777777" w:rsidR="008722E3" w:rsidRPr="00476211" w:rsidRDefault="008722E3" w:rsidP="00923492">
            <w:pPr>
              <w:spacing w:after="0" w:line="240" w:lineRule="auto"/>
              <w:jc w:val="center"/>
              <w:rPr>
                <w:rFonts w:ascii="Times New Roman" w:hAnsi="Times New Roman" w:cs="Times New Roman"/>
                <w:sz w:val="24"/>
                <w:szCs w:val="24"/>
                <w:lang w:val="en-US"/>
              </w:rPr>
            </w:pPr>
          </w:p>
        </w:tc>
      </w:tr>
      <w:tr w:rsidR="008722E3" w:rsidRPr="00476211" w14:paraId="0F712176" w14:textId="77777777" w:rsidTr="00923492">
        <w:tc>
          <w:tcPr>
            <w:tcW w:w="3367" w:type="dxa"/>
            <w:tcBorders>
              <w:top w:val="single" w:sz="4" w:space="0" w:color="auto"/>
              <w:left w:val="single" w:sz="4" w:space="0" w:color="auto"/>
              <w:bottom w:val="single" w:sz="4" w:space="0" w:color="auto"/>
              <w:right w:val="single" w:sz="4" w:space="0" w:color="auto"/>
            </w:tcBorders>
          </w:tcPr>
          <w:p w14:paraId="5849870C" w14:textId="77777777" w:rsidR="008722E3" w:rsidRPr="00476211" w:rsidRDefault="008722E3" w:rsidP="00923492">
            <w:pPr>
              <w:spacing w:after="0" w:line="240" w:lineRule="auto"/>
              <w:rPr>
                <w:rFonts w:ascii="Times New Roman" w:hAnsi="Times New Roman" w:cs="Times New Roman"/>
                <w:b/>
                <w:bCs/>
                <w:szCs w:val="20"/>
                <w:lang w:val="en-GB"/>
              </w:rPr>
            </w:pPr>
            <w:r w:rsidRPr="00476211">
              <w:rPr>
                <w:rFonts w:ascii="Times New Roman" w:hAnsi="Times New Roman" w:cs="Times New Roman"/>
                <w:b/>
                <w:bCs/>
                <w:sz w:val="20"/>
                <w:szCs w:val="20"/>
              </w:rPr>
              <w:t>Sampling</w:t>
            </w:r>
          </w:p>
        </w:tc>
        <w:tc>
          <w:tcPr>
            <w:tcW w:w="1644" w:type="dxa"/>
            <w:tcBorders>
              <w:top w:val="single" w:sz="4" w:space="0" w:color="auto"/>
              <w:left w:val="single" w:sz="4" w:space="0" w:color="auto"/>
              <w:bottom w:val="single" w:sz="4" w:space="0" w:color="auto"/>
              <w:right w:val="single" w:sz="4" w:space="0" w:color="auto"/>
            </w:tcBorders>
          </w:tcPr>
          <w:p w14:paraId="17CEC43C" w14:textId="77777777" w:rsidR="008722E3" w:rsidRPr="00476211" w:rsidRDefault="008722E3" w:rsidP="00923492">
            <w:pPr>
              <w:spacing w:after="0" w:line="240" w:lineRule="auto"/>
              <w:jc w:val="center"/>
              <w:rPr>
                <w:rFonts w:ascii="Times New Roman" w:hAnsi="Times New Roman" w:cs="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14:paraId="724AE259" w14:textId="77777777" w:rsidR="008722E3" w:rsidRPr="00476211" w:rsidRDefault="008722E3" w:rsidP="00923492">
            <w:pPr>
              <w:spacing w:after="0" w:line="240" w:lineRule="auto"/>
              <w:jc w:val="center"/>
              <w:rPr>
                <w:rFonts w:ascii="Times New Roman" w:hAnsi="Times New Roman" w:cs="Times New Roman"/>
                <w:sz w:val="24"/>
                <w:szCs w:val="24"/>
                <w:lang w:val="en-US"/>
              </w:rPr>
            </w:pPr>
          </w:p>
        </w:tc>
        <w:tc>
          <w:tcPr>
            <w:tcW w:w="1077" w:type="dxa"/>
            <w:tcBorders>
              <w:top w:val="single" w:sz="4" w:space="0" w:color="auto"/>
              <w:left w:val="single" w:sz="4" w:space="0" w:color="auto"/>
              <w:bottom w:val="single" w:sz="4" w:space="0" w:color="auto"/>
              <w:right w:val="single" w:sz="4" w:space="0" w:color="auto"/>
            </w:tcBorders>
          </w:tcPr>
          <w:p w14:paraId="3DDA6525" w14:textId="77777777" w:rsidR="008722E3" w:rsidRPr="00476211" w:rsidRDefault="008722E3" w:rsidP="00923492">
            <w:pPr>
              <w:spacing w:after="0" w:line="240" w:lineRule="auto"/>
              <w:jc w:val="center"/>
              <w:rPr>
                <w:rFonts w:ascii="Times New Roman" w:hAnsi="Times New Roman" w:cs="Times New Roman"/>
                <w:sz w:val="24"/>
                <w:szCs w:val="24"/>
                <w:lang w:val="en-US"/>
              </w:rPr>
            </w:pPr>
          </w:p>
        </w:tc>
        <w:tc>
          <w:tcPr>
            <w:tcW w:w="1261" w:type="dxa"/>
            <w:tcBorders>
              <w:top w:val="single" w:sz="4" w:space="0" w:color="auto"/>
              <w:left w:val="single" w:sz="4" w:space="0" w:color="auto"/>
              <w:bottom w:val="single" w:sz="4" w:space="0" w:color="auto"/>
              <w:right w:val="single" w:sz="4" w:space="0" w:color="auto"/>
            </w:tcBorders>
          </w:tcPr>
          <w:p w14:paraId="7E671D2C" w14:textId="77777777" w:rsidR="008722E3" w:rsidRPr="00476211" w:rsidRDefault="008722E3" w:rsidP="00923492">
            <w:pPr>
              <w:spacing w:after="0" w:line="240" w:lineRule="auto"/>
              <w:jc w:val="center"/>
              <w:rPr>
                <w:rFonts w:ascii="Times New Roman" w:hAnsi="Times New Roman" w:cs="Times New Roman"/>
                <w:sz w:val="24"/>
                <w:szCs w:val="24"/>
                <w:lang w:val="en-US"/>
              </w:rPr>
            </w:pPr>
          </w:p>
        </w:tc>
        <w:tc>
          <w:tcPr>
            <w:tcW w:w="1474" w:type="dxa"/>
            <w:tcBorders>
              <w:top w:val="single" w:sz="4" w:space="0" w:color="auto"/>
              <w:left w:val="single" w:sz="4" w:space="0" w:color="auto"/>
              <w:bottom w:val="single" w:sz="4" w:space="0" w:color="auto"/>
              <w:right w:val="single" w:sz="4" w:space="0" w:color="auto"/>
            </w:tcBorders>
          </w:tcPr>
          <w:p w14:paraId="54D70DEE" w14:textId="77777777" w:rsidR="008722E3" w:rsidRPr="00476211" w:rsidRDefault="008722E3" w:rsidP="00923492">
            <w:pPr>
              <w:spacing w:after="0" w:line="240" w:lineRule="auto"/>
              <w:jc w:val="center"/>
              <w:rPr>
                <w:rFonts w:ascii="Times New Roman" w:hAnsi="Times New Roman" w:cs="Times New Roman"/>
                <w:sz w:val="24"/>
                <w:szCs w:val="24"/>
                <w:lang w:val="en-US"/>
              </w:rPr>
            </w:pPr>
          </w:p>
        </w:tc>
        <w:tc>
          <w:tcPr>
            <w:tcW w:w="1674" w:type="dxa"/>
            <w:tcBorders>
              <w:top w:val="single" w:sz="4" w:space="0" w:color="auto"/>
              <w:left w:val="single" w:sz="4" w:space="0" w:color="auto"/>
              <w:bottom w:val="single" w:sz="4" w:space="0" w:color="auto"/>
              <w:right w:val="single" w:sz="4" w:space="0" w:color="auto"/>
            </w:tcBorders>
          </w:tcPr>
          <w:p w14:paraId="593E417F" w14:textId="77777777" w:rsidR="008722E3" w:rsidRPr="00476211" w:rsidRDefault="008722E3" w:rsidP="00923492">
            <w:pPr>
              <w:spacing w:after="0" w:line="240" w:lineRule="auto"/>
              <w:jc w:val="center"/>
              <w:rPr>
                <w:rFonts w:ascii="Times New Roman" w:hAnsi="Times New Roman" w:cs="Times New Roman"/>
                <w:sz w:val="24"/>
                <w:szCs w:val="24"/>
                <w:lang w:val="en-US"/>
              </w:rPr>
            </w:pPr>
          </w:p>
        </w:tc>
        <w:tc>
          <w:tcPr>
            <w:tcW w:w="1247" w:type="dxa"/>
            <w:tcBorders>
              <w:top w:val="single" w:sz="4" w:space="0" w:color="auto"/>
              <w:left w:val="single" w:sz="4" w:space="0" w:color="auto"/>
              <w:bottom w:val="single" w:sz="4" w:space="0" w:color="auto"/>
              <w:right w:val="single" w:sz="4" w:space="0" w:color="auto"/>
            </w:tcBorders>
          </w:tcPr>
          <w:p w14:paraId="44637D67" w14:textId="77777777" w:rsidR="008722E3" w:rsidRPr="00476211" w:rsidRDefault="008722E3" w:rsidP="00923492">
            <w:pPr>
              <w:spacing w:after="0" w:line="240" w:lineRule="auto"/>
              <w:jc w:val="center"/>
              <w:rPr>
                <w:rFonts w:ascii="Times New Roman" w:hAnsi="Times New Roman" w:cs="Times New Roman"/>
                <w:sz w:val="24"/>
                <w:szCs w:val="24"/>
                <w:lang w:val="en-US"/>
              </w:rPr>
            </w:pPr>
          </w:p>
        </w:tc>
        <w:tc>
          <w:tcPr>
            <w:tcW w:w="1263" w:type="dxa"/>
            <w:tcBorders>
              <w:top w:val="single" w:sz="4" w:space="0" w:color="auto"/>
              <w:left w:val="single" w:sz="4" w:space="0" w:color="auto"/>
              <w:bottom w:val="single" w:sz="4" w:space="0" w:color="auto"/>
              <w:right w:val="single" w:sz="4" w:space="0" w:color="auto"/>
            </w:tcBorders>
          </w:tcPr>
          <w:p w14:paraId="37CEB135" w14:textId="77777777" w:rsidR="008722E3" w:rsidRPr="00476211" w:rsidRDefault="008722E3" w:rsidP="00923492">
            <w:pPr>
              <w:spacing w:after="0" w:line="240" w:lineRule="auto"/>
              <w:jc w:val="center"/>
              <w:rPr>
                <w:rFonts w:ascii="Times New Roman" w:hAnsi="Times New Roman" w:cs="Times New Roman"/>
                <w:sz w:val="24"/>
                <w:szCs w:val="24"/>
                <w:lang w:val="en-US"/>
              </w:rPr>
            </w:pPr>
            <w:r w:rsidRPr="00476211">
              <w:rPr>
                <w:rFonts w:ascii="Times New Roman" w:hAnsi="Times New Roman" w:cs="Times New Roman"/>
                <w:sz w:val="20"/>
                <w:szCs w:val="20"/>
              </w:rPr>
              <w:t>0.716</w:t>
            </w:r>
          </w:p>
        </w:tc>
      </w:tr>
      <w:tr w:rsidR="008722E3" w:rsidRPr="00476211" w14:paraId="4019D9DE" w14:textId="77777777" w:rsidTr="00923492">
        <w:tc>
          <w:tcPr>
            <w:tcW w:w="3367" w:type="dxa"/>
            <w:tcBorders>
              <w:top w:val="single" w:sz="4" w:space="0" w:color="auto"/>
              <w:left w:val="single" w:sz="4" w:space="0" w:color="auto"/>
              <w:bottom w:val="single" w:sz="4" w:space="0" w:color="auto"/>
              <w:right w:val="single" w:sz="4" w:space="0" w:color="auto"/>
            </w:tcBorders>
          </w:tcPr>
          <w:p w14:paraId="021D723B" w14:textId="77777777" w:rsidR="008722E3" w:rsidRPr="00476211" w:rsidRDefault="008722E3" w:rsidP="00923492">
            <w:pPr>
              <w:spacing w:after="0" w:line="240" w:lineRule="auto"/>
              <w:rPr>
                <w:rFonts w:ascii="Times New Roman" w:hAnsi="Times New Roman" w:cs="Times New Roman"/>
                <w:b/>
                <w:bCs/>
                <w:szCs w:val="20"/>
                <w:lang w:val="en-GB"/>
              </w:rPr>
            </w:pPr>
            <w:r w:rsidRPr="00476211">
              <w:rPr>
                <w:rFonts w:ascii="Times New Roman" w:hAnsi="Times New Roman" w:cs="Times New Roman"/>
                <w:sz w:val="20"/>
                <w:szCs w:val="20"/>
              </w:rPr>
              <w:t>Non probabilistic</w:t>
            </w:r>
          </w:p>
        </w:tc>
        <w:tc>
          <w:tcPr>
            <w:tcW w:w="1644" w:type="dxa"/>
            <w:tcBorders>
              <w:top w:val="single" w:sz="4" w:space="0" w:color="auto"/>
              <w:left w:val="single" w:sz="4" w:space="0" w:color="auto"/>
              <w:bottom w:val="single" w:sz="4" w:space="0" w:color="auto"/>
              <w:right w:val="single" w:sz="4" w:space="0" w:color="auto"/>
            </w:tcBorders>
          </w:tcPr>
          <w:p w14:paraId="3EB3E40D" w14:textId="77777777" w:rsidR="008722E3" w:rsidRPr="00476211" w:rsidRDefault="008722E3" w:rsidP="00923492">
            <w:pPr>
              <w:spacing w:after="0" w:line="240" w:lineRule="auto"/>
              <w:jc w:val="center"/>
              <w:rPr>
                <w:rFonts w:ascii="Times New Roman" w:hAnsi="Times New Roman" w:cs="Times New Roman"/>
                <w:b/>
                <w:bCs/>
                <w:sz w:val="24"/>
                <w:szCs w:val="24"/>
                <w:lang w:val="en-US"/>
              </w:rPr>
            </w:pPr>
            <w:r w:rsidRPr="00476211">
              <w:rPr>
                <w:rFonts w:ascii="Times New Roman" w:hAnsi="Times New Roman" w:cs="Times New Roman"/>
                <w:sz w:val="20"/>
                <w:szCs w:val="20"/>
              </w:rPr>
              <w:t>10.2 [6.2-14.8]</w:t>
            </w:r>
          </w:p>
        </w:tc>
        <w:tc>
          <w:tcPr>
            <w:tcW w:w="1417" w:type="dxa"/>
            <w:tcBorders>
              <w:top w:val="single" w:sz="4" w:space="0" w:color="auto"/>
              <w:left w:val="single" w:sz="4" w:space="0" w:color="auto"/>
              <w:bottom w:val="single" w:sz="4" w:space="0" w:color="auto"/>
              <w:right w:val="single" w:sz="4" w:space="0" w:color="auto"/>
            </w:tcBorders>
          </w:tcPr>
          <w:p w14:paraId="16409D6B" w14:textId="77777777" w:rsidR="008722E3" w:rsidRPr="00476211" w:rsidRDefault="008722E3" w:rsidP="00923492">
            <w:pPr>
              <w:spacing w:after="0" w:line="240" w:lineRule="auto"/>
              <w:jc w:val="center"/>
              <w:rPr>
                <w:rFonts w:ascii="Times New Roman" w:hAnsi="Times New Roman" w:cs="Times New Roman"/>
                <w:b/>
                <w:bCs/>
                <w:sz w:val="24"/>
                <w:szCs w:val="24"/>
                <w:lang w:val="en-US"/>
              </w:rPr>
            </w:pPr>
            <w:r w:rsidRPr="00476211">
              <w:rPr>
                <w:rFonts w:ascii="Times New Roman" w:hAnsi="Times New Roman" w:cs="Times New Roman"/>
                <w:sz w:val="20"/>
                <w:szCs w:val="20"/>
              </w:rPr>
              <w:t>0-56.2</w:t>
            </w:r>
          </w:p>
        </w:tc>
        <w:tc>
          <w:tcPr>
            <w:tcW w:w="1077" w:type="dxa"/>
            <w:tcBorders>
              <w:top w:val="single" w:sz="4" w:space="0" w:color="auto"/>
              <w:left w:val="single" w:sz="4" w:space="0" w:color="auto"/>
              <w:bottom w:val="single" w:sz="4" w:space="0" w:color="auto"/>
              <w:right w:val="single" w:sz="4" w:space="0" w:color="auto"/>
            </w:tcBorders>
          </w:tcPr>
          <w:p w14:paraId="47E3E26B" w14:textId="77777777" w:rsidR="008722E3" w:rsidRPr="00476211" w:rsidRDefault="008722E3" w:rsidP="00923492">
            <w:pPr>
              <w:spacing w:after="0" w:line="240" w:lineRule="auto"/>
              <w:jc w:val="center"/>
              <w:rPr>
                <w:rFonts w:ascii="Times New Roman" w:hAnsi="Times New Roman" w:cs="Times New Roman"/>
                <w:b/>
                <w:bCs/>
                <w:sz w:val="24"/>
                <w:szCs w:val="24"/>
                <w:lang w:val="en-US"/>
              </w:rPr>
            </w:pPr>
            <w:r w:rsidRPr="00476211">
              <w:rPr>
                <w:rFonts w:ascii="Times New Roman" w:hAnsi="Times New Roman" w:cs="Times New Roman"/>
                <w:sz w:val="20"/>
                <w:szCs w:val="20"/>
              </w:rPr>
              <w:t>64</w:t>
            </w:r>
          </w:p>
        </w:tc>
        <w:tc>
          <w:tcPr>
            <w:tcW w:w="1261" w:type="dxa"/>
            <w:tcBorders>
              <w:top w:val="single" w:sz="4" w:space="0" w:color="auto"/>
              <w:left w:val="single" w:sz="4" w:space="0" w:color="auto"/>
              <w:bottom w:val="single" w:sz="4" w:space="0" w:color="auto"/>
              <w:right w:val="single" w:sz="4" w:space="0" w:color="auto"/>
            </w:tcBorders>
          </w:tcPr>
          <w:p w14:paraId="0C7206D4" w14:textId="77777777" w:rsidR="008722E3" w:rsidRPr="00476211" w:rsidRDefault="008722E3" w:rsidP="00923492">
            <w:pPr>
              <w:spacing w:after="0" w:line="240" w:lineRule="auto"/>
              <w:jc w:val="center"/>
              <w:rPr>
                <w:rFonts w:ascii="Times New Roman" w:hAnsi="Times New Roman" w:cs="Times New Roman"/>
                <w:b/>
                <w:bCs/>
                <w:sz w:val="24"/>
                <w:szCs w:val="24"/>
                <w:lang w:val="en-US"/>
              </w:rPr>
            </w:pPr>
            <w:r w:rsidRPr="00476211">
              <w:rPr>
                <w:rFonts w:ascii="Times New Roman" w:hAnsi="Times New Roman" w:cs="Times New Roman"/>
                <w:sz w:val="20"/>
                <w:szCs w:val="20"/>
              </w:rPr>
              <w:t>5298</w:t>
            </w:r>
          </w:p>
        </w:tc>
        <w:tc>
          <w:tcPr>
            <w:tcW w:w="1474" w:type="dxa"/>
            <w:tcBorders>
              <w:top w:val="single" w:sz="4" w:space="0" w:color="auto"/>
              <w:left w:val="single" w:sz="4" w:space="0" w:color="auto"/>
              <w:bottom w:val="single" w:sz="4" w:space="0" w:color="auto"/>
              <w:right w:val="single" w:sz="4" w:space="0" w:color="auto"/>
            </w:tcBorders>
          </w:tcPr>
          <w:p w14:paraId="0D7CB255" w14:textId="77777777" w:rsidR="008722E3" w:rsidRPr="00476211" w:rsidRDefault="008722E3" w:rsidP="00923492">
            <w:pPr>
              <w:spacing w:after="0" w:line="240" w:lineRule="auto"/>
              <w:jc w:val="center"/>
              <w:rPr>
                <w:rFonts w:ascii="Times New Roman" w:hAnsi="Times New Roman" w:cs="Times New Roman"/>
                <w:b/>
                <w:bCs/>
                <w:sz w:val="24"/>
                <w:szCs w:val="24"/>
                <w:lang w:val="en-US"/>
              </w:rPr>
            </w:pPr>
            <w:r w:rsidRPr="00476211">
              <w:rPr>
                <w:rFonts w:ascii="Times New Roman" w:hAnsi="Times New Roman" w:cs="Times New Roman"/>
                <w:sz w:val="20"/>
                <w:szCs w:val="20"/>
              </w:rPr>
              <w:t>4.4 [4.1-4.8]</w:t>
            </w:r>
          </w:p>
        </w:tc>
        <w:tc>
          <w:tcPr>
            <w:tcW w:w="1674" w:type="dxa"/>
            <w:tcBorders>
              <w:top w:val="single" w:sz="4" w:space="0" w:color="auto"/>
              <w:left w:val="single" w:sz="4" w:space="0" w:color="auto"/>
              <w:bottom w:val="single" w:sz="4" w:space="0" w:color="auto"/>
              <w:right w:val="single" w:sz="4" w:space="0" w:color="auto"/>
            </w:tcBorders>
          </w:tcPr>
          <w:p w14:paraId="03D22D04" w14:textId="77777777" w:rsidR="008722E3" w:rsidRPr="00476211" w:rsidRDefault="008722E3" w:rsidP="00923492">
            <w:pPr>
              <w:spacing w:after="0" w:line="240" w:lineRule="auto"/>
              <w:jc w:val="center"/>
              <w:rPr>
                <w:rFonts w:ascii="Times New Roman" w:hAnsi="Times New Roman" w:cs="Times New Roman"/>
                <w:b/>
                <w:bCs/>
                <w:sz w:val="24"/>
                <w:szCs w:val="24"/>
                <w:lang w:val="en-US"/>
              </w:rPr>
            </w:pPr>
            <w:r w:rsidRPr="00476211">
              <w:rPr>
                <w:rFonts w:ascii="Times New Roman" w:hAnsi="Times New Roman" w:cs="Times New Roman"/>
                <w:sz w:val="20"/>
                <w:szCs w:val="20"/>
              </w:rPr>
              <w:t>94.9 [94-95.6]</w:t>
            </w:r>
          </w:p>
        </w:tc>
        <w:tc>
          <w:tcPr>
            <w:tcW w:w="1247" w:type="dxa"/>
            <w:tcBorders>
              <w:top w:val="single" w:sz="4" w:space="0" w:color="auto"/>
              <w:left w:val="single" w:sz="4" w:space="0" w:color="auto"/>
              <w:bottom w:val="single" w:sz="4" w:space="0" w:color="auto"/>
              <w:right w:val="single" w:sz="4" w:space="0" w:color="auto"/>
            </w:tcBorders>
          </w:tcPr>
          <w:p w14:paraId="3115A688" w14:textId="77777777" w:rsidR="008722E3" w:rsidRPr="00476211" w:rsidRDefault="008722E3" w:rsidP="00923492">
            <w:pPr>
              <w:spacing w:after="0" w:line="240" w:lineRule="auto"/>
              <w:jc w:val="center"/>
              <w:rPr>
                <w:rFonts w:ascii="Times New Roman" w:hAnsi="Times New Roman" w:cs="Times New Roman"/>
                <w:b/>
                <w:bCs/>
                <w:sz w:val="24"/>
                <w:szCs w:val="24"/>
                <w:lang w:val="en-US"/>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26A26C1A" w14:textId="77777777" w:rsidR="008722E3" w:rsidRPr="00476211" w:rsidRDefault="008722E3" w:rsidP="00923492">
            <w:pPr>
              <w:spacing w:after="0" w:line="240" w:lineRule="auto"/>
              <w:jc w:val="center"/>
              <w:rPr>
                <w:rFonts w:ascii="Times New Roman" w:hAnsi="Times New Roman" w:cs="Times New Roman"/>
                <w:b/>
                <w:bCs/>
                <w:sz w:val="24"/>
                <w:szCs w:val="24"/>
                <w:lang w:val="en-US"/>
              </w:rPr>
            </w:pPr>
          </w:p>
        </w:tc>
      </w:tr>
      <w:tr w:rsidR="008722E3" w:rsidRPr="00476211" w14:paraId="6B00E650" w14:textId="77777777" w:rsidTr="00923492">
        <w:tc>
          <w:tcPr>
            <w:tcW w:w="3367" w:type="dxa"/>
            <w:tcBorders>
              <w:top w:val="single" w:sz="4" w:space="0" w:color="auto"/>
              <w:left w:val="single" w:sz="4" w:space="0" w:color="auto"/>
              <w:bottom w:val="single" w:sz="4" w:space="0" w:color="auto"/>
              <w:right w:val="single" w:sz="4" w:space="0" w:color="auto"/>
            </w:tcBorders>
          </w:tcPr>
          <w:p w14:paraId="3AC7EADF"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Probabilistic</w:t>
            </w:r>
          </w:p>
        </w:tc>
        <w:tc>
          <w:tcPr>
            <w:tcW w:w="1644" w:type="dxa"/>
            <w:tcBorders>
              <w:top w:val="single" w:sz="4" w:space="0" w:color="auto"/>
              <w:left w:val="single" w:sz="4" w:space="0" w:color="auto"/>
              <w:bottom w:val="single" w:sz="4" w:space="0" w:color="auto"/>
              <w:right w:val="single" w:sz="4" w:space="0" w:color="auto"/>
            </w:tcBorders>
          </w:tcPr>
          <w:p w14:paraId="228A42F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9.1 [3.2-17.2]</w:t>
            </w:r>
          </w:p>
        </w:tc>
        <w:tc>
          <w:tcPr>
            <w:tcW w:w="1417" w:type="dxa"/>
            <w:tcBorders>
              <w:top w:val="single" w:sz="4" w:space="0" w:color="auto"/>
              <w:left w:val="single" w:sz="4" w:space="0" w:color="auto"/>
              <w:bottom w:val="single" w:sz="4" w:space="0" w:color="auto"/>
              <w:right w:val="single" w:sz="4" w:space="0" w:color="auto"/>
            </w:tcBorders>
          </w:tcPr>
          <w:p w14:paraId="2D37719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0-61.6</w:t>
            </w:r>
          </w:p>
        </w:tc>
        <w:tc>
          <w:tcPr>
            <w:tcW w:w="1077" w:type="dxa"/>
            <w:tcBorders>
              <w:top w:val="single" w:sz="4" w:space="0" w:color="auto"/>
              <w:left w:val="single" w:sz="4" w:space="0" w:color="auto"/>
              <w:bottom w:val="single" w:sz="4" w:space="0" w:color="auto"/>
              <w:right w:val="single" w:sz="4" w:space="0" w:color="auto"/>
            </w:tcBorders>
          </w:tcPr>
          <w:p w14:paraId="430D9DB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23</w:t>
            </w:r>
          </w:p>
        </w:tc>
        <w:tc>
          <w:tcPr>
            <w:tcW w:w="1261" w:type="dxa"/>
            <w:tcBorders>
              <w:top w:val="single" w:sz="4" w:space="0" w:color="auto"/>
              <w:left w:val="single" w:sz="4" w:space="0" w:color="auto"/>
              <w:bottom w:val="single" w:sz="4" w:space="0" w:color="auto"/>
              <w:right w:val="single" w:sz="4" w:space="0" w:color="auto"/>
            </w:tcBorders>
          </w:tcPr>
          <w:p w14:paraId="7C68A350"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2178</w:t>
            </w:r>
          </w:p>
        </w:tc>
        <w:tc>
          <w:tcPr>
            <w:tcW w:w="1474" w:type="dxa"/>
            <w:tcBorders>
              <w:top w:val="single" w:sz="4" w:space="0" w:color="auto"/>
              <w:left w:val="single" w:sz="4" w:space="0" w:color="auto"/>
              <w:bottom w:val="single" w:sz="4" w:space="0" w:color="auto"/>
              <w:right w:val="single" w:sz="4" w:space="0" w:color="auto"/>
            </w:tcBorders>
          </w:tcPr>
          <w:p w14:paraId="554E1D7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5.1 [4.6-5.8]</w:t>
            </w:r>
          </w:p>
        </w:tc>
        <w:tc>
          <w:tcPr>
            <w:tcW w:w="1674" w:type="dxa"/>
            <w:tcBorders>
              <w:top w:val="single" w:sz="4" w:space="0" w:color="auto"/>
              <w:left w:val="single" w:sz="4" w:space="0" w:color="auto"/>
              <w:bottom w:val="single" w:sz="4" w:space="0" w:color="auto"/>
              <w:right w:val="single" w:sz="4" w:space="0" w:color="auto"/>
            </w:tcBorders>
          </w:tcPr>
          <w:p w14:paraId="30CE0DC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96.2 [95.2-97]</w:t>
            </w:r>
          </w:p>
        </w:tc>
        <w:tc>
          <w:tcPr>
            <w:tcW w:w="1247" w:type="dxa"/>
            <w:tcBorders>
              <w:top w:val="single" w:sz="4" w:space="0" w:color="auto"/>
              <w:left w:val="single" w:sz="4" w:space="0" w:color="auto"/>
              <w:bottom w:val="single" w:sz="4" w:space="0" w:color="auto"/>
              <w:right w:val="single" w:sz="4" w:space="0" w:color="auto"/>
            </w:tcBorders>
          </w:tcPr>
          <w:p w14:paraId="6BF2EB5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613C8D2D"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2FC33391" w14:textId="77777777" w:rsidTr="00923492">
        <w:tc>
          <w:tcPr>
            <w:tcW w:w="3367" w:type="dxa"/>
            <w:tcBorders>
              <w:top w:val="single" w:sz="4" w:space="0" w:color="auto"/>
              <w:left w:val="single" w:sz="4" w:space="0" w:color="auto"/>
              <w:bottom w:val="single" w:sz="4" w:space="0" w:color="auto"/>
              <w:right w:val="single" w:sz="4" w:space="0" w:color="auto"/>
            </w:tcBorders>
          </w:tcPr>
          <w:p w14:paraId="1C908BA4" w14:textId="77777777" w:rsidR="008722E3" w:rsidRPr="00476211" w:rsidRDefault="008722E3" w:rsidP="00923492">
            <w:pPr>
              <w:spacing w:after="0" w:line="240" w:lineRule="auto"/>
              <w:rPr>
                <w:rFonts w:ascii="Times New Roman" w:hAnsi="Times New Roman" w:cs="Times New Roman"/>
                <w:sz w:val="20"/>
                <w:szCs w:val="20"/>
              </w:rPr>
            </w:pPr>
          </w:p>
        </w:tc>
        <w:tc>
          <w:tcPr>
            <w:tcW w:w="1644" w:type="dxa"/>
            <w:tcBorders>
              <w:top w:val="single" w:sz="4" w:space="0" w:color="auto"/>
              <w:left w:val="single" w:sz="4" w:space="0" w:color="auto"/>
              <w:bottom w:val="single" w:sz="4" w:space="0" w:color="auto"/>
              <w:right w:val="single" w:sz="4" w:space="0" w:color="auto"/>
            </w:tcBorders>
          </w:tcPr>
          <w:p w14:paraId="7049E0BA"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D3F2AB7"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tcPr>
          <w:p w14:paraId="5B56A517"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261" w:type="dxa"/>
            <w:tcBorders>
              <w:top w:val="single" w:sz="4" w:space="0" w:color="auto"/>
              <w:left w:val="single" w:sz="4" w:space="0" w:color="auto"/>
              <w:bottom w:val="single" w:sz="4" w:space="0" w:color="auto"/>
              <w:right w:val="single" w:sz="4" w:space="0" w:color="auto"/>
            </w:tcBorders>
          </w:tcPr>
          <w:p w14:paraId="260851CD"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474" w:type="dxa"/>
            <w:tcBorders>
              <w:top w:val="single" w:sz="4" w:space="0" w:color="auto"/>
              <w:left w:val="single" w:sz="4" w:space="0" w:color="auto"/>
              <w:bottom w:val="single" w:sz="4" w:space="0" w:color="auto"/>
              <w:right w:val="single" w:sz="4" w:space="0" w:color="auto"/>
            </w:tcBorders>
          </w:tcPr>
          <w:p w14:paraId="2836F546"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674" w:type="dxa"/>
            <w:tcBorders>
              <w:top w:val="single" w:sz="4" w:space="0" w:color="auto"/>
              <w:left w:val="single" w:sz="4" w:space="0" w:color="auto"/>
              <w:bottom w:val="single" w:sz="4" w:space="0" w:color="auto"/>
              <w:right w:val="single" w:sz="4" w:space="0" w:color="auto"/>
            </w:tcBorders>
          </w:tcPr>
          <w:p w14:paraId="5F6C4310"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14:paraId="5755A556"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263" w:type="dxa"/>
            <w:tcBorders>
              <w:top w:val="single" w:sz="4" w:space="0" w:color="auto"/>
              <w:left w:val="single" w:sz="4" w:space="0" w:color="auto"/>
              <w:bottom w:val="single" w:sz="4" w:space="0" w:color="auto"/>
              <w:right w:val="single" w:sz="4" w:space="0" w:color="auto"/>
            </w:tcBorders>
          </w:tcPr>
          <w:p w14:paraId="0BB4BCFF"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3287DE72" w14:textId="77777777" w:rsidTr="00923492">
        <w:tc>
          <w:tcPr>
            <w:tcW w:w="3367" w:type="dxa"/>
            <w:tcBorders>
              <w:top w:val="single" w:sz="4" w:space="0" w:color="auto"/>
              <w:left w:val="single" w:sz="4" w:space="0" w:color="auto"/>
              <w:bottom w:val="single" w:sz="4" w:space="0" w:color="auto"/>
              <w:right w:val="single" w:sz="4" w:space="0" w:color="auto"/>
            </w:tcBorders>
          </w:tcPr>
          <w:p w14:paraId="6E9E0C9A" w14:textId="77777777" w:rsidR="008722E3" w:rsidRPr="00476211" w:rsidRDefault="008722E3" w:rsidP="00923492">
            <w:pPr>
              <w:spacing w:after="0" w:line="240" w:lineRule="auto"/>
              <w:rPr>
                <w:rFonts w:ascii="Times New Roman" w:hAnsi="Times New Roman" w:cs="Times New Roman"/>
                <w:b/>
                <w:bCs/>
                <w:sz w:val="20"/>
                <w:szCs w:val="20"/>
                <w:lang w:val="en-GB"/>
              </w:rPr>
            </w:pPr>
            <w:r w:rsidRPr="00476211">
              <w:rPr>
                <w:rFonts w:ascii="Times New Roman" w:hAnsi="Times New Roman" w:cs="Times New Roman"/>
                <w:b/>
                <w:bCs/>
                <w:sz w:val="20"/>
                <w:szCs w:val="20"/>
              </w:rPr>
              <w:t>Rural/Urban</w:t>
            </w:r>
          </w:p>
        </w:tc>
        <w:tc>
          <w:tcPr>
            <w:tcW w:w="1644" w:type="dxa"/>
            <w:tcBorders>
              <w:top w:val="single" w:sz="4" w:space="0" w:color="auto"/>
              <w:left w:val="single" w:sz="4" w:space="0" w:color="auto"/>
              <w:bottom w:val="single" w:sz="4" w:space="0" w:color="auto"/>
              <w:right w:val="single" w:sz="4" w:space="0" w:color="auto"/>
            </w:tcBorders>
          </w:tcPr>
          <w:p w14:paraId="4056625C"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14:paraId="4D084B59"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077" w:type="dxa"/>
            <w:tcBorders>
              <w:top w:val="single" w:sz="4" w:space="0" w:color="auto"/>
              <w:left w:val="single" w:sz="4" w:space="0" w:color="auto"/>
              <w:bottom w:val="single" w:sz="4" w:space="0" w:color="auto"/>
              <w:right w:val="single" w:sz="4" w:space="0" w:color="auto"/>
            </w:tcBorders>
          </w:tcPr>
          <w:p w14:paraId="523F6CB3"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261" w:type="dxa"/>
            <w:tcBorders>
              <w:top w:val="single" w:sz="4" w:space="0" w:color="auto"/>
              <w:left w:val="single" w:sz="4" w:space="0" w:color="auto"/>
              <w:bottom w:val="single" w:sz="4" w:space="0" w:color="auto"/>
              <w:right w:val="single" w:sz="4" w:space="0" w:color="auto"/>
            </w:tcBorders>
          </w:tcPr>
          <w:p w14:paraId="6639E0EC"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474" w:type="dxa"/>
            <w:tcBorders>
              <w:top w:val="single" w:sz="4" w:space="0" w:color="auto"/>
              <w:left w:val="single" w:sz="4" w:space="0" w:color="auto"/>
              <w:bottom w:val="single" w:sz="4" w:space="0" w:color="auto"/>
              <w:right w:val="single" w:sz="4" w:space="0" w:color="auto"/>
            </w:tcBorders>
          </w:tcPr>
          <w:p w14:paraId="5576AC07"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674" w:type="dxa"/>
            <w:tcBorders>
              <w:top w:val="single" w:sz="4" w:space="0" w:color="auto"/>
              <w:left w:val="single" w:sz="4" w:space="0" w:color="auto"/>
              <w:bottom w:val="single" w:sz="4" w:space="0" w:color="auto"/>
              <w:right w:val="single" w:sz="4" w:space="0" w:color="auto"/>
            </w:tcBorders>
          </w:tcPr>
          <w:p w14:paraId="44B270C5"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247" w:type="dxa"/>
            <w:tcBorders>
              <w:top w:val="single" w:sz="4" w:space="0" w:color="auto"/>
              <w:left w:val="single" w:sz="4" w:space="0" w:color="auto"/>
              <w:bottom w:val="single" w:sz="4" w:space="0" w:color="auto"/>
              <w:right w:val="single" w:sz="4" w:space="0" w:color="auto"/>
            </w:tcBorders>
          </w:tcPr>
          <w:p w14:paraId="0C9D0272"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263" w:type="dxa"/>
            <w:tcBorders>
              <w:top w:val="single" w:sz="4" w:space="0" w:color="auto"/>
              <w:left w:val="single" w:sz="4" w:space="0" w:color="auto"/>
              <w:bottom w:val="single" w:sz="4" w:space="0" w:color="auto"/>
              <w:right w:val="single" w:sz="4" w:space="0" w:color="auto"/>
            </w:tcBorders>
          </w:tcPr>
          <w:p w14:paraId="7E7390D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0.064</w:t>
            </w:r>
          </w:p>
        </w:tc>
      </w:tr>
      <w:tr w:rsidR="008722E3" w:rsidRPr="00476211" w14:paraId="7AD19FB8" w14:textId="77777777" w:rsidTr="00923492">
        <w:tc>
          <w:tcPr>
            <w:tcW w:w="3367" w:type="dxa"/>
            <w:tcBorders>
              <w:top w:val="single" w:sz="4" w:space="0" w:color="auto"/>
              <w:left w:val="single" w:sz="4" w:space="0" w:color="auto"/>
              <w:bottom w:val="single" w:sz="4" w:space="0" w:color="auto"/>
              <w:right w:val="single" w:sz="4" w:space="0" w:color="auto"/>
            </w:tcBorders>
          </w:tcPr>
          <w:p w14:paraId="216D958E"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Rural</w:t>
            </w:r>
          </w:p>
        </w:tc>
        <w:tc>
          <w:tcPr>
            <w:tcW w:w="1644" w:type="dxa"/>
            <w:tcBorders>
              <w:top w:val="single" w:sz="4" w:space="0" w:color="auto"/>
              <w:left w:val="single" w:sz="4" w:space="0" w:color="auto"/>
              <w:bottom w:val="single" w:sz="4" w:space="0" w:color="auto"/>
              <w:right w:val="single" w:sz="4" w:space="0" w:color="auto"/>
            </w:tcBorders>
          </w:tcPr>
          <w:p w14:paraId="040F2FC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2.2 [0-11]</w:t>
            </w:r>
          </w:p>
        </w:tc>
        <w:tc>
          <w:tcPr>
            <w:tcW w:w="1417" w:type="dxa"/>
            <w:tcBorders>
              <w:top w:val="single" w:sz="4" w:space="0" w:color="auto"/>
              <w:left w:val="single" w:sz="4" w:space="0" w:color="auto"/>
              <w:bottom w:val="single" w:sz="4" w:space="0" w:color="auto"/>
              <w:right w:val="single" w:sz="4" w:space="0" w:color="auto"/>
            </w:tcBorders>
          </w:tcPr>
          <w:p w14:paraId="55A8617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0-52.4</w:t>
            </w:r>
          </w:p>
        </w:tc>
        <w:tc>
          <w:tcPr>
            <w:tcW w:w="1077" w:type="dxa"/>
            <w:tcBorders>
              <w:top w:val="single" w:sz="4" w:space="0" w:color="auto"/>
              <w:left w:val="single" w:sz="4" w:space="0" w:color="auto"/>
              <w:bottom w:val="single" w:sz="4" w:space="0" w:color="auto"/>
              <w:right w:val="single" w:sz="4" w:space="0" w:color="auto"/>
            </w:tcBorders>
          </w:tcPr>
          <w:p w14:paraId="37B02EA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5</w:t>
            </w:r>
          </w:p>
        </w:tc>
        <w:tc>
          <w:tcPr>
            <w:tcW w:w="1261" w:type="dxa"/>
            <w:tcBorders>
              <w:top w:val="single" w:sz="4" w:space="0" w:color="auto"/>
              <w:left w:val="single" w:sz="4" w:space="0" w:color="auto"/>
              <w:bottom w:val="single" w:sz="4" w:space="0" w:color="auto"/>
              <w:right w:val="single" w:sz="4" w:space="0" w:color="auto"/>
            </w:tcBorders>
          </w:tcPr>
          <w:p w14:paraId="7CFBAD3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345</w:t>
            </w:r>
          </w:p>
        </w:tc>
        <w:tc>
          <w:tcPr>
            <w:tcW w:w="1474" w:type="dxa"/>
            <w:tcBorders>
              <w:top w:val="single" w:sz="4" w:space="0" w:color="auto"/>
              <w:left w:val="single" w:sz="4" w:space="0" w:color="auto"/>
              <w:bottom w:val="single" w:sz="4" w:space="0" w:color="auto"/>
              <w:right w:val="single" w:sz="4" w:space="0" w:color="auto"/>
            </w:tcBorders>
          </w:tcPr>
          <w:p w14:paraId="5E31E9C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2.9 [2-4.2]</w:t>
            </w:r>
          </w:p>
        </w:tc>
        <w:tc>
          <w:tcPr>
            <w:tcW w:w="1674" w:type="dxa"/>
            <w:tcBorders>
              <w:top w:val="single" w:sz="4" w:space="0" w:color="auto"/>
              <w:left w:val="single" w:sz="4" w:space="0" w:color="auto"/>
              <w:bottom w:val="single" w:sz="4" w:space="0" w:color="auto"/>
              <w:right w:val="single" w:sz="4" w:space="0" w:color="auto"/>
            </w:tcBorders>
          </w:tcPr>
          <w:p w14:paraId="3BE36C5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88 [74.5-94.3]</w:t>
            </w:r>
          </w:p>
        </w:tc>
        <w:tc>
          <w:tcPr>
            <w:tcW w:w="1247" w:type="dxa"/>
            <w:tcBorders>
              <w:top w:val="single" w:sz="4" w:space="0" w:color="auto"/>
              <w:left w:val="single" w:sz="4" w:space="0" w:color="auto"/>
              <w:bottom w:val="single" w:sz="4" w:space="0" w:color="auto"/>
              <w:right w:val="single" w:sz="4" w:space="0" w:color="auto"/>
            </w:tcBorders>
          </w:tcPr>
          <w:p w14:paraId="1EC0EE2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6A7DE546"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630A66DB" w14:textId="77777777" w:rsidTr="00923492">
        <w:tc>
          <w:tcPr>
            <w:tcW w:w="3367" w:type="dxa"/>
            <w:tcBorders>
              <w:top w:val="single" w:sz="4" w:space="0" w:color="auto"/>
              <w:left w:val="single" w:sz="4" w:space="0" w:color="auto"/>
              <w:bottom w:val="single" w:sz="4" w:space="0" w:color="auto"/>
              <w:right w:val="single" w:sz="4" w:space="0" w:color="auto"/>
            </w:tcBorders>
          </w:tcPr>
          <w:p w14:paraId="56E94842"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Urban</w:t>
            </w:r>
          </w:p>
        </w:tc>
        <w:tc>
          <w:tcPr>
            <w:tcW w:w="1644" w:type="dxa"/>
            <w:tcBorders>
              <w:top w:val="single" w:sz="4" w:space="0" w:color="auto"/>
              <w:left w:val="single" w:sz="4" w:space="0" w:color="auto"/>
              <w:bottom w:val="single" w:sz="4" w:space="0" w:color="auto"/>
              <w:right w:val="single" w:sz="4" w:space="0" w:color="auto"/>
            </w:tcBorders>
          </w:tcPr>
          <w:p w14:paraId="4E85F3E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12 [5.9-19.7]</w:t>
            </w:r>
          </w:p>
        </w:tc>
        <w:tc>
          <w:tcPr>
            <w:tcW w:w="1417" w:type="dxa"/>
            <w:tcBorders>
              <w:top w:val="single" w:sz="4" w:space="0" w:color="auto"/>
              <w:left w:val="single" w:sz="4" w:space="0" w:color="auto"/>
              <w:bottom w:val="single" w:sz="4" w:space="0" w:color="auto"/>
              <w:right w:val="single" w:sz="4" w:space="0" w:color="auto"/>
            </w:tcBorders>
          </w:tcPr>
          <w:p w14:paraId="03EABC4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0-67.1</w:t>
            </w:r>
          </w:p>
        </w:tc>
        <w:tc>
          <w:tcPr>
            <w:tcW w:w="1077" w:type="dxa"/>
            <w:tcBorders>
              <w:top w:val="single" w:sz="4" w:space="0" w:color="auto"/>
              <w:left w:val="single" w:sz="4" w:space="0" w:color="auto"/>
              <w:bottom w:val="single" w:sz="4" w:space="0" w:color="auto"/>
              <w:right w:val="single" w:sz="4" w:space="0" w:color="auto"/>
            </w:tcBorders>
          </w:tcPr>
          <w:p w14:paraId="5F460E6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34</w:t>
            </w:r>
          </w:p>
        </w:tc>
        <w:tc>
          <w:tcPr>
            <w:tcW w:w="1261" w:type="dxa"/>
            <w:tcBorders>
              <w:top w:val="single" w:sz="4" w:space="0" w:color="auto"/>
              <w:left w:val="single" w:sz="4" w:space="0" w:color="auto"/>
              <w:bottom w:val="single" w:sz="4" w:space="0" w:color="auto"/>
              <w:right w:val="single" w:sz="4" w:space="0" w:color="auto"/>
            </w:tcBorders>
          </w:tcPr>
          <w:p w14:paraId="1DA3E6C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3139</w:t>
            </w:r>
          </w:p>
        </w:tc>
        <w:tc>
          <w:tcPr>
            <w:tcW w:w="1474" w:type="dxa"/>
            <w:tcBorders>
              <w:top w:val="single" w:sz="4" w:space="0" w:color="auto"/>
              <w:left w:val="single" w:sz="4" w:space="0" w:color="auto"/>
              <w:bottom w:val="single" w:sz="4" w:space="0" w:color="auto"/>
              <w:right w:val="single" w:sz="4" w:space="0" w:color="auto"/>
            </w:tcBorders>
          </w:tcPr>
          <w:p w14:paraId="33DA2EB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5 [4.5-5.5]</w:t>
            </w:r>
          </w:p>
        </w:tc>
        <w:tc>
          <w:tcPr>
            <w:tcW w:w="1674" w:type="dxa"/>
            <w:tcBorders>
              <w:top w:val="single" w:sz="4" w:space="0" w:color="auto"/>
              <w:left w:val="single" w:sz="4" w:space="0" w:color="auto"/>
              <w:bottom w:val="single" w:sz="4" w:space="0" w:color="auto"/>
              <w:right w:val="single" w:sz="4" w:space="0" w:color="auto"/>
            </w:tcBorders>
          </w:tcPr>
          <w:p w14:paraId="543E55E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96 [95.1-96.7]</w:t>
            </w:r>
          </w:p>
        </w:tc>
        <w:tc>
          <w:tcPr>
            <w:tcW w:w="1247" w:type="dxa"/>
            <w:tcBorders>
              <w:top w:val="single" w:sz="4" w:space="0" w:color="auto"/>
              <w:left w:val="single" w:sz="4" w:space="0" w:color="auto"/>
              <w:bottom w:val="single" w:sz="4" w:space="0" w:color="auto"/>
              <w:right w:val="single" w:sz="4" w:space="0" w:color="auto"/>
            </w:tcBorders>
          </w:tcPr>
          <w:p w14:paraId="767266B1"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1DDA8419"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15F67C84" w14:textId="77777777" w:rsidTr="00923492">
        <w:tc>
          <w:tcPr>
            <w:tcW w:w="3367" w:type="dxa"/>
            <w:tcBorders>
              <w:top w:val="single" w:sz="4" w:space="0" w:color="auto"/>
              <w:left w:val="single" w:sz="4" w:space="0" w:color="auto"/>
              <w:bottom w:val="single" w:sz="4" w:space="0" w:color="auto"/>
              <w:right w:val="single" w:sz="4" w:space="0" w:color="auto"/>
            </w:tcBorders>
          </w:tcPr>
          <w:p w14:paraId="2118CD1B" w14:textId="77777777" w:rsidR="008722E3" w:rsidRPr="00476211" w:rsidRDefault="008722E3" w:rsidP="00923492">
            <w:pPr>
              <w:spacing w:after="0" w:line="240" w:lineRule="auto"/>
              <w:rPr>
                <w:rFonts w:ascii="Times New Roman" w:hAnsi="Times New Roman" w:cs="Times New Roman"/>
                <w:sz w:val="20"/>
                <w:szCs w:val="20"/>
              </w:rPr>
            </w:pPr>
          </w:p>
        </w:tc>
        <w:tc>
          <w:tcPr>
            <w:tcW w:w="1644" w:type="dxa"/>
            <w:tcBorders>
              <w:top w:val="single" w:sz="4" w:space="0" w:color="auto"/>
              <w:left w:val="single" w:sz="4" w:space="0" w:color="auto"/>
              <w:bottom w:val="single" w:sz="4" w:space="0" w:color="auto"/>
              <w:right w:val="single" w:sz="4" w:space="0" w:color="auto"/>
            </w:tcBorders>
          </w:tcPr>
          <w:p w14:paraId="4F814DB7"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2E8F3535"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tcPr>
          <w:p w14:paraId="46F8EFEB"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261" w:type="dxa"/>
            <w:tcBorders>
              <w:top w:val="single" w:sz="4" w:space="0" w:color="auto"/>
              <w:left w:val="single" w:sz="4" w:space="0" w:color="auto"/>
              <w:bottom w:val="single" w:sz="4" w:space="0" w:color="auto"/>
              <w:right w:val="single" w:sz="4" w:space="0" w:color="auto"/>
            </w:tcBorders>
          </w:tcPr>
          <w:p w14:paraId="5718F704"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474" w:type="dxa"/>
            <w:tcBorders>
              <w:top w:val="single" w:sz="4" w:space="0" w:color="auto"/>
              <w:left w:val="single" w:sz="4" w:space="0" w:color="auto"/>
              <w:bottom w:val="single" w:sz="4" w:space="0" w:color="auto"/>
              <w:right w:val="single" w:sz="4" w:space="0" w:color="auto"/>
            </w:tcBorders>
          </w:tcPr>
          <w:p w14:paraId="73C93CD3"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674" w:type="dxa"/>
            <w:tcBorders>
              <w:top w:val="single" w:sz="4" w:space="0" w:color="auto"/>
              <w:left w:val="single" w:sz="4" w:space="0" w:color="auto"/>
              <w:bottom w:val="single" w:sz="4" w:space="0" w:color="auto"/>
              <w:right w:val="single" w:sz="4" w:space="0" w:color="auto"/>
            </w:tcBorders>
          </w:tcPr>
          <w:p w14:paraId="0A2F6BD5"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14:paraId="5848838C"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263" w:type="dxa"/>
            <w:tcBorders>
              <w:top w:val="single" w:sz="4" w:space="0" w:color="auto"/>
              <w:left w:val="single" w:sz="4" w:space="0" w:color="auto"/>
              <w:bottom w:val="single" w:sz="4" w:space="0" w:color="auto"/>
              <w:right w:val="single" w:sz="4" w:space="0" w:color="auto"/>
            </w:tcBorders>
          </w:tcPr>
          <w:p w14:paraId="70EB8266"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565548D4" w14:textId="77777777" w:rsidTr="00923492">
        <w:tc>
          <w:tcPr>
            <w:tcW w:w="3367" w:type="dxa"/>
            <w:tcBorders>
              <w:top w:val="single" w:sz="4" w:space="0" w:color="auto"/>
              <w:left w:val="single" w:sz="4" w:space="0" w:color="auto"/>
              <w:bottom w:val="single" w:sz="4" w:space="0" w:color="auto"/>
              <w:right w:val="single" w:sz="4" w:space="0" w:color="auto"/>
            </w:tcBorders>
          </w:tcPr>
          <w:p w14:paraId="2C13985D" w14:textId="77777777" w:rsidR="008722E3" w:rsidRPr="00476211" w:rsidRDefault="008722E3" w:rsidP="00923492">
            <w:pPr>
              <w:spacing w:after="0" w:line="240" w:lineRule="auto"/>
              <w:rPr>
                <w:rFonts w:ascii="Times New Roman" w:hAnsi="Times New Roman" w:cs="Times New Roman"/>
                <w:b/>
                <w:bCs/>
                <w:sz w:val="20"/>
                <w:szCs w:val="20"/>
                <w:lang w:val="en-GB"/>
              </w:rPr>
            </w:pPr>
            <w:r w:rsidRPr="00476211">
              <w:rPr>
                <w:rFonts w:ascii="Times New Roman" w:hAnsi="Times New Roman" w:cs="Times New Roman"/>
                <w:b/>
                <w:bCs/>
                <w:sz w:val="20"/>
                <w:szCs w:val="20"/>
              </w:rPr>
              <w:lastRenderedPageBreak/>
              <w:t>Countries</w:t>
            </w:r>
          </w:p>
        </w:tc>
        <w:tc>
          <w:tcPr>
            <w:tcW w:w="1644" w:type="dxa"/>
            <w:tcBorders>
              <w:top w:val="single" w:sz="4" w:space="0" w:color="auto"/>
              <w:left w:val="single" w:sz="4" w:space="0" w:color="auto"/>
              <w:bottom w:val="single" w:sz="4" w:space="0" w:color="auto"/>
              <w:right w:val="single" w:sz="4" w:space="0" w:color="auto"/>
            </w:tcBorders>
          </w:tcPr>
          <w:p w14:paraId="06C8FB69"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14:paraId="67619387"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077" w:type="dxa"/>
            <w:tcBorders>
              <w:top w:val="single" w:sz="4" w:space="0" w:color="auto"/>
              <w:left w:val="single" w:sz="4" w:space="0" w:color="auto"/>
              <w:bottom w:val="single" w:sz="4" w:space="0" w:color="auto"/>
              <w:right w:val="single" w:sz="4" w:space="0" w:color="auto"/>
            </w:tcBorders>
          </w:tcPr>
          <w:p w14:paraId="25659E93"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261" w:type="dxa"/>
            <w:tcBorders>
              <w:top w:val="single" w:sz="4" w:space="0" w:color="auto"/>
              <w:left w:val="single" w:sz="4" w:space="0" w:color="auto"/>
              <w:bottom w:val="single" w:sz="4" w:space="0" w:color="auto"/>
              <w:right w:val="single" w:sz="4" w:space="0" w:color="auto"/>
            </w:tcBorders>
          </w:tcPr>
          <w:p w14:paraId="468142E5"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474" w:type="dxa"/>
            <w:tcBorders>
              <w:top w:val="single" w:sz="4" w:space="0" w:color="auto"/>
              <w:left w:val="single" w:sz="4" w:space="0" w:color="auto"/>
              <w:bottom w:val="single" w:sz="4" w:space="0" w:color="auto"/>
              <w:right w:val="single" w:sz="4" w:space="0" w:color="auto"/>
            </w:tcBorders>
          </w:tcPr>
          <w:p w14:paraId="67F02EB2"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674" w:type="dxa"/>
            <w:tcBorders>
              <w:top w:val="single" w:sz="4" w:space="0" w:color="auto"/>
              <w:left w:val="single" w:sz="4" w:space="0" w:color="auto"/>
              <w:bottom w:val="single" w:sz="4" w:space="0" w:color="auto"/>
              <w:right w:val="single" w:sz="4" w:space="0" w:color="auto"/>
            </w:tcBorders>
          </w:tcPr>
          <w:p w14:paraId="043C44E6"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247" w:type="dxa"/>
            <w:tcBorders>
              <w:top w:val="single" w:sz="4" w:space="0" w:color="auto"/>
              <w:left w:val="single" w:sz="4" w:space="0" w:color="auto"/>
              <w:bottom w:val="single" w:sz="4" w:space="0" w:color="auto"/>
              <w:right w:val="single" w:sz="4" w:space="0" w:color="auto"/>
            </w:tcBorders>
          </w:tcPr>
          <w:p w14:paraId="172BE40E"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263" w:type="dxa"/>
            <w:tcBorders>
              <w:top w:val="single" w:sz="4" w:space="0" w:color="auto"/>
              <w:left w:val="single" w:sz="4" w:space="0" w:color="auto"/>
              <w:bottom w:val="single" w:sz="4" w:space="0" w:color="auto"/>
              <w:right w:val="single" w:sz="4" w:space="0" w:color="auto"/>
            </w:tcBorders>
          </w:tcPr>
          <w:p w14:paraId="09D89EEB"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r>
      <w:tr w:rsidR="008722E3" w:rsidRPr="00476211" w14:paraId="7EC13B2E" w14:textId="77777777" w:rsidTr="00923492">
        <w:tc>
          <w:tcPr>
            <w:tcW w:w="3367" w:type="dxa"/>
            <w:tcBorders>
              <w:top w:val="single" w:sz="4" w:space="0" w:color="auto"/>
              <w:left w:val="single" w:sz="4" w:space="0" w:color="auto"/>
              <w:bottom w:val="single" w:sz="4" w:space="0" w:color="auto"/>
              <w:right w:val="single" w:sz="4" w:space="0" w:color="auto"/>
            </w:tcBorders>
          </w:tcPr>
          <w:p w14:paraId="20D7D458"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Argentina</w:t>
            </w:r>
          </w:p>
        </w:tc>
        <w:tc>
          <w:tcPr>
            <w:tcW w:w="1644" w:type="dxa"/>
            <w:tcBorders>
              <w:top w:val="single" w:sz="4" w:space="0" w:color="auto"/>
              <w:left w:val="single" w:sz="4" w:space="0" w:color="auto"/>
              <w:bottom w:val="single" w:sz="4" w:space="0" w:color="auto"/>
              <w:right w:val="single" w:sz="4" w:space="0" w:color="auto"/>
            </w:tcBorders>
          </w:tcPr>
          <w:p w14:paraId="12F9F9F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2.6 [0.3-6.4]</w:t>
            </w:r>
          </w:p>
        </w:tc>
        <w:tc>
          <w:tcPr>
            <w:tcW w:w="1417" w:type="dxa"/>
            <w:tcBorders>
              <w:top w:val="single" w:sz="4" w:space="0" w:color="auto"/>
              <w:left w:val="single" w:sz="4" w:space="0" w:color="auto"/>
              <w:bottom w:val="single" w:sz="4" w:space="0" w:color="auto"/>
              <w:right w:val="single" w:sz="4" w:space="0" w:color="auto"/>
            </w:tcBorders>
          </w:tcPr>
          <w:p w14:paraId="1AF6D22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0-71.1</w:t>
            </w:r>
          </w:p>
        </w:tc>
        <w:tc>
          <w:tcPr>
            <w:tcW w:w="1077" w:type="dxa"/>
            <w:tcBorders>
              <w:top w:val="single" w:sz="4" w:space="0" w:color="auto"/>
              <w:left w:val="single" w:sz="4" w:space="0" w:color="auto"/>
              <w:bottom w:val="single" w:sz="4" w:space="0" w:color="auto"/>
              <w:right w:val="single" w:sz="4" w:space="0" w:color="auto"/>
            </w:tcBorders>
          </w:tcPr>
          <w:p w14:paraId="09E89A61"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w:t>
            </w:r>
          </w:p>
        </w:tc>
        <w:tc>
          <w:tcPr>
            <w:tcW w:w="1261" w:type="dxa"/>
            <w:tcBorders>
              <w:top w:val="single" w:sz="4" w:space="0" w:color="auto"/>
              <w:left w:val="single" w:sz="4" w:space="0" w:color="auto"/>
              <w:bottom w:val="single" w:sz="4" w:space="0" w:color="auto"/>
              <w:right w:val="single" w:sz="4" w:space="0" w:color="auto"/>
            </w:tcBorders>
          </w:tcPr>
          <w:p w14:paraId="3B7732E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268</w:t>
            </w:r>
          </w:p>
        </w:tc>
        <w:tc>
          <w:tcPr>
            <w:tcW w:w="1474" w:type="dxa"/>
            <w:tcBorders>
              <w:top w:val="single" w:sz="4" w:space="0" w:color="auto"/>
              <w:left w:val="single" w:sz="4" w:space="0" w:color="auto"/>
              <w:bottom w:val="single" w:sz="4" w:space="0" w:color="auto"/>
              <w:right w:val="single" w:sz="4" w:space="0" w:color="auto"/>
            </w:tcBorders>
          </w:tcPr>
          <w:p w14:paraId="66E8ECE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1.2 [1-2.2]</w:t>
            </w:r>
          </w:p>
        </w:tc>
        <w:tc>
          <w:tcPr>
            <w:tcW w:w="1674" w:type="dxa"/>
            <w:tcBorders>
              <w:top w:val="single" w:sz="4" w:space="0" w:color="auto"/>
              <w:left w:val="single" w:sz="4" w:space="0" w:color="auto"/>
              <w:bottom w:val="single" w:sz="4" w:space="0" w:color="auto"/>
              <w:right w:val="single" w:sz="4" w:space="0" w:color="auto"/>
            </w:tcBorders>
          </w:tcPr>
          <w:p w14:paraId="10D57F70"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35 [0-79]</w:t>
            </w:r>
          </w:p>
        </w:tc>
        <w:tc>
          <w:tcPr>
            <w:tcW w:w="1247" w:type="dxa"/>
            <w:tcBorders>
              <w:top w:val="single" w:sz="4" w:space="0" w:color="auto"/>
              <w:left w:val="single" w:sz="4" w:space="0" w:color="auto"/>
              <w:bottom w:val="single" w:sz="4" w:space="0" w:color="auto"/>
              <w:right w:val="single" w:sz="4" w:space="0" w:color="auto"/>
            </w:tcBorders>
          </w:tcPr>
          <w:p w14:paraId="6986A88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0.214</w:t>
            </w:r>
          </w:p>
        </w:tc>
        <w:tc>
          <w:tcPr>
            <w:tcW w:w="1263" w:type="dxa"/>
            <w:tcBorders>
              <w:top w:val="single" w:sz="4" w:space="0" w:color="auto"/>
              <w:left w:val="single" w:sz="4" w:space="0" w:color="auto"/>
              <w:bottom w:val="single" w:sz="4" w:space="0" w:color="auto"/>
              <w:right w:val="single" w:sz="4" w:space="0" w:color="auto"/>
            </w:tcBorders>
          </w:tcPr>
          <w:p w14:paraId="6DFC2FC3"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0CFB73A0" w14:textId="77777777" w:rsidTr="00923492">
        <w:tc>
          <w:tcPr>
            <w:tcW w:w="3367" w:type="dxa"/>
            <w:tcBorders>
              <w:top w:val="single" w:sz="4" w:space="0" w:color="auto"/>
              <w:left w:val="single" w:sz="4" w:space="0" w:color="auto"/>
              <w:bottom w:val="single" w:sz="4" w:space="0" w:color="auto"/>
              <w:right w:val="single" w:sz="4" w:space="0" w:color="auto"/>
            </w:tcBorders>
          </w:tcPr>
          <w:p w14:paraId="560850EA"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Brazil</w:t>
            </w:r>
          </w:p>
        </w:tc>
        <w:tc>
          <w:tcPr>
            <w:tcW w:w="1644" w:type="dxa"/>
            <w:tcBorders>
              <w:top w:val="single" w:sz="4" w:space="0" w:color="auto"/>
              <w:left w:val="single" w:sz="4" w:space="0" w:color="auto"/>
              <w:bottom w:val="single" w:sz="4" w:space="0" w:color="auto"/>
              <w:right w:val="single" w:sz="4" w:space="0" w:color="auto"/>
            </w:tcBorders>
          </w:tcPr>
          <w:p w14:paraId="18150EE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 [0-0.7]</w:t>
            </w:r>
          </w:p>
        </w:tc>
        <w:tc>
          <w:tcPr>
            <w:tcW w:w="1417" w:type="dxa"/>
            <w:tcBorders>
              <w:top w:val="single" w:sz="4" w:space="0" w:color="auto"/>
              <w:left w:val="single" w:sz="4" w:space="0" w:color="auto"/>
              <w:bottom w:val="single" w:sz="4" w:space="0" w:color="auto"/>
              <w:right w:val="single" w:sz="4" w:space="0" w:color="auto"/>
            </w:tcBorders>
          </w:tcPr>
          <w:p w14:paraId="7AEA85D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121D90F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1" w:type="dxa"/>
            <w:tcBorders>
              <w:top w:val="single" w:sz="4" w:space="0" w:color="auto"/>
              <w:left w:val="single" w:sz="4" w:space="0" w:color="auto"/>
              <w:bottom w:val="single" w:sz="4" w:space="0" w:color="auto"/>
              <w:right w:val="single" w:sz="4" w:space="0" w:color="auto"/>
            </w:tcBorders>
          </w:tcPr>
          <w:p w14:paraId="134EA042"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250</w:t>
            </w:r>
          </w:p>
        </w:tc>
        <w:tc>
          <w:tcPr>
            <w:tcW w:w="1474" w:type="dxa"/>
            <w:tcBorders>
              <w:top w:val="single" w:sz="4" w:space="0" w:color="auto"/>
              <w:left w:val="single" w:sz="4" w:space="0" w:color="auto"/>
              <w:bottom w:val="single" w:sz="4" w:space="0" w:color="auto"/>
              <w:right w:val="single" w:sz="4" w:space="0" w:color="auto"/>
            </w:tcBorders>
          </w:tcPr>
          <w:p w14:paraId="4A66BF9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674" w:type="dxa"/>
            <w:tcBorders>
              <w:top w:val="single" w:sz="4" w:space="0" w:color="auto"/>
              <w:left w:val="single" w:sz="4" w:space="0" w:color="auto"/>
              <w:bottom w:val="single" w:sz="4" w:space="0" w:color="auto"/>
              <w:right w:val="single" w:sz="4" w:space="0" w:color="auto"/>
            </w:tcBorders>
          </w:tcPr>
          <w:p w14:paraId="62D200B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247" w:type="dxa"/>
            <w:tcBorders>
              <w:top w:val="single" w:sz="4" w:space="0" w:color="auto"/>
              <w:left w:val="single" w:sz="4" w:space="0" w:color="auto"/>
              <w:bottom w:val="single" w:sz="4" w:space="0" w:color="auto"/>
              <w:right w:val="single" w:sz="4" w:space="0" w:color="auto"/>
            </w:tcBorders>
          </w:tcPr>
          <w:p w14:paraId="2D72510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3" w:type="dxa"/>
            <w:tcBorders>
              <w:top w:val="single" w:sz="4" w:space="0" w:color="auto"/>
              <w:left w:val="single" w:sz="4" w:space="0" w:color="auto"/>
              <w:bottom w:val="single" w:sz="4" w:space="0" w:color="auto"/>
              <w:right w:val="single" w:sz="4" w:space="0" w:color="auto"/>
            </w:tcBorders>
          </w:tcPr>
          <w:p w14:paraId="159B96F8"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2BBA0AB1" w14:textId="77777777" w:rsidTr="00923492">
        <w:tc>
          <w:tcPr>
            <w:tcW w:w="3367" w:type="dxa"/>
            <w:tcBorders>
              <w:top w:val="single" w:sz="4" w:space="0" w:color="auto"/>
              <w:left w:val="single" w:sz="4" w:space="0" w:color="auto"/>
              <w:bottom w:val="single" w:sz="4" w:space="0" w:color="auto"/>
              <w:right w:val="single" w:sz="4" w:space="0" w:color="auto"/>
            </w:tcBorders>
          </w:tcPr>
          <w:p w14:paraId="258F7833" w14:textId="77777777" w:rsidR="008722E3" w:rsidRPr="00476211" w:rsidRDefault="008722E3" w:rsidP="00923492">
            <w:pPr>
              <w:spacing w:after="0" w:line="240" w:lineRule="auto"/>
              <w:rPr>
                <w:rFonts w:ascii="Times New Roman" w:hAnsi="Times New Roman" w:cs="Times New Roman"/>
                <w:b/>
                <w:bCs/>
                <w:sz w:val="20"/>
                <w:szCs w:val="20"/>
                <w:lang w:val="en-GB"/>
              </w:rPr>
            </w:pPr>
            <w:r w:rsidRPr="00476211">
              <w:rPr>
                <w:rFonts w:ascii="Times New Roman" w:hAnsi="Times New Roman" w:cs="Times New Roman"/>
                <w:sz w:val="20"/>
                <w:szCs w:val="20"/>
              </w:rPr>
              <w:t>China</w:t>
            </w:r>
          </w:p>
        </w:tc>
        <w:tc>
          <w:tcPr>
            <w:tcW w:w="1644" w:type="dxa"/>
            <w:tcBorders>
              <w:top w:val="single" w:sz="4" w:space="0" w:color="auto"/>
              <w:left w:val="single" w:sz="4" w:space="0" w:color="auto"/>
              <w:bottom w:val="single" w:sz="4" w:space="0" w:color="auto"/>
              <w:right w:val="single" w:sz="4" w:space="0" w:color="auto"/>
            </w:tcBorders>
          </w:tcPr>
          <w:p w14:paraId="0C03036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1.3 [0-3.9]</w:t>
            </w:r>
          </w:p>
        </w:tc>
        <w:tc>
          <w:tcPr>
            <w:tcW w:w="1417" w:type="dxa"/>
            <w:tcBorders>
              <w:top w:val="single" w:sz="4" w:space="0" w:color="auto"/>
              <w:left w:val="single" w:sz="4" w:space="0" w:color="auto"/>
              <w:bottom w:val="single" w:sz="4" w:space="0" w:color="auto"/>
              <w:right w:val="single" w:sz="4" w:space="0" w:color="auto"/>
            </w:tcBorders>
          </w:tcPr>
          <w:p w14:paraId="6AA6A68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164FDC5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1" w:type="dxa"/>
            <w:tcBorders>
              <w:top w:val="single" w:sz="4" w:space="0" w:color="auto"/>
              <w:left w:val="single" w:sz="4" w:space="0" w:color="auto"/>
              <w:bottom w:val="single" w:sz="4" w:space="0" w:color="auto"/>
              <w:right w:val="single" w:sz="4" w:space="0" w:color="auto"/>
            </w:tcBorders>
          </w:tcPr>
          <w:p w14:paraId="10C4D82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152</w:t>
            </w:r>
          </w:p>
        </w:tc>
        <w:tc>
          <w:tcPr>
            <w:tcW w:w="1474" w:type="dxa"/>
            <w:tcBorders>
              <w:top w:val="single" w:sz="4" w:space="0" w:color="auto"/>
              <w:left w:val="single" w:sz="4" w:space="0" w:color="auto"/>
              <w:bottom w:val="single" w:sz="4" w:space="0" w:color="auto"/>
              <w:right w:val="single" w:sz="4" w:space="0" w:color="auto"/>
            </w:tcBorders>
          </w:tcPr>
          <w:p w14:paraId="6AA48B1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674" w:type="dxa"/>
            <w:tcBorders>
              <w:top w:val="single" w:sz="4" w:space="0" w:color="auto"/>
              <w:left w:val="single" w:sz="4" w:space="0" w:color="auto"/>
              <w:bottom w:val="single" w:sz="4" w:space="0" w:color="auto"/>
              <w:right w:val="single" w:sz="4" w:space="0" w:color="auto"/>
            </w:tcBorders>
          </w:tcPr>
          <w:p w14:paraId="457892B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247" w:type="dxa"/>
            <w:tcBorders>
              <w:top w:val="single" w:sz="4" w:space="0" w:color="auto"/>
              <w:left w:val="single" w:sz="4" w:space="0" w:color="auto"/>
              <w:bottom w:val="single" w:sz="4" w:space="0" w:color="auto"/>
              <w:right w:val="single" w:sz="4" w:space="0" w:color="auto"/>
            </w:tcBorders>
          </w:tcPr>
          <w:p w14:paraId="3DA0B05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3" w:type="dxa"/>
            <w:tcBorders>
              <w:top w:val="single" w:sz="4" w:space="0" w:color="auto"/>
              <w:left w:val="single" w:sz="4" w:space="0" w:color="auto"/>
              <w:bottom w:val="single" w:sz="4" w:space="0" w:color="auto"/>
              <w:right w:val="single" w:sz="4" w:space="0" w:color="auto"/>
            </w:tcBorders>
          </w:tcPr>
          <w:p w14:paraId="589A1F92"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65E116A3" w14:textId="77777777" w:rsidTr="00923492">
        <w:tc>
          <w:tcPr>
            <w:tcW w:w="3367" w:type="dxa"/>
            <w:tcBorders>
              <w:top w:val="single" w:sz="4" w:space="0" w:color="auto"/>
              <w:left w:val="single" w:sz="4" w:space="0" w:color="auto"/>
              <w:bottom w:val="single" w:sz="4" w:space="0" w:color="auto"/>
              <w:right w:val="single" w:sz="4" w:space="0" w:color="auto"/>
            </w:tcBorders>
          </w:tcPr>
          <w:p w14:paraId="1B38FC4C"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Colombia</w:t>
            </w:r>
          </w:p>
        </w:tc>
        <w:tc>
          <w:tcPr>
            <w:tcW w:w="1644" w:type="dxa"/>
            <w:tcBorders>
              <w:top w:val="single" w:sz="4" w:space="0" w:color="auto"/>
              <w:left w:val="single" w:sz="4" w:space="0" w:color="auto"/>
              <w:bottom w:val="single" w:sz="4" w:space="0" w:color="auto"/>
              <w:right w:val="single" w:sz="4" w:space="0" w:color="auto"/>
            </w:tcBorders>
          </w:tcPr>
          <w:p w14:paraId="7433BAD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19.9 [10.4-31.3]</w:t>
            </w:r>
          </w:p>
        </w:tc>
        <w:tc>
          <w:tcPr>
            <w:tcW w:w="1417" w:type="dxa"/>
            <w:tcBorders>
              <w:top w:val="single" w:sz="4" w:space="0" w:color="auto"/>
              <w:left w:val="single" w:sz="4" w:space="0" w:color="auto"/>
              <w:bottom w:val="single" w:sz="4" w:space="0" w:color="auto"/>
              <w:right w:val="single" w:sz="4" w:space="0" w:color="auto"/>
            </w:tcBorders>
          </w:tcPr>
          <w:p w14:paraId="7F938BA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5A61F690"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w:t>
            </w:r>
          </w:p>
        </w:tc>
        <w:tc>
          <w:tcPr>
            <w:tcW w:w="1261" w:type="dxa"/>
            <w:tcBorders>
              <w:top w:val="single" w:sz="4" w:space="0" w:color="auto"/>
              <w:left w:val="single" w:sz="4" w:space="0" w:color="auto"/>
              <w:bottom w:val="single" w:sz="4" w:space="0" w:color="auto"/>
              <w:right w:val="single" w:sz="4" w:space="0" w:color="auto"/>
            </w:tcBorders>
          </w:tcPr>
          <w:p w14:paraId="7B3CCB40"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60</w:t>
            </w:r>
          </w:p>
        </w:tc>
        <w:tc>
          <w:tcPr>
            <w:tcW w:w="1474" w:type="dxa"/>
            <w:tcBorders>
              <w:top w:val="single" w:sz="4" w:space="0" w:color="auto"/>
              <w:left w:val="single" w:sz="4" w:space="0" w:color="auto"/>
              <w:bottom w:val="single" w:sz="4" w:space="0" w:color="auto"/>
              <w:right w:val="single" w:sz="4" w:space="0" w:color="auto"/>
            </w:tcBorders>
          </w:tcPr>
          <w:p w14:paraId="664E476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 NA</w:t>
            </w:r>
          </w:p>
        </w:tc>
        <w:tc>
          <w:tcPr>
            <w:tcW w:w="1674" w:type="dxa"/>
            <w:tcBorders>
              <w:top w:val="single" w:sz="4" w:space="0" w:color="auto"/>
              <w:left w:val="single" w:sz="4" w:space="0" w:color="auto"/>
              <w:bottom w:val="single" w:sz="4" w:space="0" w:color="auto"/>
              <w:right w:val="single" w:sz="4" w:space="0" w:color="auto"/>
            </w:tcBorders>
          </w:tcPr>
          <w:p w14:paraId="6415ABF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 NA</w:t>
            </w:r>
          </w:p>
        </w:tc>
        <w:tc>
          <w:tcPr>
            <w:tcW w:w="1247" w:type="dxa"/>
            <w:tcBorders>
              <w:top w:val="single" w:sz="4" w:space="0" w:color="auto"/>
              <w:left w:val="single" w:sz="4" w:space="0" w:color="auto"/>
              <w:bottom w:val="single" w:sz="4" w:space="0" w:color="auto"/>
              <w:right w:val="single" w:sz="4" w:space="0" w:color="auto"/>
            </w:tcBorders>
          </w:tcPr>
          <w:p w14:paraId="2E72ADA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0.534</w:t>
            </w:r>
          </w:p>
        </w:tc>
        <w:tc>
          <w:tcPr>
            <w:tcW w:w="1263" w:type="dxa"/>
            <w:tcBorders>
              <w:top w:val="single" w:sz="4" w:space="0" w:color="auto"/>
              <w:left w:val="single" w:sz="4" w:space="0" w:color="auto"/>
              <w:bottom w:val="single" w:sz="4" w:space="0" w:color="auto"/>
              <w:right w:val="single" w:sz="4" w:space="0" w:color="auto"/>
            </w:tcBorders>
          </w:tcPr>
          <w:p w14:paraId="007D66E5"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4A5B085E" w14:textId="77777777" w:rsidTr="00923492">
        <w:tc>
          <w:tcPr>
            <w:tcW w:w="3367" w:type="dxa"/>
            <w:tcBorders>
              <w:top w:val="single" w:sz="4" w:space="0" w:color="auto"/>
              <w:left w:val="single" w:sz="4" w:space="0" w:color="auto"/>
              <w:bottom w:val="single" w:sz="4" w:space="0" w:color="auto"/>
              <w:right w:val="single" w:sz="4" w:space="0" w:color="auto"/>
            </w:tcBorders>
          </w:tcPr>
          <w:p w14:paraId="072E54F2"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Egypt</w:t>
            </w:r>
          </w:p>
        </w:tc>
        <w:tc>
          <w:tcPr>
            <w:tcW w:w="1644" w:type="dxa"/>
            <w:tcBorders>
              <w:top w:val="single" w:sz="4" w:space="0" w:color="auto"/>
              <w:left w:val="single" w:sz="4" w:space="0" w:color="auto"/>
              <w:bottom w:val="single" w:sz="4" w:space="0" w:color="auto"/>
              <w:right w:val="single" w:sz="4" w:space="0" w:color="auto"/>
            </w:tcBorders>
          </w:tcPr>
          <w:p w14:paraId="177D6BC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4.5 [0-27.9]</w:t>
            </w:r>
          </w:p>
        </w:tc>
        <w:tc>
          <w:tcPr>
            <w:tcW w:w="1417" w:type="dxa"/>
            <w:tcBorders>
              <w:top w:val="single" w:sz="4" w:space="0" w:color="auto"/>
              <w:left w:val="single" w:sz="4" w:space="0" w:color="auto"/>
              <w:bottom w:val="single" w:sz="4" w:space="0" w:color="auto"/>
              <w:right w:val="single" w:sz="4" w:space="0" w:color="auto"/>
            </w:tcBorders>
          </w:tcPr>
          <w:p w14:paraId="419D97E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0-100</w:t>
            </w:r>
          </w:p>
        </w:tc>
        <w:tc>
          <w:tcPr>
            <w:tcW w:w="1077" w:type="dxa"/>
            <w:tcBorders>
              <w:top w:val="single" w:sz="4" w:space="0" w:color="auto"/>
              <w:left w:val="single" w:sz="4" w:space="0" w:color="auto"/>
              <w:bottom w:val="single" w:sz="4" w:space="0" w:color="auto"/>
              <w:right w:val="single" w:sz="4" w:space="0" w:color="auto"/>
            </w:tcBorders>
          </w:tcPr>
          <w:p w14:paraId="55D93921"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w:t>
            </w:r>
          </w:p>
        </w:tc>
        <w:tc>
          <w:tcPr>
            <w:tcW w:w="1261" w:type="dxa"/>
            <w:tcBorders>
              <w:top w:val="single" w:sz="4" w:space="0" w:color="auto"/>
              <w:left w:val="single" w:sz="4" w:space="0" w:color="auto"/>
              <w:bottom w:val="single" w:sz="4" w:space="0" w:color="auto"/>
              <w:right w:val="single" w:sz="4" w:space="0" w:color="auto"/>
            </w:tcBorders>
          </w:tcPr>
          <w:p w14:paraId="09719A62"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136</w:t>
            </w:r>
          </w:p>
        </w:tc>
        <w:tc>
          <w:tcPr>
            <w:tcW w:w="1474" w:type="dxa"/>
            <w:tcBorders>
              <w:top w:val="single" w:sz="4" w:space="0" w:color="auto"/>
              <w:left w:val="single" w:sz="4" w:space="0" w:color="auto"/>
              <w:bottom w:val="single" w:sz="4" w:space="0" w:color="auto"/>
              <w:right w:val="single" w:sz="4" w:space="0" w:color="auto"/>
            </w:tcBorders>
          </w:tcPr>
          <w:p w14:paraId="663C4A9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3.6 [2.3-5.7]</w:t>
            </w:r>
          </w:p>
        </w:tc>
        <w:tc>
          <w:tcPr>
            <w:tcW w:w="1674" w:type="dxa"/>
            <w:tcBorders>
              <w:top w:val="single" w:sz="4" w:space="0" w:color="auto"/>
              <w:left w:val="single" w:sz="4" w:space="0" w:color="auto"/>
              <w:bottom w:val="single" w:sz="4" w:space="0" w:color="auto"/>
              <w:right w:val="single" w:sz="4" w:space="0" w:color="auto"/>
            </w:tcBorders>
          </w:tcPr>
          <w:p w14:paraId="3206440B"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92.4 [81-97]</w:t>
            </w:r>
          </w:p>
        </w:tc>
        <w:tc>
          <w:tcPr>
            <w:tcW w:w="1247" w:type="dxa"/>
            <w:tcBorders>
              <w:top w:val="single" w:sz="4" w:space="0" w:color="auto"/>
              <w:left w:val="single" w:sz="4" w:space="0" w:color="auto"/>
              <w:bottom w:val="single" w:sz="4" w:space="0" w:color="auto"/>
              <w:right w:val="single" w:sz="4" w:space="0" w:color="auto"/>
            </w:tcBorders>
          </w:tcPr>
          <w:p w14:paraId="356D34E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3992A89B"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1FA01B05" w14:textId="77777777" w:rsidTr="00923492">
        <w:tc>
          <w:tcPr>
            <w:tcW w:w="3367" w:type="dxa"/>
            <w:tcBorders>
              <w:top w:val="single" w:sz="4" w:space="0" w:color="auto"/>
              <w:left w:val="single" w:sz="4" w:space="0" w:color="auto"/>
              <w:bottom w:val="single" w:sz="4" w:space="0" w:color="auto"/>
              <w:right w:val="single" w:sz="4" w:space="0" w:color="auto"/>
            </w:tcBorders>
          </w:tcPr>
          <w:p w14:paraId="215CD19F" w14:textId="77777777" w:rsidR="008722E3" w:rsidRPr="00476211" w:rsidRDefault="008722E3" w:rsidP="00923492">
            <w:pPr>
              <w:spacing w:after="0" w:line="240" w:lineRule="auto"/>
              <w:rPr>
                <w:rFonts w:ascii="Times New Roman" w:hAnsi="Times New Roman" w:cs="Times New Roman"/>
                <w:b/>
                <w:bCs/>
                <w:sz w:val="20"/>
                <w:szCs w:val="20"/>
                <w:lang w:val="en-GB"/>
              </w:rPr>
            </w:pPr>
            <w:r w:rsidRPr="00476211">
              <w:rPr>
                <w:rFonts w:ascii="Times New Roman" w:hAnsi="Times New Roman" w:cs="Times New Roman"/>
                <w:sz w:val="20"/>
                <w:szCs w:val="20"/>
              </w:rPr>
              <w:t>France</w:t>
            </w:r>
          </w:p>
        </w:tc>
        <w:tc>
          <w:tcPr>
            <w:tcW w:w="1644" w:type="dxa"/>
            <w:tcBorders>
              <w:top w:val="single" w:sz="4" w:space="0" w:color="auto"/>
              <w:left w:val="single" w:sz="4" w:space="0" w:color="auto"/>
              <w:bottom w:val="single" w:sz="4" w:space="0" w:color="auto"/>
              <w:right w:val="single" w:sz="4" w:space="0" w:color="auto"/>
            </w:tcBorders>
          </w:tcPr>
          <w:p w14:paraId="00E2819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15 [0.9-38.5]</w:t>
            </w:r>
          </w:p>
        </w:tc>
        <w:tc>
          <w:tcPr>
            <w:tcW w:w="1417" w:type="dxa"/>
            <w:tcBorders>
              <w:top w:val="single" w:sz="4" w:space="0" w:color="auto"/>
              <w:left w:val="single" w:sz="4" w:space="0" w:color="auto"/>
              <w:bottom w:val="single" w:sz="4" w:space="0" w:color="auto"/>
              <w:right w:val="single" w:sz="4" w:space="0" w:color="auto"/>
            </w:tcBorders>
          </w:tcPr>
          <w:p w14:paraId="0C91C2D1"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0-96.4</w:t>
            </w:r>
          </w:p>
        </w:tc>
        <w:tc>
          <w:tcPr>
            <w:tcW w:w="1077" w:type="dxa"/>
            <w:tcBorders>
              <w:top w:val="single" w:sz="4" w:space="0" w:color="auto"/>
              <w:left w:val="single" w:sz="4" w:space="0" w:color="auto"/>
              <w:bottom w:val="single" w:sz="4" w:space="0" w:color="auto"/>
              <w:right w:val="single" w:sz="4" w:space="0" w:color="auto"/>
            </w:tcBorders>
          </w:tcPr>
          <w:p w14:paraId="4EEB7A4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7</w:t>
            </w:r>
          </w:p>
        </w:tc>
        <w:tc>
          <w:tcPr>
            <w:tcW w:w="1261" w:type="dxa"/>
            <w:tcBorders>
              <w:top w:val="single" w:sz="4" w:space="0" w:color="auto"/>
              <w:left w:val="single" w:sz="4" w:space="0" w:color="auto"/>
              <w:bottom w:val="single" w:sz="4" w:space="0" w:color="auto"/>
              <w:right w:val="single" w:sz="4" w:space="0" w:color="auto"/>
            </w:tcBorders>
          </w:tcPr>
          <w:p w14:paraId="3ABFF86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374</w:t>
            </w:r>
          </w:p>
        </w:tc>
        <w:tc>
          <w:tcPr>
            <w:tcW w:w="1474" w:type="dxa"/>
            <w:tcBorders>
              <w:top w:val="single" w:sz="4" w:space="0" w:color="auto"/>
              <w:left w:val="single" w:sz="4" w:space="0" w:color="auto"/>
              <w:bottom w:val="single" w:sz="4" w:space="0" w:color="auto"/>
              <w:right w:val="single" w:sz="4" w:space="0" w:color="auto"/>
            </w:tcBorders>
          </w:tcPr>
          <w:p w14:paraId="71A8BB4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4.6 [3.6-5.8]</w:t>
            </w:r>
          </w:p>
        </w:tc>
        <w:tc>
          <w:tcPr>
            <w:tcW w:w="1674" w:type="dxa"/>
            <w:tcBorders>
              <w:top w:val="single" w:sz="4" w:space="0" w:color="auto"/>
              <w:left w:val="single" w:sz="4" w:space="0" w:color="auto"/>
              <w:bottom w:val="single" w:sz="4" w:space="0" w:color="auto"/>
              <w:right w:val="single" w:sz="4" w:space="0" w:color="auto"/>
            </w:tcBorders>
          </w:tcPr>
          <w:p w14:paraId="7125F11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95.2 [92.2-97]</w:t>
            </w:r>
          </w:p>
        </w:tc>
        <w:tc>
          <w:tcPr>
            <w:tcW w:w="1247" w:type="dxa"/>
            <w:tcBorders>
              <w:top w:val="single" w:sz="4" w:space="0" w:color="auto"/>
              <w:left w:val="single" w:sz="4" w:space="0" w:color="auto"/>
              <w:bottom w:val="single" w:sz="4" w:space="0" w:color="auto"/>
              <w:right w:val="single" w:sz="4" w:space="0" w:color="auto"/>
            </w:tcBorders>
          </w:tcPr>
          <w:p w14:paraId="579F6FF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1A96A0B6"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2175331D" w14:textId="77777777" w:rsidTr="00923492">
        <w:tc>
          <w:tcPr>
            <w:tcW w:w="3367" w:type="dxa"/>
            <w:tcBorders>
              <w:top w:val="single" w:sz="4" w:space="0" w:color="auto"/>
              <w:left w:val="single" w:sz="4" w:space="0" w:color="auto"/>
              <w:bottom w:val="single" w:sz="4" w:space="0" w:color="auto"/>
              <w:right w:val="single" w:sz="4" w:space="0" w:color="auto"/>
            </w:tcBorders>
          </w:tcPr>
          <w:p w14:paraId="5C394B6F"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Germany</w:t>
            </w:r>
          </w:p>
        </w:tc>
        <w:tc>
          <w:tcPr>
            <w:tcW w:w="1644" w:type="dxa"/>
            <w:tcBorders>
              <w:top w:val="single" w:sz="4" w:space="0" w:color="auto"/>
              <w:left w:val="single" w:sz="4" w:space="0" w:color="auto"/>
              <w:bottom w:val="single" w:sz="4" w:space="0" w:color="auto"/>
              <w:right w:val="single" w:sz="4" w:space="0" w:color="auto"/>
            </w:tcBorders>
          </w:tcPr>
          <w:p w14:paraId="1D0FB92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39.8 [10.8-73.1]</w:t>
            </w:r>
          </w:p>
        </w:tc>
        <w:tc>
          <w:tcPr>
            <w:tcW w:w="1417" w:type="dxa"/>
            <w:tcBorders>
              <w:top w:val="single" w:sz="4" w:space="0" w:color="auto"/>
              <w:left w:val="single" w:sz="4" w:space="0" w:color="auto"/>
              <w:bottom w:val="single" w:sz="4" w:space="0" w:color="auto"/>
              <w:right w:val="single" w:sz="4" w:space="0" w:color="auto"/>
            </w:tcBorders>
          </w:tcPr>
          <w:p w14:paraId="7F3E6F6B"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0-100</w:t>
            </w:r>
          </w:p>
        </w:tc>
        <w:tc>
          <w:tcPr>
            <w:tcW w:w="1077" w:type="dxa"/>
            <w:tcBorders>
              <w:top w:val="single" w:sz="4" w:space="0" w:color="auto"/>
              <w:left w:val="single" w:sz="4" w:space="0" w:color="auto"/>
              <w:bottom w:val="single" w:sz="4" w:space="0" w:color="auto"/>
              <w:right w:val="single" w:sz="4" w:space="0" w:color="auto"/>
            </w:tcBorders>
          </w:tcPr>
          <w:p w14:paraId="194557C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5</w:t>
            </w:r>
          </w:p>
        </w:tc>
        <w:tc>
          <w:tcPr>
            <w:tcW w:w="1261" w:type="dxa"/>
            <w:tcBorders>
              <w:top w:val="single" w:sz="4" w:space="0" w:color="auto"/>
              <w:left w:val="single" w:sz="4" w:space="0" w:color="auto"/>
              <w:bottom w:val="single" w:sz="4" w:space="0" w:color="auto"/>
              <w:right w:val="single" w:sz="4" w:space="0" w:color="auto"/>
            </w:tcBorders>
          </w:tcPr>
          <w:p w14:paraId="14463E1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322</w:t>
            </w:r>
          </w:p>
        </w:tc>
        <w:tc>
          <w:tcPr>
            <w:tcW w:w="1474" w:type="dxa"/>
            <w:tcBorders>
              <w:top w:val="single" w:sz="4" w:space="0" w:color="auto"/>
              <w:left w:val="single" w:sz="4" w:space="0" w:color="auto"/>
              <w:bottom w:val="single" w:sz="4" w:space="0" w:color="auto"/>
              <w:right w:val="single" w:sz="4" w:space="0" w:color="auto"/>
            </w:tcBorders>
          </w:tcPr>
          <w:p w14:paraId="65C90AC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5.8 [4.5-7.5]</w:t>
            </w:r>
          </w:p>
        </w:tc>
        <w:tc>
          <w:tcPr>
            <w:tcW w:w="1674" w:type="dxa"/>
            <w:tcBorders>
              <w:top w:val="single" w:sz="4" w:space="0" w:color="auto"/>
              <w:left w:val="single" w:sz="4" w:space="0" w:color="auto"/>
              <w:bottom w:val="single" w:sz="4" w:space="0" w:color="auto"/>
              <w:right w:val="single" w:sz="4" w:space="0" w:color="auto"/>
            </w:tcBorders>
          </w:tcPr>
          <w:p w14:paraId="6CAED831"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97 [95.1-98.2]</w:t>
            </w:r>
          </w:p>
        </w:tc>
        <w:tc>
          <w:tcPr>
            <w:tcW w:w="1247" w:type="dxa"/>
            <w:tcBorders>
              <w:top w:val="single" w:sz="4" w:space="0" w:color="auto"/>
              <w:left w:val="single" w:sz="4" w:space="0" w:color="auto"/>
              <w:bottom w:val="single" w:sz="4" w:space="0" w:color="auto"/>
              <w:right w:val="single" w:sz="4" w:space="0" w:color="auto"/>
            </w:tcBorders>
          </w:tcPr>
          <w:p w14:paraId="0AA8CB9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0896EFAB"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25AA6A9E" w14:textId="77777777" w:rsidTr="00923492">
        <w:tc>
          <w:tcPr>
            <w:tcW w:w="3367" w:type="dxa"/>
            <w:tcBorders>
              <w:top w:val="single" w:sz="4" w:space="0" w:color="auto"/>
              <w:left w:val="single" w:sz="4" w:space="0" w:color="auto"/>
              <w:bottom w:val="single" w:sz="4" w:space="0" w:color="auto"/>
              <w:right w:val="single" w:sz="4" w:space="0" w:color="auto"/>
            </w:tcBorders>
          </w:tcPr>
          <w:p w14:paraId="283697A9"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Greece</w:t>
            </w:r>
          </w:p>
        </w:tc>
        <w:tc>
          <w:tcPr>
            <w:tcW w:w="1644" w:type="dxa"/>
            <w:tcBorders>
              <w:top w:val="single" w:sz="4" w:space="0" w:color="auto"/>
              <w:left w:val="single" w:sz="4" w:space="0" w:color="auto"/>
              <w:bottom w:val="single" w:sz="4" w:space="0" w:color="auto"/>
              <w:right w:val="single" w:sz="4" w:space="0" w:color="auto"/>
            </w:tcBorders>
          </w:tcPr>
          <w:p w14:paraId="5164E3B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 [0-3.6]</w:t>
            </w:r>
          </w:p>
        </w:tc>
        <w:tc>
          <w:tcPr>
            <w:tcW w:w="1417" w:type="dxa"/>
            <w:tcBorders>
              <w:top w:val="single" w:sz="4" w:space="0" w:color="auto"/>
              <w:left w:val="single" w:sz="4" w:space="0" w:color="auto"/>
              <w:bottom w:val="single" w:sz="4" w:space="0" w:color="auto"/>
              <w:right w:val="single" w:sz="4" w:space="0" w:color="auto"/>
            </w:tcBorders>
          </w:tcPr>
          <w:p w14:paraId="2681D67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5E0CDF3B"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1" w:type="dxa"/>
            <w:tcBorders>
              <w:top w:val="single" w:sz="4" w:space="0" w:color="auto"/>
              <w:left w:val="single" w:sz="4" w:space="0" w:color="auto"/>
              <w:bottom w:val="single" w:sz="4" w:space="0" w:color="auto"/>
              <w:right w:val="single" w:sz="4" w:space="0" w:color="auto"/>
            </w:tcBorders>
          </w:tcPr>
          <w:p w14:paraId="2EDCB20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48</w:t>
            </w:r>
          </w:p>
        </w:tc>
        <w:tc>
          <w:tcPr>
            <w:tcW w:w="1474" w:type="dxa"/>
            <w:tcBorders>
              <w:top w:val="single" w:sz="4" w:space="0" w:color="auto"/>
              <w:left w:val="single" w:sz="4" w:space="0" w:color="auto"/>
              <w:bottom w:val="single" w:sz="4" w:space="0" w:color="auto"/>
              <w:right w:val="single" w:sz="4" w:space="0" w:color="auto"/>
            </w:tcBorders>
          </w:tcPr>
          <w:p w14:paraId="63A676FB"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674" w:type="dxa"/>
            <w:tcBorders>
              <w:top w:val="single" w:sz="4" w:space="0" w:color="auto"/>
              <w:left w:val="single" w:sz="4" w:space="0" w:color="auto"/>
              <w:bottom w:val="single" w:sz="4" w:space="0" w:color="auto"/>
              <w:right w:val="single" w:sz="4" w:space="0" w:color="auto"/>
            </w:tcBorders>
          </w:tcPr>
          <w:p w14:paraId="042F5D1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247" w:type="dxa"/>
            <w:tcBorders>
              <w:top w:val="single" w:sz="4" w:space="0" w:color="auto"/>
              <w:left w:val="single" w:sz="4" w:space="0" w:color="auto"/>
              <w:bottom w:val="single" w:sz="4" w:space="0" w:color="auto"/>
              <w:right w:val="single" w:sz="4" w:space="0" w:color="auto"/>
            </w:tcBorders>
          </w:tcPr>
          <w:p w14:paraId="28140AE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3" w:type="dxa"/>
            <w:tcBorders>
              <w:top w:val="single" w:sz="4" w:space="0" w:color="auto"/>
              <w:left w:val="single" w:sz="4" w:space="0" w:color="auto"/>
              <w:bottom w:val="single" w:sz="4" w:space="0" w:color="auto"/>
              <w:right w:val="single" w:sz="4" w:space="0" w:color="auto"/>
            </w:tcBorders>
          </w:tcPr>
          <w:p w14:paraId="23F268C7"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7220E25E" w14:textId="77777777" w:rsidTr="00923492">
        <w:tc>
          <w:tcPr>
            <w:tcW w:w="3367" w:type="dxa"/>
            <w:tcBorders>
              <w:top w:val="single" w:sz="4" w:space="0" w:color="auto"/>
              <w:left w:val="single" w:sz="4" w:space="0" w:color="auto"/>
              <w:bottom w:val="single" w:sz="4" w:space="0" w:color="auto"/>
              <w:right w:val="single" w:sz="4" w:space="0" w:color="auto"/>
            </w:tcBorders>
          </w:tcPr>
          <w:p w14:paraId="15C8FE73"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India</w:t>
            </w:r>
          </w:p>
        </w:tc>
        <w:tc>
          <w:tcPr>
            <w:tcW w:w="1644" w:type="dxa"/>
            <w:tcBorders>
              <w:top w:val="single" w:sz="4" w:space="0" w:color="auto"/>
              <w:left w:val="single" w:sz="4" w:space="0" w:color="auto"/>
              <w:bottom w:val="single" w:sz="4" w:space="0" w:color="auto"/>
              <w:right w:val="single" w:sz="4" w:space="0" w:color="auto"/>
            </w:tcBorders>
          </w:tcPr>
          <w:p w14:paraId="5AD64D7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11.9 [0.9-30.9]</w:t>
            </w:r>
          </w:p>
        </w:tc>
        <w:tc>
          <w:tcPr>
            <w:tcW w:w="1417" w:type="dxa"/>
            <w:tcBorders>
              <w:top w:val="single" w:sz="4" w:space="0" w:color="auto"/>
              <w:left w:val="single" w:sz="4" w:space="0" w:color="auto"/>
              <w:bottom w:val="single" w:sz="4" w:space="0" w:color="auto"/>
              <w:right w:val="single" w:sz="4" w:space="0" w:color="auto"/>
            </w:tcBorders>
          </w:tcPr>
          <w:p w14:paraId="6A66468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0-89.3</w:t>
            </w:r>
          </w:p>
        </w:tc>
        <w:tc>
          <w:tcPr>
            <w:tcW w:w="1077" w:type="dxa"/>
            <w:tcBorders>
              <w:top w:val="single" w:sz="4" w:space="0" w:color="auto"/>
              <w:left w:val="single" w:sz="4" w:space="0" w:color="auto"/>
              <w:bottom w:val="single" w:sz="4" w:space="0" w:color="auto"/>
              <w:right w:val="single" w:sz="4" w:space="0" w:color="auto"/>
            </w:tcBorders>
          </w:tcPr>
          <w:p w14:paraId="70ABF49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w:t>
            </w:r>
          </w:p>
        </w:tc>
        <w:tc>
          <w:tcPr>
            <w:tcW w:w="1261" w:type="dxa"/>
            <w:tcBorders>
              <w:top w:val="single" w:sz="4" w:space="0" w:color="auto"/>
              <w:left w:val="single" w:sz="4" w:space="0" w:color="auto"/>
              <w:bottom w:val="single" w:sz="4" w:space="0" w:color="auto"/>
              <w:right w:val="single" w:sz="4" w:space="0" w:color="auto"/>
            </w:tcBorders>
          </w:tcPr>
          <w:p w14:paraId="0FD33F5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1461</w:t>
            </w:r>
          </w:p>
        </w:tc>
        <w:tc>
          <w:tcPr>
            <w:tcW w:w="1474" w:type="dxa"/>
            <w:tcBorders>
              <w:top w:val="single" w:sz="4" w:space="0" w:color="auto"/>
              <w:left w:val="single" w:sz="4" w:space="0" w:color="auto"/>
              <w:bottom w:val="single" w:sz="4" w:space="0" w:color="auto"/>
              <w:right w:val="single" w:sz="4" w:space="0" w:color="auto"/>
            </w:tcBorders>
          </w:tcPr>
          <w:p w14:paraId="3632AC0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8.1 [7-9.4]</w:t>
            </w:r>
          </w:p>
        </w:tc>
        <w:tc>
          <w:tcPr>
            <w:tcW w:w="1674" w:type="dxa"/>
            <w:tcBorders>
              <w:top w:val="single" w:sz="4" w:space="0" w:color="auto"/>
              <w:left w:val="single" w:sz="4" w:space="0" w:color="auto"/>
              <w:bottom w:val="single" w:sz="4" w:space="0" w:color="auto"/>
              <w:right w:val="single" w:sz="4" w:space="0" w:color="auto"/>
            </w:tcBorders>
          </w:tcPr>
          <w:p w14:paraId="50FE48D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98.5 [98-98.9]</w:t>
            </w:r>
          </w:p>
        </w:tc>
        <w:tc>
          <w:tcPr>
            <w:tcW w:w="1247" w:type="dxa"/>
            <w:tcBorders>
              <w:top w:val="single" w:sz="4" w:space="0" w:color="auto"/>
              <w:left w:val="single" w:sz="4" w:space="0" w:color="auto"/>
              <w:bottom w:val="single" w:sz="4" w:space="0" w:color="auto"/>
              <w:right w:val="single" w:sz="4" w:space="0" w:color="auto"/>
            </w:tcBorders>
          </w:tcPr>
          <w:p w14:paraId="463CE760"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2985191B"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50873D9B" w14:textId="77777777" w:rsidTr="00923492">
        <w:tc>
          <w:tcPr>
            <w:tcW w:w="3367" w:type="dxa"/>
            <w:tcBorders>
              <w:top w:val="single" w:sz="4" w:space="0" w:color="auto"/>
              <w:left w:val="single" w:sz="4" w:space="0" w:color="auto"/>
              <w:bottom w:val="single" w:sz="4" w:space="0" w:color="auto"/>
              <w:right w:val="single" w:sz="4" w:space="0" w:color="auto"/>
            </w:tcBorders>
          </w:tcPr>
          <w:p w14:paraId="72992DE0" w14:textId="77777777" w:rsidR="008722E3" w:rsidRPr="00476211" w:rsidRDefault="008722E3" w:rsidP="00923492">
            <w:pPr>
              <w:spacing w:after="0" w:line="240" w:lineRule="auto"/>
              <w:rPr>
                <w:rFonts w:ascii="Times New Roman" w:hAnsi="Times New Roman" w:cs="Times New Roman"/>
                <w:b/>
                <w:bCs/>
                <w:sz w:val="20"/>
                <w:szCs w:val="20"/>
                <w:lang w:val="en-GB"/>
              </w:rPr>
            </w:pPr>
            <w:r w:rsidRPr="00476211">
              <w:rPr>
                <w:rFonts w:ascii="Times New Roman" w:hAnsi="Times New Roman" w:cs="Times New Roman"/>
                <w:sz w:val="20"/>
                <w:szCs w:val="20"/>
              </w:rPr>
              <w:t>Israel</w:t>
            </w:r>
          </w:p>
        </w:tc>
        <w:tc>
          <w:tcPr>
            <w:tcW w:w="1644" w:type="dxa"/>
            <w:tcBorders>
              <w:top w:val="single" w:sz="4" w:space="0" w:color="auto"/>
              <w:left w:val="single" w:sz="4" w:space="0" w:color="auto"/>
              <w:bottom w:val="single" w:sz="4" w:space="0" w:color="auto"/>
              <w:right w:val="single" w:sz="4" w:space="0" w:color="auto"/>
            </w:tcBorders>
          </w:tcPr>
          <w:p w14:paraId="7981E2C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8.3 [4.5-13]</w:t>
            </w:r>
          </w:p>
        </w:tc>
        <w:tc>
          <w:tcPr>
            <w:tcW w:w="1417" w:type="dxa"/>
            <w:tcBorders>
              <w:top w:val="single" w:sz="4" w:space="0" w:color="auto"/>
              <w:left w:val="single" w:sz="4" w:space="0" w:color="auto"/>
              <w:bottom w:val="single" w:sz="4" w:space="0" w:color="auto"/>
              <w:right w:val="single" w:sz="4" w:space="0" w:color="auto"/>
            </w:tcBorders>
          </w:tcPr>
          <w:p w14:paraId="06E60EF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42D8DA6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1" w:type="dxa"/>
            <w:tcBorders>
              <w:top w:val="single" w:sz="4" w:space="0" w:color="auto"/>
              <w:left w:val="single" w:sz="4" w:space="0" w:color="auto"/>
              <w:bottom w:val="single" w:sz="4" w:space="0" w:color="auto"/>
              <w:right w:val="single" w:sz="4" w:space="0" w:color="auto"/>
            </w:tcBorders>
          </w:tcPr>
          <w:p w14:paraId="143F252B"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169</w:t>
            </w:r>
          </w:p>
        </w:tc>
        <w:tc>
          <w:tcPr>
            <w:tcW w:w="1474" w:type="dxa"/>
            <w:tcBorders>
              <w:top w:val="single" w:sz="4" w:space="0" w:color="auto"/>
              <w:left w:val="single" w:sz="4" w:space="0" w:color="auto"/>
              <w:bottom w:val="single" w:sz="4" w:space="0" w:color="auto"/>
              <w:right w:val="single" w:sz="4" w:space="0" w:color="auto"/>
            </w:tcBorders>
          </w:tcPr>
          <w:p w14:paraId="5581993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674" w:type="dxa"/>
            <w:tcBorders>
              <w:top w:val="single" w:sz="4" w:space="0" w:color="auto"/>
              <w:left w:val="single" w:sz="4" w:space="0" w:color="auto"/>
              <w:bottom w:val="single" w:sz="4" w:space="0" w:color="auto"/>
              <w:right w:val="single" w:sz="4" w:space="0" w:color="auto"/>
            </w:tcBorders>
          </w:tcPr>
          <w:p w14:paraId="67E0C952"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247" w:type="dxa"/>
            <w:tcBorders>
              <w:top w:val="single" w:sz="4" w:space="0" w:color="auto"/>
              <w:left w:val="single" w:sz="4" w:space="0" w:color="auto"/>
              <w:bottom w:val="single" w:sz="4" w:space="0" w:color="auto"/>
              <w:right w:val="single" w:sz="4" w:space="0" w:color="auto"/>
            </w:tcBorders>
          </w:tcPr>
          <w:p w14:paraId="35983AE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3" w:type="dxa"/>
            <w:tcBorders>
              <w:top w:val="single" w:sz="4" w:space="0" w:color="auto"/>
              <w:left w:val="single" w:sz="4" w:space="0" w:color="auto"/>
              <w:bottom w:val="single" w:sz="4" w:space="0" w:color="auto"/>
              <w:right w:val="single" w:sz="4" w:space="0" w:color="auto"/>
            </w:tcBorders>
          </w:tcPr>
          <w:p w14:paraId="2C18DA9B"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727CEC62" w14:textId="77777777" w:rsidTr="00923492">
        <w:tc>
          <w:tcPr>
            <w:tcW w:w="3367" w:type="dxa"/>
            <w:tcBorders>
              <w:top w:val="single" w:sz="4" w:space="0" w:color="auto"/>
              <w:left w:val="single" w:sz="4" w:space="0" w:color="auto"/>
              <w:bottom w:val="single" w:sz="4" w:space="0" w:color="auto"/>
              <w:right w:val="single" w:sz="4" w:space="0" w:color="auto"/>
            </w:tcBorders>
          </w:tcPr>
          <w:p w14:paraId="6F534038"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Italy</w:t>
            </w:r>
          </w:p>
        </w:tc>
        <w:tc>
          <w:tcPr>
            <w:tcW w:w="1644" w:type="dxa"/>
            <w:tcBorders>
              <w:top w:val="single" w:sz="4" w:space="0" w:color="auto"/>
              <w:left w:val="single" w:sz="4" w:space="0" w:color="auto"/>
              <w:bottom w:val="single" w:sz="4" w:space="0" w:color="auto"/>
              <w:right w:val="single" w:sz="4" w:space="0" w:color="auto"/>
            </w:tcBorders>
          </w:tcPr>
          <w:p w14:paraId="67D3872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6.1 [3.6-9]</w:t>
            </w:r>
          </w:p>
        </w:tc>
        <w:tc>
          <w:tcPr>
            <w:tcW w:w="1417" w:type="dxa"/>
            <w:tcBorders>
              <w:top w:val="single" w:sz="4" w:space="0" w:color="auto"/>
              <w:left w:val="single" w:sz="4" w:space="0" w:color="auto"/>
              <w:bottom w:val="single" w:sz="4" w:space="0" w:color="auto"/>
              <w:right w:val="single" w:sz="4" w:space="0" w:color="auto"/>
            </w:tcBorders>
          </w:tcPr>
          <w:p w14:paraId="38F5934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0.3-16.4</w:t>
            </w:r>
          </w:p>
        </w:tc>
        <w:tc>
          <w:tcPr>
            <w:tcW w:w="1077" w:type="dxa"/>
            <w:tcBorders>
              <w:top w:val="single" w:sz="4" w:space="0" w:color="auto"/>
              <w:left w:val="single" w:sz="4" w:space="0" w:color="auto"/>
              <w:bottom w:val="single" w:sz="4" w:space="0" w:color="auto"/>
              <w:right w:val="single" w:sz="4" w:space="0" w:color="auto"/>
            </w:tcBorders>
          </w:tcPr>
          <w:p w14:paraId="4020D58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18</w:t>
            </w:r>
          </w:p>
        </w:tc>
        <w:tc>
          <w:tcPr>
            <w:tcW w:w="1261" w:type="dxa"/>
            <w:tcBorders>
              <w:top w:val="single" w:sz="4" w:space="0" w:color="auto"/>
              <w:left w:val="single" w:sz="4" w:space="0" w:color="auto"/>
              <w:bottom w:val="single" w:sz="4" w:space="0" w:color="auto"/>
              <w:right w:val="single" w:sz="4" w:space="0" w:color="auto"/>
            </w:tcBorders>
          </w:tcPr>
          <w:p w14:paraId="46AC6CB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2565</w:t>
            </w:r>
          </w:p>
        </w:tc>
        <w:tc>
          <w:tcPr>
            <w:tcW w:w="1474" w:type="dxa"/>
            <w:tcBorders>
              <w:top w:val="single" w:sz="4" w:space="0" w:color="auto"/>
              <w:left w:val="single" w:sz="4" w:space="0" w:color="auto"/>
              <w:bottom w:val="single" w:sz="4" w:space="0" w:color="auto"/>
              <w:right w:val="single" w:sz="4" w:space="0" w:color="auto"/>
            </w:tcBorders>
          </w:tcPr>
          <w:p w14:paraId="5FD4808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1.7 [1.3-2.1]</w:t>
            </w:r>
          </w:p>
        </w:tc>
        <w:tc>
          <w:tcPr>
            <w:tcW w:w="1674" w:type="dxa"/>
            <w:tcBorders>
              <w:top w:val="single" w:sz="4" w:space="0" w:color="auto"/>
              <w:left w:val="single" w:sz="4" w:space="0" w:color="auto"/>
              <w:bottom w:val="single" w:sz="4" w:space="0" w:color="auto"/>
              <w:right w:val="single" w:sz="4" w:space="0" w:color="auto"/>
            </w:tcBorders>
          </w:tcPr>
          <w:p w14:paraId="76547EA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63.3 [39.1-77.9]</w:t>
            </w:r>
          </w:p>
        </w:tc>
        <w:tc>
          <w:tcPr>
            <w:tcW w:w="1247" w:type="dxa"/>
            <w:tcBorders>
              <w:top w:val="single" w:sz="4" w:space="0" w:color="auto"/>
              <w:left w:val="single" w:sz="4" w:space="0" w:color="auto"/>
              <w:bottom w:val="single" w:sz="4" w:space="0" w:color="auto"/>
              <w:right w:val="single" w:sz="4" w:space="0" w:color="auto"/>
            </w:tcBorders>
          </w:tcPr>
          <w:p w14:paraId="228BE04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6B27D756"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0527E212" w14:textId="77777777" w:rsidTr="00923492">
        <w:tc>
          <w:tcPr>
            <w:tcW w:w="3367" w:type="dxa"/>
            <w:tcBorders>
              <w:top w:val="single" w:sz="4" w:space="0" w:color="auto"/>
              <w:left w:val="single" w:sz="4" w:space="0" w:color="auto"/>
              <w:bottom w:val="single" w:sz="4" w:space="0" w:color="auto"/>
              <w:right w:val="single" w:sz="4" w:space="0" w:color="auto"/>
            </w:tcBorders>
          </w:tcPr>
          <w:p w14:paraId="3D856C67"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Japan</w:t>
            </w:r>
          </w:p>
        </w:tc>
        <w:tc>
          <w:tcPr>
            <w:tcW w:w="1644" w:type="dxa"/>
            <w:tcBorders>
              <w:top w:val="single" w:sz="4" w:space="0" w:color="auto"/>
              <w:left w:val="single" w:sz="4" w:space="0" w:color="auto"/>
              <w:bottom w:val="single" w:sz="4" w:space="0" w:color="auto"/>
              <w:right w:val="single" w:sz="4" w:space="0" w:color="auto"/>
            </w:tcBorders>
          </w:tcPr>
          <w:p w14:paraId="429C8E8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 [0-13.9]</w:t>
            </w:r>
          </w:p>
        </w:tc>
        <w:tc>
          <w:tcPr>
            <w:tcW w:w="1417" w:type="dxa"/>
            <w:tcBorders>
              <w:top w:val="single" w:sz="4" w:space="0" w:color="auto"/>
              <w:left w:val="single" w:sz="4" w:space="0" w:color="auto"/>
              <w:bottom w:val="single" w:sz="4" w:space="0" w:color="auto"/>
              <w:right w:val="single" w:sz="4" w:space="0" w:color="auto"/>
            </w:tcBorders>
          </w:tcPr>
          <w:p w14:paraId="0B15769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5174322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1" w:type="dxa"/>
            <w:tcBorders>
              <w:top w:val="single" w:sz="4" w:space="0" w:color="auto"/>
              <w:left w:val="single" w:sz="4" w:space="0" w:color="auto"/>
              <w:bottom w:val="single" w:sz="4" w:space="0" w:color="auto"/>
              <w:right w:val="single" w:sz="4" w:space="0" w:color="auto"/>
            </w:tcBorders>
          </w:tcPr>
          <w:p w14:paraId="71B43F0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12</w:t>
            </w:r>
          </w:p>
        </w:tc>
        <w:tc>
          <w:tcPr>
            <w:tcW w:w="1474" w:type="dxa"/>
            <w:tcBorders>
              <w:top w:val="single" w:sz="4" w:space="0" w:color="auto"/>
              <w:left w:val="single" w:sz="4" w:space="0" w:color="auto"/>
              <w:bottom w:val="single" w:sz="4" w:space="0" w:color="auto"/>
              <w:right w:val="single" w:sz="4" w:space="0" w:color="auto"/>
            </w:tcBorders>
          </w:tcPr>
          <w:p w14:paraId="2AE2F95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674" w:type="dxa"/>
            <w:tcBorders>
              <w:top w:val="single" w:sz="4" w:space="0" w:color="auto"/>
              <w:left w:val="single" w:sz="4" w:space="0" w:color="auto"/>
              <w:bottom w:val="single" w:sz="4" w:space="0" w:color="auto"/>
              <w:right w:val="single" w:sz="4" w:space="0" w:color="auto"/>
            </w:tcBorders>
          </w:tcPr>
          <w:p w14:paraId="6084339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247" w:type="dxa"/>
            <w:tcBorders>
              <w:top w:val="single" w:sz="4" w:space="0" w:color="auto"/>
              <w:left w:val="single" w:sz="4" w:space="0" w:color="auto"/>
              <w:bottom w:val="single" w:sz="4" w:space="0" w:color="auto"/>
              <w:right w:val="single" w:sz="4" w:space="0" w:color="auto"/>
            </w:tcBorders>
          </w:tcPr>
          <w:p w14:paraId="4ABB9EB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3" w:type="dxa"/>
            <w:tcBorders>
              <w:top w:val="single" w:sz="4" w:space="0" w:color="auto"/>
              <w:left w:val="single" w:sz="4" w:space="0" w:color="auto"/>
              <w:bottom w:val="single" w:sz="4" w:space="0" w:color="auto"/>
              <w:right w:val="single" w:sz="4" w:space="0" w:color="auto"/>
            </w:tcBorders>
          </w:tcPr>
          <w:p w14:paraId="1AC4A62E"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583E8F13" w14:textId="77777777" w:rsidTr="00923492">
        <w:tc>
          <w:tcPr>
            <w:tcW w:w="3367" w:type="dxa"/>
            <w:tcBorders>
              <w:top w:val="single" w:sz="4" w:space="0" w:color="auto"/>
              <w:left w:val="single" w:sz="4" w:space="0" w:color="auto"/>
              <w:bottom w:val="single" w:sz="4" w:space="0" w:color="auto"/>
              <w:right w:val="single" w:sz="4" w:space="0" w:color="auto"/>
            </w:tcBorders>
          </w:tcPr>
          <w:p w14:paraId="66187838"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Kenya</w:t>
            </w:r>
          </w:p>
        </w:tc>
        <w:tc>
          <w:tcPr>
            <w:tcW w:w="1644" w:type="dxa"/>
            <w:tcBorders>
              <w:top w:val="single" w:sz="4" w:space="0" w:color="auto"/>
              <w:left w:val="single" w:sz="4" w:space="0" w:color="auto"/>
              <w:bottom w:val="single" w:sz="4" w:space="0" w:color="auto"/>
              <w:right w:val="single" w:sz="4" w:space="0" w:color="auto"/>
            </w:tcBorders>
          </w:tcPr>
          <w:p w14:paraId="53C8F89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3.2 [1.2-6.1]</w:t>
            </w:r>
          </w:p>
        </w:tc>
        <w:tc>
          <w:tcPr>
            <w:tcW w:w="1417" w:type="dxa"/>
            <w:tcBorders>
              <w:top w:val="single" w:sz="4" w:space="0" w:color="auto"/>
              <w:left w:val="single" w:sz="4" w:space="0" w:color="auto"/>
              <w:bottom w:val="single" w:sz="4" w:space="0" w:color="auto"/>
              <w:right w:val="single" w:sz="4" w:space="0" w:color="auto"/>
            </w:tcBorders>
          </w:tcPr>
          <w:p w14:paraId="5FF4FF62"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54F6469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1" w:type="dxa"/>
            <w:tcBorders>
              <w:top w:val="single" w:sz="4" w:space="0" w:color="auto"/>
              <w:left w:val="single" w:sz="4" w:space="0" w:color="auto"/>
              <w:bottom w:val="single" w:sz="4" w:space="0" w:color="auto"/>
              <w:right w:val="single" w:sz="4" w:space="0" w:color="auto"/>
            </w:tcBorders>
          </w:tcPr>
          <w:p w14:paraId="06FEEF9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216</w:t>
            </w:r>
          </w:p>
        </w:tc>
        <w:tc>
          <w:tcPr>
            <w:tcW w:w="1474" w:type="dxa"/>
            <w:tcBorders>
              <w:top w:val="single" w:sz="4" w:space="0" w:color="auto"/>
              <w:left w:val="single" w:sz="4" w:space="0" w:color="auto"/>
              <w:bottom w:val="single" w:sz="4" w:space="0" w:color="auto"/>
              <w:right w:val="single" w:sz="4" w:space="0" w:color="auto"/>
            </w:tcBorders>
          </w:tcPr>
          <w:p w14:paraId="7D3A3A6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674" w:type="dxa"/>
            <w:tcBorders>
              <w:top w:val="single" w:sz="4" w:space="0" w:color="auto"/>
              <w:left w:val="single" w:sz="4" w:space="0" w:color="auto"/>
              <w:bottom w:val="single" w:sz="4" w:space="0" w:color="auto"/>
              <w:right w:val="single" w:sz="4" w:space="0" w:color="auto"/>
            </w:tcBorders>
          </w:tcPr>
          <w:p w14:paraId="3DE0B89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247" w:type="dxa"/>
            <w:tcBorders>
              <w:top w:val="single" w:sz="4" w:space="0" w:color="auto"/>
              <w:left w:val="single" w:sz="4" w:space="0" w:color="auto"/>
              <w:bottom w:val="single" w:sz="4" w:space="0" w:color="auto"/>
              <w:right w:val="single" w:sz="4" w:space="0" w:color="auto"/>
            </w:tcBorders>
          </w:tcPr>
          <w:p w14:paraId="7115A9C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3" w:type="dxa"/>
            <w:tcBorders>
              <w:top w:val="single" w:sz="4" w:space="0" w:color="auto"/>
              <w:left w:val="single" w:sz="4" w:space="0" w:color="auto"/>
              <w:bottom w:val="single" w:sz="4" w:space="0" w:color="auto"/>
              <w:right w:val="single" w:sz="4" w:space="0" w:color="auto"/>
            </w:tcBorders>
          </w:tcPr>
          <w:p w14:paraId="67202BD6"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2D7ADA66" w14:textId="77777777" w:rsidTr="00923492">
        <w:tc>
          <w:tcPr>
            <w:tcW w:w="3367" w:type="dxa"/>
            <w:tcBorders>
              <w:top w:val="single" w:sz="4" w:space="0" w:color="auto"/>
              <w:left w:val="single" w:sz="4" w:space="0" w:color="auto"/>
              <w:bottom w:val="single" w:sz="4" w:space="0" w:color="auto"/>
              <w:right w:val="single" w:sz="4" w:space="0" w:color="auto"/>
            </w:tcBorders>
          </w:tcPr>
          <w:p w14:paraId="7303C00A" w14:textId="77777777" w:rsidR="008722E3" w:rsidRPr="00476211" w:rsidRDefault="008722E3" w:rsidP="00923492">
            <w:pPr>
              <w:spacing w:after="0" w:line="240" w:lineRule="auto"/>
              <w:rPr>
                <w:rFonts w:ascii="Times New Roman" w:hAnsi="Times New Roman" w:cs="Times New Roman"/>
                <w:b/>
                <w:bCs/>
                <w:sz w:val="20"/>
                <w:szCs w:val="20"/>
                <w:lang w:val="en-GB"/>
              </w:rPr>
            </w:pPr>
            <w:r w:rsidRPr="00476211">
              <w:rPr>
                <w:rFonts w:ascii="Times New Roman" w:hAnsi="Times New Roman" w:cs="Times New Roman"/>
                <w:sz w:val="20"/>
                <w:szCs w:val="20"/>
              </w:rPr>
              <w:t>Netherlands</w:t>
            </w:r>
          </w:p>
        </w:tc>
        <w:tc>
          <w:tcPr>
            <w:tcW w:w="1644" w:type="dxa"/>
            <w:tcBorders>
              <w:top w:val="single" w:sz="4" w:space="0" w:color="auto"/>
              <w:left w:val="single" w:sz="4" w:space="0" w:color="auto"/>
              <w:bottom w:val="single" w:sz="4" w:space="0" w:color="auto"/>
              <w:right w:val="single" w:sz="4" w:space="0" w:color="auto"/>
            </w:tcBorders>
          </w:tcPr>
          <w:p w14:paraId="71EB2E4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16.7 [0.4-43.9]</w:t>
            </w:r>
          </w:p>
        </w:tc>
        <w:tc>
          <w:tcPr>
            <w:tcW w:w="1417" w:type="dxa"/>
            <w:tcBorders>
              <w:top w:val="single" w:sz="4" w:space="0" w:color="auto"/>
              <w:left w:val="single" w:sz="4" w:space="0" w:color="auto"/>
              <w:bottom w:val="single" w:sz="4" w:space="0" w:color="auto"/>
              <w:right w:val="single" w:sz="4" w:space="0" w:color="auto"/>
            </w:tcBorders>
          </w:tcPr>
          <w:p w14:paraId="665C24C0"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77FABF6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1" w:type="dxa"/>
            <w:tcBorders>
              <w:top w:val="single" w:sz="4" w:space="0" w:color="auto"/>
              <w:left w:val="single" w:sz="4" w:space="0" w:color="auto"/>
              <w:bottom w:val="single" w:sz="4" w:space="0" w:color="auto"/>
              <w:right w:val="single" w:sz="4" w:space="0" w:color="auto"/>
            </w:tcBorders>
          </w:tcPr>
          <w:p w14:paraId="698EA51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12</w:t>
            </w:r>
          </w:p>
        </w:tc>
        <w:tc>
          <w:tcPr>
            <w:tcW w:w="1474" w:type="dxa"/>
            <w:tcBorders>
              <w:top w:val="single" w:sz="4" w:space="0" w:color="auto"/>
              <w:left w:val="single" w:sz="4" w:space="0" w:color="auto"/>
              <w:bottom w:val="single" w:sz="4" w:space="0" w:color="auto"/>
              <w:right w:val="single" w:sz="4" w:space="0" w:color="auto"/>
            </w:tcBorders>
          </w:tcPr>
          <w:p w14:paraId="2060642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674" w:type="dxa"/>
            <w:tcBorders>
              <w:top w:val="single" w:sz="4" w:space="0" w:color="auto"/>
              <w:left w:val="single" w:sz="4" w:space="0" w:color="auto"/>
              <w:bottom w:val="single" w:sz="4" w:space="0" w:color="auto"/>
              <w:right w:val="single" w:sz="4" w:space="0" w:color="auto"/>
            </w:tcBorders>
          </w:tcPr>
          <w:p w14:paraId="2CEF359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247" w:type="dxa"/>
            <w:tcBorders>
              <w:top w:val="single" w:sz="4" w:space="0" w:color="auto"/>
              <w:left w:val="single" w:sz="4" w:space="0" w:color="auto"/>
              <w:bottom w:val="single" w:sz="4" w:space="0" w:color="auto"/>
              <w:right w:val="single" w:sz="4" w:space="0" w:color="auto"/>
            </w:tcBorders>
          </w:tcPr>
          <w:p w14:paraId="6FE79A4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3" w:type="dxa"/>
            <w:tcBorders>
              <w:top w:val="single" w:sz="4" w:space="0" w:color="auto"/>
              <w:left w:val="single" w:sz="4" w:space="0" w:color="auto"/>
              <w:bottom w:val="single" w:sz="4" w:space="0" w:color="auto"/>
              <w:right w:val="single" w:sz="4" w:space="0" w:color="auto"/>
            </w:tcBorders>
          </w:tcPr>
          <w:p w14:paraId="23166704"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48239447" w14:textId="77777777" w:rsidTr="00923492">
        <w:tc>
          <w:tcPr>
            <w:tcW w:w="3367" w:type="dxa"/>
            <w:tcBorders>
              <w:top w:val="single" w:sz="4" w:space="0" w:color="auto"/>
              <w:left w:val="single" w:sz="4" w:space="0" w:color="auto"/>
              <w:bottom w:val="single" w:sz="4" w:space="0" w:color="auto"/>
              <w:right w:val="single" w:sz="4" w:space="0" w:color="auto"/>
            </w:tcBorders>
          </w:tcPr>
          <w:p w14:paraId="5D193BA4"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New Zealand</w:t>
            </w:r>
          </w:p>
        </w:tc>
        <w:tc>
          <w:tcPr>
            <w:tcW w:w="1644" w:type="dxa"/>
            <w:tcBorders>
              <w:top w:val="single" w:sz="4" w:space="0" w:color="auto"/>
              <w:left w:val="single" w:sz="4" w:space="0" w:color="auto"/>
              <w:bottom w:val="single" w:sz="4" w:space="0" w:color="auto"/>
              <w:right w:val="single" w:sz="4" w:space="0" w:color="auto"/>
            </w:tcBorders>
          </w:tcPr>
          <w:p w14:paraId="2C11F27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3.7 [0.8-8.2]</w:t>
            </w:r>
          </w:p>
        </w:tc>
        <w:tc>
          <w:tcPr>
            <w:tcW w:w="1417" w:type="dxa"/>
            <w:tcBorders>
              <w:top w:val="single" w:sz="4" w:space="0" w:color="auto"/>
              <w:left w:val="single" w:sz="4" w:space="0" w:color="auto"/>
              <w:bottom w:val="single" w:sz="4" w:space="0" w:color="auto"/>
              <w:right w:val="single" w:sz="4" w:space="0" w:color="auto"/>
            </w:tcBorders>
          </w:tcPr>
          <w:p w14:paraId="478EE08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4F4837B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1" w:type="dxa"/>
            <w:tcBorders>
              <w:top w:val="single" w:sz="4" w:space="0" w:color="auto"/>
              <w:left w:val="single" w:sz="4" w:space="0" w:color="auto"/>
              <w:bottom w:val="single" w:sz="4" w:space="0" w:color="auto"/>
              <w:right w:val="single" w:sz="4" w:space="0" w:color="auto"/>
            </w:tcBorders>
          </w:tcPr>
          <w:p w14:paraId="208F3D4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109</w:t>
            </w:r>
          </w:p>
        </w:tc>
        <w:tc>
          <w:tcPr>
            <w:tcW w:w="1474" w:type="dxa"/>
            <w:tcBorders>
              <w:top w:val="single" w:sz="4" w:space="0" w:color="auto"/>
              <w:left w:val="single" w:sz="4" w:space="0" w:color="auto"/>
              <w:bottom w:val="single" w:sz="4" w:space="0" w:color="auto"/>
              <w:right w:val="single" w:sz="4" w:space="0" w:color="auto"/>
            </w:tcBorders>
          </w:tcPr>
          <w:p w14:paraId="322FA58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674" w:type="dxa"/>
            <w:tcBorders>
              <w:top w:val="single" w:sz="4" w:space="0" w:color="auto"/>
              <w:left w:val="single" w:sz="4" w:space="0" w:color="auto"/>
              <w:bottom w:val="single" w:sz="4" w:space="0" w:color="auto"/>
              <w:right w:val="single" w:sz="4" w:space="0" w:color="auto"/>
            </w:tcBorders>
          </w:tcPr>
          <w:p w14:paraId="68EE6E8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247" w:type="dxa"/>
            <w:tcBorders>
              <w:top w:val="single" w:sz="4" w:space="0" w:color="auto"/>
              <w:left w:val="single" w:sz="4" w:space="0" w:color="auto"/>
              <w:bottom w:val="single" w:sz="4" w:space="0" w:color="auto"/>
              <w:right w:val="single" w:sz="4" w:space="0" w:color="auto"/>
            </w:tcBorders>
          </w:tcPr>
          <w:p w14:paraId="1E142C1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3" w:type="dxa"/>
            <w:tcBorders>
              <w:top w:val="single" w:sz="4" w:space="0" w:color="auto"/>
              <w:left w:val="single" w:sz="4" w:space="0" w:color="auto"/>
              <w:bottom w:val="single" w:sz="4" w:space="0" w:color="auto"/>
              <w:right w:val="single" w:sz="4" w:space="0" w:color="auto"/>
            </w:tcBorders>
          </w:tcPr>
          <w:p w14:paraId="06ECDE94"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704C1C55" w14:textId="77777777" w:rsidTr="00923492">
        <w:tc>
          <w:tcPr>
            <w:tcW w:w="3367" w:type="dxa"/>
            <w:tcBorders>
              <w:top w:val="single" w:sz="4" w:space="0" w:color="auto"/>
              <w:left w:val="single" w:sz="4" w:space="0" w:color="auto"/>
              <w:bottom w:val="single" w:sz="4" w:space="0" w:color="auto"/>
              <w:right w:val="single" w:sz="4" w:space="0" w:color="auto"/>
            </w:tcBorders>
          </w:tcPr>
          <w:p w14:paraId="17FC50B2"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Pakistan</w:t>
            </w:r>
          </w:p>
        </w:tc>
        <w:tc>
          <w:tcPr>
            <w:tcW w:w="1644" w:type="dxa"/>
            <w:tcBorders>
              <w:top w:val="single" w:sz="4" w:space="0" w:color="auto"/>
              <w:left w:val="single" w:sz="4" w:space="0" w:color="auto"/>
              <w:bottom w:val="single" w:sz="4" w:space="0" w:color="auto"/>
              <w:right w:val="single" w:sz="4" w:space="0" w:color="auto"/>
            </w:tcBorders>
          </w:tcPr>
          <w:p w14:paraId="45B07B8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40.7 [30.5-51.3]</w:t>
            </w:r>
          </w:p>
        </w:tc>
        <w:tc>
          <w:tcPr>
            <w:tcW w:w="1417" w:type="dxa"/>
            <w:tcBorders>
              <w:top w:val="single" w:sz="4" w:space="0" w:color="auto"/>
              <w:left w:val="single" w:sz="4" w:space="0" w:color="auto"/>
              <w:bottom w:val="single" w:sz="4" w:space="0" w:color="auto"/>
              <w:right w:val="single" w:sz="4" w:space="0" w:color="auto"/>
            </w:tcBorders>
          </w:tcPr>
          <w:p w14:paraId="1E7FD31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28D20C8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1" w:type="dxa"/>
            <w:tcBorders>
              <w:top w:val="single" w:sz="4" w:space="0" w:color="auto"/>
              <w:left w:val="single" w:sz="4" w:space="0" w:color="auto"/>
              <w:bottom w:val="single" w:sz="4" w:space="0" w:color="auto"/>
              <w:right w:val="single" w:sz="4" w:space="0" w:color="auto"/>
            </w:tcBorders>
          </w:tcPr>
          <w:p w14:paraId="1D372B20"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86</w:t>
            </w:r>
          </w:p>
        </w:tc>
        <w:tc>
          <w:tcPr>
            <w:tcW w:w="1474" w:type="dxa"/>
            <w:tcBorders>
              <w:top w:val="single" w:sz="4" w:space="0" w:color="auto"/>
              <w:left w:val="single" w:sz="4" w:space="0" w:color="auto"/>
              <w:bottom w:val="single" w:sz="4" w:space="0" w:color="auto"/>
              <w:right w:val="single" w:sz="4" w:space="0" w:color="auto"/>
            </w:tcBorders>
          </w:tcPr>
          <w:p w14:paraId="687E382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674" w:type="dxa"/>
            <w:tcBorders>
              <w:top w:val="single" w:sz="4" w:space="0" w:color="auto"/>
              <w:left w:val="single" w:sz="4" w:space="0" w:color="auto"/>
              <w:bottom w:val="single" w:sz="4" w:space="0" w:color="auto"/>
              <w:right w:val="single" w:sz="4" w:space="0" w:color="auto"/>
            </w:tcBorders>
          </w:tcPr>
          <w:p w14:paraId="4D3DF01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247" w:type="dxa"/>
            <w:tcBorders>
              <w:top w:val="single" w:sz="4" w:space="0" w:color="auto"/>
              <w:left w:val="single" w:sz="4" w:space="0" w:color="auto"/>
              <w:bottom w:val="single" w:sz="4" w:space="0" w:color="auto"/>
              <w:right w:val="single" w:sz="4" w:space="0" w:color="auto"/>
            </w:tcBorders>
          </w:tcPr>
          <w:p w14:paraId="5C31533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3" w:type="dxa"/>
            <w:tcBorders>
              <w:top w:val="single" w:sz="4" w:space="0" w:color="auto"/>
              <w:left w:val="single" w:sz="4" w:space="0" w:color="auto"/>
              <w:bottom w:val="single" w:sz="4" w:space="0" w:color="auto"/>
              <w:right w:val="single" w:sz="4" w:space="0" w:color="auto"/>
            </w:tcBorders>
          </w:tcPr>
          <w:p w14:paraId="6B5328AB"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151C831B" w14:textId="77777777" w:rsidTr="00923492">
        <w:tc>
          <w:tcPr>
            <w:tcW w:w="3367" w:type="dxa"/>
            <w:tcBorders>
              <w:top w:val="single" w:sz="4" w:space="0" w:color="auto"/>
              <w:left w:val="single" w:sz="4" w:space="0" w:color="auto"/>
              <w:bottom w:val="single" w:sz="4" w:space="0" w:color="auto"/>
              <w:right w:val="single" w:sz="4" w:space="0" w:color="auto"/>
            </w:tcBorders>
          </w:tcPr>
          <w:p w14:paraId="32E7DE98" w14:textId="77777777" w:rsidR="008722E3" w:rsidRPr="00476211" w:rsidRDefault="008722E3" w:rsidP="00923492">
            <w:pPr>
              <w:spacing w:after="0" w:line="240" w:lineRule="auto"/>
              <w:rPr>
                <w:rFonts w:ascii="Times New Roman" w:hAnsi="Times New Roman" w:cs="Times New Roman"/>
                <w:sz w:val="20"/>
                <w:szCs w:val="20"/>
                <w:lang w:val="en-US"/>
              </w:rPr>
            </w:pPr>
            <w:r w:rsidRPr="00476211">
              <w:rPr>
                <w:rFonts w:ascii="Times New Roman" w:hAnsi="Times New Roman" w:cs="Times New Roman"/>
                <w:sz w:val="20"/>
                <w:szCs w:val="20"/>
              </w:rPr>
              <w:t>Philippines</w:t>
            </w:r>
          </w:p>
        </w:tc>
        <w:tc>
          <w:tcPr>
            <w:tcW w:w="1644" w:type="dxa"/>
            <w:tcBorders>
              <w:top w:val="single" w:sz="4" w:space="0" w:color="auto"/>
              <w:left w:val="single" w:sz="4" w:space="0" w:color="auto"/>
              <w:bottom w:val="single" w:sz="4" w:space="0" w:color="auto"/>
              <w:right w:val="single" w:sz="4" w:space="0" w:color="auto"/>
            </w:tcBorders>
          </w:tcPr>
          <w:p w14:paraId="04532E7C" w14:textId="77777777" w:rsidR="008722E3" w:rsidRPr="00476211" w:rsidRDefault="008722E3" w:rsidP="00923492">
            <w:pPr>
              <w:spacing w:after="0" w:line="240" w:lineRule="auto"/>
              <w:jc w:val="center"/>
              <w:rPr>
                <w:rFonts w:ascii="Times New Roman" w:hAnsi="Times New Roman" w:cs="Times New Roman"/>
                <w:sz w:val="20"/>
                <w:szCs w:val="20"/>
                <w:lang w:val="en-US"/>
              </w:rPr>
            </w:pPr>
            <w:r w:rsidRPr="00476211">
              <w:rPr>
                <w:rFonts w:ascii="Times New Roman" w:hAnsi="Times New Roman" w:cs="Times New Roman"/>
                <w:sz w:val="20"/>
                <w:szCs w:val="20"/>
              </w:rPr>
              <w:t>25 [3.9-53.9]</w:t>
            </w:r>
          </w:p>
        </w:tc>
        <w:tc>
          <w:tcPr>
            <w:tcW w:w="1417" w:type="dxa"/>
            <w:tcBorders>
              <w:top w:val="single" w:sz="4" w:space="0" w:color="auto"/>
              <w:left w:val="single" w:sz="4" w:space="0" w:color="auto"/>
              <w:bottom w:val="single" w:sz="4" w:space="0" w:color="auto"/>
              <w:right w:val="single" w:sz="4" w:space="0" w:color="auto"/>
            </w:tcBorders>
          </w:tcPr>
          <w:p w14:paraId="062B068B" w14:textId="77777777" w:rsidR="008722E3" w:rsidRPr="00476211" w:rsidRDefault="008722E3" w:rsidP="00923492">
            <w:pPr>
              <w:spacing w:after="0" w:line="240" w:lineRule="auto"/>
              <w:jc w:val="center"/>
              <w:rPr>
                <w:rFonts w:ascii="Times New Roman" w:hAnsi="Times New Roman" w:cs="Times New Roman"/>
                <w:sz w:val="20"/>
                <w:szCs w:val="20"/>
                <w:lang w:val="en-US"/>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3BA6BE84" w14:textId="77777777" w:rsidR="008722E3" w:rsidRPr="00476211" w:rsidRDefault="008722E3" w:rsidP="00923492">
            <w:pPr>
              <w:spacing w:after="0" w:line="240" w:lineRule="auto"/>
              <w:jc w:val="center"/>
              <w:rPr>
                <w:rFonts w:ascii="Times New Roman" w:hAnsi="Times New Roman" w:cs="Times New Roman"/>
                <w:sz w:val="20"/>
                <w:szCs w:val="20"/>
                <w:lang w:val="en-US"/>
              </w:rPr>
            </w:pPr>
            <w:r w:rsidRPr="00476211">
              <w:rPr>
                <w:rFonts w:ascii="Times New Roman" w:hAnsi="Times New Roman" w:cs="Times New Roman"/>
                <w:sz w:val="20"/>
                <w:szCs w:val="20"/>
              </w:rPr>
              <w:t>1</w:t>
            </w:r>
          </w:p>
        </w:tc>
        <w:tc>
          <w:tcPr>
            <w:tcW w:w="1261" w:type="dxa"/>
            <w:tcBorders>
              <w:top w:val="single" w:sz="4" w:space="0" w:color="auto"/>
              <w:left w:val="single" w:sz="4" w:space="0" w:color="auto"/>
              <w:bottom w:val="single" w:sz="4" w:space="0" w:color="auto"/>
              <w:right w:val="single" w:sz="4" w:space="0" w:color="auto"/>
            </w:tcBorders>
          </w:tcPr>
          <w:p w14:paraId="06E79464" w14:textId="77777777" w:rsidR="008722E3" w:rsidRPr="00476211" w:rsidRDefault="008722E3" w:rsidP="00923492">
            <w:pPr>
              <w:spacing w:after="0" w:line="240" w:lineRule="auto"/>
              <w:jc w:val="center"/>
              <w:rPr>
                <w:rFonts w:ascii="Times New Roman" w:hAnsi="Times New Roman" w:cs="Times New Roman"/>
                <w:sz w:val="20"/>
                <w:szCs w:val="20"/>
                <w:lang w:val="en-US"/>
              </w:rPr>
            </w:pPr>
            <w:r w:rsidRPr="00476211">
              <w:rPr>
                <w:rFonts w:ascii="Times New Roman" w:hAnsi="Times New Roman" w:cs="Times New Roman"/>
                <w:sz w:val="20"/>
                <w:szCs w:val="20"/>
              </w:rPr>
              <w:t>12</w:t>
            </w:r>
          </w:p>
        </w:tc>
        <w:tc>
          <w:tcPr>
            <w:tcW w:w="1474" w:type="dxa"/>
            <w:tcBorders>
              <w:top w:val="single" w:sz="4" w:space="0" w:color="auto"/>
              <w:left w:val="single" w:sz="4" w:space="0" w:color="auto"/>
              <w:bottom w:val="single" w:sz="4" w:space="0" w:color="auto"/>
              <w:right w:val="single" w:sz="4" w:space="0" w:color="auto"/>
            </w:tcBorders>
          </w:tcPr>
          <w:p w14:paraId="7D3469E9" w14:textId="77777777" w:rsidR="008722E3" w:rsidRPr="00476211" w:rsidRDefault="008722E3" w:rsidP="00923492">
            <w:pPr>
              <w:spacing w:after="0" w:line="240" w:lineRule="auto"/>
              <w:jc w:val="center"/>
              <w:rPr>
                <w:rFonts w:ascii="Times New Roman" w:hAnsi="Times New Roman" w:cs="Times New Roman"/>
                <w:sz w:val="20"/>
                <w:szCs w:val="20"/>
                <w:lang w:val="en-US"/>
              </w:rPr>
            </w:pPr>
            <w:r w:rsidRPr="00476211">
              <w:rPr>
                <w:rFonts w:ascii="Times New Roman" w:hAnsi="Times New Roman" w:cs="Times New Roman"/>
                <w:sz w:val="20"/>
                <w:szCs w:val="20"/>
              </w:rPr>
              <w:t>NA</w:t>
            </w:r>
          </w:p>
        </w:tc>
        <w:tc>
          <w:tcPr>
            <w:tcW w:w="1674" w:type="dxa"/>
            <w:tcBorders>
              <w:top w:val="single" w:sz="4" w:space="0" w:color="auto"/>
              <w:left w:val="single" w:sz="4" w:space="0" w:color="auto"/>
              <w:bottom w:val="single" w:sz="4" w:space="0" w:color="auto"/>
              <w:right w:val="single" w:sz="4" w:space="0" w:color="auto"/>
            </w:tcBorders>
          </w:tcPr>
          <w:p w14:paraId="5ED00894" w14:textId="77777777" w:rsidR="008722E3" w:rsidRPr="00476211" w:rsidRDefault="008722E3" w:rsidP="00923492">
            <w:pPr>
              <w:spacing w:after="0" w:line="240" w:lineRule="auto"/>
              <w:jc w:val="center"/>
              <w:rPr>
                <w:rFonts w:ascii="Times New Roman" w:hAnsi="Times New Roman" w:cs="Times New Roman"/>
                <w:sz w:val="20"/>
                <w:szCs w:val="20"/>
                <w:lang w:val="en-US"/>
              </w:rPr>
            </w:pPr>
            <w:r w:rsidRPr="00476211">
              <w:rPr>
                <w:rFonts w:ascii="Times New Roman" w:hAnsi="Times New Roman" w:cs="Times New Roman"/>
                <w:sz w:val="20"/>
                <w:szCs w:val="20"/>
              </w:rPr>
              <w:t>NA</w:t>
            </w:r>
          </w:p>
        </w:tc>
        <w:tc>
          <w:tcPr>
            <w:tcW w:w="1247" w:type="dxa"/>
            <w:tcBorders>
              <w:top w:val="single" w:sz="4" w:space="0" w:color="auto"/>
              <w:left w:val="single" w:sz="4" w:space="0" w:color="auto"/>
              <w:bottom w:val="single" w:sz="4" w:space="0" w:color="auto"/>
              <w:right w:val="single" w:sz="4" w:space="0" w:color="auto"/>
            </w:tcBorders>
          </w:tcPr>
          <w:p w14:paraId="6DE5F632" w14:textId="77777777" w:rsidR="008722E3" w:rsidRPr="00476211" w:rsidRDefault="008722E3" w:rsidP="00923492">
            <w:pPr>
              <w:spacing w:after="0" w:line="240" w:lineRule="auto"/>
              <w:jc w:val="center"/>
              <w:rPr>
                <w:rFonts w:ascii="Times New Roman" w:hAnsi="Times New Roman" w:cs="Times New Roman"/>
                <w:sz w:val="20"/>
                <w:szCs w:val="20"/>
                <w:lang w:val="en-US"/>
              </w:rPr>
            </w:pPr>
            <w:r w:rsidRPr="00476211">
              <w:rPr>
                <w:rFonts w:ascii="Times New Roman" w:hAnsi="Times New Roman" w:cs="Times New Roman"/>
                <w:sz w:val="20"/>
                <w:szCs w:val="20"/>
              </w:rPr>
              <w:t>1</w:t>
            </w:r>
          </w:p>
        </w:tc>
        <w:tc>
          <w:tcPr>
            <w:tcW w:w="1263" w:type="dxa"/>
            <w:tcBorders>
              <w:top w:val="single" w:sz="4" w:space="0" w:color="auto"/>
              <w:left w:val="single" w:sz="4" w:space="0" w:color="auto"/>
              <w:bottom w:val="single" w:sz="4" w:space="0" w:color="auto"/>
              <w:right w:val="single" w:sz="4" w:space="0" w:color="auto"/>
            </w:tcBorders>
          </w:tcPr>
          <w:p w14:paraId="2A22D39A"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237B7E40" w14:textId="77777777" w:rsidTr="00923492">
        <w:tc>
          <w:tcPr>
            <w:tcW w:w="3367" w:type="dxa"/>
            <w:tcBorders>
              <w:top w:val="single" w:sz="4" w:space="0" w:color="auto"/>
              <w:left w:val="single" w:sz="4" w:space="0" w:color="auto"/>
              <w:bottom w:val="single" w:sz="4" w:space="0" w:color="auto"/>
              <w:right w:val="single" w:sz="4" w:space="0" w:color="auto"/>
            </w:tcBorders>
          </w:tcPr>
          <w:p w14:paraId="01DE5337" w14:textId="77777777" w:rsidR="008722E3" w:rsidRPr="00476211" w:rsidRDefault="008722E3" w:rsidP="00923492">
            <w:pPr>
              <w:spacing w:after="0" w:line="240" w:lineRule="auto"/>
              <w:rPr>
                <w:rFonts w:ascii="Times New Roman" w:hAnsi="Times New Roman" w:cs="Times New Roman"/>
                <w:sz w:val="20"/>
                <w:szCs w:val="20"/>
                <w:lang w:val="en-US"/>
              </w:rPr>
            </w:pPr>
            <w:r w:rsidRPr="00476211">
              <w:rPr>
                <w:rFonts w:ascii="Times New Roman" w:hAnsi="Times New Roman" w:cs="Times New Roman"/>
                <w:sz w:val="20"/>
                <w:szCs w:val="20"/>
              </w:rPr>
              <w:t>Portugal</w:t>
            </w:r>
          </w:p>
        </w:tc>
        <w:tc>
          <w:tcPr>
            <w:tcW w:w="1644" w:type="dxa"/>
            <w:tcBorders>
              <w:top w:val="single" w:sz="4" w:space="0" w:color="auto"/>
              <w:left w:val="single" w:sz="4" w:space="0" w:color="auto"/>
              <w:bottom w:val="single" w:sz="4" w:space="0" w:color="auto"/>
              <w:right w:val="single" w:sz="4" w:space="0" w:color="auto"/>
            </w:tcBorders>
          </w:tcPr>
          <w:p w14:paraId="492B257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45.1 [1.6-94.5]</w:t>
            </w:r>
          </w:p>
        </w:tc>
        <w:tc>
          <w:tcPr>
            <w:tcW w:w="1417" w:type="dxa"/>
            <w:tcBorders>
              <w:top w:val="single" w:sz="4" w:space="0" w:color="auto"/>
              <w:left w:val="single" w:sz="4" w:space="0" w:color="auto"/>
              <w:bottom w:val="single" w:sz="4" w:space="0" w:color="auto"/>
              <w:right w:val="single" w:sz="4" w:space="0" w:color="auto"/>
            </w:tcBorders>
          </w:tcPr>
          <w:p w14:paraId="174A3BA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0-100</w:t>
            </w:r>
          </w:p>
        </w:tc>
        <w:tc>
          <w:tcPr>
            <w:tcW w:w="1077" w:type="dxa"/>
            <w:tcBorders>
              <w:top w:val="single" w:sz="4" w:space="0" w:color="auto"/>
              <w:left w:val="single" w:sz="4" w:space="0" w:color="auto"/>
              <w:bottom w:val="single" w:sz="4" w:space="0" w:color="auto"/>
              <w:right w:val="single" w:sz="4" w:space="0" w:color="auto"/>
            </w:tcBorders>
          </w:tcPr>
          <w:p w14:paraId="15E031B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w:t>
            </w:r>
          </w:p>
        </w:tc>
        <w:tc>
          <w:tcPr>
            <w:tcW w:w="1261" w:type="dxa"/>
            <w:tcBorders>
              <w:top w:val="single" w:sz="4" w:space="0" w:color="auto"/>
              <w:left w:val="single" w:sz="4" w:space="0" w:color="auto"/>
              <w:bottom w:val="single" w:sz="4" w:space="0" w:color="auto"/>
              <w:right w:val="single" w:sz="4" w:space="0" w:color="auto"/>
            </w:tcBorders>
          </w:tcPr>
          <w:p w14:paraId="54E0197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123</w:t>
            </w:r>
          </w:p>
        </w:tc>
        <w:tc>
          <w:tcPr>
            <w:tcW w:w="1474" w:type="dxa"/>
            <w:tcBorders>
              <w:top w:val="single" w:sz="4" w:space="0" w:color="auto"/>
              <w:left w:val="single" w:sz="4" w:space="0" w:color="auto"/>
              <w:bottom w:val="single" w:sz="4" w:space="0" w:color="auto"/>
              <w:right w:val="single" w:sz="4" w:space="0" w:color="auto"/>
            </w:tcBorders>
          </w:tcPr>
          <w:p w14:paraId="343DB7DB"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6.3 [4.5-8.8]</w:t>
            </w:r>
          </w:p>
        </w:tc>
        <w:tc>
          <w:tcPr>
            <w:tcW w:w="1674" w:type="dxa"/>
            <w:tcBorders>
              <w:top w:val="single" w:sz="4" w:space="0" w:color="auto"/>
              <w:left w:val="single" w:sz="4" w:space="0" w:color="auto"/>
              <w:bottom w:val="single" w:sz="4" w:space="0" w:color="auto"/>
              <w:right w:val="single" w:sz="4" w:space="0" w:color="auto"/>
            </w:tcBorders>
          </w:tcPr>
          <w:p w14:paraId="3EC32D4B"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97.5 [95.2-98.7]</w:t>
            </w:r>
          </w:p>
        </w:tc>
        <w:tc>
          <w:tcPr>
            <w:tcW w:w="1247" w:type="dxa"/>
            <w:tcBorders>
              <w:top w:val="single" w:sz="4" w:space="0" w:color="auto"/>
              <w:left w:val="single" w:sz="4" w:space="0" w:color="auto"/>
              <w:bottom w:val="single" w:sz="4" w:space="0" w:color="auto"/>
              <w:right w:val="single" w:sz="4" w:space="0" w:color="auto"/>
            </w:tcBorders>
          </w:tcPr>
          <w:p w14:paraId="60AD5CD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75CF0EE6"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588A9D22" w14:textId="77777777" w:rsidTr="00923492">
        <w:tc>
          <w:tcPr>
            <w:tcW w:w="3367" w:type="dxa"/>
            <w:tcBorders>
              <w:top w:val="single" w:sz="4" w:space="0" w:color="auto"/>
              <w:left w:val="single" w:sz="4" w:space="0" w:color="auto"/>
              <w:bottom w:val="single" w:sz="4" w:space="0" w:color="auto"/>
              <w:right w:val="single" w:sz="4" w:space="0" w:color="auto"/>
            </w:tcBorders>
          </w:tcPr>
          <w:p w14:paraId="53A717EB" w14:textId="77777777" w:rsidR="008722E3" w:rsidRPr="00476211" w:rsidRDefault="008722E3" w:rsidP="00923492">
            <w:pPr>
              <w:spacing w:after="0" w:line="240" w:lineRule="auto"/>
              <w:rPr>
                <w:rFonts w:ascii="Times New Roman" w:hAnsi="Times New Roman" w:cs="Times New Roman"/>
                <w:b/>
                <w:bCs/>
                <w:sz w:val="20"/>
                <w:szCs w:val="20"/>
                <w:lang w:val="en-GB"/>
              </w:rPr>
            </w:pPr>
            <w:r w:rsidRPr="00476211">
              <w:rPr>
                <w:rFonts w:ascii="Times New Roman" w:hAnsi="Times New Roman" w:cs="Times New Roman"/>
                <w:sz w:val="20"/>
                <w:szCs w:val="20"/>
              </w:rPr>
              <w:t>Romania</w:t>
            </w:r>
          </w:p>
        </w:tc>
        <w:tc>
          <w:tcPr>
            <w:tcW w:w="1644" w:type="dxa"/>
            <w:tcBorders>
              <w:top w:val="single" w:sz="4" w:space="0" w:color="auto"/>
              <w:left w:val="single" w:sz="4" w:space="0" w:color="auto"/>
              <w:bottom w:val="single" w:sz="4" w:space="0" w:color="auto"/>
              <w:right w:val="single" w:sz="4" w:space="0" w:color="auto"/>
            </w:tcBorders>
          </w:tcPr>
          <w:p w14:paraId="4C4D74D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10 [0.2-27.8]</w:t>
            </w:r>
          </w:p>
        </w:tc>
        <w:tc>
          <w:tcPr>
            <w:tcW w:w="1417" w:type="dxa"/>
            <w:tcBorders>
              <w:top w:val="single" w:sz="4" w:space="0" w:color="auto"/>
              <w:left w:val="single" w:sz="4" w:space="0" w:color="auto"/>
              <w:bottom w:val="single" w:sz="4" w:space="0" w:color="auto"/>
              <w:right w:val="single" w:sz="4" w:space="0" w:color="auto"/>
            </w:tcBorders>
          </w:tcPr>
          <w:p w14:paraId="5287B66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3B6DF2B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1" w:type="dxa"/>
            <w:tcBorders>
              <w:top w:val="single" w:sz="4" w:space="0" w:color="auto"/>
              <w:left w:val="single" w:sz="4" w:space="0" w:color="auto"/>
              <w:bottom w:val="single" w:sz="4" w:space="0" w:color="auto"/>
              <w:right w:val="single" w:sz="4" w:space="0" w:color="auto"/>
            </w:tcBorders>
          </w:tcPr>
          <w:p w14:paraId="04048FF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20</w:t>
            </w:r>
          </w:p>
        </w:tc>
        <w:tc>
          <w:tcPr>
            <w:tcW w:w="1474" w:type="dxa"/>
            <w:tcBorders>
              <w:top w:val="single" w:sz="4" w:space="0" w:color="auto"/>
              <w:left w:val="single" w:sz="4" w:space="0" w:color="auto"/>
              <w:bottom w:val="single" w:sz="4" w:space="0" w:color="auto"/>
              <w:right w:val="single" w:sz="4" w:space="0" w:color="auto"/>
            </w:tcBorders>
          </w:tcPr>
          <w:p w14:paraId="3E14203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674" w:type="dxa"/>
            <w:tcBorders>
              <w:top w:val="single" w:sz="4" w:space="0" w:color="auto"/>
              <w:left w:val="single" w:sz="4" w:space="0" w:color="auto"/>
              <w:bottom w:val="single" w:sz="4" w:space="0" w:color="auto"/>
              <w:right w:val="single" w:sz="4" w:space="0" w:color="auto"/>
            </w:tcBorders>
          </w:tcPr>
          <w:p w14:paraId="2524D93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247" w:type="dxa"/>
            <w:tcBorders>
              <w:top w:val="single" w:sz="4" w:space="0" w:color="auto"/>
              <w:left w:val="single" w:sz="4" w:space="0" w:color="auto"/>
              <w:bottom w:val="single" w:sz="4" w:space="0" w:color="auto"/>
              <w:right w:val="single" w:sz="4" w:space="0" w:color="auto"/>
            </w:tcBorders>
          </w:tcPr>
          <w:p w14:paraId="11AECB4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3" w:type="dxa"/>
            <w:tcBorders>
              <w:top w:val="single" w:sz="4" w:space="0" w:color="auto"/>
              <w:left w:val="single" w:sz="4" w:space="0" w:color="auto"/>
              <w:bottom w:val="single" w:sz="4" w:space="0" w:color="auto"/>
              <w:right w:val="single" w:sz="4" w:space="0" w:color="auto"/>
            </w:tcBorders>
          </w:tcPr>
          <w:p w14:paraId="79B965FD"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7D136CD8" w14:textId="77777777" w:rsidTr="00923492">
        <w:tc>
          <w:tcPr>
            <w:tcW w:w="3367" w:type="dxa"/>
            <w:tcBorders>
              <w:top w:val="single" w:sz="4" w:space="0" w:color="auto"/>
              <w:left w:val="single" w:sz="4" w:space="0" w:color="auto"/>
              <w:bottom w:val="single" w:sz="4" w:space="0" w:color="auto"/>
              <w:right w:val="single" w:sz="4" w:space="0" w:color="auto"/>
            </w:tcBorders>
          </w:tcPr>
          <w:p w14:paraId="58BB15DD"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Slovenia</w:t>
            </w:r>
          </w:p>
        </w:tc>
        <w:tc>
          <w:tcPr>
            <w:tcW w:w="1644" w:type="dxa"/>
            <w:tcBorders>
              <w:top w:val="single" w:sz="4" w:space="0" w:color="auto"/>
              <w:left w:val="single" w:sz="4" w:space="0" w:color="auto"/>
              <w:bottom w:val="single" w:sz="4" w:space="0" w:color="auto"/>
              <w:right w:val="single" w:sz="4" w:space="0" w:color="auto"/>
            </w:tcBorders>
          </w:tcPr>
          <w:p w14:paraId="1C42AA6F" w14:textId="77777777" w:rsidR="008722E3" w:rsidRPr="00476211" w:rsidRDefault="008722E3" w:rsidP="00923492">
            <w:pPr>
              <w:spacing w:after="0" w:line="240" w:lineRule="auto"/>
              <w:jc w:val="center"/>
              <w:rPr>
                <w:rFonts w:ascii="Times New Roman" w:hAnsi="Times New Roman" w:cs="Times New Roman"/>
                <w:sz w:val="20"/>
                <w:szCs w:val="20"/>
                <w:lang w:val="en-US"/>
              </w:rPr>
            </w:pPr>
            <w:r w:rsidRPr="00476211">
              <w:rPr>
                <w:rFonts w:ascii="Times New Roman" w:hAnsi="Times New Roman" w:cs="Times New Roman"/>
                <w:sz w:val="20"/>
                <w:szCs w:val="20"/>
              </w:rPr>
              <w:t>1.7 [0-7.2]</w:t>
            </w:r>
          </w:p>
        </w:tc>
        <w:tc>
          <w:tcPr>
            <w:tcW w:w="1417" w:type="dxa"/>
            <w:tcBorders>
              <w:top w:val="single" w:sz="4" w:space="0" w:color="auto"/>
              <w:left w:val="single" w:sz="4" w:space="0" w:color="auto"/>
              <w:bottom w:val="single" w:sz="4" w:space="0" w:color="auto"/>
              <w:right w:val="single" w:sz="4" w:space="0" w:color="auto"/>
            </w:tcBorders>
          </w:tcPr>
          <w:p w14:paraId="4491346C" w14:textId="77777777" w:rsidR="008722E3" w:rsidRPr="00476211" w:rsidRDefault="008722E3" w:rsidP="00923492">
            <w:pPr>
              <w:spacing w:after="0" w:line="240" w:lineRule="auto"/>
              <w:jc w:val="center"/>
              <w:rPr>
                <w:rFonts w:ascii="Times New Roman" w:hAnsi="Times New Roman" w:cs="Times New Roman"/>
                <w:sz w:val="20"/>
                <w:szCs w:val="20"/>
                <w:lang w:val="en-US"/>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1194F3BF" w14:textId="77777777" w:rsidR="008722E3" w:rsidRPr="00476211" w:rsidRDefault="008722E3" w:rsidP="00923492">
            <w:pPr>
              <w:spacing w:after="0" w:line="240" w:lineRule="auto"/>
              <w:jc w:val="center"/>
              <w:rPr>
                <w:rFonts w:ascii="Times New Roman" w:hAnsi="Times New Roman" w:cs="Times New Roman"/>
                <w:sz w:val="20"/>
                <w:szCs w:val="20"/>
                <w:lang w:val="en-US"/>
              </w:rPr>
            </w:pPr>
            <w:r w:rsidRPr="00476211">
              <w:rPr>
                <w:rFonts w:ascii="Times New Roman" w:hAnsi="Times New Roman" w:cs="Times New Roman"/>
                <w:sz w:val="20"/>
                <w:szCs w:val="20"/>
              </w:rPr>
              <w:t>2</w:t>
            </w:r>
          </w:p>
        </w:tc>
        <w:tc>
          <w:tcPr>
            <w:tcW w:w="1261" w:type="dxa"/>
            <w:tcBorders>
              <w:top w:val="single" w:sz="4" w:space="0" w:color="auto"/>
              <w:left w:val="single" w:sz="4" w:space="0" w:color="auto"/>
              <w:bottom w:val="single" w:sz="4" w:space="0" w:color="auto"/>
              <w:right w:val="single" w:sz="4" w:space="0" w:color="auto"/>
            </w:tcBorders>
          </w:tcPr>
          <w:p w14:paraId="1A579811" w14:textId="77777777" w:rsidR="008722E3" w:rsidRPr="00476211" w:rsidRDefault="008722E3" w:rsidP="00923492">
            <w:pPr>
              <w:spacing w:after="0" w:line="240" w:lineRule="auto"/>
              <w:jc w:val="center"/>
              <w:rPr>
                <w:rFonts w:ascii="Times New Roman" w:hAnsi="Times New Roman" w:cs="Times New Roman"/>
                <w:sz w:val="20"/>
                <w:szCs w:val="20"/>
                <w:lang w:val="en-US"/>
              </w:rPr>
            </w:pPr>
            <w:r w:rsidRPr="00476211">
              <w:rPr>
                <w:rFonts w:ascii="Times New Roman" w:hAnsi="Times New Roman" w:cs="Times New Roman"/>
                <w:sz w:val="20"/>
                <w:szCs w:val="20"/>
              </w:rPr>
              <w:t>72</w:t>
            </w:r>
          </w:p>
        </w:tc>
        <w:tc>
          <w:tcPr>
            <w:tcW w:w="1474" w:type="dxa"/>
            <w:tcBorders>
              <w:top w:val="single" w:sz="4" w:space="0" w:color="auto"/>
              <w:left w:val="single" w:sz="4" w:space="0" w:color="auto"/>
              <w:bottom w:val="single" w:sz="4" w:space="0" w:color="auto"/>
              <w:right w:val="single" w:sz="4" w:space="0" w:color="auto"/>
            </w:tcBorders>
          </w:tcPr>
          <w:p w14:paraId="2D718810" w14:textId="77777777" w:rsidR="008722E3" w:rsidRPr="00476211" w:rsidRDefault="008722E3" w:rsidP="00923492">
            <w:pPr>
              <w:spacing w:after="0" w:line="240" w:lineRule="auto"/>
              <w:jc w:val="center"/>
              <w:rPr>
                <w:rFonts w:ascii="Times New Roman" w:hAnsi="Times New Roman" w:cs="Times New Roman"/>
                <w:sz w:val="20"/>
                <w:szCs w:val="20"/>
                <w:lang w:val="en-US"/>
              </w:rPr>
            </w:pPr>
            <w:r w:rsidRPr="00476211">
              <w:rPr>
                <w:rFonts w:ascii="Times New Roman" w:hAnsi="Times New Roman" w:cs="Times New Roman"/>
                <w:sz w:val="20"/>
                <w:szCs w:val="20"/>
              </w:rPr>
              <w:t>1 NA</w:t>
            </w:r>
          </w:p>
        </w:tc>
        <w:tc>
          <w:tcPr>
            <w:tcW w:w="1674" w:type="dxa"/>
            <w:tcBorders>
              <w:top w:val="single" w:sz="4" w:space="0" w:color="auto"/>
              <w:left w:val="single" w:sz="4" w:space="0" w:color="auto"/>
              <w:bottom w:val="single" w:sz="4" w:space="0" w:color="auto"/>
              <w:right w:val="single" w:sz="4" w:space="0" w:color="auto"/>
            </w:tcBorders>
          </w:tcPr>
          <w:p w14:paraId="777D9704" w14:textId="77777777" w:rsidR="008722E3" w:rsidRPr="00476211" w:rsidRDefault="008722E3" w:rsidP="00923492">
            <w:pPr>
              <w:spacing w:after="0" w:line="240" w:lineRule="auto"/>
              <w:jc w:val="center"/>
              <w:rPr>
                <w:rFonts w:ascii="Times New Roman" w:hAnsi="Times New Roman" w:cs="Times New Roman"/>
                <w:sz w:val="20"/>
                <w:szCs w:val="20"/>
                <w:lang w:val="en-US"/>
              </w:rPr>
            </w:pPr>
            <w:r w:rsidRPr="00476211">
              <w:rPr>
                <w:rFonts w:ascii="Times New Roman" w:hAnsi="Times New Roman" w:cs="Times New Roman"/>
                <w:sz w:val="20"/>
                <w:szCs w:val="20"/>
              </w:rPr>
              <w:t>0 NA</w:t>
            </w:r>
          </w:p>
        </w:tc>
        <w:tc>
          <w:tcPr>
            <w:tcW w:w="1247" w:type="dxa"/>
            <w:tcBorders>
              <w:top w:val="single" w:sz="4" w:space="0" w:color="auto"/>
              <w:left w:val="single" w:sz="4" w:space="0" w:color="auto"/>
              <w:bottom w:val="single" w:sz="4" w:space="0" w:color="auto"/>
              <w:right w:val="single" w:sz="4" w:space="0" w:color="auto"/>
            </w:tcBorders>
          </w:tcPr>
          <w:p w14:paraId="2817600D" w14:textId="77777777" w:rsidR="008722E3" w:rsidRPr="00476211" w:rsidRDefault="008722E3" w:rsidP="00923492">
            <w:pPr>
              <w:spacing w:after="0" w:line="240" w:lineRule="auto"/>
              <w:jc w:val="center"/>
              <w:rPr>
                <w:rFonts w:ascii="Times New Roman" w:hAnsi="Times New Roman" w:cs="Times New Roman"/>
                <w:sz w:val="20"/>
                <w:szCs w:val="20"/>
                <w:lang w:val="en-US"/>
              </w:rPr>
            </w:pPr>
            <w:r w:rsidRPr="00476211">
              <w:rPr>
                <w:rFonts w:ascii="Times New Roman" w:hAnsi="Times New Roman" w:cs="Times New Roman"/>
                <w:sz w:val="20"/>
                <w:szCs w:val="20"/>
              </w:rPr>
              <w:t>0.688</w:t>
            </w:r>
          </w:p>
        </w:tc>
        <w:tc>
          <w:tcPr>
            <w:tcW w:w="1263" w:type="dxa"/>
            <w:tcBorders>
              <w:top w:val="single" w:sz="4" w:space="0" w:color="auto"/>
              <w:left w:val="single" w:sz="4" w:space="0" w:color="auto"/>
              <w:bottom w:val="single" w:sz="4" w:space="0" w:color="auto"/>
              <w:right w:val="single" w:sz="4" w:space="0" w:color="auto"/>
            </w:tcBorders>
          </w:tcPr>
          <w:p w14:paraId="23CCA645"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5F86F8A3" w14:textId="77777777" w:rsidTr="00923492">
        <w:tc>
          <w:tcPr>
            <w:tcW w:w="3367" w:type="dxa"/>
            <w:tcBorders>
              <w:top w:val="single" w:sz="4" w:space="0" w:color="auto"/>
              <w:left w:val="single" w:sz="4" w:space="0" w:color="auto"/>
              <w:bottom w:val="single" w:sz="4" w:space="0" w:color="auto"/>
              <w:right w:val="single" w:sz="4" w:space="0" w:color="auto"/>
            </w:tcBorders>
          </w:tcPr>
          <w:p w14:paraId="6D439B1E"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Spain</w:t>
            </w:r>
          </w:p>
        </w:tc>
        <w:tc>
          <w:tcPr>
            <w:tcW w:w="1644" w:type="dxa"/>
            <w:tcBorders>
              <w:top w:val="single" w:sz="4" w:space="0" w:color="auto"/>
              <w:left w:val="single" w:sz="4" w:space="0" w:color="auto"/>
              <w:bottom w:val="single" w:sz="4" w:space="0" w:color="auto"/>
              <w:right w:val="single" w:sz="4" w:space="0" w:color="auto"/>
            </w:tcBorders>
          </w:tcPr>
          <w:p w14:paraId="55A2C97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5.5 [0-17.3]</w:t>
            </w:r>
          </w:p>
        </w:tc>
        <w:tc>
          <w:tcPr>
            <w:tcW w:w="1417" w:type="dxa"/>
            <w:tcBorders>
              <w:top w:val="single" w:sz="4" w:space="0" w:color="auto"/>
              <w:left w:val="single" w:sz="4" w:space="0" w:color="auto"/>
              <w:bottom w:val="single" w:sz="4" w:space="0" w:color="auto"/>
              <w:right w:val="single" w:sz="4" w:space="0" w:color="auto"/>
            </w:tcBorders>
          </w:tcPr>
          <w:p w14:paraId="6117553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0-62.5</w:t>
            </w:r>
          </w:p>
        </w:tc>
        <w:tc>
          <w:tcPr>
            <w:tcW w:w="1077" w:type="dxa"/>
            <w:tcBorders>
              <w:top w:val="single" w:sz="4" w:space="0" w:color="auto"/>
              <w:left w:val="single" w:sz="4" w:space="0" w:color="auto"/>
              <w:bottom w:val="single" w:sz="4" w:space="0" w:color="auto"/>
              <w:right w:val="single" w:sz="4" w:space="0" w:color="auto"/>
            </w:tcBorders>
          </w:tcPr>
          <w:p w14:paraId="572CCBF0"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10</w:t>
            </w:r>
          </w:p>
        </w:tc>
        <w:tc>
          <w:tcPr>
            <w:tcW w:w="1261" w:type="dxa"/>
            <w:tcBorders>
              <w:top w:val="single" w:sz="4" w:space="0" w:color="auto"/>
              <w:left w:val="single" w:sz="4" w:space="0" w:color="auto"/>
              <w:bottom w:val="single" w:sz="4" w:space="0" w:color="auto"/>
              <w:right w:val="single" w:sz="4" w:space="0" w:color="auto"/>
            </w:tcBorders>
          </w:tcPr>
          <w:p w14:paraId="6C988F6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325</w:t>
            </w:r>
          </w:p>
        </w:tc>
        <w:tc>
          <w:tcPr>
            <w:tcW w:w="1474" w:type="dxa"/>
            <w:tcBorders>
              <w:top w:val="single" w:sz="4" w:space="0" w:color="auto"/>
              <w:left w:val="single" w:sz="4" w:space="0" w:color="auto"/>
              <w:bottom w:val="single" w:sz="4" w:space="0" w:color="auto"/>
              <w:right w:val="single" w:sz="4" w:space="0" w:color="auto"/>
            </w:tcBorders>
          </w:tcPr>
          <w:p w14:paraId="33C32F40"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3.1 [2.4-3.9]</w:t>
            </w:r>
          </w:p>
        </w:tc>
        <w:tc>
          <w:tcPr>
            <w:tcW w:w="1674" w:type="dxa"/>
            <w:tcBorders>
              <w:top w:val="single" w:sz="4" w:space="0" w:color="auto"/>
              <w:left w:val="single" w:sz="4" w:space="0" w:color="auto"/>
              <w:bottom w:val="single" w:sz="4" w:space="0" w:color="auto"/>
              <w:right w:val="single" w:sz="4" w:space="0" w:color="auto"/>
            </w:tcBorders>
          </w:tcPr>
          <w:p w14:paraId="61F87E6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89.5 [82.8-93.6]</w:t>
            </w:r>
          </w:p>
        </w:tc>
        <w:tc>
          <w:tcPr>
            <w:tcW w:w="1247" w:type="dxa"/>
            <w:tcBorders>
              <w:top w:val="single" w:sz="4" w:space="0" w:color="auto"/>
              <w:left w:val="single" w:sz="4" w:space="0" w:color="auto"/>
              <w:bottom w:val="single" w:sz="4" w:space="0" w:color="auto"/>
              <w:right w:val="single" w:sz="4" w:space="0" w:color="auto"/>
            </w:tcBorders>
          </w:tcPr>
          <w:p w14:paraId="1515C1D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7EBACE3D"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474142D8" w14:textId="77777777" w:rsidTr="00923492">
        <w:tc>
          <w:tcPr>
            <w:tcW w:w="3367" w:type="dxa"/>
            <w:tcBorders>
              <w:top w:val="single" w:sz="4" w:space="0" w:color="auto"/>
              <w:left w:val="single" w:sz="4" w:space="0" w:color="auto"/>
              <w:bottom w:val="single" w:sz="4" w:space="0" w:color="auto"/>
              <w:right w:val="single" w:sz="4" w:space="0" w:color="auto"/>
            </w:tcBorders>
          </w:tcPr>
          <w:p w14:paraId="57FD766E"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Sweden</w:t>
            </w:r>
          </w:p>
        </w:tc>
        <w:tc>
          <w:tcPr>
            <w:tcW w:w="1644" w:type="dxa"/>
            <w:tcBorders>
              <w:top w:val="single" w:sz="4" w:space="0" w:color="auto"/>
              <w:left w:val="single" w:sz="4" w:space="0" w:color="auto"/>
              <w:bottom w:val="single" w:sz="4" w:space="0" w:color="auto"/>
              <w:right w:val="single" w:sz="4" w:space="0" w:color="auto"/>
            </w:tcBorders>
          </w:tcPr>
          <w:p w14:paraId="31B5456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35.8 [0-100]</w:t>
            </w:r>
          </w:p>
        </w:tc>
        <w:tc>
          <w:tcPr>
            <w:tcW w:w="1417" w:type="dxa"/>
            <w:tcBorders>
              <w:top w:val="single" w:sz="4" w:space="0" w:color="auto"/>
              <w:left w:val="single" w:sz="4" w:space="0" w:color="auto"/>
              <w:bottom w:val="single" w:sz="4" w:space="0" w:color="auto"/>
              <w:right w:val="single" w:sz="4" w:space="0" w:color="auto"/>
            </w:tcBorders>
          </w:tcPr>
          <w:p w14:paraId="123492C2"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05EEC62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w:t>
            </w:r>
          </w:p>
        </w:tc>
        <w:tc>
          <w:tcPr>
            <w:tcW w:w="1261" w:type="dxa"/>
            <w:tcBorders>
              <w:top w:val="single" w:sz="4" w:space="0" w:color="auto"/>
              <w:left w:val="single" w:sz="4" w:space="0" w:color="auto"/>
              <w:bottom w:val="single" w:sz="4" w:space="0" w:color="auto"/>
              <w:right w:val="single" w:sz="4" w:space="0" w:color="auto"/>
            </w:tcBorders>
          </w:tcPr>
          <w:p w14:paraId="34340641"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37</w:t>
            </w:r>
          </w:p>
        </w:tc>
        <w:tc>
          <w:tcPr>
            <w:tcW w:w="1474" w:type="dxa"/>
            <w:tcBorders>
              <w:top w:val="single" w:sz="4" w:space="0" w:color="auto"/>
              <w:left w:val="single" w:sz="4" w:space="0" w:color="auto"/>
              <w:bottom w:val="single" w:sz="4" w:space="0" w:color="auto"/>
              <w:right w:val="single" w:sz="4" w:space="0" w:color="auto"/>
            </w:tcBorders>
          </w:tcPr>
          <w:p w14:paraId="4AE0C7C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6.3 [4-10]</w:t>
            </w:r>
          </w:p>
        </w:tc>
        <w:tc>
          <w:tcPr>
            <w:tcW w:w="1674" w:type="dxa"/>
            <w:tcBorders>
              <w:top w:val="single" w:sz="4" w:space="0" w:color="auto"/>
              <w:left w:val="single" w:sz="4" w:space="0" w:color="auto"/>
              <w:bottom w:val="single" w:sz="4" w:space="0" w:color="auto"/>
              <w:right w:val="single" w:sz="4" w:space="0" w:color="auto"/>
            </w:tcBorders>
          </w:tcPr>
          <w:p w14:paraId="2C5CE0C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97.5 [93.8-99]</w:t>
            </w:r>
          </w:p>
        </w:tc>
        <w:tc>
          <w:tcPr>
            <w:tcW w:w="1247" w:type="dxa"/>
            <w:tcBorders>
              <w:top w:val="single" w:sz="4" w:space="0" w:color="auto"/>
              <w:left w:val="single" w:sz="4" w:space="0" w:color="auto"/>
              <w:bottom w:val="single" w:sz="4" w:space="0" w:color="auto"/>
              <w:right w:val="single" w:sz="4" w:space="0" w:color="auto"/>
            </w:tcBorders>
          </w:tcPr>
          <w:p w14:paraId="02290B91"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7BAD6D26"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010EA187" w14:textId="77777777" w:rsidTr="00923492">
        <w:tc>
          <w:tcPr>
            <w:tcW w:w="3367" w:type="dxa"/>
            <w:tcBorders>
              <w:top w:val="single" w:sz="4" w:space="0" w:color="auto"/>
              <w:left w:val="single" w:sz="4" w:space="0" w:color="auto"/>
              <w:bottom w:val="single" w:sz="4" w:space="0" w:color="auto"/>
              <w:right w:val="single" w:sz="4" w:space="0" w:color="auto"/>
            </w:tcBorders>
          </w:tcPr>
          <w:p w14:paraId="2DAE2293" w14:textId="77777777" w:rsidR="008722E3" w:rsidRPr="00476211" w:rsidRDefault="008722E3" w:rsidP="00923492">
            <w:pPr>
              <w:spacing w:after="0" w:line="240" w:lineRule="auto"/>
              <w:rPr>
                <w:rFonts w:ascii="Times New Roman" w:hAnsi="Times New Roman" w:cs="Times New Roman"/>
                <w:b/>
                <w:bCs/>
                <w:sz w:val="20"/>
                <w:szCs w:val="20"/>
                <w:lang w:val="en-GB"/>
              </w:rPr>
            </w:pPr>
            <w:r w:rsidRPr="00476211">
              <w:rPr>
                <w:rFonts w:ascii="Times New Roman" w:hAnsi="Times New Roman" w:cs="Times New Roman"/>
                <w:sz w:val="20"/>
                <w:szCs w:val="20"/>
              </w:rPr>
              <w:t>Switzerland</w:t>
            </w:r>
          </w:p>
        </w:tc>
        <w:tc>
          <w:tcPr>
            <w:tcW w:w="1644" w:type="dxa"/>
            <w:tcBorders>
              <w:top w:val="single" w:sz="4" w:space="0" w:color="auto"/>
              <w:left w:val="single" w:sz="4" w:space="0" w:color="auto"/>
              <w:bottom w:val="single" w:sz="4" w:space="0" w:color="auto"/>
              <w:right w:val="single" w:sz="4" w:space="0" w:color="auto"/>
            </w:tcBorders>
          </w:tcPr>
          <w:p w14:paraId="0C712D8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32.3 [24.3-40.8]</w:t>
            </w:r>
          </w:p>
        </w:tc>
        <w:tc>
          <w:tcPr>
            <w:tcW w:w="1417" w:type="dxa"/>
            <w:tcBorders>
              <w:top w:val="single" w:sz="4" w:space="0" w:color="auto"/>
              <w:left w:val="single" w:sz="4" w:space="0" w:color="auto"/>
              <w:bottom w:val="single" w:sz="4" w:space="0" w:color="auto"/>
              <w:right w:val="single" w:sz="4" w:space="0" w:color="auto"/>
            </w:tcBorders>
          </w:tcPr>
          <w:p w14:paraId="6CEC82D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48652490"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1" w:type="dxa"/>
            <w:tcBorders>
              <w:top w:val="single" w:sz="4" w:space="0" w:color="auto"/>
              <w:left w:val="single" w:sz="4" w:space="0" w:color="auto"/>
              <w:bottom w:val="single" w:sz="4" w:space="0" w:color="auto"/>
              <w:right w:val="single" w:sz="4" w:space="0" w:color="auto"/>
            </w:tcBorders>
          </w:tcPr>
          <w:p w14:paraId="6B387ED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124</w:t>
            </w:r>
          </w:p>
        </w:tc>
        <w:tc>
          <w:tcPr>
            <w:tcW w:w="1474" w:type="dxa"/>
            <w:tcBorders>
              <w:top w:val="single" w:sz="4" w:space="0" w:color="auto"/>
              <w:left w:val="single" w:sz="4" w:space="0" w:color="auto"/>
              <w:bottom w:val="single" w:sz="4" w:space="0" w:color="auto"/>
              <w:right w:val="single" w:sz="4" w:space="0" w:color="auto"/>
            </w:tcBorders>
          </w:tcPr>
          <w:p w14:paraId="7167698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674" w:type="dxa"/>
            <w:tcBorders>
              <w:top w:val="single" w:sz="4" w:space="0" w:color="auto"/>
              <w:left w:val="single" w:sz="4" w:space="0" w:color="auto"/>
              <w:bottom w:val="single" w:sz="4" w:space="0" w:color="auto"/>
              <w:right w:val="single" w:sz="4" w:space="0" w:color="auto"/>
            </w:tcBorders>
          </w:tcPr>
          <w:p w14:paraId="2748557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247" w:type="dxa"/>
            <w:tcBorders>
              <w:top w:val="single" w:sz="4" w:space="0" w:color="auto"/>
              <w:left w:val="single" w:sz="4" w:space="0" w:color="auto"/>
              <w:bottom w:val="single" w:sz="4" w:space="0" w:color="auto"/>
              <w:right w:val="single" w:sz="4" w:space="0" w:color="auto"/>
            </w:tcBorders>
          </w:tcPr>
          <w:p w14:paraId="1D033542"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3" w:type="dxa"/>
            <w:tcBorders>
              <w:top w:val="single" w:sz="4" w:space="0" w:color="auto"/>
              <w:left w:val="single" w:sz="4" w:space="0" w:color="auto"/>
              <w:bottom w:val="single" w:sz="4" w:space="0" w:color="auto"/>
              <w:right w:val="single" w:sz="4" w:space="0" w:color="auto"/>
            </w:tcBorders>
          </w:tcPr>
          <w:p w14:paraId="1F1EF0F5"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59D40404" w14:textId="77777777" w:rsidTr="00923492">
        <w:tc>
          <w:tcPr>
            <w:tcW w:w="3367" w:type="dxa"/>
            <w:tcBorders>
              <w:top w:val="single" w:sz="4" w:space="0" w:color="auto"/>
              <w:left w:val="single" w:sz="4" w:space="0" w:color="auto"/>
              <w:bottom w:val="single" w:sz="4" w:space="0" w:color="auto"/>
              <w:right w:val="single" w:sz="4" w:space="0" w:color="auto"/>
            </w:tcBorders>
          </w:tcPr>
          <w:p w14:paraId="29576633"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Thailand</w:t>
            </w:r>
          </w:p>
        </w:tc>
        <w:tc>
          <w:tcPr>
            <w:tcW w:w="1644" w:type="dxa"/>
            <w:tcBorders>
              <w:top w:val="single" w:sz="4" w:space="0" w:color="auto"/>
              <w:left w:val="single" w:sz="4" w:space="0" w:color="auto"/>
              <w:bottom w:val="single" w:sz="4" w:space="0" w:color="auto"/>
              <w:right w:val="single" w:sz="4" w:space="0" w:color="auto"/>
            </w:tcBorders>
          </w:tcPr>
          <w:p w14:paraId="18F8882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 [0-1.7]</w:t>
            </w:r>
          </w:p>
        </w:tc>
        <w:tc>
          <w:tcPr>
            <w:tcW w:w="1417" w:type="dxa"/>
            <w:tcBorders>
              <w:top w:val="single" w:sz="4" w:space="0" w:color="auto"/>
              <w:left w:val="single" w:sz="4" w:space="0" w:color="auto"/>
              <w:bottom w:val="single" w:sz="4" w:space="0" w:color="auto"/>
              <w:right w:val="single" w:sz="4" w:space="0" w:color="auto"/>
            </w:tcBorders>
          </w:tcPr>
          <w:p w14:paraId="118CD691"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63103AF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1" w:type="dxa"/>
            <w:tcBorders>
              <w:top w:val="single" w:sz="4" w:space="0" w:color="auto"/>
              <w:left w:val="single" w:sz="4" w:space="0" w:color="auto"/>
              <w:bottom w:val="single" w:sz="4" w:space="0" w:color="auto"/>
              <w:right w:val="single" w:sz="4" w:space="0" w:color="auto"/>
            </w:tcBorders>
          </w:tcPr>
          <w:p w14:paraId="00B25C4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100</w:t>
            </w:r>
          </w:p>
        </w:tc>
        <w:tc>
          <w:tcPr>
            <w:tcW w:w="1474" w:type="dxa"/>
            <w:tcBorders>
              <w:top w:val="single" w:sz="4" w:space="0" w:color="auto"/>
              <w:left w:val="single" w:sz="4" w:space="0" w:color="auto"/>
              <w:bottom w:val="single" w:sz="4" w:space="0" w:color="auto"/>
              <w:right w:val="single" w:sz="4" w:space="0" w:color="auto"/>
            </w:tcBorders>
          </w:tcPr>
          <w:p w14:paraId="558BB3D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674" w:type="dxa"/>
            <w:tcBorders>
              <w:top w:val="single" w:sz="4" w:space="0" w:color="auto"/>
              <w:left w:val="single" w:sz="4" w:space="0" w:color="auto"/>
              <w:bottom w:val="single" w:sz="4" w:space="0" w:color="auto"/>
              <w:right w:val="single" w:sz="4" w:space="0" w:color="auto"/>
            </w:tcBorders>
          </w:tcPr>
          <w:p w14:paraId="6B80007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247" w:type="dxa"/>
            <w:tcBorders>
              <w:top w:val="single" w:sz="4" w:space="0" w:color="auto"/>
              <w:left w:val="single" w:sz="4" w:space="0" w:color="auto"/>
              <w:bottom w:val="single" w:sz="4" w:space="0" w:color="auto"/>
              <w:right w:val="single" w:sz="4" w:space="0" w:color="auto"/>
            </w:tcBorders>
          </w:tcPr>
          <w:p w14:paraId="289F096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3" w:type="dxa"/>
            <w:tcBorders>
              <w:top w:val="single" w:sz="4" w:space="0" w:color="auto"/>
              <w:left w:val="single" w:sz="4" w:space="0" w:color="auto"/>
              <w:bottom w:val="single" w:sz="4" w:space="0" w:color="auto"/>
              <w:right w:val="single" w:sz="4" w:space="0" w:color="auto"/>
            </w:tcBorders>
          </w:tcPr>
          <w:p w14:paraId="7839BB51"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47DDB5D4" w14:textId="77777777" w:rsidTr="00923492">
        <w:tc>
          <w:tcPr>
            <w:tcW w:w="3367" w:type="dxa"/>
            <w:tcBorders>
              <w:top w:val="single" w:sz="4" w:space="0" w:color="auto"/>
              <w:left w:val="single" w:sz="4" w:space="0" w:color="auto"/>
              <w:bottom w:val="single" w:sz="4" w:space="0" w:color="auto"/>
              <w:right w:val="single" w:sz="4" w:space="0" w:color="auto"/>
            </w:tcBorders>
          </w:tcPr>
          <w:p w14:paraId="35AAF561"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Tunisia</w:t>
            </w:r>
          </w:p>
        </w:tc>
        <w:tc>
          <w:tcPr>
            <w:tcW w:w="1644" w:type="dxa"/>
            <w:tcBorders>
              <w:top w:val="single" w:sz="4" w:space="0" w:color="auto"/>
              <w:left w:val="single" w:sz="4" w:space="0" w:color="auto"/>
              <w:bottom w:val="single" w:sz="4" w:space="0" w:color="auto"/>
              <w:right w:val="single" w:sz="4" w:space="0" w:color="auto"/>
            </w:tcBorders>
          </w:tcPr>
          <w:p w14:paraId="7A94619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1.1 [0-3.4]</w:t>
            </w:r>
          </w:p>
        </w:tc>
        <w:tc>
          <w:tcPr>
            <w:tcW w:w="1417" w:type="dxa"/>
            <w:tcBorders>
              <w:top w:val="single" w:sz="4" w:space="0" w:color="auto"/>
              <w:left w:val="single" w:sz="4" w:space="0" w:color="auto"/>
              <w:bottom w:val="single" w:sz="4" w:space="0" w:color="auto"/>
              <w:right w:val="single" w:sz="4" w:space="0" w:color="auto"/>
            </w:tcBorders>
          </w:tcPr>
          <w:p w14:paraId="2971493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7A123E42"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w:t>
            </w:r>
          </w:p>
        </w:tc>
        <w:tc>
          <w:tcPr>
            <w:tcW w:w="1261" w:type="dxa"/>
            <w:tcBorders>
              <w:top w:val="single" w:sz="4" w:space="0" w:color="auto"/>
              <w:left w:val="single" w:sz="4" w:space="0" w:color="auto"/>
              <w:bottom w:val="single" w:sz="4" w:space="0" w:color="auto"/>
              <w:right w:val="single" w:sz="4" w:space="0" w:color="auto"/>
            </w:tcBorders>
          </w:tcPr>
          <w:p w14:paraId="28EB592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200</w:t>
            </w:r>
          </w:p>
        </w:tc>
        <w:tc>
          <w:tcPr>
            <w:tcW w:w="1474" w:type="dxa"/>
            <w:tcBorders>
              <w:top w:val="single" w:sz="4" w:space="0" w:color="auto"/>
              <w:left w:val="single" w:sz="4" w:space="0" w:color="auto"/>
              <w:bottom w:val="single" w:sz="4" w:space="0" w:color="auto"/>
              <w:right w:val="single" w:sz="4" w:space="0" w:color="auto"/>
            </w:tcBorders>
          </w:tcPr>
          <w:p w14:paraId="67C8B5B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 NA</w:t>
            </w:r>
          </w:p>
        </w:tc>
        <w:tc>
          <w:tcPr>
            <w:tcW w:w="1674" w:type="dxa"/>
            <w:tcBorders>
              <w:top w:val="single" w:sz="4" w:space="0" w:color="auto"/>
              <w:left w:val="single" w:sz="4" w:space="0" w:color="auto"/>
              <w:bottom w:val="single" w:sz="4" w:space="0" w:color="auto"/>
              <w:right w:val="single" w:sz="4" w:space="0" w:color="auto"/>
            </w:tcBorders>
          </w:tcPr>
          <w:p w14:paraId="19F0FBD0"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2.2 NA</w:t>
            </w:r>
          </w:p>
        </w:tc>
        <w:tc>
          <w:tcPr>
            <w:tcW w:w="1247" w:type="dxa"/>
            <w:tcBorders>
              <w:top w:val="single" w:sz="4" w:space="0" w:color="auto"/>
              <w:left w:val="single" w:sz="4" w:space="0" w:color="auto"/>
              <w:bottom w:val="single" w:sz="4" w:space="0" w:color="auto"/>
              <w:right w:val="single" w:sz="4" w:space="0" w:color="auto"/>
            </w:tcBorders>
          </w:tcPr>
          <w:p w14:paraId="4CF9207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0.312</w:t>
            </w:r>
          </w:p>
        </w:tc>
        <w:tc>
          <w:tcPr>
            <w:tcW w:w="1263" w:type="dxa"/>
            <w:tcBorders>
              <w:top w:val="single" w:sz="4" w:space="0" w:color="auto"/>
              <w:left w:val="single" w:sz="4" w:space="0" w:color="auto"/>
              <w:bottom w:val="single" w:sz="4" w:space="0" w:color="auto"/>
              <w:right w:val="single" w:sz="4" w:space="0" w:color="auto"/>
            </w:tcBorders>
          </w:tcPr>
          <w:p w14:paraId="0C5F877E"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356DC6CD" w14:textId="77777777" w:rsidTr="00923492">
        <w:tc>
          <w:tcPr>
            <w:tcW w:w="3367" w:type="dxa"/>
            <w:tcBorders>
              <w:top w:val="single" w:sz="4" w:space="0" w:color="auto"/>
              <w:left w:val="single" w:sz="4" w:space="0" w:color="auto"/>
              <w:bottom w:val="single" w:sz="4" w:space="0" w:color="auto"/>
              <w:right w:val="single" w:sz="4" w:space="0" w:color="auto"/>
            </w:tcBorders>
          </w:tcPr>
          <w:p w14:paraId="1F9563AE" w14:textId="77777777" w:rsidR="008722E3" w:rsidRPr="00476211" w:rsidRDefault="008722E3" w:rsidP="00923492">
            <w:pPr>
              <w:spacing w:after="0" w:line="240" w:lineRule="auto"/>
              <w:rPr>
                <w:rFonts w:ascii="Times New Roman" w:hAnsi="Times New Roman" w:cs="Times New Roman"/>
                <w:b/>
                <w:bCs/>
                <w:sz w:val="20"/>
                <w:szCs w:val="20"/>
                <w:lang w:val="en-GB"/>
              </w:rPr>
            </w:pPr>
            <w:r w:rsidRPr="00476211">
              <w:rPr>
                <w:rFonts w:ascii="Times New Roman" w:hAnsi="Times New Roman" w:cs="Times New Roman"/>
                <w:sz w:val="20"/>
                <w:szCs w:val="20"/>
              </w:rPr>
              <w:t>Uganda</w:t>
            </w:r>
          </w:p>
        </w:tc>
        <w:tc>
          <w:tcPr>
            <w:tcW w:w="1644" w:type="dxa"/>
            <w:tcBorders>
              <w:top w:val="single" w:sz="4" w:space="0" w:color="auto"/>
              <w:left w:val="single" w:sz="4" w:space="0" w:color="auto"/>
              <w:bottom w:val="single" w:sz="4" w:space="0" w:color="auto"/>
              <w:right w:val="single" w:sz="4" w:space="0" w:color="auto"/>
            </w:tcBorders>
          </w:tcPr>
          <w:p w14:paraId="411DBFA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 [0-3.6]</w:t>
            </w:r>
          </w:p>
        </w:tc>
        <w:tc>
          <w:tcPr>
            <w:tcW w:w="1417" w:type="dxa"/>
            <w:tcBorders>
              <w:top w:val="single" w:sz="4" w:space="0" w:color="auto"/>
              <w:left w:val="single" w:sz="4" w:space="0" w:color="auto"/>
              <w:bottom w:val="single" w:sz="4" w:space="0" w:color="auto"/>
              <w:right w:val="single" w:sz="4" w:space="0" w:color="auto"/>
            </w:tcBorders>
          </w:tcPr>
          <w:p w14:paraId="2D4D9740"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0-70.6</w:t>
            </w:r>
          </w:p>
        </w:tc>
        <w:tc>
          <w:tcPr>
            <w:tcW w:w="1077" w:type="dxa"/>
            <w:tcBorders>
              <w:top w:val="single" w:sz="4" w:space="0" w:color="auto"/>
              <w:left w:val="single" w:sz="4" w:space="0" w:color="auto"/>
              <w:bottom w:val="single" w:sz="4" w:space="0" w:color="auto"/>
              <w:right w:val="single" w:sz="4" w:space="0" w:color="auto"/>
            </w:tcBorders>
          </w:tcPr>
          <w:p w14:paraId="14B02D3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w:t>
            </w:r>
          </w:p>
        </w:tc>
        <w:tc>
          <w:tcPr>
            <w:tcW w:w="1261" w:type="dxa"/>
            <w:tcBorders>
              <w:top w:val="single" w:sz="4" w:space="0" w:color="auto"/>
              <w:left w:val="single" w:sz="4" w:space="0" w:color="auto"/>
              <w:bottom w:val="single" w:sz="4" w:space="0" w:color="auto"/>
              <w:right w:val="single" w:sz="4" w:space="0" w:color="auto"/>
            </w:tcBorders>
          </w:tcPr>
          <w:p w14:paraId="45C3954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52</w:t>
            </w:r>
          </w:p>
        </w:tc>
        <w:tc>
          <w:tcPr>
            <w:tcW w:w="1474" w:type="dxa"/>
            <w:tcBorders>
              <w:top w:val="single" w:sz="4" w:space="0" w:color="auto"/>
              <w:left w:val="single" w:sz="4" w:space="0" w:color="auto"/>
              <w:bottom w:val="single" w:sz="4" w:space="0" w:color="auto"/>
              <w:right w:val="single" w:sz="4" w:space="0" w:color="auto"/>
            </w:tcBorders>
          </w:tcPr>
          <w:p w14:paraId="7B43DAF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 [1-3.1]</w:t>
            </w:r>
          </w:p>
        </w:tc>
        <w:tc>
          <w:tcPr>
            <w:tcW w:w="1674" w:type="dxa"/>
            <w:tcBorders>
              <w:top w:val="single" w:sz="4" w:space="0" w:color="auto"/>
              <w:left w:val="single" w:sz="4" w:space="0" w:color="auto"/>
              <w:bottom w:val="single" w:sz="4" w:space="0" w:color="auto"/>
              <w:right w:val="single" w:sz="4" w:space="0" w:color="auto"/>
            </w:tcBorders>
          </w:tcPr>
          <w:p w14:paraId="75349C82"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 [0-89.6]</w:t>
            </w:r>
          </w:p>
        </w:tc>
        <w:tc>
          <w:tcPr>
            <w:tcW w:w="1247" w:type="dxa"/>
            <w:tcBorders>
              <w:top w:val="single" w:sz="4" w:space="0" w:color="auto"/>
              <w:left w:val="single" w:sz="4" w:space="0" w:color="auto"/>
              <w:bottom w:val="single" w:sz="4" w:space="0" w:color="auto"/>
              <w:right w:val="single" w:sz="4" w:space="0" w:color="auto"/>
            </w:tcBorders>
          </w:tcPr>
          <w:p w14:paraId="7E651272"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0.957</w:t>
            </w:r>
          </w:p>
        </w:tc>
        <w:tc>
          <w:tcPr>
            <w:tcW w:w="1263" w:type="dxa"/>
            <w:tcBorders>
              <w:top w:val="single" w:sz="4" w:space="0" w:color="auto"/>
              <w:left w:val="single" w:sz="4" w:space="0" w:color="auto"/>
              <w:bottom w:val="single" w:sz="4" w:space="0" w:color="auto"/>
              <w:right w:val="single" w:sz="4" w:space="0" w:color="auto"/>
            </w:tcBorders>
          </w:tcPr>
          <w:p w14:paraId="06819CEC"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6E8F62DD" w14:textId="77777777" w:rsidTr="00923492">
        <w:tc>
          <w:tcPr>
            <w:tcW w:w="3367" w:type="dxa"/>
            <w:tcBorders>
              <w:top w:val="single" w:sz="4" w:space="0" w:color="auto"/>
              <w:left w:val="single" w:sz="4" w:space="0" w:color="auto"/>
              <w:bottom w:val="single" w:sz="4" w:space="0" w:color="auto"/>
              <w:right w:val="single" w:sz="4" w:space="0" w:color="auto"/>
            </w:tcBorders>
          </w:tcPr>
          <w:p w14:paraId="4F7081BC" w14:textId="77777777" w:rsidR="008722E3" w:rsidRPr="00476211" w:rsidRDefault="008722E3" w:rsidP="00923492">
            <w:pPr>
              <w:spacing w:after="0" w:line="240" w:lineRule="auto"/>
              <w:rPr>
                <w:rFonts w:ascii="Times New Roman" w:hAnsi="Times New Roman" w:cs="Times New Roman"/>
                <w:b/>
                <w:bCs/>
                <w:sz w:val="20"/>
                <w:szCs w:val="20"/>
                <w:lang w:val="en-GB"/>
              </w:rPr>
            </w:pPr>
            <w:r w:rsidRPr="00476211">
              <w:rPr>
                <w:rFonts w:ascii="Times New Roman" w:hAnsi="Times New Roman" w:cs="Times New Roman"/>
                <w:sz w:val="20"/>
                <w:szCs w:val="20"/>
              </w:rPr>
              <w:t>United Kingdom</w:t>
            </w:r>
          </w:p>
        </w:tc>
        <w:tc>
          <w:tcPr>
            <w:tcW w:w="1644" w:type="dxa"/>
            <w:tcBorders>
              <w:top w:val="single" w:sz="4" w:space="0" w:color="auto"/>
              <w:left w:val="single" w:sz="4" w:space="0" w:color="auto"/>
              <w:bottom w:val="single" w:sz="4" w:space="0" w:color="auto"/>
              <w:right w:val="single" w:sz="4" w:space="0" w:color="auto"/>
            </w:tcBorders>
          </w:tcPr>
          <w:p w14:paraId="2A2DEC4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11 [0-48.1]</w:t>
            </w:r>
          </w:p>
        </w:tc>
        <w:tc>
          <w:tcPr>
            <w:tcW w:w="1417" w:type="dxa"/>
            <w:tcBorders>
              <w:top w:val="single" w:sz="4" w:space="0" w:color="auto"/>
              <w:left w:val="single" w:sz="4" w:space="0" w:color="auto"/>
              <w:bottom w:val="single" w:sz="4" w:space="0" w:color="auto"/>
              <w:right w:val="single" w:sz="4" w:space="0" w:color="auto"/>
            </w:tcBorders>
          </w:tcPr>
          <w:p w14:paraId="3ECE379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0-100</w:t>
            </w:r>
          </w:p>
        </w:tc>
        <w:tc>
          <w:tcPr>
            <w:tcW w:w="1077" w:type="dxa"/>
            <w:tcBorders>
              <w:top w:val="single" w:sz="4" w:space="0" w:color="auto"/>
              <w:left w:val="single" w:sz="4" w:space="0" w:color="auto"/>
              <w:bottom w:val="single" w:sz="4" w:space="0" w:color="auto"/>
              <w:right w:val="single" w:sz="4" w:space="0" w:color="auto"/>
            </w:tcBorders>
          </w:tcPr>
          <w:p w14:paraId="0838310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4</w:t>
            </w:r>
          </w:p>
        </w:tc>
        <w:tc>
          <w:tcPr>
            <w:tcW w:w="1261" w:type="dxa"/>
            <w:tcBorders>
              <w:top w:val="single" w:sz="4" w:space="0" w:color="auto"/>
              <w:left w:val="single" w:sz="4" w:space="0" w:color="auto"/>
              <w:bottom w:val="single" w:sz="4" w:space="0" w:color="auto"/>
              <w:right w:val="single" w:sz="4" w:space="0" w:color="auto"/>
            </w:tcBorders>
          </w:tcPr>
          <w:p w14:paraId="6EBD3C0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158</w:t>
            </w:r>
          </w:p>
        </w:tc>
        <w:tc>
          <w:tcPr>
            <w:tcW w:w="1474" w:type="dxa"/>
            <w:tcBorders>
              <w:top w:val="single" w:sz="4" w:space="0" w:color="auto"/>
              <w:left w:val="single" w:sz="4" w:space="0" w:color="auto"/>
              <w:bottom w:val="single" w:sz="4" w:space="0" w:color="auto"/>
              <w:right w:val="single" w:sz="4" w:space="0" w:color="auto"/>
            </w:tcBorders>
          </w:tcPr>
          <w:p w14:paraId="6CB4764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5.2 [3.8-7]</w:t>
            </w:r>
          </w:p>
        </w:tc>
        <w:tc>
          <w:tcPr>
            <w:tcW w:w="1674" w:type="dxa"/>
            <w:tcBorders>
              <w:top w:val="single" w:sz="4" w:space="0" w:color="auto"/>
              <w:left w:val="single" w:sz="4" w:space="0" w:color="auto"/>
              <w:bottom w:val="single" w:sz="4" w:space="0" w:color="auto"/>
              <w:right w:val="single" w:sz="4" w:space="0" w:color="auto"/>
            </w:tcBorders>
          </w:tcPr>
          <w:p w14:paraId="622AD311"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96.2 [93-98]</w:t>
            </w:r>
          </w:p>
        </w:tc>
        <w:tc>
          <w:tcPr>
            <w:tcW w:w="1247" w:type="dxa"/>
            <w:tcBorders>
              <w:top w:val="single" w:sz="4" w:space="0" w:color="auto"/>
              <w:left w:val="single" w:sz="4" w:space="0" w:color="auto"/>
              <w:bottom w:val="single" w:sz="4" w:space="0" w:color="auto"/>
              <w:right w:val="single" w:sz="4" w:space="0" w:color="auto"/>
            </w:tcBorders>
          </w:tcPr>
          <w:p w14:paraId="1FF0197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590D4EA8"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25527F2C" w14:textId="77777777" w:rsidTr="00923492">
        <w:tc>
          <w:tcPr>
            <w:tcW w:w="3367" w:type="dxa"/>
            <w:tcBorders>
              <w:top w:val="single" w:sz="4" w:space="0" w:color="auto"/>
              <w:left w:val="single" w:sz="4" w:space="0" w:color="auto"/>
              <w:bottom w:val="single" w:sz="4" w:space="0" w:color="auto"/>
              <w:right w:val="single" w:sz="4" w:space="0" w:color="auto"/>
            </w:tcBorders>
          </w:tcPr>
          <w:p w14:paraId="0DD09E57" w14:textId="77777777" w:rsidR="008722E3" w:rsidRPr="00476211" w:rsidRDefault="008722E3" w:rsidP="00923492">
            <w:pPr>
              <w:spacing w:after="0" w:line="240" w:lineRule="auto"/>
              <w:rPr>
                <w:rFonts w:ascii="Times New Roman" w:hAnsi="Times New Roman" w:cs="Times New Roman"/>
                <w:b/>
                <w:bCs/>
                <w:sz w:val="20"/>
                <w:szCs w:val="20"/>
                <w:lang w:val="en-GB"/>
              </w:rPr>
            </w:pPr>
            <w:r w:rsidRPr="00476211">
              <w:rPr>
                <w:rFonts w:ascii="Times New Roman" w:hAnsi="Times New Roman" w:cs="Times New Roman"/>
                <w:sz w:val="20"/>
                <w:szCs w:val="20"/>
              </w:rPr>
              <w:t>United States of America</w:t>
            </w:r>
          </w:p>
        </w:tc>
        <w:tc>
          <w:tcPr>
            <w:tcW w:w="1644" w:type="dxa"/>
            <w:tcBorders>
              <w:top w:val="single" w:sz="4" w:space="0" w:color="auto"/>
              <w:left w:val="single" w:sz="4" w:space="0" w:color="auto"/>
              <w:bottom w:val="single" w:sz="4" w:space="0" w:color="auto"/>
              <w:right w:val="single" w:sz="4" w:space="0" w:color="auto"/>
            </w:tcBorders>
          </w:tcPr>
          <w:p w14:paraId="1757325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23.1 [3.6-50.4]</w:t>
            </w:r>
          </w:p>
        </w:tc>
        <w:tc>
          <w:tcPr>
            <w:tcW w:w="1417" w:type="dxa"/>
            <w:tcBorders>
              <w:top w:val="single" w:sz="4" w:space="0" w:color="auto"/>
              <w:left w:val="single" w:sz="4" w:space="0" w:color="auto"/>
              <w:bottom w:val="single" w:sz="4" w:space="0" w:color="auto"/>
              <w:right w:val="single" w:sz="4" w:space="0" w:color="auto"/>
            </w:tcBorders>
          </w:tcPr>
          <w:p w14:paraId="073413E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73ECFB0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1" w:type="dxa"/>
            <w:tcBorders>
              <w:top w:val="single" w:sz="4" w:space="0" w:color="auto"/>
              <w:left w:val="single" w:sz="4" w:space="0" w:color="auto"/>
              <w:bottom w:val="single" w:sz="4" w:space="0" w:color="auto"/>
              <w:right w:val="single" w:sz="4" w:space="0" w:color="auto"/>
            </w:tcBorders>
          </w:tcPr>
          <w:p w14:paraId="65683C5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13</w:t>
            </w:r>
          </w:p>
        </w:tc>
        <w:tc>
          <w:tcPr>
            <w:tcW w:w="1474" w:type="dxa"/>
            <w:tcBorders>
              <w:top w:val="single" w:sz="4" w:space="0" w:color="auto"/>
              <w:left w:val="single" w:sz="4" w:space="0" w:color="auto"/>
              <w:bottom w:val="single" w:sz="4" w:space="0" w:color="auto"/>
              <w:right w:val="single" w:sz="4" w:space="0" w:color="auto"/>
            </w:tcBorders>
          </w:tcPr>
          <w:p w14:paraId="6AE1051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674" w:type="dxa"/>
            <w:tcBorders>
              <w:top w:val="single" w:sz="4" w:space="0" w:color="auto"/>
              <w:left w:val="single" w:sz="4" w:space="0" w:color="auto"/>
              <w:bottom w:val="single" w:sz="4" w:space="0" w:color="auto"/>
              <w:right w:val="single" w:sz="4" w:space="0" w:color="auto"/>
            </w:tcBorders>
          </w:tcPr>
          <w:p w14:paraId="558E2C5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247" w:type="dxa"/>
            <w:tcBorders>
              <w:top w:val="single" w:sz="4" w:space="0" w:color="auto"/>
              <w:left w:val="single" w:sz="4" w:space="0" w:color="auto"/>
              <w:bottom w:val="single" w:sz="4" w:space="0" w:color="auto"/>
              <w:right w:val="single" w:sz="4" w:space="0" w:color="auto"/>
            </w:tcBorders>
          </w:tcPr>
          <w:p w14:paraId="4A48A4F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3" w:type="dxa"/>
            <w:tcBorders>
              <w:top w:val="single" w:sz="4" w:space="0" w:color="auto"/>
              <w:left w:val="single" w:sz="4" w:space="0" w:color="auto"/>
              <w:bottom w:val="single" w:sz="4" w:space="0" w:color="auto"/>
              <w:right w:val="single" w:sz="4" w:space="0" w:color="auto"/>
            </w:tcBorders>
          </w:tcPr>
          <w:p w14:paraId="5FED152E"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364E5624" w14:textId="77777777" w:rsidTr="00923492">
        <w:tc>
          <w:tcPr>
            <w:tcW w:w="3367" w:type="dxa"/>
            <w:tcBorders>
              <w:top w:val="single" w:sz="4" w:space="0" w:color="auto"/>
              <w:left w:val="single" w:sz="4" w:space="0" w:color="auto"/>
              <w:bottom w:val="single" w:sz="4" w:space="0" w:color="auto"/>
              <w:right w:val="single" w:sz="4" w:space="0" w:color="auto"/>
            </w:tcBorders>
          </w:tcPr>
          <w:p w14:paraId="68E57F51" w14:textId="77777777" w:rsidR="008722E3" w:rsidRPr="00476211" w:rsidRDefault="008722E3" w:rsidP="00923492">
            <w:pPr>
              <w:spacing w:after="0" w:line="240" w:lineRule="auto"/>
              <w:rPr>
                <w:rFonts w:ascii="Times New Roman" w:hAnsi="Times New Roman" w:cs="Times New Roman"/>
                <w:sz w:val="20"/>
                <w:szCs w:val="20"/>
              </w:rPr>
            </w:pPr>
          </w:p>
        </w:tc>
        <w:tc>
          <w:tcPr>
            <w:tcW w:w="1644" w:type="dxa"/>
            <w:tcBorders>
              <w:top w:val="single" w:sz="4" w:space="0" w:color="auto"/>
              <w:left w:val="single" w:sz="4" w:space="0" w:color="auto"/>
              <w:bottom w:val="single" w:sz="4" w:space="0" w:color="auto"/>
              <w:right w:val="single" w:sz="4" w:space="0" w:color="auto"/>
            </w:tcBorders>
          </w:tcPr>
          <w:p w14:paraId="47523971"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87276EC"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tcPr>
          <w:p w14:paraId="1A491188"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261" w:type="dxa"/>
            <w:tcBorders>
              <w:top w:val="single" w:sz="4" w:space="0" w:color="auto"/>
              <w:left w:val="single" w:sz="4" w:space="0" w:color="auto"/>
              <w:bottom w:val="single" w:sz="4" w:space="0" w:color="auto"/>
              <w:right w:val="single" w:sz="4" w:space="0" w:color="auto"/>
            </w:tcBorders>
          </w:tcPr>
          <w:p w14:paraId="00324110"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474" w:type="dxa"/>
            <w:tcBorders>
              <w:top w:val="single" w:sz="4" w:space="0" w:color="auto"/>
              <w:left w:val="single" w:sz="4" w:space="0" w:color="auto"/>
              <w:bottom w:val="single" w:sz="4" w:space="0" w:color="auto"/>
              <w:right w:val="single" w:sz="4" w:space="0" w:color="auto"/>
            </w:tcBorders>
          </w:tcPr>
          <w:p w14:paraId="22F6AE33"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674" w:type="dxa"/>
            <w:tcBorders>
              <w:top w:val="single" w:sz="4" w:space="0" w:color="auto"/>
              <w:left w:val="single" w:sz="4" w:space="0" w:color="auto"/>
              <w:bottom w:val="single" w:sz="4" w:space="0" w:color="auto"/>
              <w:right w:val="single" w:sz="4" w:space="0" w:color="auto"/>
            </w:tcBorders>
          </w:tcPr>
          <w:p w14:paraId="6C859485"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14:paraId="5B9FB12B"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263" w:type="dxa"/>
            <w:tcBorders>
              <w:top w:val="single" w:sz="4" w:space="0" w:color="auto"/>
              <w:left w:val="single" w:sz="4" w:space="0" w:color="auto"/>
              <w:bottom w:val="single" w:sz="4" w:space="0" w:color="auto"/>
              <w:right w:val="single" w:sz="4" w:space="0" w:color="auto"/>
            </w:tcBorders>
          </w:tcPr>
          <w:p w14:paraId="185CAC65"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27ECDCEE" w14:textId="77777777" w:rsidTr="00923492">
        <w:tc>
          <w:tcPr>
            <w:tcW w:w="3367" w:type="dxa"/>
            <w:tcBorders>
              <w:top w:val="single" w:sz="4" w:space="0" w:color="auto"/>
              <w:left w:val="single" w:sz="4" w:space="0" w:color="auto"/>
              <w:bottom w:val="single" w:sz="4" w:space="0" w:color="auto"/>
              <w:right w:val="single" w:sz="4" w:space="0" w:color="auto"/>
            </w:tcBorders>
          </w:tcPr>
          <w:p w14:paraId="764B6670"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b/>
                <w:bCs/>
                <w:sz w:val="20"/>
                <w:szCs w:val="20"/>
              </w:rPr>
              <w:t>WHO Region</w:t>
            </w:r>
          </w:p>
        </w:tc>
        <w:tc>
          <w:tcPr>
            <w:tcW w:w="1644" w:type="dxa"/>
            <w:tcBorders>
              <w:top w:val="single" w:sz="4" w:space="0" w:color="auto"/>
              <w:left w:val="single" w:sz="4" w:space="0" w:color="auto"/>
              <w:bottom w:val="single" w:sz="4" w:space="0" w:color="auto"/>
              <w:right w:val="single" w:sz="4" w:space="0" w:color="auto"/>
            </w:tcBorders>
          </w:tcPr>
          <w:p w14:paraId="45A5BBD7"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14:paraId="02240957"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077" w:type="dxa"/>
            <w:tcBorders>
              <w:top w:val="single" w:sz="4" w:space="0" w:color="auto"/>
              <w:left w:val="single" w:sz="4" w:space="0" w:color="auto"/>
              <w:bottom w:val="single" w:sz="4" w:space="0" w:color="auto"/>
              <w:right w:val="single" w:sz="4" w:space="0" w:color="auto"/>
            </w:tcBorders>
          </w:tcPr>
          <w:p w14:paraId="3B87071A"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261" w:type="dxa"/>
            <w:tcBorders>
              <w:top w:val="single" w:sz="4" w:space="0" w:color="auto"/>
              <w:left w:val="single" w:sz="4" w:space="0" w:color="auto"/>
              <w:bottom w:val="single" w:sz="4" w:space="0" w:color="auto"/>
              <w:right w:val="single" w:sz="4" w:space="0" w:color="auto"/>
            </w:tcBorders>
          </w:tcPr>
          <w:p w14:paraId="462848A3"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474" w:type="dxa"/>
            <w:tcBorders>
              <w:top w:val="single" w:sz="4" w:space="0" w:color="auto"/>
              <w:left w:val="single" w:sz="4" w:space="0" w:color="auto"/>
              <w:bottom w:val="single" w:sz="4" w:space="0" w:color="auto"/>
              <w:right w:val="single" w:sz="4" w:space="0" w:color="auto"/>
            </w:tcBorders>
          </w:tcPr>
          <w:p w14:paraId="12777E0B"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674" w:type="dxa"/>
            <w:tcBorders>
              <w:top w:val="single" w:sz="4" w:space="0" w:color="auto"/>
              <w:left w:val="single" w:sz="4" w:space="0" w:color="auto"/>
              <w:bottom w:val="single" w:sz="4" w:space="0" w:color="auto"/>
              <w:right w:val="single" w:sz="4" w:space="0" w:color="auto"/>
            </w:tcBorders>
          </w:tcPr>
          <w:p w14:paraId="0D2B23E5"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247" w:type="dxa"/>
            <w:tcBorders>
              <w:top w:val="single" w:sz="4" w:space="0" w:color="auto"/>
              <w:left w:val="single" w:sz="4" w:space="0" w:color="auto"/>
              <w:bottom w:val="single" w:sz="4" w:space="0" w:color="auto"/>
              <w:right w:val="single" w:sz="4" w:space="0" w:color="auto"/>
            </w:tcBorders>
          </w:tcPr>
          <w:p w14:paraId="4B0CCF00"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263" w:type="dxa"/>
            <w:tcBorders>
              <w:top w:val="single" w:sz="4" w:space="0" w:color="auto"/>
              <w:left w:val="single" w:sz="4" w:space="0" w:color="auto"/>
              <w:bottom w:val="single" w:sz="4" w:space="0" w:color="auto"/>
              <w:right w:val="single" w:sz="4" w:space="0" w:color="auto"/>
            </w:tcBorders>
          </w:tcPr>
          <w:p w14:paraId="456DFF6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0.001</w:t>
            </w:r>
          </w:p>
        </w:tc>
      </w:tr>
      <w:tr w:rsidR="008722E3" w:rsidRPr="00476211" w14:paraId="7B1A97A1" w14:textId="77777777" w:rsidTr="00923492">
        <w:tc>
          <w:tcPr>
            <w:tcW w:w="3367" w:type="dxa"/>
            <w:tcBorders>
              <w:top w:val="single" w:sz="4" w:space="0" w:color="auto"/>
              <w:left w:val="single" w:sz="4" w:space="0" w:color="auto"/>
              <w:bottom w:val="single" w:sz="4" w:space="0" w:color="auto"/>
              <w:right w:val="single" w:sz="4" w:space="0" w:color="auto"/>
            </w:tcBorders>
          </w:tcPr>
          <w:p w14:paraId="44E45241"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Africa</w:t>
            </w:r>
          </w:p>
        </w:tc>
        <w:tc>
          <w:tcPr>
            <w:tcW w:w="1644" w:type="dxa"/>
            <w:tcBorders>
              <w:top w:val="single" w:sz="4" w:space="0" w:color="auto"/>
              <w:left w:val="single" w:sz="4" w:space="0" w:color="auto"/>
              <w:bottom w:val="single" w:sz="4" w:space="0" w:color="auto"/>
              <w:right w:val="single" w:sz="4" w:space="0" w:color="auto"/>
            </w:tcBorders>
          </w:tcPr>
          <w:p w14:paraId="06345F82"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1.1 [0-3.3]</w:t>
            </w:r>
          </w:p>
        </w:tc>
        <w:tc>
          <w:tcPr>
            <w:tcW w:w="1417" w:type="dxa"/>
            <w:tcBorders>
              <w:top w:val="single" w:sz="4" w:space="0" w:color="auto"/>
              <w:left w:val="single" w:sz="4" w:space="0" w:color="auto"/>
              <w:bottom w:val="single" w:sz="4" w:space="0" w:color="auto"/>
              <w:right w:val="single" w:sz="4" w:space="0" w:color="auto"/>
            </w:tcBorders>
          </w:tcPr>
          <w:p w14:paraId="2240B42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0-7</w:t>
            </w:r>
          </w:p>
        </w:tc>
        <w:tc>
          <w:tcPr>
            <w:tcW w:w="1077" w:type="dxa"/>
            <w:tcBorders>
              <w:top w:val="single" w:sz="4" w:space="0" w:color="auto"/>
              <w:left w:val="single" w:sz="4" w:space="0" w:color="auto"/>
              <w:bottom w:val="single" w:sz="4" w:space="0" w:color="auto"/>
              <w:right w:val="single" w:sz="4" w:space="0" w:color="auto"/>
            </w:tcBorders>
          </w:tcPr>
          <w:p w14:paraId="274CF3C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4</w:t>
            </w:r>
          </w:p>
        </w:tc>
        <w:tc>
          <w:tcPr>
            <w:tcW w:w="1261" w:type="dxa"/>
            <w:tcBorders>
              <w:top w:val="single" w:sz="4" w:space="0" w:color="auto"/>
              <w:left w:val="single" w:sz="4" w:space="0" w:color="auto"/>
              <w:bottom w:val="single" w:sz="4" w:space="0" w:color="auto"/>
              <w:right w:val="single" w:sz="4" w:space="0" w:color="auto"/>
            </w:tcBorders>
          </w:tcPr>
          <w:p w14:paraId="4E319D9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268</w:t>
            </w:r>
          </w:p>
        </w:tc>
        <w:tc>
          <w:tcPr>
            <w:tcW w:w="1474" w:type="dxa"/>
            <w:tcBorders>
              <w:top w:val="single" w:sz="4" w:space="0" w:color="auto"/>
              <w:left w:val="single" w:sz="4" w:space="0" w:color="auto"/>
              <w:bottom w:val="single" w:sz="4" w:space="0" w:color="auto"/>
              <w:right w:val="single" w:sz="4" w:space="0" w:color="auto"/>
            </w:tcBorders>
          </w:tcPr>
          <w:p w14:paraId="6077AAC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 [1-2.6]</w:t>
            </w:r>
          </w:p>
        </w:tc>
        <w:tc>
          <w:tcPr>
            <w:tcW w:w="1674" w:type="dxa"/>
            <w:tcBorders>
              <w:top w:val="single" w:sz="4" w:space="0" w:color="auto"/>
              <w:left w:val="single" w:sz="4" w:space="0" w:color="auto"/>
              <w:bottom w:val="single" w:sz="4" w:space="0" w:color="auto"/>
              <w:right w:val="single" w:sz="4" w:space="0" w:color="auto"/>
            </w:tcBorders>
          </w:tcPr>
          <w:p w14:paraId="69E091D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 [0-84.7]</w:t>
            </w:r>
          </w:p>
        </w:tc>
        <w:tc>
          <w:tcPr>
            <w:tcW w:w="1247" w:type="dxa"/>
            <w:tcBorders>
              <w:top w:val="single" w:sz="4" w:space="0" w:color="auto"/>
              <w:left w:val="single" w:sz="4" w:space="0" w:color="auto"/>
              <w:bottom w:val="single" w:sz="4" w:space="0" w:color="auto"/>
              <w:right w:val="single" w:sz="4" w:space="0" w:color="auto"/>
            </w:tcBorders>
          </w:tcPr>
          <w:p w14:paraId="6747488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0.813</w:t>
            </w:r>
          </w:p>
        </w:tc>
        <w:tc>
          <w:tcPr>
            <w:tcW w:w="1263" w:type="dxa"/>
            <w:tcBorders>
              <w:top w:val="single" w:sz="4" w:space="0" w:color="auto"/>
              <w:left w:val="single" w:sz="4" w:space="0" w:color="auto"/>
              <w:bottom w:val="single" w:sz="4" w:space="0" w:color="auto"/>
              <w:right w:val="single" w:sz="4" w:space="0" w:color="auto"/>
            </w:tcBorders>
          </w:tcPr>
          <w:p w14:paraId="34B767EC"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6A983E7B" w14:textId="77777777" w:rsidTr="00923492">
        <w:tc>
          <w:tcPr>
            <w:tcW w:w="3367" w:type="dxa"/>
            <w:tcBorders>
              <w:top w:val="single" w:sz="4" w:space="0" w:color="auto"/>
              <w:left w:val="single" w:sz="4" w:space="0" w:color="auto"/>
              <w:bottom w:val="single" w:sz="4" w:space="0" w:color="auto"/>
              <w:right w:val="single" w:sz="4" w:space="0" w:color="auto"/>
            </w:tcBorders>
          </w:tcPr>
          <w:p w14:paraId="463805F5"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America</w:t>
            </w:r>
          </w:p>
        </w:tc>
        <w:tc>
          <w:tcPr>
            <w:tcW w:w="1644" w:type="dxa"/>
            <w:tcBorders>
              <w:top w:val="single" w:sz="4" w:space="0" w:color="auto"/>
              <w:left w:val="single" w:sz="4" w:space="0" w:color="auto"/>
              <w:bottom w:val="single" w:sz="4" w:space="0" w:color="auto"/>
              <w:right w:val="single" w:sz="4" w:space="0" w:color="auto"/>
            </w:tcBorders>
          </w:tcPr>
          <w:p w14:paraId="6E495541"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6.5 [0.9-15.4]</w:t>
            </w:r>
          </w:p>
        </w:tc>
        <w:tc>
          <w:tcPr>
            <w:tcW w:w="1417" w:type="dxa"/>
            <w:tcBorders>
              <w:top w:val="single" w:sz="4" w:space="0" w:color="auto"/>
              <w:left w:val="single" w:sz="4" w:space="0" w:color="auto"/>
              <w:bottom w:val="single" w:sz="4" w:space="0" w:color="auto"/>
              <w:right w:val="single" w:sz="4" w:space="0" w:color="auto"/>
            </w:tcBorders>
          </w:tcPr>
          <w:p w14:paraId="0E5882D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0-45.1</w:t>
            </w:r>
          </w:p>
        </w:tc>
        <w:tc>
          <w:tcPr>
            <w:tcW w:w="1077" w:type="dxa"/>
            <w:tcBorders>
              <w:top w:val="single" w:sz="4" w:space="0" w:color="auto"/>
              <w:left w:val="single" w:sz="4" w:space="0" w:color="auto"/>
              <w:bottom w:val="single" w:sz="4" w:space="0" w:color="auto"/>
              <w:right w:val="single" w:sz="4" w:space="0" w:color="auto"/>
            </w:tcBorders>
          </w:tcPr>
          <w:p w14:paraId="74A159F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7</w:t>
            </w:r>
          </w:p>
        </w:tc>
        <w:tc>
          <w:tcPr>
            <w:tcW w:w="1261" w:type="dxa"/>
            <w:tcBorders>
              <w:top w:val="single" w:sz="4" w:space="0" w:color="auto"/>
              <w:left w:val="single" w:sz="4" w:space="0" w:color="auto"/>
              <w:bottom w:val="single" w:sz="4" w:space="0" w:color="auto"/>
              <w:right w:val="single" w:sz="4" w:space="0" w:color="auto"/>
            </w:tcBorders>
          </w:tcPr>
          <w:p w14:paraId="6D06027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591</w:t>
            </w:r>
          </w:p>
        </w:tc>
        <w:tc>
          <w:tcPr>
            <w:tcW w:w="1474" w:type="dxa"/>
            <w:tcBorders>
              <w:top w:val="single" w:sz="4" w:space="0" w:color="auto"/>
              <w:left w:val="single" w:sz="4" w:space="0" w:color="auto"/>
              <w:bottom w:val="single" w:sz="4" w:space="0" w:color="auto"/>
              <w:right w:val="single" w:sz="4" w:space="0" w:color="auto"/>
            </w:tcBorders>
          </w:tcPr>
          <w:p w14:paraId="1A9A95F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2.9 [2.1-4]</w:t>
            </w:r>
          </w:p>
        </w:tc>
        <w:tc>
          <w:tcPr>
            <w:tcW w:w="1674" w:type="dxa"/>
            <w:tcBorders>
              <w:top w:val="single" w:sz="4" w:space="0" w:color="auto"/>
              <w:left w:val="single" w:sz="4" w:space="0" w:color="auto"/>
              <w:bottom w:val="single" w:sz="4" w:space="0" w:color="auto"/>
              <w:right w:val="single" w:sz="4" w:space="0" w:color="auto"/>
            </w:tcBorders>
          </w:tcPr>
          <w:p w14:paraId="3778A1E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88.2 [78.2-93.7]</w:t>
            </w:r>
          </w:p>
        </w:tc>
        <w:tc>
          <w:tcPr>
            <w:tcW w:w="1247" w:type="dxa"/>
            <w:tcBorders>
              <w:top w:val="single" w:sz="4" w:space="0" w:color="auto"/>
              <w:left w:val="single" w:sz="4" w:space="0" w:color="auto"/>
              <w:bottom w:val="single" w:sz="4" w:space="0" w:color="auto"/>
              <w:right w:val="single" w:sz="4" w:space="0" w:color="auto"/>
            </w:tcBorders>
          </w:tcPr>
          <w:p w14:paraId="29E85EC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5288F127"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6EE0B3C3" w14:textId="77777777" w:rsidTr="00923492">
        <w:tc>
          <w:tcPr>
            <w:tcW w:w="3367" w:type="dxa"/>
            <w:tcBorders>
              <w:top w:val="single" w:sz="4" w:space="0" w:color="auto"/>
              <w:left w:val="single" w:sz="4" w:space="0" w:color="auto"/>
              <w:bottom w:val="single" w:sz="4" w:space="0" w:color="auto"/>
              <w:right w:val="single" w:sz="4" w:space="0" w:color="auto"/>
            </w:tcBorders>
          </w:tcPr>
          <w:p w14:paraId="6DA1E24D"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Eastern Mediterranean</w:t>
            </w:r>
          </w:p>
        </w:tc>
        <w:tc>
          <w:tcPr>
            <w:tcW w:w="1644" w:type="dxa"/>
            <w:tcBorders>
              <w:top w:val="single" w:sz="4" w:space="0" w:color="auto"/>
              <w:left w:val="single" w:sz="4" w:space="0" w:color="auto"/>
              <w:bottom w:val="single" w:sz="4" w:space="0" w:color="auto"/>
              <w:right w:val="single" w:sz="4" w:space="0" w:color="auto"/>
            </w:tcBorders>
          </w:tcPr>
          <w:p w14:paraId="76739A3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6.5 [0-22.7]</w:t>
            </w:r>
          </w:p>
        </w:tc>
        <w:tc>
          <w:tcPr>
            <w:tcW w:w="1417" w:type="dxa"/>
            <w:tcBorders>
              <w:top w:val="single" w:sz="4" w:space="0" w:color="auto"/>
              <w:left w:val="single" w:sz="4" w:space="0" w:color="auto"/>
              <w:bottom w:val="single" w:sz="4" w:space="0" w:color="auto"/>
              <w:right w:val="single" w:sz="4" w:space="0" w:color="auto"/>
            </w:tcBorders>
          </w:tcPr>
          <w:p w14:paraId="4BEFD55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0-81</w:t>
            </w:r>
          </w:p>
        </w:tc>
        <w:tc>
          <w:tcPr>
            <w:tcW w:w="1077" w:type="dxa"/>
            <w:tcBorders>
              <w:top w:val="single" w:sz="4" w:space="0" w:color="auto"/>
              <w:left w:val="single" w:sz="4" w:space="0" w:color="auto"/>
              <w:bottom w:val="single" w:sz="4" w:space="0" w:color="auto"/>
              <w:right w:val="single" w:sz="4" w:space="0" w:color="auto"/>
            </w:tcBorders>
          </w:tcPr>
          <w:p w14:paraId="4AD96990"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6</w:t>
            </w:r>
          </w:p>
        </w:tc>
        <w:tc>
          <w:tcPr>
            <w:tcW w:w="1261" w:type="dxa"/>
            <w:tcBorders>
              <w:top w:val="single" w:sz="4" w:space="0" w:color="auto"/>
              <w:left w:val="single" w:sz="4" w:space="0" w:color="auto"/>
              <w:bottom w:val="single" w:sz="4" w:space="0" w:color="auto"/>
              <w:right w:val="single" w:sz="4" w:space="0" w:color="auto"/>
            </w:tcBorders>
          </w:tcPr>
          <w:p w14:paraId="11B3A12B"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422</w:t>
            </w:r>
          </w:p>
        </w:tc>
        <w:tc>
          <w:tcPr>
            <w:tcW w:w="1474" w:type="dxa"/>
            <w:tcBorders>
              <w:top w:val="single" w:sz="4" w:space="0" w:color="auto"/>
              <w:left w:val="single" w:sz="4" w:space="0" w:color="auto"/>
              <w:bottom w:val="single" w:sz="4" w:space="0" w:color="auto"/>
              <w:right w:val="single" w:sz="4" w:space="0" w:color="auto"/>
            </w:tcBorders>
          </w:tcPr>
          <w:p w14:paraId="333A98A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4.6 [3.6-6]</w:t>
            </w:r>
          </w:p>
        </w:tc>
        <w:tc>
          <w:tcPr>
            <w:tcW w:w="1674" w:type="dxa"/>
            <w:tcBorders>
              <w:top w:val="single" w:sz="4" w:space="0" w:color="auto"/>
              <w:left w:val="single" w:sz="4" w:space="0" w:color="auto"/>
              <w:bottom w:val="single" w:sz="4" w:space="0" w:color="auto"/>
              <w:right w:val="single" w:sz="4" w:space="0" w:color="auto"/>
            </w:tcBorders>
          </w:tcPr>
          <w:p w14:paraId="69FF3B0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95.3 [92.2-97.2]</w:t>
            </w:r>
          </w:p>
        </w:tc>
        <w:tc>
          <w:tcPr>
            <w:tcW w:w="1247" w:type="dxa"/>
            <w:tcBorders>
              <w:top w:val="single" w:sz="4" w:space="0" w:color="auto"/>
              <w:left w:val="single" w:sz="4" w:space="0" w:color="auto"/>
              <w:bottom w:val="single" w:sz="4" w:space="0" w:color="auto"/>
              <w:right w:val="single" w:sz="4" w:space="0" w:color="auto"/>
            </w:tcBorders>
          </w:tcPr>
          <w:p w14:paraId="7F89294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4C01748A"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52752333" w14:textId="77777777" w:rsidTr="00923492">
        <w:tc>
          <w:tcPr>
            <w:tcW w:w="3367" w:type="dxa"/>
            <w:tcBorders>
              <w:top w:val="single" w:sz="4" w:space="0" w:color="auto"/>
              <w:left w:val="single" w:sz="4" w:space="0" w:color="auto"/>
              <w:bottom w:val="single" w:sz="4" w:space="0" w:color="auto"/>
              <w:right w:val="single" w:sz="4" w:space="0" w:color="auto"/>
            </w:tcBorders>
          </w:tcPr>
          <w:p w14:paraId="3D5D33AE" w14:textId="77777777" w:rsidR="008722E3" w:rsidRPr="00476211" w:rsidRDefault="008722E3" w:rsidP="00923492">
            <w:pPr>
              <w:spacing w:after="0" w:line="240" w:lineRule="auto"/>
              <w:rPr>
                <w:rFonts w:ascii="Times New Roman" w:hAnsi="Times New Roman" w:cs="Times New Roman"/>
                <w:b/>
                <w:bCs/>
                <w:sz w:val="20"/>
                <w:szCs w:val="20"/>
                <w:lang w:val="en-GB"/>
              </w:rPr>
            </w:pPr>
            <w:r w:rsidRPr="00476211">
              <w:rPr>
                <w:rFonts w:ascii="Times New Roman" w:hAnsi="Times New Roman" w:cs="Times New Roman"/>
                <w:sz w:val="20"/>
                <w:szCs w:val="20"/>
              </w:rPr>
              <w:lastRenderedPageBreak/>
              <w:t>Europe</w:t>
            </w:r>
          </w:p>
        </w:tc>
        <w:tc>
          <w:tcPr>
            <w:tcW w:w="1644" w:type="dxa"/>
            <w:tcBorders>
              <w:top w:val="single" w:sz="4" w:space="0" w:color="auto"/>
              <w:left w:val="single" w:sz="4" w:space="0" w:color="auto"/>
              <w:bottom w:val="single" w:sz="4" w:space="0" w:color="auto"/>
              <w:right w:val="single" w:sz="4" w:space="0" w:color="auto"/>
            </w:tcBorders>
          </w:tcPr>
          <w:p w14:paraId="3B946D2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12.2 [7.6-17.7]</w:t>
            </w:r>
          </w:p>
        </w:tc>
        <w:tc>
          <w:tcPr>
            <w:tcW w:w="1417" w:type="dxa"/>
            <w:tcBorders>
              <w:top w:val="single" w:sz="4" w:space="0" w:color="auto"/>
              <w:left w:val="single" w:sz="4" w:space="0" w:color="auto"/>
              <w:bottom w:val="single" w:sz="4" w:space="0" w:color="auto"/>
              <w:right w:val="single" w:sz="4" w:space="0" w:color="auto"/>
            </w:tcBorders>
          </w:tcPr>
          <w:p w14:paraId="482C744B"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0-61</w:t>
            </w:r>
          </w:p>
        </w:tc>
        <w:tc>
          <w:tcPr>
            <w:tcW w:w="1077" w:type="dxa"/>
            <w:tcBorders>
              <w:top w:val="single" w:sz="4" w:space="0" w:color="auto"/>
              <w:left w:val="single" w:sz="4" w:space="0" w:color="auto"/>
              <w:bottom w:val="single" w:sz="4" w:space="0" w:color="auto"/>
              <w:right w:val="single" w:sz="4" w:space="0" w:color="auto"/>
            </w:tcBorders>
          </w:tcPr>
          <w:p w14:paraId="6C76362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56</w:t>
            </w:r>
          </w:p>
        </w:tc>
        <w:tc>
          <w:tcPr>
            <w:tcW w:w="1261" w:type="dxa"/>
            <w:tcBorders>
              <w:top w:val="single" w:sz="4" w:space="0" w:color="auto"/>
              <w:left w:val="single" w:sz="4" w:space="0" w:color="auto"/>
              <w:bottom w:val="single" w:sz="4" w:space="0" w:color="auto"/>
              <w:right w:val="single" w:sz="4" w:space="0" w:color="auto"/>
            </w:tcBorders>
          </w:tcPr>
          <w:p w14:paraId="0E07D53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4349</w:t>
            </w:r>
          </w:p>
        </w:tc>
        <w:tc>
          <w:tcPr>
            <w:tcW w:w="1474" w:type="dxa"/>
            <w:tcBorders>
              <w:top w:val="single" w:sz="4" w:space="0" w:color="auto"/>
              <w:left w:val="single" w:sz="4" w:space="0" w:color="auto"/>
              <w:bottom w:val="single" w:sz="4" w:space="0" w:color="auto"/>
              <w:right w:val="single" w:sz="4" w:space="0" w:color="auto"/>
            </w:tcBorders>
          </w:tcPr>
          <w:p w14:paraId="5D8AE25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4.3 [4-4.7]</w:t>
            </w:r>
          </w:p>
        </w:tc>
        <w:tc>
          <w:tcPr>
            <w:tcW w:w="1674" w:type="dxa"/>
            <w:tcBorders>
              <w:top w:val="single" w:sz="4" w:space="0" w:color="auto"/>
              <w:left w:val="single" w:sz="4" w:space="0" w:color="auto"/>
              <w:bottom w:val="single" w:sz="4" w:space="0" w:color="auto"/>
              <w:right w:val="single" w:sz="4" w:space="0" w:color="auto"/>
            </w:tcBorders>
          </w:tcPr>
          <w:p w14:paraId="341AE5A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94.7 [93.7-95.5]</w:t>
            </w:r>
          </w:p>
        </w:tc>
        <w:tc>
          <w:tcPr>
            <w:tcW w:w="1247" w:type="dxa"/>
            <w:tcBorders>
              <w:top w:val="single" w:sz="4" w:space="0" w:color="auto"/>
              <w:left w:val="single" w:sz="4" w:space="0" w:color="auto"/>
              <w:bottom w:val="single" w:sz="4" w:space="0" w:color="auto"/>
              <w:right w:val="single" w:sz="4" w:space="0" w:color="auto"/>
            </w:tcBorders>
          </w:tcPr>
          <w:p w14:paraId="06E8DF4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2ECB908C"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5E4F524C" w14:textId="77777777" w:rsidTr="00923492">
        <w:tc>
          <w:tcPr>
            <w:tcW w:w="3367" w:type="dxa"/>
            <w:tcBorders>
              <w:top w:val="single" w:sz="4" w:space="0" w:color="auto"/>
              <w:left w:val="single" w:sz="4" w:space="0" w:color="auto"/>
              <w:bottom w:val="single" w:sz="4" w:space="0" w:color="auto"/>
              <w:right w:val="single" w:sz="4" w:space="0" w:color="auto"/>
            </w:tcBorders>
          </w:tcPr>
          <w:p w14:paraId="72D43B48"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South-East Asia</w:t>
            </w:r>
          </w:p>
        </w:tc>
        <w:tc>
          <w:tcPr>
            <w:tcW w:w="1644" w:type="dxa"/>
            <w:tcBorders>
              <w:top w:val="single" w:sz="4" w:space="0" w:color="auto"/>
              <w:left w:val="single" w:sz="4" w:space="0" w:color="auto"/>
              <w:bottom w:val="single" w:sz="4" w:space="0" w:color="auto"/>
              <w:right w:val="single" w:sz="4" w:space="0" w:color="auto"/>
            </w:tcBorders>
          </w:tcPr>
          <w:p w14:paraId="52F33E9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9.9 [0.7-26.2]</w:t>
            </w:r>
          </w:p>
        </w:tc>
        <w:tc>
          <w:tcPr>
            <w:tcW w:w="1417" w:type="dxa"/>
            <w:tcBorders>
              <w:top w:val="single" w:sz="4" w:space="0" w:color="auto"/>
              <w:left w:val="single" w:sz="4" w:space="0" w:color="auto"/>
              <w:bottom w:val="single" w:sz="4" w:space="0" w:color="auto"/>
              <w:right w:val="single" w:sz="4" w:space="0" w:color="auto"/>
            </w:tcBorders>
          </w:tcPr>
          <w:p w14:paraId="58B5871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0-83.1</w:t>
            </w:r>
          </w:p>
        </w:tc>
        <w:tc>
          <w:tcPr>
            <w:tcW w:w="1077" w:type="dxa"/>
            <w:tcBorders>
              <w:top w:val="single" w:sz="4" w:space="0" w:color="auto"/>
              <w:left w:val="single" w:sz="4" w:space="0" w:color="auto"/>
              <w:bottom w:val="single" w:sz="4" w:space="0" w:color="auto"/>
              <w:right w:val="single" w:sz="4" w:space="0" w:color="auto"/>
            </w:tcBorders>
          </w:tcPr>
          <w:p w14:paraId="470D565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10</w:t>
            </w:r>
          </w:p>
        </w:tc>
        <w:tc>
          <w:tcPr>
            <w:tcW w:w="1261" w:type="dxa"/>
            <w:tcBorders>
              <w:top w:val="single" w:sz="4" w:space="0" w:color="auto"/>
              <w:left w:val="single" w:sz="4" w:space="0" w:color="auto"/>
              <w:bottom w:val="single" w:sz="4" w:space="0" w:color="auto"/>
              <w:right w:val="single" w:sz="4" w:space="0" w:color="auto"/>
            </w:tcBorders>
          </w:tcPr>
          <w:p w14:paraId="65B5927B"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1561</w:t>
            </w:r>
          </w:p>
        </w:tc>
        <w:tc>
          <w:tcPr>
            <w:tcW w:w="1474" w:type="dxa"/>
            <w:tcBorders>
              <w:top w:val="single" w:sz="4" w:space="0" w:color="auto"/>
              <w:left w:val="single" w:sz="4" w:space="0" w:color="auto"/>
              <w:bottom w:val="single" w:sz="4" w:space="0" w:color="auto"/>
              <w:right w:val="single" w:sz="4" w:space="0" w:color="auto"/>
            </w:tcBorders>
          </w:tcPr>
          <w:p w14:paraId="01C15AD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7.8 [6.8-8.9]</w:t>
            </w:r>
          </w:p>
        </w:tc>
        <w:tc>
          <w:tcPr>
            <w:tcW w:w="1674" w:type="dxa"/>
            <w:tcBorders>
              <w:top w:val="single" w:sz="4" w:space="0" w:color="auto"/>
              <w:left w:val="single" w:sz="4" w:space="0" w:color="auto"/>
              <w:bottom w:val="single" w:sz="4" w:space="0" w:color="auto"/>
              <w:right w:val="single" w:sz="4" w:space="0" w:color="auto"/>
            </w:tcBorders>
          </w:tcPr>
          <w:p w14:paraId="71C6C1F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98.3 [97.8-98.7]</w:t>
            </w:r>
          </w:p>
        </w:tc>
        <w:tc>
          <w:tcPr>
            <w:tcW w:w="1247" w:type="dxa"/>
            <w:tcBorders>
              <w:top w:val="single" w:sz="4" w:space="0" w:color="auto"/>
              <w:left w:val="single" w:sz="4" w:space="0" w:color="auto"/>
              <w:bottom w:val="single" w:sz="4" w:space="0" w:color="auto"/>
              <w:right w:val="single" w:sz="4" w:space="0" w:color="auto"/>
            </w:tcBorders>
          </w:tcPr>
          <w:p w14:paraId="710D2FF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21F565CE"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4E195C4F" w14:textId="77777777" w:rsidTr="00923492">
        <w:tc>
          <w:tcPr>
            <w:tcW w:w="3367" w:type="dxa"/>
            <w:tcBorders>
              <w:top w:val="single" w:sz="4" w:space="0" w:color="auto"/>
              <w:left w:val="single" w:sz="4" w:space="0" w:color="auto"/>
              <w:bottom w:val="single" w:sz="4" w:space="0" w:color="auto"/>
              <w:right w:val="single" w:sz="4" w:space="0" w:color="auto"/>
            </w:tcBorders>
          </w:tcPr>
          <w:p w14:paraId="24150BDF"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Western Pacific</w:t>
            </w:r>
          </w:p>
        </w:tc>
        <w:tc>
          <w:tcPr>
            <w:tcW w:w="1644" w:type="dxa"/>
            <w:tcBorders>
              <w:top w:val="single" w:sz="4" w:space="0" w:color="auto"/>
              <w:left w:val="single" w:sz="4" w:space="0" w:color="auto"/>
              <w:bottom w:val="single" w:sz="4" w:space="0" w:color="auto"/>
              <w:right w:val="single" w:sz="4" w:space="0" w:color="auto"/>
            </w:tcBorders>
          </w:tcPr>
          <w:p w14:paraId="567530D1"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2.6 [0-9.1]</w:t>
            </w:r>
          </w:p>
        </w:tc>
        <w:tc>
          <w:tcPr>
            <w:tcW w:w="1417" w:type="dxa"/>
            <w:tcBorders>
              <w:top w:val="single" w:sz="4" w:space="0" w:color="auto"/>
              <w:left w:val="single" w:sz="4" w:space="0" w:color="auto"/>
              <w:bottom w:val="single" w:sz="4" w:space="0" w:color="auto"/>
              <w:right w:val="single" w:sz="4" w:space="0" w:color="auto"/>
            </w:tcBorders>
          </w:tcPr>
          <w:p w14:paraId="68DEB4B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0-40.4</w:t>
            </w:r>
          </w:p>
        </w:tc>
        <w:tc>
          <w:tcPr>
            <w:tcW w:w="1077" w:type="dxa"/>
            <w:tcBorders>
              <w:top w:val="single" w:sz="4" w:space="0" w:color="auto"/>
              <w:left w:val="single" w:sz="4" w:space="0" w:color="auto"/>
              <w:bottom w:val="single" w:sz="4" w:space="0" w:color="auto"/>
              <w:right w:val="single" w:sz="4" w:space="0" w:color="auto"/>
            </w:tcBorders>
          </w:tcPr>
          <w:p w14:paraId="42C7B4C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4</w:t>
            </w:r>
          </w:p>
        </w:tc>
        <w:tc>
          <w:tcPr>
            <w:tcW w:w="1261" w:type="dxa"/>
            <w:tcBorders>
              <w:top w:val="single" w:sz="4" w:space="0" w:color="auto"/>
              <w:left w:val="single" w:sz="4" w:space="0" w:color="auto"/>
              <w:bottom w:val="single" w:sz="4" w:space="0" w:color="auto"/>
              <w:right w:val="single" w:sz="4" w:space="0" w:color="auto"/>
            </w:tcBorders>
          </w:tcPr>
          <w:p w14:paraId="02704B5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285</w:t>
            </w:r>
          </w:p>
        </w:tc>
        <w:tc>
          <w:tcPr>
            <w:tcW w:w="1474" w:type="dxa"/>
            <w:tcBorders>
              <w:top w:val="single" w:sz="4" w:space="0" w:color="auto"/>
              <w:left w:val="single" w:sz="4" w:space="0" w:color="auto"/>
              <w:bottom w:val="single" w:sz="4" w:space="0" w:color="auto"/>
              <w:right w:val="single" w:sz="4" w:space="0" w:color="auto"/>
            </w:tcBorders>
          </w:tcPr>
          <w:p w14:paraId="2907B9F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1.7 [1-2.9]</w:t>
            </w:r>
          </w:p>
        </w:tc>
        <w:tc>
          <w:tcPr>
            <w:tcW w:w="1674" w:type="dxa"/>
            <w:tcBorders>
              <w:top w:val="single" w:sz="4" w:space="0" w:color="auto"/>
              <w:left w:val="single" w:sz="4" w:space="0" w:color="auto"/>
              <w:bottom w:val="single" w:sz="4" w:space="0" w:color="auto"/>
              <w:right w:val="single" w:sz="4" w:space="0" w:color="auto"/>
            </w:tcBorders>
          </w:tcPr>
          <w:p w14:paraId="28757B9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65.2 [0-88.2]</w:t>
            </w:r>
          </w:p>
        </w:tc>
        <w:tc>
          <w:tcPr>
            <w:tcW w:w="1247" w:type="dxa"/>
            <w:tcBorders>
              <w:top w:val="single" w:sz="4" w:space="0" w:color="auto"/>
              <w:left w:val="single" w:sz="4" w:space="0" w:color="auto"/>
              <w:bottom w:val="single" w:sz="4" w:space="0" w:color="auto"/>
              <w:right w:val="single" w:sz="4" w:space="0" w:color="auto"/>
            </w:tcBorders>
          </w:tcPr>
          <w:p w14:paraId="3E13384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0.035</w:t>
            </w:r>
          </w:p>
        </w:tc>
        <w:tc>
          <w:tcPr>
            <w:tcW w:w="1263" w:type="dxa"/>
            <w:tcBorders>
              <w:top w:val="single" w:sz="4" w:space="0" w:color="auto"/>
              <w:left w:val="single" w:sz="4" w:space="0" w:color="auto"/>
              <w:bottom w:val="single" w:sz="4" w:space="0" w:color="auto"/>
              <w:right w:val="single" w:sz="4" w:space="0" w:color="auto"/>
            </w:tcBorders>
          </w:tcPr>
          <w:p w14:paraId="0263EA1F"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6000CA91" w14:textId="77777777" w:rsidTr="00923492">
        <w:tc>
          <w:tcPr>
            <w:tcW w:w="3367" w:type="dxa"/>
            <w:tcBorders>
              <w:top w:val="single" w:sz="4" w:space="0" w:color="auto"/>
              <w:left w:val="single" w:sz="4" w:space="0" w:color="auto"/>
              <w:bottom w:val="single" w:sz="4" w:space="0" w:color="auto"/>
              <w:right w:val="single" w:sz="4" w:space="0" w:color="auto"/>
            </w:tcBorders>
          </w:tcPr>
          <w:p w14:paraId="3DF7339E" w14:textId="77777777" w:rsidR="008722E3" w:rsidRPr="00476211" w:rsidRDefault="008722E3" w:rsidP="00923492">
            <w:pPr>
              <w:spacing w:after="0" w:line="240" w:lineRule="auto"/>
              <w:rPr>
                <w:rFonts w:ascii="Times New Roman" w:hAnsi="Times New Roman" w:cs="Times New Roman"/>
                <w:sz w:val="20"/>
                <w:szCs w:val="20"/>
              </w:rPr>
            </w:pPr>
          </w:p>
        </w:tc>
        <w:tc>
          <w:tcPr>
            <w:tcW w:w="1644" w:type="dxa"/>
            <w:tcBorders>
              <w:top w:val="single" w:sz="4" w:space="0" w:color="auto"/>
              <w:left w:val="single" w:sz="4" w:space="0" w:color="auto"/>
              <w:bottom w:val="single" w:sz="4" w:space="0" w:color="auto"/>
              <w:right w:val="single" w:sz="4" w:space="0" w:color="auto"/>
            </w:tcBorders>
          </w:tcPr>
          <w:p w14:paraId="4F841AFA"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A0BB5D9"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tcPr>
          <w:p w14:paraId="4E4C152E"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261" w:type="dxa"/>
            <w:tcBorders>
              <w:top w:val="single" w:sz="4" w:space="0" w:color="auto"/>
              <w:left w:val="single" w:sz="4" w:space="0" w:color="auto"/>
              <w:bottom w:val="single" w:sz="4" w:space="0" w:color="auto"/>
              <w:right w:val="single" w:sz="4" w:space="0" w:color="auto"/>
            </w:tcBorders>
          </w:tcPr>
          <w:p w14:paraId="57D56D43"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474" w:type="dxa"/>
            <w:tcBorders>
              <w:top w:val="single" w:sz="4" w:space="0" w:color="auto"/>
              <w:left w:val="single" w:sz="4" w:space="0" w:color="auto"/>
              <w:bottom w:val="single" w:sz="4" w:space="0" w:color="auto"/>
              <w:right w:val="single" w:sz="4" w:space="0" w:color="auto"/>
            </w:tcBorders>
          </w:tcPr>
          <w:p w14:paraId="31CD7E3B"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674" w:type="dxa"/>
            <w:tcBorders>
              <w:top w:val="single" w:sz="4" w:space="0" w:color="auto"/>
              <w:left w:val="single" w:sz="4" w:space="0" w:color="auto"/>
              <w:bottom w:val="single" w:sz="4" w:space="0" w:color="auto"/>
              <w:right w:val="single" w:sz="4" w:space="0" w:color="auto"/>
            </w:tcBorders>
          </w:tcPr>
          <w:p w14:paraId="33705D93"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14:paraId="78C29675"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263" w:type="dxa"/>
            <w:tcBorders>
              <w:top w:val="single" w:sz="4" w:space="0" w:color="auto"/>
              <w:left w:val="single" w:sz="4" w:space="0" w:color="auto"/>
              <w:bottom w:val="single" w:sz="4" w:space="0" w:color="auto"/>
              <w:right w:val="single" w:sz="4" w:space="0" w:color="auto"/>
            </w:tcBorders>
          </w:tcPr>
          <w:p w14:paraId="5C130056"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10649F77" w14:textId="77777777" w:rsidTr="00923492">
        <w:tc>
          <w:tcPr>
            <w:tcW w:w="3367" w:type="dxa"/>
            <w:tcBorders>
              <w:top w:val="single" w:sz="4" w:space="0" w:color="auto"/>
              <w:left w:val="single" w:sz="4" w:space="0" w:color="auto"/>
              <w:bottom w:val="single" w:sz="4" w:space="0" w:color="auto"/>
              <w:right w:val="single" w:sz="4" w:space="0" w:color="auto"/>
            </w:tcBorders>
          </w:tcPr>
          <w:p w14:paraId="19680906" w14:textId="77777777" w:rsidR="008722E3" w:rsidRPr="00476211" w:rsidRDefault="008722E3" w:rsidP="00923492">
            <w:pPr>
              <w:spacing w:after="0" w:line="240" w:lineRule="auto"/>
              <w:rPr>
                <w:rFonts w:ascii="Times New Roman" w:hAnsi="Times New Roman" w:cs="Times New Roman"/>
                <w:b/>
                <w:bCs/>
                <w:sz w:val="20"/>
                <w:szCs w:val="20"/>
                <w:lang w:val="en-GB"/>
              </w:rPr>
            </w:pPr>
            <w:r w:rsidRPr="00476211">
              <w:rPr>
                <w:rFonts w:ascii="Times New Roman" w:hAnsi="Times New Roman" w:cs="Times New Roman"/>
                <w:b/>
                <w:bCs/>
                <w:sz w:val="20"/>
                <w:szCs w:val="20"/>
              </w:rPr>
              <w:t>UNSD Region</w:t>
            </w:r>
          </w:p>
        </w:tc>
        <w:tc>
          <w:tcPr>
            <w:tcW w:w="1644" w:type="dxa"/>
            <w:tcBorders>
              <w:top w:val="single" w:sz="4" w:space="0" w:color="auto"/>
              <w:left w:val="single" w:sz="4" w:space="0" w:color="auto"/>
              <w:bottom w:val="single" w:sz="4" w:space="0" w:color="auto"/>
              <w:right w:val="single" w:sz="4" w:space="0" w:color="auto"/>
            </w:tcBorders>
          </w:tcPr>
          <w:p w14:paraId="472EF7AE"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14:paraId="6FE0B981"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077" w:type="dxa"/>
            <w:tcBorders>
              <w:top w:val="single" w:sz="4" w:space="0" w:color="auto"/>
              <w:left w:val="single" w:sz="4" w:space="0" w:color="auto"/>
              <w:bottom w:val="single" w:sz="4" w:space="0" w:color="auto"/>
              <w:right w:val="single" w:sz="4" w:space="0" w:color="auto"/>
            </w:tcBorders>
          </w:tcPr>
          <w:p w14:paraId="1B398E44"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261" w:type="dxa"/>
            <w:tcBorders>
              <w:top w:val="single" w:sz="4" w:space="0" w:color="auto"/>
              <w:left w:val="single" w:sz="4" w:space="0" w:color="auto"/>
              <w:bottom w:val="single" w:sz="4" w:space="0" w:color="auto"/>
              <w:right w:val="single" w:sz="4" w:space="0" w:color="auto"/>
            </w:tcBorders>
          </w:tcPr>
          <w:p w14:paraId="0A1378AF"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474" w:type="dxa"/>
            <w:tcBorders>
              <w:top w:val="single" w:sz="4" w:space="0" w:color="auto"/>
              <w:left w:val="single" w:sz="4" w:space="0" w:color="auto"/>
              <w:bottom w:val="single" w:sz="4" w:space="0" w:color="auto"/>
              <w:right w:val="single" w:sz="4" w:space="0" w:color="auto"/>
            </w:tcBorders>
          </w:tcPr>
          <w:p w14:paraId="28098AF9"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674" w:type="dxa"/>
            <w:tcBorders>
              <w:top w:val="single" w:sz="4" w:space="0" w:color="auto"/>
              <w:left w:val="single" w:sz="4" w:space="0" w:color="auto"/>
              <w:bottom w:val="single" w:sz="4" w:space="0" w:color="auto"/>
              <w:right w:val="single" w:sz="4" w:space="0" w:color="auto"/>
            </w:tcBorders>
          </w:tcPr>
          <w:p w14:paraId="11252B2E"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247" w:type="dxa"/>
            <w:tcBorders>
              <w:top w:val="single" w:sz="4" w:space="0" w:color="auto"/>
              <w:left w:val="single" w:sz="4" w:space="0" w:color="auto"/>
              <w:bottom w:val="single" w:sz="4" w:space="0" w:color="auto"/>
              <w:right w:val="single" w:sz="4" w:space="0" w:color="auto"/>
            </w:tcBorders>
          </w:tcPr>
          <w:p w14:paraId="59F64A71"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263" w:type="dxa"/>
            <w:tcBorders>
              <w:top w:val="single" w:sz="4" w:space="0" w:color="auto"/>
              <w:left w:val="single" w:sz="4" w:space="0" w:color="auto"/>
              <w:bottom w:val="single" w:sz="4" w:space="0" w:color="auto"/>
              <w:right w:val="single" w:sz="4" w:space="0" w:color="auto"/>
            </w:tcBorders>
          </w:tcPr>
          <w:p w14:paraId="5892BCD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r>
      <w:tr w:rsidR="008722E3" w:rsidRPr="00476211" w14:paraId="458F45D1" w14:textId="77777777" w:rsidTr="00923492">
        <w:tc>
          <w:tcPr>
            <w:tcW w:w="3367" w:type="dxa"/>
            <w:tcBorders>
              <w:top w:val="single" w:sz="4" w:space="0" w:color="auto"/>
              <w:left w:val="single" w:sz="4" w:space="0" w:color="auto"/>
              <w:bottom w:val="single" w:sz="4" w:space="0" w:color="auto"/>
              <w:right w:val="single" w:sz="4" w:space="0" w:color="auto"/>
            </w:tcBorders>
          </w:tcPr>
          <w:p w14:paraId="7F4653A5"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Eastern Africa</w:t>
            </w:r>
          </w:p>
        </w:tc>
        <w:tc>
          <w:tcPr>
            <w:tcW w:w="1644" w:type="dxa"/>
            <w:tcBorders>
              <w:top w:val="single" w:sz="4" w:space="0" w:color="auto"/>
              <w:left w:val="single" w:sz="4" w:space="0" w:color="auto"/>
              <w:bottom w:val="single" w:sz="4" w:space="0" w:color="auto"/>
              <w:right w:val="single" w:sz="4" w:space="0" w:color="auto"/>
            </w:tcBorders>
          </w:tcPr>
          <w:p w14:paraId="4803E2B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1.1 [0-3.3]</w:t>
            </w:r>
          </w:p>
        </w:tc>
        <w:tc>
          <w:tcPr>
            <w:tcW w:w="1417" w:type="dxa"/>
            <w:tcBorders>
              <w:top w:val="single" w:sz="4" w:space="0" w:color="auto"/>
              <w:left w:val="single" w:sz="4" w:space="0" w:color="auto"/>
              <w:bottom w:val="single" w:sz="4" w:space="0" w:color="auto"/>
              <w:right w:val="single" w:sz="4" w:space="0" w:color="auto"/>
            </w:tcBorders>
          </w:tcPr>
          <w:p w14:paraId="581D776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0-7</w:t>
            </w:r>
          </w:p>
        </w:tc>
        <w:tc>
          <w:tcPr>
            <w:tcW w:w="1077" w:type="dxa"/>
            <w:tcBorders>
              <w:top w:val="single" w:sz="4" w:space="0" w:color="auto"/>
              <w:left w:val="single" w:sz="4" w:space="0" w:color="auto"/>
              <w:bottom w:val="single" w:sz="4" w:space="0" w:color="auto"/>
              <w:right w:val="single" w:sz="4" w:space="0" w:color="auto"/>
            </w:tcBorders>
          </w:tcPr>
          <w:p w14:paraId="7D7A53A0"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4</w:t>
            </w:r>
          </w:p>
        </w:tc>
        <w:tc>
          <w:tcPr>
            <w:tcW w:w="1261" w:type="dxa"/>
            <w:tcBorders>
              <w:top w:val="single" w:sz="4" w:space="0" w:color="auto"/>
              <w:left w:val="single" w:sz="4" w:space="0" w:color="auto"/>
              <w:bottom w:val="single" w:sz="4" w:space="0" w:color="auto"/>
              <w:right w:val="single" w:sz="4" w:space="0" w:color="auto"/>
            </w:tcBorders>
          </w:tcPr>
          <w:p w14:paraId="58E71D9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268</w:t>
            </w:r>
          </w:p>
        </w:tc>
        <w:tc>
          <w:tcPr>
            <w:tcW w:w="1474" w:type="dxa"/>
            <w:tcBorders>
              <w:top w:val="single" w:sz="4" w:space="0" w:color="auto"/>
              <w:left w:val="single" w:sz="4" w:space="0" w:color="auto"/>
              <w:bottom w:val="single" w:sz="4" w:space="0" w:color="auto"/>
              <w:right w:val="single" w:sz="4" w:space="0" w:color="auto"/>
            </w:tcBorders>
          </w:tcPr>
          <w:p w14:paraId="3566ABBB"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 [1-2.6]</w:t>
            </w:r>
          </w:p>
        </w:tc>
        <w:tc>
          <w:tcPr>
            <w:tcW w:w="1674" w:type="dxa"/>
            <w:tcBorders>
              <w:top w:val="single" w:sz="4" w:space="0" w:color="auto"/>
              <w:left w:val="single" w:sz="4" w:space="0" w:color="auto"/>
              <w:bottom w:val="single" w:sz="4" w:space="0" w:color="auto"/>
              <w:right w:val="single" w:sz="4" w:space="0" w:color="auto"/>
            </w:tcBorders>
          </w:tcPr>
          <w:p w14:paraId="3ED6ED2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 [0-84.7]</w:t>
            </w:r>
          </w:p>
        </w:tc>
        <w:tc>
          <w:tcPr>
            <w:tcW w:w="1247" w:type="dxa"/>
            <w:tcBorders>
              <w:top w:val="single" w:sz="4" w:space="0" w:color="auto"/>
              <w:left w:val="single" w:sz="4" w:space="0" w:color="auto"/>
              <w:bottom w:val="single" w:sz="4" w:space="0" w:color="auto"/>
              <w:right w:val="single" w:sz="4" w:space="0" w:color="auto"/>
            </w:tcBorders>
          </w:tcPr>
          <w:p w14:paraId="565541F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0.813</w:t>
            </w:r>
          </w:p>
        </w:tc>
        <w:tc>
          <w:tcPr>
            <w:tcW w:w="1263" w:type="dxa"/>
            <w:tcBorders>
              <w:top w:val="single" w:sz="4" w:space="0" w:color="auto"/>
              <w:left w:val="single" w:sz="4" w:space="0" w:color="auto"/>
              <w:bottom w:val="single" w:sz="4" w:space="0" w:color="auto"/>
              <w:right w:val="single" w:sz="4" w:space="0" w:color="auto"/>
            </w:tcBorders>
          </w:tcPr>
          <w:p w14:paraId="1FD19008"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38813E4C" w14:textId="77777777" w:rsidTr="00923492">
        <w:tc>
          <w:tcPr>
            <w:tcW w:w="3367" w:type="dxa"/>
            <w:tcBorders>
              <w:top w:val="single" w:sz="4" w:space="0" w:color="auto"/>
              <w:left w:val="single" w:sz="4" w:space="0" w:color="auto"/>
              <w:bottom w:val="single" w:sz="4" w:space="0" w:color="auto"/>
              <w:right w:val="single" w:sz="4" w:space="0" w:color="auto"/>
            </w:tcBorders>
          </w:tcPr>
          <w:p w14:paraId="247644A2"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Eastern Asia</w:t>
            </w:r>
          </w:p>
        </w:tc>
        <w:tc>
          <w:tcPr>
            <w:tcW w:w="1644" w:type="dxa"/>
            <w:tcBorders>
              <w:top w:val="single" w:sz="4" w:space="0" w:color="auto"/>
              <w:left w:val="single" w:sz="4" w:space="0" w:color="auto"/>
              <w:bottom w:val="single" w:sz="4" w:space="0" w:color="auto"/>
              <w:right w:val="single" w:sz="4" w:space="0" w:color="auto"/>
            </w:tcBorders>
          </w:tcPr>
          <w:p w14:paraId="6833CF4B"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0.2 [0-2.4]</w:t>
            </w:r>
          </w:p>
        </w:tc>
        <w:tc>
          <w:tcPr>
            <w:tcW w:w="1417" w:type="dxa"/>
            <w:tcBorders>
              <w:top w:val="single" w:sz="4" w:space="0" w:color="auto"/>
              <w:left w:val="single" w:sz="4" w:space="0" w:color="auto"/>
              <w:bottom w:val="single" w:sz="4" w:space="0" w:color="auto"/>
              <w:right w:val="single" w:sz="4" w:space="0" w:color="auto"/>
            </w:tcBorders>
          </w:tcPr>
          <w:p w14:paraId="26A4654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0BCE70B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w:t>
            </w:r>
          </w:p>
        </w:tc>
        <w:tc>
          <w:tcPr>
            <w:tcW w:w="1261" w:type="dxa"/>
            <w:tcBorders>
              <w:top w:val="single" w:sz="4" w:space="0" w:color="auto"/>
              <w:left w:val="single" w:sz="4" w:space="0" w:color="auto"/>
              <w:bottom w:val="single" w:sz="4" w:space="0" w:color="auto"/>
              <w:right w:val="single" w:sz="4" w:space="0" w:color="auto"/>
            </w:tcBorders>
          </w:tcPr>
          <w:p w14:paraId="09C71C7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164</w:t>
            </w:r>
          </w:p>
        </w:tc>
        <w:tc>
          <w:tcPr>
            <w:tcW w:w="1474" w:type="dxa"/>
            <w:tcBorders>
              <w:top w:val="single" w:sz="4" w:space="0" w:color="auto"/>
              <w:left w:val="single" w:sz="4" w:space="0" w:color="auto"/>
              <w:bottom w:val="single" w:sz="4" w:space="0" w:color="auto"/>
              <w:right w:val="single" w:sz="4" w:space="0" w:color="auto"/>
            </w:tcBorders>
          </w:tcPr>
          <w:p w14:paraId="369B97A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 NA</w:t>
            </w:r>
          </w:p>
        </w:tc>
        <w:tc>
          <w:tcPr>
            <w:tcW w:w="1674" w:type="dxa"/>
            <w:tcBorders>
              <w:top w:val="single" w:sz="4" w:space="0" w:color="auto"/>
              <w:left w:val="single" w:sz="4" w:space="0" w:color="auto"/>
              <w:bottom w:val="single" w:sz="4" w:space="0" w:color="auto"/>
              <w:right w:val="single" w:sz="4" w:space="0" w:color="auto"/>
            </w:tcBorders>
          </w:tcPr>
          <w:p w14:paraId="0A15079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 NA</w:t>
            </w:r>
          </w:p>
        </w:tc>
        <w:tc>
          <w:tcPr>
            <w:tcW w:w="1247" w:type="dxa"/>
            <w:tcBorders>
              <w:top w:val="single" w:sz="4" w:space="0" w:color="auto"/>
              <w:left w:val="single" w:sz="4" w:space="0" w:color="auto"/>
              <w:bottom w:val="single" w:sz="4" w:space="0" w:color="auto"/>
              <w:right w:val="single" w:sz="4" w:space="0" w:color="auto"/>
            </w:tcBorders>
          </w:tcPr>
          <w:p w14:paraId="63D1926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0.93</w:t>
            </w:r>
          </w:p>
        </w:tc>
        <w:tc>
          <w:tcPr>
            <w:tcW w:w="1263" w:type="dxa"/>
            <w:tcBorders>
              <w:top w:val="single" w:sz="4" w:space="0" w:color="auto"/>
              <w:left w:val="single" w:sz="4" w:space="0" w:color="auto"/>
              <w:bottom w:val="single" w:sz="4" w:space="0" w:color="auto"/>
              <w:right w:val="single" w:sz="4" w:space="0" w:color="auto"/>
            </w:tcBorders>
          </w:tcPr>
          <w:p w14:paraId="79EA9C75"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214ADCB5" w14:textId="77777777" w:rsidTr="00923492">
        <w:tc>
          <w:tcPr>
            <w:tcW w:w="3367" w:type="dxa"/>
            <w:tcBorders>
              <w:top w:val="single" w:sz="4" w:space="0" w:color="auto"/>
              <w:left w:val="single" w:sz="4" w:space="0" w:color="auto"/>
              <w:bottom w:val="single" w:sz="4" w:space="0" w:color="auto"/>
              <w:right w:val="single" w:sz="4" w:space="0" w:color="auto"/>
            </w:tcBorders>
          </w:tcPr>
          <w:p w14:paraId="513FC4F2" w14:textId="77777777" w:rsidR="008722E3" w:rsidRPr="00476211" w:rsidRDefault="008722E3" w:rsidP="00923492">
            <w:pPr>
              <w:spacing w:after="0" w:line="240" w:lineRule="auto"/>
              <w:rPr>
                <w:rFonts w:ascii="Times New Roman" w:hAnsi="Times New Roman" w:cs="Times New Roman"/>
                <w:b/>
                <w:bCs/>
                <w:sz w:val="20"/>
                <w:szCs w:val="20"/>
                <w:lang w:val="en-GB"/>
              </w:rPr>
            </w:pPr>
            <w:r w:rsidRPr="00476211">
              <w:rPr>
                <w:rFonts w:ascii="Times New Roman" w:hAnsi="Times New Roman" w:cs="Times New Roman"/>
                <w:sz w:val="20"/>
                <w:szCs w:val="20"/>
              </w:rPr>
              <w:t>Eastern Europe</w:t>
            </w:r>
          </w:p>
        </w:tc>
        <w:tc>
          <w:tcPr>
            <w:tcW w:w="1644" w:type="dxa"/>
            <w:tcBorders>
              <w:top w:val="single" w:sz="4" w:space="0" w:color="auto"/>
              <w:left w:val="single" w:sz="4" w:space="0" w:color="auto"/>
              <w:bottom w:val="single" w:sz="4" w:space="0" w:color="auto"/>
              <w:right w:val="single" w:sz="4" w:space="0" w:color="auto"/>
            </w:tcBorders>
          </w:tcPr>
          <w:p w14:paraId="167361D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10 [0.2-27.8]</w:t>
            </w:r>
          </w:p>
        </w:tc>
        <w:tc>
          <w:tcPr>
            <w:tcW w:w="1417" w:type="dxa"/>
            <w:tcBorders>
              <w:top w:val="single" w:sz="4" w:space="0" w:color="auto"/>
              <w:left w:val="single" w:sz="4" w:space="0" w:color="auto"/>
              <w:bottom w:val="single" w:sz="4" w:space="0" w:color="auto"/>
              <w:right w:val="single" w:sz="4" w:space="0" w:color="auto"/>
            </w:tcBorders>
          </w:tcPr>
          <w:p w14:paraId="637E2EF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7ADD28E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1" w:type="dxa"/>
            <w:tcBorders>
              <w:top w:val="single" w:sz="4" w:space="0" w:color="auto"/>
              <w:left w:val="single" w:sz="4" w:space="0" w:color="auto"/>
              <w:bottom w:val="single" w:sz="4" w:space="0" w:color="auto"/>
              <w:right w:val="single" w:sz="4" w:space="0" w:color="auto"/>
            </w:tcBorders>
          </w:tcPr>
          <w:p w14:paraId="1176F7F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20</w:t>
            </w:r>
          </w:p>
        </w:tc>
        <w:tc>
          <w:tcPr>
            <w:tcW w:w="1474" w:type="dxa"/>
            <w:tcBorders>
              <w:top w:val="single" w:sz="4" w:space="0" w:color="auto"/>
              <w:left w:val="single" w:sz="4" w:space="0" w:color="auto"/>
              <w:bottom w:val="single" w:sz="4" w:space="0" w:color="auto"/>
              <w:right w:val="single" w:sz="4" w:space="0" w:color="auto"/>
            </w:tcBorders>
          </w:tcPr>
          <w:p w14:paraId="1C1394A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674" w:type="dxa"/>
            <w:tcBorders>
              <w:top w:val="single" w:sz="4" w:space="0" w:color="auto"/>
              <w:left w:val="single" w:sz="4" w:space="0" w:color="auto"/>
              <w:bottom w:val="single" w:sz="4" w:space="0" w:color="auto"/>
              <w:right w:val="single" w:sz="4" w:space="0" w:color="auto"/>
            </w:tcBorders>
          </w:tcPr>
          <w:p w14:paraId="363B7170"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247" w:type="dxa"/>
            <w:tcBorders>
              <w:top w:val="single" w:sz="4" w:space="0" w:color="auto"/>
              <w:left w:val="single" w:sz="4" w:space="0" w:color="auto"/>
              <w:bottom w:val="single" w:sz="4" w:space="0" w:color="auto"/>
              <w:right w:val="single" w:sz="4" w:space="0" w:color="auto"/>
            </w:tcBorders>
          </w:tcPr>
          <w:p w14:paraId="217B9F32"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3" w:type="dxa"/>
            <w:tcBorders>
              <w:top w:val="single" w:sz="4" w:space="0" w:color="auto"/>
              <w:left w:val="single" w:sz="4" w:space="0" w:color="auto"/>
              <w:bottom w:val="single" w:sz="4" w:space="0" w:color="auto"/>
              <w:right w:val="single" w:sz="4" w:space="0" w:color="auto"/>
            </w:tcBorders>
          </w:tcPr>
          <w:p w14:paraId="1E96FBE9"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52262AD4" w14:textId="77777777" w:rsidTr="00923492">
        <w:tc>
          <w:tcPr>
            <w:tcW w:w="3367" w:type="dxa"/>
            <w:tcBorders>
              <w:top w:val="single" w:sz="4" w:space="0" w:color="auto"/>
              <w:left w:val="single" w:sz="4" w:space="0" w:color="auto"/>
              <w:bottom w:val="single" w:sz="4" w:space="0" w:color="auto"/>
              <w:right w:val="single" w:sz="4" w:space="0" w:color="auto"/>
            </w:tcBorders>
          </w:tcPr>
          <w:p w14:paraId="5001D508"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Northern Africa</w:t>
            </w:r>
          </w:p>
        </w:tc>
        <w:tc>
          <w:tcPr>
            <w:tcW w:w="1644" w:type="dxa"/>
            <w:tcBorders>
              <w:top w:val="single" w:sz="4" w:space="0" w:color="auto"/>
              <w:left w:val="single" w:sz="4" w:space="0" w:color="auto"/>
              <w:bottom w:val="single" w:sz="4" w:space="0" w:color="auto"/>
              <w:right w:val="single" w:sz="4" w:space="0" w:color="auto"/>
            </w:tcBorders>
          </w:tcPr>
          <w:p w14:paraId="7156867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2.4 [0-10.2]</w:t>
            </w:r>
          </w:p>
        </w:tc>
        <w:tc>
          <w:tcPr>
            <w:tcW w:w="1417" w:type="dxa"/>
            <w:tcBorders>
              <w:top w:val="single" w:sz="4" w:space="0" w:color="auto"/>
              <w:left w:val="single" w:sz="4" w:space="0" w:color="auto"/>
              <w:bottom w:val="single" w:sz="4" w:space="0" w:color="auto"/>
              <w:right w:val="single" w:sz="4" w:space="0" w:color="auto"/>
            </w:tcBorders>
          </w:tcPr>
          <w:p w14:paraId="1F719F62"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0-46.6</w:t>
            </w:r>
          </w:p>
        </w:tc>
        <w:tc>
          <w:tcPr>
            <w:tcW w:w="1077" w:type="dxa"/>
            <w:tcBorders>
              <w:top w:val="single" w:sz="4" w:space="0" w:color="auto"/>
              <w:left w:val="single" w:sz="4" w:space="0" w:color="auto"/>
              <w:bottom w:val="single" w:sz="4" w:space="0" w:color="auto"/>
              <w:right w:val="single" w:sz="4" w:space="0" w:color="auto"/>
            </w:tcBorders>
          </w:tcPr>
          <w:p w14:paraId="64FC3AC1"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5</w:t>
            </w:r>
          </w:p>
        </w:tc>
        <w:tc>
          <w:tcPr>
            <w:tcW w:w="1261" w:type="dxa"/>
            <w:tcBorders>
              <w:top w:val="single" w:sz="4" w:space="0" w:color="auto"/>
              <w:left w:val="single" w:sz="4" w:space="0" w:color="auto"/>
              <w:bottom w:val="single" w:sz="4" w:space="0" w:color="auto"/>
              <w:right w:val="single" w:sz="4" w:space="0" w:color="auto"/>
            </w:tcBorders>
          </w:tcPr>
          <w:p w14:paraId="3B66FB3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336</w:t>
            </w:r>
          </w:p>
        </w:tc>
        <w:tc>
          <w:tcPr>
            <w:tcW w:w="1474" w:type="dxa"/>
            <w:tcBorders>
              <w:top w:val="single" w:sz="4" w:space="0" w:color="auto"/>
              <w:left w:val="single" w:sz="4" w:space="0" w:color="auto"/>
              <w:bottom w:val="single" w:sz="4" w:space="0" w:color="auto"/>
              <w:right w:val="single" w:sz="4" w:space="0" w:color="auto"/>
            </w:tcBorders>
          </w:tcPr>
          <w:p w14:paraId="78C1606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2.7 [1.8-4]</w:t>
            </w:r>
          </w:p>
        </w:tc>
        <w:tc>
          <w:tcPr>
            <w:tcW w:w="1674" w:type="dxa"/>
            <w:tcBorders>
              <w:top w:val="single" w:sz="4" w:space="0" w:color="auto"/>
              <w:left w:val="single" w:sz="4" w:space="0" w:color="auto"/>
              <w:bottom w:val="single" w:sz="4" w:space="0" w:color="auto"/>
              <w:right w:val="single" w:sz="4" w:space="0" w:color="auto"/>
            </w:tcBorders>
          </w:tcPr>
          <w:p w14:paraId="2D9C11F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86.1 [69.6-93.7]</w:t>
            </w:r>
          </w:p>
        </w:tc>
        <w:tc>
          <w:tcPr>
            <w:tcW w:w="1247" w:type="dxa"/>
            <w:tcBorders>
              <w:top w:val="single" w:sz="4" w:space="0" w:color="auto"/>
              <w:left w:val="single" w:sz="4" w:space="0" w:color="auto"/>
              <w:bottom w:val="single" w:sz="4" w:space="0" w:color="auto"/>
              <w:right w:val="single" w:sz="4" w:space="0" w:color="auto"/>
            </w:tcBorders>
          </w:tcPr>
          <w:p w14:paraId="5769A2D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0A9A07B4"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0123B61C" w14:textId="77777777" w:rsidTr="00923492">
        <w:tc>
          <w:tcPr>
            <w:tcW w:w="3367" w:type="dxa"/>
            <w:tcBorders>
              <w:top w:val="single" w:sz="4" w:space="0" w:color="auto"/>
              <w:left w:val="single" w:sz="4" w:space="0" w:color="auto"/>
              <w:bottom w:val="single" w:sz="4" w:space="0" w:color="auto"/>
              <w:right w:val="single" w:sz="4" w:space="0" w:color="auto"/>
            </w:tcBorders>
          </w:tcPr>
          <w:p w14:paraId="1D45E7D3"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Northern America</w:t>
            </w:r>
          </w:p>
        </w:tc>
        <w:tc>
          <w:tcPr>
            <w:tcW w:w="1644" w:type="dxa"/>
            <w:tcBorders>
              <w:top w:val="single" w:sz="4" w:space="0" w:color="auto"/>
              <w:left w:val="single" w:sz="4" w:space="0" w:color="auto"/>
              <w:bottom w:val="single" w:sz="4" w:space="0" w:color="auto"/>
              <w:right w:val="single" w:sz="4" w:space="0" w:color="auto"/>
            </w:tcBorders>
          </w:tcPr>
          <w:p w14:paraId="1DDB573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23.1 [3.6-50.4]</w:t>
            </w:r>
          </w:p>
        </w:tc>
        <w:tc>
          <w:tcPr>
            <w:tcW w:w="1417" w:type="dxa"/>
            <w:tcBorders>
              <w:top w:val="single" w:sz="4" w:space="0" w:color="auto"/>
              <w:left w:val="single" w:sz="4" w:space="0" w:color="auto"/>
              <w:bottom w:val="single" w:sz="4" w:space="0" w:color="auto"/>
              <w:right w:val="single" w:sz="4" w:space="0" w:color="auto"/>
            </w:tcBorders>
          </w:tcPr>
          <w:p w14:paraId="02AD3FA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4B6FDAB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1" w:type="dxa"/>
            <w:tcBorders>
              <w:top w:val="single" w:sz="4" w:space="0" w:color="auto"/>
              <w:left w:val="single" w:sz="4" w:space="0" w:color="auto"/>
              <w:bottom w:val="single" w:sz="4" w:space="0" w:color="auto"/>
              <w:right w:val="single" w:sz="4" w:space="0" w:color="auto"/>
            </w:tcBorders>
          </w:tcPr>
          <w:p w14:paraId="1D273BD0"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13</w:t>
            </w:r>
          </w:p>
        </w:tc>
        <w:tc>
          <w:tcPr>
            <w:tcW w:w="1474" w:type="dxa"/>
            <w:tcBorders>
              <w:top w:val="single" w:sz="4" w:space="0" w:color="auto"/>
              <w:left w:val="single" w:sz="4" w:space="0" w:color="auto"/>
              <w:bottom w:val="single" w:sz="4" w:space="0" w:color="auto"/>
              <w:right w:val="single" w:sz="4" w:space="0" w:color="auto"/>
            </w:tcBorders>
          </w:tcPr>
          <w:p w14:paraId="052E590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674" w:type="dxa"/>
            <w:tcBorders>
              <w:top w:val="single" w:sz="4" w:space="0" w:color="auto"/>
              <w:left w:val="single" w:sz="4" w:space="0" w:color="auto"/>
              <w:bottom w:val="single" w:sz="4" w:space="0" w:color="auto"/>
              <w:right w:val="single" w:sz="4" w:space="0" w:color="auto"/>
            </w:tcBorders>
          </w:tcPr>
          <w:p w14:paraId="5E1B344B"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247" w:type="dxa"/>
            <w:tcBorders>
              <w:top w:val="single" w:sz="4" w:space="0" w:color="auto"/>
              <w:left w:val="single" w:sz="4" w:space="0" w:color="auto"/>
              <w:bottom w:val="single" w:sz="4" w:space="0" w:color="auto"/>
              <w:right w:val="single" w:sz="4" w:space="0" w:color="auto"/>
            </w:tcBorders>
          </w:tcPr>
          <w:p w14:paraId="54B202A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3" w:type="dxa"/>
            <w:tcBorders>
              <w:top w:val="single" w:sz="4" w:space="0" w:color="auto"/>
              <w:left w:val="single" w:sz="4" w:space="0" w:color="auto"/>
              <w:bottom w:val="single" w:sz="4" w:space="0" w:color="auto"/>
              <w:right w:val="single" w:sz="4" w:space="0" w:color="auto"/>
            </w:tcBorders>
          </w:tcPr>
          <w:p w14:paraId="4C1C9F9A"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1709A0F4" w14:textId="77777777" w:rsidTr="00923492">
        <w:tc>
          <w:tcPr>
            <w:tcW w:w="3367" w:type="dxa"/>
            <w:tcBorders>
              <w:top w:val="single" w:sz="4" w:space="0" w:color="auto"/>
              <w:left w:val="single" w:sz="4" w:space="0" w:color="auto"/>
              <w:bottom w:val="single" w:sz="4" w:space="0" w:color="auto"/>
              <w:right w:val="single" w:sz="4" w:space="0" w:color="auto"/>
            </w:tcBorders>
          </w:tcPr>
          <w:p w14:paraId="520DF782" w14:textId="77777777" w:rsidR="008722E3" w:rsidRPr="00476211" w:rsidRDefault="008722E3" w:rsidP="00923492">
            <w:pPr>
              <w:spacing w:after="0" w:line="240" w:lineRule="auto"/>
              <w:rPr>
                <w:rFonts w:ascii="Times New Roman" w:hAnsi="Times New Roman" w:cs="Times New Roman"/>
                <w:sz w:val="20"/>
                <w:szCs w:val="20"/>
                <w:lang w:val="en-US"/>
              </w:rPr>
            </w:pPr>
            <w:r w:rsidRPr="00476211">
              <w:rPr>
                <w:rFonts w:ascii="Times New Roman" w:hAnsi="Times New Roman" w:cs="Times New Roman"/>
                <w:sz w:val="20"/>
                <w:szCs w:val="20"/>
              </w:rPr>
              <w:t>Northern Europe</w:t>
            </w:r>
          </w:p>
        </w:tc>
        <w:tc>
          <w:tcPr>
            <w:tcW w:w="1644" w:type="dxa"/>
            <w:tcBorders>
              <w:top w:val="single" w:sz="4" w:space="0" w:color="auto"/>
              <w:left w:val="single" w:sz="4" w:space="0" w:color="auto"/>
              <w:bottom w:val="single" w:sz="4" w:space="0" w:color="auto"/>
              <w:right w:val="single" w:sz="4" w:space="0" w:color="auto"/>
            </w:tcBorders>
          </w:tcPr>
          <w:p w14:paraId="7CDD1DE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17.6 [0-52.8]</w:t>
            </w:r>
          </w:p>
        </w:tc>
        <w:tc>
          <w:tcPr>
            <w:tcW w:w="1417" w:type="dxa"/>
            <w:tcBorders>
              <w:top w:val="single" w:sz="4" w:space="0" w:color="auto"/>
              <w:left w:val="single" w:sz="4" w:space="0" w:color="auto"/>
              <w:bottom w:val="single" w:sz="4" w:space="0" w:color="auto"/>
              <w:right w:val="single" w:sz="4" w:space="0" w:color="auto"/>
            </w:tcBorders>
          </w:tcPr>
          <w:p w14:paraId="49D2016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0-100</w:t>
            </w:r>
          </w:p>
        </w:tc>
        <w:tc>
          <w:tcPr>
            <w:tcW w:w="1077" w:type="dxa"/>
            <w:tcBorders>
              <w:top w:val="single" w:sz="4" w:space="0" w:color="auto"/>
              <w:left w:val="single" w:sz="4" w:space="0" w:color="auto"/>
              <w:bottom w:val="single" w:sz="4" w:space="0" w:color="auto"/>
              <w:right w:val="single" w:sz="4" w:space="0" w:color="auto"/>
            </w:tcBorders>
          </w:tcPr>
          <w:p w14:paraId="188C093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6</w:t>
            </w:r>
          </w:p>
        </w:tc>
        <w:tc>
          <w:tcPr>
            <w:tcW w:w="1261" w:type="dxa"/>
            <w:tcBorders>
              <w:top w:val="single" w:sz="4" w:space="0" w:color="auto"/>
              <w:left w:val="single" w:sz="4" w:space="0" w:color="auto"/>
              <w:bottom w:val="single" w:sz="4" w:space="0" w:color="auto"/>
              <w:right w:val="single" w:sz="4" w:space="0" w:color="auto"/>
            </w:tcBorders>
          </w:tcPr>
          <w:p w14:paraId="4F4A12B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195</w:t>
            </w:r>
          </w:p>
        </w:tc>
        <w:tc>
          <w:tcPr>
            <w:tcW w:w="1474" w:type="dxa"/>
            <w:tcBorders>
              <w:top w:val="single" w:sz="4" w:space="0" w:color="auto"/>
              <w:left w:val="single" w:sz="4" w:space="0" w:color="auto"/>
              <w:bottom w:val="single" w:sz="4" w:space="0" w:color="auto"/>
              <w:right w:val="single" w:sz="4" w:space="0" w:color="auto"/>
            </w:tcBorders>
          </w:tcPr>
          <w:p w14:paraId="67BCD5D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5 [3.9-6.4]</w:t>
            </w:r>
          </w:p>
        </w:tc>
        <w:tc>
          <w:tcPr>
            <w:tcW w:w="1674" w:type="dxa"/>
            <w:tcBorders>
              <w:top w:val="single" w:sz="4" w:space="0" w:color="auto"/>
              <w:left w:val="single" w:sz="4" w:space="0" w:color="auto"/>
              <w:bottom w:val="single" w:sz="4" w:space="0" w:color="auto"/>
              <w:right w:val="single" w:sz="4" w:space="0" w:color="auto"/>
            </w:tcBorders>
          </w:tcPr>
          <w:p w14:paraId="526561E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96.1 [93.6-97.6]</w:t>
            </w:r>
          </w:p>
        </w:tc>
        <w:tc>
          <w:tcPr>
            <w:tcW w:w="1247" w:type="dxa"/>
            <w:tcBorders>
              <w:top w:val="single" w:sz="4" w:space="0" w:color="auto"/>
              <w:left w:val="single" w:sz="4" w:space="0" w:color="auto"/>
              <w:bottom w:val="single" w:sz="4" w:space="0" w:color="auto"/>
              <w:right w:val="single" w:sz="4" w:space="0" w:color="auto"/>
            </w:tcBorders>
          </w:tcPr>
          <w:p w14:paraId="1669432B"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5F428C34"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4902192D" w14:textId="77777777" w:rsidTr="00923492">
        <w:tc>
          <w:tcPr>
            <w:tcW w:w="3367" w:type="dxa"/>
            <w:tcBorders>
              <w:top w:val="single" w:sz="4" w:space="0" w:color="auto"/>
              <w:left w:val="single" w:sz="4" w:space="0" w:color="auto"/>
              <w:bottom w:val="single" w:sz="4" w:space="0" w:color="auto"/>
              <w:right w:val="single" w:sz="4" w:space="0" w:color="auto"/>
            </w:tcBorders>
          </w:tcPr>
          <w:p w14:paraId="67705FFE"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Oceania</w:t>
            </w:r>
          </w:p>
        </w:tc>
        <w:tc>
          <w:tcPr>
            <w:tcW w:w="1644" w:type="dxa"/>
            <w:tcBorders>
              <w:top w:val="single" w:sz="4" w:space="0" w:color="auto"/>
              <w:left w:val="single" w:sz="4" w:space="0" w:color="auto"/>
              <w:bottom w:val="single" w:sz="4" w:space="0" w:color="auto"/>
              <w:right w:val="single" w:sz="4" w:space="0" w:color="auto"/>
            </w:tcBorders>
          </w:tcPr>
          <w:p w14:paraId="5D1F8BA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3.7 [0.8-8.2]</w:t>
            </w:r>
          </w:p>
        </w:tc>
        <w:tc>
          <w:tcPr>
            <w:tcW w:w="1417" w:type="dxa"/>
            <w:tcBorders>
              <w:top w:val="single" w:sz="4" w:space="0" w:color="auto"/>
              <w:left w:val="single" w:sz="4" w:space="0" w:color="auto"/>
              <w:bottom w:val="single" w:sz="4" w:space="0" w:color="auto"/>
              <w:right w:val="single" w:sz="4" w:space="0" w:color="auto"/>
            </w:tcBorders>
          </w:tcPr>
          <w:p w14:paraId="1E3E8E72"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60EB650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1" w:type="dxa"/>
            <w:tcBorders>
              <w:top w:val="single" w:sz="4" w:space="0" w:color="auto"/>
              <w:left w:val="single" w:sz="4" w:space="0" w:color="auto"/>
              <w:bottom w:val="single" w:sz="4" w:space="0" w:color="auto"/>
              <w:right w:val="single" w:sz="4" w:space="0" w:color="auto"/>
            </w:tcBorders>
          </w:tcPr>
          <w:p w14:paraId="418FD7E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109</w:t>
            </w:r>
          </w:p>
        </w:tc>
        <w:tc>
          <w:tcPr>
            <w:tcW w:w="1474" w:type="dxa"/>
            <w:tcBorders>
              <w:top w:val="single" w:sz="4" w:space="0" w:color="auto"/>
              <w:left w:val="single" w:sz="4" w:space="0" w:color="auto"/>
              <w:bottom w:val="single" w:sz="4" w:space="0" w:color="auto"/>
              <w:right w:val="single" w:sz="4" w:space="0" w:color="auto"/>
            </w:tcBorders>
          </w:tcPr>
          <w:p w14:paraId="465A4CE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674" w:type="dxa"/>
            <w:tcBorders>
              <w:top w:val="single" w:sz="4" w:space="0" w:color="auto"/>
              <w:left w:val="single" w:sz="4" w:space="0" w:color="auto"/>
              <w:bottom w:val="single" w:sz="4" w:space="0" w:color="auto"/>
              <w:right w:val="single" w:sz="4" w:space="0" w:color="auto"/>
            </w:tcBorders>
          </w:tcPr>
          <w:p w14:paraId="1145E6A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247" w:type="dxa"/>
            <w:tcBorders>
              <w:top w:val="single" w:sz="4" w:space="0" w:color="auto"/>
              <w:left w:val="single" w:sz="4" w:space="0" w:color="auto"/>
              <w:bottom w:val="single" w:sz="4" w:space="0" w:color="auto"/>
              <w:right w:val="single" w:sz="4" w:space="0" w:color="auto"/>
            </w:tcBorders>
          </w:tcPr>
          <w:p w14:paraId="41AF7F1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3" w:type="dxa"/>
            <w:tcBorders>
              <w:top w:val="single" w:sz="4" w:space="0" w:color="auto"/>
              <w:left w:val="single" w:sz="4" w:space="0" w:color="auto"/>
              <w:bottom w:val="single" w:sz="4" w:space="0" w:color="auto"/>
              <w:right w:val="single" w:sz="4" w:space="0" w:color="auto"/>
            </w:tcBorders>
          </w:tcPr>
          <w:p w14:paraId="04ABAC6A"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157FF82D" w14:textId="77777777" w:rsidTr="00923492">
        <w:tc>
          <w:tcPr>
            <w:tcW w:w="3367" w:type="dxa"/>
            <w:tcBorders>
              <w:top w:val="single" w:sz="4" w:space="0" w:color="auto"/>
              <w:left w:val="single" w:sz="4" w:space="0" w:color="auto"/>
              <w:bottom w:val="single" w:sz="4" w:space="0" w:color="auto"/>
              <w:right w:val="single" w:sz="4" w:space="0" w:color="auto"/>
            </w:tcBorders>
          </w:tcPr>
          <w:p w14:paraId="708CB5CD"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South America</w:t>
            </w:r>
          </w:p>
        </w:tc>
        <w:tc>
          <w:tcPr>
            <w:tcW w:w="1644" w:type="dxa"/>
            <w:tcBorders>
              <w:top w:val="single" w:sz="4" w:space="0" w:color="auto"/>
              <w:left w:val="single" w:sz="4" w:space="0" w:color="auto"/>
              <w:bottom w:val="single" w:sz="4" w:space="0" w:color="auto"/>
              <w:right w:val="single" w:sz="4" w:space="0" w:color="auto"/>
            </w:tcBorders>
          </w:tcPr>
          <w:p w14:paraId="61276D3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5.3 [0.5-13.5]</w:t>
            </w:r>
          </w:p>
        </w:tc>
        <w:tc>
          <w:tcPr>
            <w:tcW w:w="1417" w:type="dxa"/>
            <w:tcBorders>
              <w:top w:val="single" w:sz="4" w:space="0" w:color="auto"/>
              <w:left w:val="single" w:sz="4" w:space="0" w:color="auto"/>
              <w:bottom w:val="single" w:sz="4" w:space="0" w:color="auto"/>
              <w:right w:val="single" w:sz="4" w:space="0" w:color="auto"/>
            </w:tcBorders>
          </w:tcPr>
          <w:p w14:paraId="40968910"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0-43.5</w:t>
            </w:r>
          </w:p>
        </w:tc>
        <w:tc>
          <w:tcPr>
            <w:tcW w:w="1077" w:type="dxa"/>
            <w:tcBorders>
              <w:top w:val="single" w:sz="4" w:space="0" w:color="auto"/>
              <w:left w:val="single" w:sz="4" w:space="0" w:color="auto"/>
              <w:bottom w:val="single" w:sz="4" w:space="0" w:color="auto"/>
              <w:right w:val="single" w:sz="4" w:space="0" w:color="auto"/>
            </w:tcBorders>
          </w:tcPr>
          <w:p w14:paraId="6A1504B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6</w:t>
            </w:r>
          </w:p>
        </w:tc>
        <w:tc>
          <w:tcPr>
            <w:tcW w:w="1261" w:type="dxa"/>
            <w:tcBorders>
              <w:top w:val="single" w:sz="4" w:space="0" w:color="auto"/>
              <w:left w:val="single" w:sz="4" w:space="0" w:color="auto"/>
              <w:bottom w:val="single" w:sz="4" w:space="0" w:color="auto"/>
              <w:right w:val="single" w:sz="4" w:space="0" w:color="auto"/>
            </w:tcBorders>
          </w:tcPr>
          <w:p w14:paraId="43632C3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578</w:t>
            </w:r>
          </w:p>
        </w:tc>
        <w:tc>
          <w:tcPr>
            <w:tcW w:w="1474" w:type="dxa"/>
            <w:tcBorders>
              <w:top w:val="single" w:sz="4" w:space="0" w:color="auto"/>
              <w:left w:val="single" w:sz="4" w:space="0" w:color="auto"/>
              <w:bottom w:val="single" w:sz="4" w:space="0" w:color="auto"/>
              <w:right w:val="single" w:sz="4" w:space="0" w:color="auto"/>
            </w:tcBorders>
          </w:tcPr>
          <w:p w14:paraId="4EA3E8E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2.9 [2.1-4.1]</w:t>
            </w:r>
          </w:p>
        </w:tc>
        <w:tc>
          <w:tcPr>
            <w:tcW w:w="1674" w:type="dxa"/>
            <w:tcBorders>
              <w:top w:val="single" w:sz="4" w:space="0" w:color="auto"/>
              <w:left w:val="single" w:sz="4" w:space="0" w:color="auto"/>
              <w:bottom w:val="single" w:sz="4" w:space="0" w:color="auto"/>
              <w:right w:val="single" w:sz="4" w:space="0" w:color="auto"/>
            </w:tcBorders>
          </w:tcPr>
          <w:p w14:paraId="012A1B12"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88.5 [77.5-94.1]</w:t>
            </w:r>
          </w:p>
        </w:tc>
        <w:tc>
          <w:tcPr>
            <w:tcW w:w="1247" w:type="dxa"/>
            <w:tcBorders>
              <w:top w:val="single" w:sz="4" w:space="0" w:color="auto"/>
              <w:left w:val="single" w:sz="4" w:space="0" w:color="auto"/>
              <w:bottom w:val="single" w:sz="4" w:space="0" w:color="auto"/>
              <w:right w:val="single" w:sz="4" w:space="0" w:color="auto"/>
            </w:tcBorders>
          </w:tcPr>
          <w:p w14:paraId="475D236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5B242A84"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6666DF14" w14:textId="77777777" w:rsidTr="00923492">
        <w:tc>
          <w:tcPr>
            <w:tcW w:w="3367" w:type="dxa"/>
            <w:tcBorders>
              <w:top w:val="single" w:sz="4" w:space="0" w:color="auto"/>
              <w:left w:val="single" w:sz="4" w:space="0" w:color="auto"/>
              <w:bottom w:val="single" w:sz="4" w:space="0" w:color="auto"/>
              <w:right w:val="single" w:sz="4" w:space="0" w:color="auto"/>
            </w:tcBorders>
          </w:tcPr>
          <w:p w14:paraId="6960913D" w14:textId="77777777" w:rsidR="008722E3" w:rsidRPr="00476211" w:rsidRDefault="008722E3" w:rsidP="00923492">
            <w:pPr>
              <w:spacing w:after="0" w:line="240" w:lineRule="auto"/>
              <w:rPr>
                <w:rFonts w:ascii="Times New Roman" w:hAnsi="Times New Roman" w:cs="Times New Roman"/>
                <w:sz w:val="20"/>
                <w:szCs w:val="20"/>
                <w:lang w:val="en-US"/>
              </w:rPr>
            </w:pPr>
            <w:r w:rsidRPr="00476211">
              <w:rPr>
                <w:rFonts w:ascii="Times New Roman" w:hAnsi="Times New Roman" w:cs="Times New Roman"/>
                <w:sz w:val="20"/>
                <w:szCs w:val="20"/>
              </w:rPr>
              <w:t>Southeastern Asia</w:t>
            </w:r>
          </w:p>
        </w:tc>
        <w:tc>
          <w:tcPr>
            <w:tcW w:w="1644" w:type="dxa"/>
            <w:tcBorders>
              <w:top w:val="single" w:sz="4" w:space="0" w:color="auto"/>
              <w:left w:val="single" w:sz="4" w:space="0" w:color="auto"/>
              <w:bottom w:val="single" w:sz="4" w:space="0" w:color="auto"/>
              <w:right w:val="single" w:sz="4" w:space="0" w:color="auto"/>
            </w:tcBorders>
          </w:tcPr>
          <w:p w14:paraId="38B0C88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5.8 [0-47.7]</w:t>
            </w:r>
          </w:p>
        </w:tc>
        <w:tc>
          <w:tcPr>
            <w:tcW w:w="1417" w:type="dxa"/>
            <w:tcBorders>
              <w:top w:val="single" w:sz="4" w:space="0" w:color="auto"/>
              <w:left w:val="single" w:sz="4" w:space="0" w:color="auto"/>
              <w:bottom w:val="single" w:sz="4" w:space="0" w:color="auto"/>
              <w:right w:val="single" w:sz="4" w:space="0" w:color="auto"/>
            </w:tcBorders>
          </w:tcPr>
          <w:p w14:paraId="71097DB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1428C8C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w:t>
            </w:r>
          </w:p>
        </w:tc>
        <w:tc>
          <w:tcPr>
            <w:tcW w:w="1261" w:type="dxa"/>
            <w:tcBorders>
              <w:top w:val="single" w:sz="4" w:space="0" w:color="auto"/>
              <w:left w:val="single" w:sz="4" w:space="0" w:color="auto"/>
              <w:bottom w:val="single" w:sz="4" w:space="0" w:color="auto"/>
              <w:right w:val="single" w:sz="4" w:space="0" w:color="auto"/>
            </w:tcBorders>
          </w:tcPr>
          <w:p w14:paraId="7BAC0290"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112</w:t>
            </w:r>
          </w:p>
        </w:tc>
        <w:tc>
          <w:tcPr>
            <w:tcW w:w="1474" w:type="dxa"/>
            <w:tcBorders>
              <w:top w:val="single" w:sz="4" w:space="0" w:color="auto"/>
              <w:left w:val="single" w:sz="4" w:space="0" w:color="auto"/>
              <w:bottom w:val="single" w:sz="4" w:space="0" w:color="auto"/>
              <w:right w:val="single" w:sz="4" w:space="0" w:color="auto"/>
            </w:tcBorders>
          </w:tcPr>
          <w:p w14:paraId="10EB40F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3.3 [1.7-6.2]</w:t>
            </w:r>
          </w:p>
        </w:tc>
        <w:tc>
          <w:tcPr>
            <w:tcW w:w="1674" w:type="dxa"/>
            <w:tcBorders>
              <w:top w:val="single" w:sz="4" w:space="0" w:color="auto"/>
              <w:left w:val="single" w:sz="4" w:space="0" w:color="auto"/>
              <w:bottom w:val="single" w:sz="4" w:space="0" w:color="auto"/>
              <w:right w:val="single" w:sz="4" w:space="0" w:color="auto"/>
            </w:tcBorders>
          </w:tcPr>
          <w:p w14:paraId="2C27A72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90.8 [67.1-97.4]</w:t>
            </w:r>
          </w:p>
        </w:tc>
        <w:tc>
          <w:tcPr>
            <w:tcW w:w="1247" w:type="dxa"/>
            <w:tcBorders>
              <w:top w:val="single" w:sz="4" w:space="0" w:color="auto"/>
              <w:left w:val="single" w:sz="4" w:space="0" w:color="auto"/>
              <w:bottom w:val="single" w:sz="4" w:space="0" w:color="auto"/>
              <w:right w:val="single" w:sz="4" w:space="0" w:color="auto"/>
            </w:tcBorders>
          </w:tcPr>
          <w:p w14:paraId="0845880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0.001</w:t>
            </w:r>
          </w:p>
        </w:tc>
        <w:tc>
          <w:tcPr>
            <w:tcW w:w="1263" w:type="dxa"/>
            <w:tcBorders>
              <w:top w:val="single" w:sz="4" w:space="0" w:color="auto"/>
              <w:left w:val="single" w:sz="4" w:space="0" w:color="auto"/>
              <w:bottom w:val="single" w:sz="4" w:space="0" w:color="auto"/>
              <w:right w:val="single" w:sz="4" w:space="0" w:color="auto"/>
            </w:tcBorders>
          </w:tcPr>
          <w:p w14:paraId="6E810342"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3665997A" w14:textId="77777777" w:rsidTr="00923492">
        <w:tc>
          <w:tcPr>
            <w:tcW w:w="3367" w:type="dxa"/>
            <w:tcBorders>
              <w:top w:val="single" w:sz="4" w:space="0" w:color="auto"/>
              <w:left w:val="single" w:sz="4" w:space="0" w:color="auto"/>
              <w:bottom w:val="single" w:sz="4" w:space="0" w:color="auto"/>
              <w:right w:val="single" w:sz="4" w:space="0" w:color="auto"/>
            </w:tcBorders>
          </w:tcPr>
          <w:p w14:paraId="1388F5E2"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Southern Asia</w:t>
            </w:r>
          </w:p>
        </w:tc>
        <w:tc>
          <w:tcPr>
            <w:tcW w:w="1644" w:type="dxa"/>
            <w:tcBorders>
              <w:top w:val="single" w:sz="4" w:space="0" w:color="auto"/>
              <w:left w:val="single" w:sz="4" w:space="0" w:color="auto"/>
              <w:bottom w:val="single" w:sz="4" w:space="0" w:color="auto"/>
              <w:right w:val="single" w:sz="4" w:space="0" w:color="auto"/>
            </w:tcBorders>
          </w:tcPr>
          <w:p w14:paraId="084D9CF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14.3 [2.3-33.1]</w:t>
            </w:r>
          </w:p>
        </w:tc>
        <w:tc>
          <w:tcPr>
            <w:tcW w:w="1417" w:type="dxa"/>
            <w:tcBorders>
              <w:top w:val="single" w:sz="4" w:space="0" w:color="auto"/>
              <w:left w:val="single" w:sz="4" w:space="0" w:color="auto"/>
              <w:bottom w:val="single" w:sz="4" w:space="0" w:color="auto"/>
              <w:right w:val="single" w:sz="4" w:space="0" w:color="auto"/>
            </w:tcBorders>
          </w:tcPr>
          <w:p w14:paraId="248C977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0-90.2</w:t>
            </w:r>
          </w:p>
        </w:tc>
        <w:tc>
          <w:tcPr>
            <w:tcW w:w="1077" w:type="dxa"/>
            <w:tcBorders>
              <w:top w:val="single" w:sz="4" w:space="0" w:color="auto"/>
              <w:left w:val="single" w:sz="4" w:space="0" w:color="auto"/>
              <w:bottom w:val="single" w:sz="4" w:space="0" w:color="auto"/>
              <w:right w:val="single" w:sz="4" w:space="0" w:color="auto"/>
            </w:tcBorders>
          </w:tcPr>
          <w:p w14:paraId="409B65E1"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10</w:t>
            </w:r>
          </w:p>
        </w:tc>
        <w:tc>
          <w:tcPr>
            <w:tcW w:w="1261" w:type="dxa"/>
            <w:tcBorders>
              <w:top w:val="single" w:sz="4" w:space="0" w:color="auto"/>
              <w:left w:val="single" w:sz="4" w:space="0" w:color="auto"/>
              <w:bottom w:val="single" w:sz="4" w:space="0" w:color="auto"/>
              <w:right w:val="single" w:sz="4" w:space="0" w:color="auto"/>
            </w:tcBorders>
          </w:tcPr>
          <w:p w14:paraId="24A044A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1547</w:t>
            </w:r>
          </w:p>
        </w:tc>
        <w:tc>
          <w:tcPr>
            <w:tcW w:w="1474" w:type="dxa"/>
            <w:tcBorders>
              <w:top w:val="single" w:sz="4" w:space="0" w:color="auto"/>
              <w:left w:val="single" w:sz="4" w:space="0" w:color="auto"/>
              <w:bottom w:val="single" w:sz="4" w:space="0" w:color="auto"/>
              <w:right w:val="single" w:sz="4" w:space="0" w:color="auto"/>
            </w:tcBorders>
          </w:tcPr>
          <w:p w14:paraId="337775D1"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8.1 [7-9.2]</w:t>
            </w:r>
          </w:p>
        </w:tc>
        <w:tc>
          <w:tcPr>
            <w:tcW w:w="1674" w:type="dxa"/>
            <w:tcBorders>
              <w:top w:val="single" w:sz="4" w:space="0" w:color="auto"/>
              <w:left w:val="single" w:sz="4" w:space="0" w:color="auto"/>
              <w:bottom w:val="single" w:sz="4" w:space="0" w:color="auto"/>
              <w:right w:val="single" w:sz="4" w:space="0" w:color="auto"/>
            </w:tcBorders>
          </w:tcPr>
          <w:p w14:paraId="08EFAC0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98.5 [98-98.8]</w:t>
            </w:r>
          </w:p>
        </w:tc>
        <w:tc>
          <w:tcPr>
            <w:tcW w:w="1247" w:type="dxa"/>
            <w:tcBorders>
              <w:top w:val="single" w:sz="4" w:space="0" w:color="auto"/>
              <w:left w:val="single" w:sz="4" w:space="0" w:color="auto"/>
              <w:bottom w:val="single" w:sz="4" w:space="0" w:color="auto"/>
              <w:right w:val="single" w:sz="4" w:space="0" w:color="auto"/>
            </w:tcBorders>
          </w:tcPr>
          <w:p w14:paraId="6DA6EE2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380BC3DC"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1963B6B8" w14:textId="77777777" w:rsidTr="00923492">
        <w:tc>
          <w:tcPr>
            <w:tcW w:w="3367" w:type="dxa"/>
            <w:tcBorders>
              <w:top w:val="single" w:sz="4" w:space="0" w:color="auto"/>
              <w:left w:val="single" w:sz="4" w:space="0" w:color="auto"/>
              <w:bottom w:val="single" w:sz="4" w:space="0" w:color="auto"/>
              <w:right w:val="single" w:sz="4" w:space="0" w:color="auto"/>
            </w:tcBorders>
          </w:tcPr>
          <w:p w14:paraId="72BDACE4"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Southern Europe</w:t>
            </w:r>
          </w:p>
        </w:tc>
        <w:tc>
          <w:tcPr>
            <w:tcW w:w="1644" w:type="dxa"/>
            <w:tcBorders>
              <w:top w:val="single" w:sz="4" w:space="0" w:color="auto"/>
              <w:left w:val="single" w:sz="4" w:space="0" w:color="auto"/>
              <w:bottom w:val="single" w:sz="4" w:space="0" w:color="auto"/>
              <w:right w:val="single" w:sz="4" w:space="0" w:color="auto"/>
            </w:tcBorders>
          </w:tcPr>
          <w:p w14:paraId="719EA34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7.7 [4.3-11.9]</w:t>
            </w:r>
          </w:p>
        </w:tc>
        <w:tc>
          <w:tcPr>
            <w:tcW w:w="1417" w:type="dxa"/>
            <w:tcBorders>
              <w:top w:val="single" w:sz="4" w:space="0" w:color="auto"/>
              <w:left w:val="single" w:sz="4" w:space="0" w:color="auto"/>
              <w:bottom w:val="single" w:sz="4" w:space="0" w:color="auto"/>
              <w:right w:val="single" w:sz="4" w:space="0" w:color="auto"/>
            </w:tcBorders>
          </w:tcPr>
          <w:p w14:paraId="6DEAF61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0-36</w:t>
            </w:r>
          </w:p>
        </w:tc>
        <w:tc>
          <w:tcPr>
            <w:tcW w:w="1077" w:type="dxa"/>
            <w:tcBorders>
              <w:top w:val="single" w:sz="4" w:space="0" w:color="auto"/>
              <w:left w:val="single" w:sz="4" w:space="0" w:color="auto"/>
              <w:bottom w:val="single" w:sz="4" w:space="0" w:color="auto"/>
              <w:right w:val="single" w:sz="4" w:space="0" w:color="auto"/>
            </w:tcBorders>
          </w:tcPr>
          <w:p w14:paraId="69F0CB91"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34</w:t>
            </w:r>
          </w:p>
        </w:tc>
        <w:tc>
          <w:tcPr>
            <w:tcW w:w="1261" w:type="dxa"/>
            <w:tcBorders>
              <w:top w:val="single" w:sz="4" w:space="0" w:color="auto"/>
              <w:left w:val="single" w:sz="4" w:space="0" w:color="auto"/>
              <w:bottom w:val="single" w:sz="4" w:space="0" w:color="auto"/>
              <w:right w:val="single" w:sz="4" w:space="0" w:color="auto"/>
            </w:tcBorders>
          </w:tcPr>
          <w:p w14:paraId="55BE5E7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3133</w:t>
            </w:r>
          </w:p>
        </w:tc>
        <w:tc>
          <w:tcPr>
            <w:tcW w:w="1474" w:type="dxa"/>
            <w:tcBorders>
              <w:top w:val="single" w:sz="4" w:space="0" w:color="auto"/>
              <w:left w:val="single" w:sz="4" w:space="0" w:color="auto"/>
              <w:bottom w:val="single" w:sz="4" w:space="0" w:color="auto"/>
              <w:right w:val="single" w:sz="4" w:space="0" w:color="auto"/>
            </w:tcBorders>
          </w:tcPr>
          <w:p w14:paraId="033A6DB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2.9 [2.6-3.4]</w:t>
            </w:r>
          </w:p>
        </w:tc>
        <w:tc>
          <w:tcPr>
            <w:tcW w:w="1674" w:type="dxa"/>
            <w:tcBorders>
              <w:top w:val="single" w:sz="4" w:space="0" w:color="auto"/>
              <w:left w:val="single" w:sz="4" w:space="0" w:color="auto"/>
              <w:bottom w:val="single" w:sz="4" w:space="0" w:color="auto"/>
              <w:right w:val="single" w:sz="4" w:space="0" w:color="auto"/>
            </w:tcBorders>
          </w:tcPr>
          <w:p w14:paraId="7390F78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88.4 [84.9-91.1]</w:t>
            </w:r>
          </w:p>
        </w:tc>
        <w:tc>
          <w:tcPr>
            <w:tcW w:w="1247" w:type="dxa"/>
            <w:tcBorders>
              <w:top w:val="single" w:sz="4" w:space="0" w:color="auto"/>
              <w:left w:val="single" w:sz="4" w:space="0" w:color="auto"/>
              <w:bottom w:val="single" w:sz="4" w:space="0" w:color="auto"/>
              <w:right w:val="single" w:sz="4" w:space="0" w:color="auto"/>
            </w:tcBorders>
          </w:tcPr>
          <w:p w14:paraId="1B75BAC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0E8B846B"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3ECFA7DD" w14:textId="77777777" w:rsidTr="00923492">
        <w:tc>
          <w:tcPr>
            <w:tcW w:w="3367" w:type="dxa"/>
            <w:tcBorders>
              <w:top w:val="single" w:sz="4" w:space="0" w:color="auto"/>
              <w:left w:val="single" w:sz="4" w:space="0" w:color="auto"/>
              <w:bottom w:val="single" w:sz="4" w:space="0" w:color="auto"/>
              <w:right w:val="single" w:sz="4" w:space="0" w:color="auto"/>
            </w:tcBorders>
          </w:tcPr>
          <w:p w14:paraId="21656D03"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Western Asia</w:t>
            </w:r>
          </w:p>
        </w:tc>
        <w:tc>
          <w:tcPr>
            <w:tcW w:w="1644" w:type="dxa"/>
            <w:tcBorders>
              <w:top w:val="single" w:sz="4" w:space="0" w:color="auto"/>
              <w:left w:val="single" w:sz="4" w:space="0" w:color="auto"/>
              <w:bottom w:val="single" w:sz="4" w:space="0" w:color="auto"/>
              <w:right w:val="single" w:sz="4" w:space="0" w:color="auto"/>
            </w:tcBorders>
          </w:tcPr>
          <w:p w14:paraId="4B13E07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8.3 [4.5-13]</w:t>
            </w:r>
          </w:p>
        </w:tc>
        <w:tc>
          <w:tcPr>
            <w:tcW w:w="1417" w:type="dxa"/>
            <w:tcBorders>
              <w:top w:val="single" w:sz="4" w:space="0" w:color="auto"/>
              <w:left w:val="single" w:sz="4" w:space="0" w:color="auto"/>
              <w:bottom w:val="single" w:sz="4" w:space="0" w:color="auto"/>
              <w:right w:val="single" w:sz="4" w:space="0" w:color="auto"/>
            </w:tcBorders>
          </w:tcPr>
          <w:p w14:paraId="5496D69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39B298B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1" w:type="dxa"/>
            <w:tcBorders>
              <w:top w:val="single" w:sz="4" w:space="0" w:color="auto"/>
              <w:left w:val="single" w:sz="4" w:space="0" w:color="auto"/>
              <w:bottom w:val="single" w:sz="4" w:space="0" w:color="auto"/>
              <w:right w:val="single" w:sz="4" w:space="0" w:color="auto"/>
            </w:tcBorders>
          </w:tcPr>
          <w:p w14:paraId="1399CA7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169</w:t>
            </w:r>
          </w:p>
        </w:tc>
        <w:tc>
          <w:tcPr>
            <w:tcW w:w="1474" w:type="dxa"/>
            <w:tcBorders>
              <w:top w:val="single" w:sz="4" w:space="0" w:color="auto"/>
              <w:left w:val="single" w:sz="4" w:space="0" w:color="auto"/>
              <w:bottom w:val="single" w:sz="4" w:space="0" w:color="auto"/>
              <w:right w:val="single" w:sz="4" w:space="0" w:color="auto"/>
            </w:tcBorders>
          </w:tcPr>
          <w:p w14:paraId="0DF85E12"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674" w:type="dxa"/>
            <w:tcBorders>
              <w:top w:val="single" w:sz="4" w:space="0" w:color="auto"/>
              <w:left w:val="single" w:sz="4" w:space="0" w:color="auto"/>
              <w:bottom w:val="single" w:sz="4" w:space="0" w:color="auto"/>
              <w:right w:val="single" w:sz="4" w:space="0" w:color="auto"/>
            </w:tcBorders>
          </w:tcPr>
          <w:p w14:paraId="0C3D862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247" w:type="dxa"/>
            <w:tcBorders>
              <w:top w:val="single" w:sz="4" w:space="0" w:color="auto"/>
              <w:left w:val="single" w:sz="4" w:space="0" w:color="auto"/>
              <w:bottom w:val="single" w:sz="4" w:space="0" w:color="auto"/>
              <w:right w:val="single" w:sz="4" w:space="0" w:color="auto"/>
            </w:tcBorders>
          </w:tcPr>
          <w:p w14:paraId="2F51113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3" w:type="dxa"/>
            <w:tcBorders>
              <w:top w:val="single" w:sz="4" w:space="0" w:color="auto"/>
              <w:left w:val="single" w:sz="4" w:space="0" w:color="auto"/>
              <w:bottom w:val="single" w:sz="4" w:space="0" w:color="auto"/>
              <w:right w:val="single" w:sz="4" w:space="0" w:color="auto"/>
            </w:tcBorders>
          </w:tcPr>
          <w:p w14:paraId="540E2C8B"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4DF150E8" w14:textId="77777777" w:rsidTr="00923492">
        <w:tc>
          <w:tcPr>
            <w:tcW w:w="3367" w:type="dxa"/>
            <w:tcBorders>
              <w:top w:val="single" w:sz="4" w:space="0" w:color="auto"/>
              <w:left w:val="single" w:sz="4" w:space="0" w:color="auto"/>
              <w:bottom w:val="single" w:sz="4" w:space="0" w:color="auto"/>
              <w:right w:val="single" w:sz="4" w:space="0" w:color="auto"/>
            </w:tcBorders>
          </w:tcPr>
          <w:p w14:paraId="3F679B2F"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Western Europe</w:t>
            </w:r>
          </w:p>
        </w:tc>
        <w:tc>
          <w:tcPr>
            <w:tcW w:w="1644" w:type="dxa"/>
            <w:tcBorders>
              <w:top w:val="single" w:sz="4" w:space="0" w:color="auto"/>
              <w:left w:val="single" w:sz="4" w:space="0" w:color="auto"/>
              <w:bottom w:val="single" w:sz="4" w:space="0" w:color="auto"/>
              <w:right w:val="single" w:sz="4" w:space="0" w:color="auto"/>
            </w:tcBorders>
          </w:tcPr>
          <w:p w14:paraId="04B92202"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24.7 [8-46.1]</w:t>
            </w:r>
          </w:p>
        </w:tc>
        <w:tc>
          <w:tcPr>
            <w:tcW w:w="1417" w:type="dxa"/>
            <w:tcBorders>
              <w:top w:val="single" w:sz="4" w:space="0" w:color="auto"/>
              <w:left w:val="single" w:sz="4" w:space="0" w:color="auto"/>
              <w:bottom w:val="single" w:sz="4" w:space="0" w:color="auto"/>
              <w:right w:val="single" w:sz="4" w:space="0" w:color="auto"/>
            </w:tcBorders>
          </w:tcPr>
          <w:p w14:paraId="4D5A689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0-99.7</w:t>
            </w:r>
          </w:p>
        </w:tc>
        <w:tc>
          <w:tcPr>
            <w:tcW w:w="1077" w:type="dxa"/>
            <w:tcBorders>
              <w:top w:val="single" w:sz="4" w:space="0" w:color="auto"/>
              <w:left w:val="single" w:sz="4" w:space="0" w:color="auto"/>
              <w:bottom w:val="single" w:sz="4" w:space="0" w:color="auto"/>
              <w:right w:val="single" w:sz="4" w:space="0" w:color="auto"/>
            </w:tcBorders>
          </w:tcPr>
          <w:p w14:paraId="206B35B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14</w:t>
            </w:r>
          </w:p>
        </w:tc>
        <w:tc>
          <w:tcPr>
            <w:tcW w:w="1261" w:type="dxa"/>
            <w:tcBorders>
              <w:top w:val="single" w:sz="4" w:space="0" w:color="auto"/>
              <w:left w:val="single" w:sz="4" w:space="0" w:color="auto"/>
              <w:bottom w:val="single" w:sz="4" w:space="0" w:color="auto"/>
              <w:right w:val="single" w:sz="4" w:space="0" w:color="auto"/>
            </w:tcBorders>
          </w:tcPr>
          <w:p w14:paraId="4BF92EB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832</w:t>
            </w:r>
          </w:p>
        </w:tc>
        <w:tc>
          <w:tcPr>
            <w:tcW w:w="1474" w:type="dxa"/>
            <w:tcBorders>
              <w:top w:val="single" w:sz="4" w:space="0" w:color="auto"/>
              <w:left w:val="single" w:sz="4" w:space="0" w:color="auto"/>
              <w:bottom w:val="single" w:sz="4" w:space="0" w:color="auto"/>
              <w:right w:val="single" w:sz="4" w:space="0" w:color="auto"/>
            </w:tcBorders>
          </w:tcPr>
          <w:p w14:paraId="3181C58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6.2 [5.4-7.1]</w:t>
            </w:r>
          </w:p>
        </w:tc>
        <w:tc>
          <w:tcPr>
            <w:tcW w:w="1674" w:type="dxa"/>
            <w:tcBorders>
              <w:top w:val="single" w:sz="4" w:space="0" w:color="auto"/>
              <w:left w:val="single" w:sz="4" w:space="0" w:color="auto"/>
              <w:bottom w:val="single" w:sz="4" w:space="0" w:color="auto"/>
              <w:right w:val="single" w:sz="4" w:space="0" w:color="auto"/>
            </w:tcBorders>
          </w:tcPr>
          <w:p w14:paraId="5A8465F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97.4 [96.6-98]</w:t>
            </w:r>
          </w:p>
        </w:tc>
        <w:tc>
          <w:tcPr>
            <w:tcW w:w="1247" w:type="dxa"/>
            <w:tcBorders>
              <w:top w:val="single" w:sz="4" w:space="0" w:color="auto"/>
              <w:left w:val="single" w:sz="4" w:space="0" w:color="auto"/>
              <w:bottom w:val="single" w:sz="4" w:space="0" w:color="auto"/>
              <w:right w:val="single" w:sz="4" w:space="0" w:color="auto"/>
            </w:tcBorders>
          </w:tcPr>
          <w:p w14:paraId="2449D52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3F8434FB"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1E1D02E0" w14:textId="77777777" w:rsidTr="00923492">
        <w:tc>
          <w:tcPr>
            <w:tcW w:w="3367" w:type="dxa"/>
            <w:tcBorders>
              <w:top w:val="single" w:sz="4" w:space="0" w:color="auto"/>
              <w:left w:val="single" w:sz="4" w:space="0" w:color="auto"/>
              <w:bottom w:val="single" w:sz="4" w:space="0" w:color="auto"/>
              <w:right w:val="single" w:sz="4" w:space="0" w:color="auto"/>
            </w:tcBorders>
          </w:tcPr>
          <w:p w14:paraId="3DB9B850" w14:textId="77777777" w:rsidR="008722E3" w:rsidRPr="00476211" w:rsidRDefault="008722E3" w:rsidP="00923492">
            <w:pPr>
              <w:spacing w:after="0" w:line="240" w:lineRule="auto"/>
              <w:rPr>
                <w:rFonts w:ascii="Times New Roman" w:hAnsi="Times New Roman" w:cs="Times New Roman"/>
                <w:sz w:val="20"/>
                <w:szCs w:val="20"/>
              </w:rPr>
            </w:pPr>
          </w:p>
        </w:tc>
        <w:tc>
          <w:tcPr>
            <w:tcW w:w="1644" w:type="dxa"/>
            <w:tcBorders>
              <w:top w:val="single" w:sz="4" w:space="0" w:color="auto"/>
              <w:left w:val="single" w:sz="4" w:space="0" w:color="auto"/>
              <w:bottom w:val="single" w:sz="4" w:space="0" w:color="auto"/>
              <w:right w:val="single" w:sz="4" w:space="0" w:color="auto"/>
            </w:tcBorders>
          </w:tcPr>
          <w:p w14:paraId="18E09B59"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BB46757"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tcPr>
          <w:p w14:paraId="52ED75C8"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261" w:type="dxa"/>
            <w:tcBorders>
              <w:top w:val="single" w:sz="4" w:space="0" w:color="auto"/>
              <w:left w:val="single" w:sz="4" w:space="0" w:color="auto"/>
              <w:bottom w:val="single" w:sz="4" w:space="0" w:color="auto"/>
              <w:right w:val="single" w:sz="4" w:space="0" w:color="auto"/>
            </w:tcBorders>
          </w:tcPr>
          <w:p w14:paraId="7ACC5930"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474" w:type="dxa"/>
            <w:tcBorders>
              <w:top w:val="single" w:sz="4" w:space="0" w:color="auto"/>
              <w:left w:val="single" w:sz="4" w:space="0" w:color="auto"/>
              <w:bottom w:val="single" w:sz="4" w:space="0" w:color="auto"/>
              <w:right w:val="single" w:sz="4" w:space="0" w:color="auto"/>
            </w:tcBorders>
          </w:tcPr>
          <w:p w14:paraId="0C8676FC"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674" w:type="dxa"/>
            <w:tcBorders>
              <w:top w:val="single" w:sz="4" w:space="0" w:color="auto"/>
              <w:left w:val="single" w:sz="4" w:space="0" w:color="auto"/>
              <w:bottom w:val="single" w:sz="4" w:space="0" w:color="auto"/>
              <w:right w:val="single" w:sz="4" w:space="0" w:color="auto"/>
            </w:tcBorders>
          </w:tcPr>
          <w:p w14:paraId="1D8F4E6E"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14:paraId="1DC0A43C"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263" w:type="dxa"/>
            <w:tcBorders>
              <w:top w:val="single" w:sz="4" w:space="0" w:color="auto"/>
              <w:left w:val="single" w:sz="4" w:space="0" w:color="auto"/>
              <w:bottom w:val="single" w:sz="4" w:space="0" w:color="auto"/>
              <w:right w:val="single" w:sz="4" w:space="0" w:color="auto"/>
            </w:tcBorders>
          </w:tcPr>
          <w:p w14:paraId="02695636"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637134D7" w14:textId="77777777" w:rsidTr="00923492">
        <w:tc>
          <w:tcPr>
            <w:tcW w:w="3367" w:type="dxa"/>
            <w:tcBorders>
              <w:top w:val="single" w:sz="4" w:space="0" w:color="auto"/>
              <w:left w:val="single" w:sz="4" w:space="0" w:color="auto"/>
              <w:bottom w:val="single" w:sz="4" w:space="0" w:color="auto"/>
              <w:right w:val="single" w:sz="4" w:space="0" w:color="auto"/>
            </w:tcBorders>
          </w:tcPr>
          <w:p w14:paraId="5A041A20"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b/>
                <w:bCs/>
                <w:sz w:val="20"/>
                <w:szCs w:val="20"/>
              </w:rPr>
              <w:t>Country income level</w:t>
            </w:r>
          </w:p>
        </w:tc>
        <w:tc>
          <w:tcPr>
            <w:tcW w:w="1644" w:type="dxa"/>
            <w:tcBorders>
              <w:top w:val="single" w:sz="4" w:space="0" w:color="auto"/>
              <w:left w:val="single" w:sz="4" w:space="0" w:color="auto"/>
              <w:bottom w:val="single" w:sz="4" w:space="0" w:color="auto"/>
              <w:right w:val="single" w:sz="4" w:space="0" w:color="auto"/>
            </w:tcBorders>
          </w:tcPr>
          <w:p w14:paraId="6A6B2ACB"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14:paraId="2C55A08A"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077" w:type="dxa"/>
            <w:tcBorders>
              <w:top w:val="single" w:sz="4" w:space="0" w:color="auto"/>
              <w:left w:val="single" w:sz="4" w:space="0" w:color="auto"/>
              <w:bottom w:val="single" w:sz="4" w:space="0" w:color="auto"/>
              <w:right w:val="single" w:sz="4" w:space="0" w:color="auto"/>
            </w:tcBorders>
          </w:tcPr>
          <w:p w14:paraId="6BFC8C19"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261" w:type="dxa"/>
            <w:tcBorders>
              <w:top w:val="single" w:sz="4" w:space="0" w:color="auto"/>
              <w:left w:val="single" w:sz="4" w:space="0" w:color="auto"/>
              <w:bottom w:val="single" w:sz="4" w:space="0" w:color="auto"/>
              <w:right w:val="single" w:sz="4" w:space="0" w:color="auto"/>
            </w:tcBorders>
          </w:tcPr>
          <w:p w14:paraId="52977D3D"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474" w:type="dxa"/>
            <w:tcBorders>
              <w:top w:val="single" w:sz="4" w:space="0" w:color="auto"/>
              <w:left w:val="single" w:sz="4" w:space="0" w:color="auto"/>
              <w:bottom w:val="single" w:sz="4" w:space="0" w:color="auto"/>
              <w:right w:val="single" w:sz="4" w:space="0" w:color="auto"/>
            </w:tcBorders>
          </w:tcPr>
          <w:p w14:paraId="18AC6534"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674" w:type="dxa"/>
            <w:tcBorders>
              <w:top w:val="single" w:sz="4" w:space="0" w:color="auto"/>
              <w:left w:val="single" w:sz="4" w:space="0" w:color="auto"/>
              <w:bottom w:val="single" w:sz="4" w:space="0" w:color="auto"/>
              <w:right w:val="single" w:sz="4" w:space="0" w:color="auto"/>
            </w:tcBorders>
          </w:tcPr>
          <w:p w14:paraId="28B33FC7"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247" w:type="dxa"/>
            <w:tcBorders>
              <w:top w:val="single" w:sz="4" w:space="0" w:color="auto"/>
              <w:left w:val="single" w:sz="4" w:space="0" w:color="auto"/>
              <w:bottom w:val="single" w:sz="4" w:space="0" w:color="auto"/>
              <w:right w:val="single" w:sz="4" w:space="0" w:color="auto"/>
            </w:tcBorders>
          </w:tcPr>
          <w:p w14:paraId="7FA27E7F"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263" w:type="dxa"/>
            <w:tcBorders>
              <w:top w:val="single" w:sz="4" w:space="0" w:color="auto"/>
              <w:left w:val="single" w:sz="4" w:space="0" w:color="auto"/>
              <w:bottom w:val="single" w:sz="4" w:space="0" w:color="auto"/>
              <w:right w:val="single" w:sz="4" w:space="0" w:color="auto"/>
            </w:tcBorders>
          </w:tcPr>
          <w:p w14:paraId="17DBB9B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0.001</w:t>
            </w:r>
          </w:p>
        </w:tc>
      </w:tr>
      <w:tr w:rsidR="008722E3" w:rsidRPr="00476211" w14:paraId="736A1F48" w14:textId="77777777" w:rsidTr="00923492">
        <w:tc>
          <w:tcPr>
            <w:tcW w:w="3367" w:type="dxa"/>
            <w:tcBorders>
              <w:top w:val="single" w:sz="4" w:space="0" w:color="auto"/>
              <w:left w:val="single" w:sz="4" w:space="0" w:color="auto"/>
              <w:bottom w:val="single" w:sz="4" w:space="0" w:color="auto"/>
              <w:right w:val="single" w:sz="4" w:space="0" w:color="auto"/>
            </w:tcBorders>
          </w:tcPr>
          <w:p w14:paraId="09050A41"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High-income economies</w:t>
            </w:r>
          </w:p>
        </w:tc>
        <w:tc>
          <w:tcPr>
            <w:tcW w:w="1644" w:type="dxa"/>
            <w:tcBorders>
              <w:top w:val="single" w:sz="4" w:space="0" w:color="auto"/>
              <w:left w:val="single" w:sz="4" w:space="0" w:color="auto"/>
              <w:bottom w:val="single" w:sz="4" w:space="0" w:color="auto"/>
              <w:right w:val="single" w:sz="4" w:space="0" w:color="auto"/>
            </w:tcBorders>
          </w:tcPr>
          <w:p w14:paraId="2167138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11.9 [7.4-17]</w:t>
            </w:r>
          </w:p>
        </w:tc>
        <w:tc>
          <w:tcPr>
            <w:tcW w:w="1417" w:type="dxa"/>
            <w:tcBorders>
              <w:top w:val="single" w:sz="4" w:space="0" w:color="auto"/>
              <w:left w:val="single" w:sz="4" w:space="0" w:color="auto"/>
              <w:bottom w:val="single" w:sz="4" w:space="0" w:color="auto"/>
              <w:right w:val="single" w:sz="4" w:space="0" w:color="auto"/>
            </w:tcBorders>
          </w:tcPr>
          <w:p w14:paraId="0A656A41"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0-59.6</w:t>
            </w:r>
          </w:p>
        </w:tc>
        <w:tc>
          <w:tcPr>
            <w:tcW w:w="1077" w:type="dxa"/>
            <w:tcBorders>
              <w:top w:val="single" w:sz="4" w:space="0" w:color="auto"/>
              <w:left w:val="single" w:sz="4" w:space="0" w:color="auto"/>
              <w:bottom w:val="single" w:sz="4" w:space="0" w:color="auto"/>
              <w:right w:val="single" w:sz="4" w:space="0" w:color="auto"/>
            </w:tcBorders>
          </w:tcPr>
          <w:p w14:paraId="6FAA004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59</w:t>
            </w:r>
          </w:p>
        </w:tc>
        <w:tc>
          <w:tcPr>
            <w:tcW w:w="1261" w:type="dxa"/>
            <w:tcBorders>
              <w:top w:val="single" w:sz="4" w:space="0" w:color="auto"/>
              <w:left w:val="single" w:sz="4" w:space="0" w:color="auto"/>
              <w:bottom w:val="single" w:sz="4" w:space="0" w:color="auto"/>
              <w:right w:val="single" w:sz="4" w:space="0" w:color="auto"/>
            </w:tcBorders>
          </w:tcPr>
          <w:p w14:paraId="67D9744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4483</w:t>
            </w:r>
          </w:p>
        </w:tc>
        <w:tc>
          <w:tcPr>
            <w:tcW w:w="1474" w:type="dxa"/>
            <w:tcBorders>
              <w:top w:val="single" w:sz="4" w:space="0" w:color="auto"/>
              <w:left w:val="single" w:sz="4" w:space="0" w:color="auto"/>
              <w:bottom w:val="single" w:sz="4" w:space="0" w:color="auto"/>
              <w:right w:val="single" w:sz="4" w:space="0" w:color="auto"/>
            </w:tcBorders>
          </w:tcPr>
          <w:p w14:paraId="1C4E31D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4.2 [3.9-4.6]</w:t>
            </w:r>
          </w:p>
        </w:tc>
        <w:tc>
          <w:tcPr>
            <w:tcW w:w="1674" w:type="dxa"/>
            <w:tcBorders>
              <w:top w:val="single" w:sz="4" w:space="0" w:color="auto"/>
              <w:left w:val="single" w:sz="4" w:space="0" w:color="auto"/>
              <w:bottom w:val="single" w:sz="4" w:space="0" w:color="auto"/>
              <w:right w:val="single" w:sz="4" w:space="0" w:color="auto"/>
            </w:tcBorders>
          </w:tcPr>
          <w:p w14:paraId="7EDAD67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94.4 [93.4-95.2]</w:t>
            </w:r>
          </w:p>
        </w:tc>
        <w:tc>
          <w:tcPr>
            <w:tcW w:w="1247" w:type="dxa"/>
            <w:tcBorders>
              <w:top w:val="single" w:sz="4" w:space="0" w:color="auto"/>
              <w:left w:val="single" w:sz="4" w:space="0" w:color="auto"/>
              <w:bottom w:val="single" w:sz="4" w:space="0" w:color="auto"/>
              <w:right w:val="single" w:sz="4" w:space="0" w:color="auto"/>
            </w:tcBorders>
          </w:tcPr>
          <w:p w14:paraId="2C62EA3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69BF854F"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48CE27F4" w14:textId="77777777" w:rsidTr="00923492">
        <w:tc>
          <w:tcPr>
            <w:tcW w:w="3367" w:type="dxa"/>
            <w:tcBorders>
              <w:top w:val="single" w:sz="4" w:space="0" w:color="auto"/>
              <w:left w:val="single" w:sz="4" w:space="0" w:color="auto"/>
              <w:bottom w:val="single" w:sz="4" w:space="0" w:color="auto"/>
              <w:right w:val="single" w:sz="4" w:space="0" w:color="auto"/>
            </w:tcBorders>
          </w:tcPr>
          <w:p w14:paraId="493F0976"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Low-income economies</w:t>
            </w:r>
          </w:p>
        </w:tc>
        <w:tc>
          <w:tcPr>
            <w:tcW w:w="1644" w:type="dxa"/>
            <w:tcBorders>
              <w:top w:val="single" w:sz="4" w:space="0" w:color="auto"/>
              <w:left w:val="single" w:sz="4" w:space="0" w:color="auto"/>
              <w:bottom w:val="single" w:sz="4" w:space="0" w:color="auto"/>
              <w:right w:val="single" w:sz="4" w:space="0" w:color="auto"/>
            </w:tcBorders>
          </w:tcPr>
          <w:p w14:paraId="125ADAE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 [0-3.6]</w:t>
            </w:r>
          </w:p>
        </w:tc>
        <w:tc>
          <w:tcPr>
            <w:tcW w:w="1417" w:type="dxa"/>
            <w:tcBorders>
              <w:top w:val="single" w:sz="4" w:space="0" w:color="auto"/>
              <w:left w:val="single" w:sz="4" w:space="0" w:color="auto"/>
              <w:bottom w:val="single" w:sz="4" w:space="0" w:color="auto"/>
              <w:right w:val="single" w:sz="4" w:space="0" w:color="auto"/>
            </w:tcBorders>
          </w:tcPr>
          <w:p w14:paraId="428C53A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0-70.6</w:t>
            </w:r>
          </w:p>
        </w:tc>
        <w:tc>
          <w:tcPr>
            <w:tcW w:w="1077" w:type="dxa"/>
            <w:tcBorders>
              <w:top w:val="single" w:sz="4" w:space="0" w:color="auto"/>
              <w:left w:val="single" w:sz="4" w:space="0" w:color="auto"/>
              <w:bottom w:val="single" w:sz="4" w:space="0" w:color="auto"/>
              <w:right w:val="single" w:sz="4" w:space="0" w:color="auto"/>
            </w:tcBorders>
          </w:tcPr>
          <w:p w14:paraId="1C727DB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w:t>
            </w:r>
          </w:p>
        </w:tc>
        <w:tc>
          <w:tcPr>
            <w:tcW w:w="1261" w:type="dxa"/>
            <w:tcBorders>
              <w:top w:val="single" w:sz="4" w:space="0" w:color="auto"/>
              <w:left w:val="single" w:sz="4" w:space="0" w:color="auto"/>
              <w:bottom w:val="single" w:sz="4" w:space="0" w:color="auto"/>
              <w:right w:val="single" w:sz="4" w:space="0" w:color="auto"/>
            </w:tcBorders>
          </w:tcPr>
          <w:p w14:paraId="6F4ECBD2"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52</w:t>
            </w:r>
          </w:p>
        </w:tc>
        <w:tc>
          <w:tcPr>
            <w:tcW w:w="1474" w:type="dxa"/>
            <w:tcBorders>
              <w:top w:val="single" w:sz="4" w:space="0" w:color="auto"/>
              <w:left w:val="single" w:sz="4" w:space="0" w:color="auto"/>
              <w:bottom w:val="single" w:sz="4" w:space="0" w:color="auto"/>
              <w:right w:val="single" w:sz="4" w:space="0" w:color="auto"/>
            </w:tcBorders>
          </w:tcPr>
          <w:p w14:paraId="3CEE236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 [1-3.1]</w:t>
            </w:r>
          </w:p>
        </w:tc>
        <w:tc>
          <w:tcPr>
            <w:tcW w:w="1674" w:type="dxa"/>
            <w:tcBorders>
              <w:top w:val="single" w:sz="4" w:space="0" w:color="auto"/>
              <w:left w:val="single" w:sz="4" w:space="0" w:color="auto"/>
              <w:bottom w:val="single" w:sz="4" w:space="0" w:color="auto"/>
              <w:right w:val="single" w:sz="4" w:space="0" w:color="auto"/>
            </w:tcBorders>
          </w:tcPr>
          <w:p w14:paraId="16D1512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 [0-89.6]</w:t>
            </w:r>
          </w:p>
        </w:tc>
        <w:tc>
          <w:tcPr>
            <w:tcW w:w="1247" w:type="dxa"/>
            <w:tcBorders>
              <w:top w:val="single" w:sz="4" w:space="0" w:color="auto"/>
              <w:left w:val="single" w:sz="4" w:space="0" w:color="auto"/>
              <w:bottom w:val="single" w:sz="4" w:space="0" w:color="auto"/>
              <w:right w:val="single" w:sz="4" w:space="0" w:color="auto"/>
            </w:tcBorders>
          </w:tcPr>
          <w:p w14:paraId="772429F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0.957</w:t>
            </w:r>
          </w:p>
        </w:tc>
        <w:tc>
          <w:tcPr>
            <w:tcW w:w="1263" w:type="dxa"/>
            <w:tcBorders>
              <w:top w:val="single" w:sz="4" w:space="0" w:color="auto"/>
              <w:left w:val="single" w:sz="4" w:space="0" w:color="auto"/>
              <w:bottom w:val="single" w:sz="4" w:space="0" w:color="auto"/>
              <w:right w:val="single" w:sz="4" w:space="0" w:color="auto"/>
            </w:tcBorders>
          </w:tcPr>
          <w:p w14:paraId="416B349C"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6E31F657" w14:textId="77777777" w:rsidTr="00923492">
        <w:tc>
          <w:tcPr>
            <w:tcW w:w="3367" w:type="dxa"/>
            <w:tcBorders>
              <w:top w:val="single" w:sz="4" w:space="0" w:color="auto"/>
              <w:left w:val="single" w:sz="4" w:space="0" w:color="auto"/>
              <w:bottom w:val="single" w:sz="4" w:space="0" w:color="auto"/>
              <w:right w:val="single" w:sz="4" w:space="0" w:color="auto"/>
            </w:tcBorders>
          </w:tcPr>
          <w:p w14:paraId="27DF88F8"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Lower-middle income economies</w:t>
            </w:r>
          </w:p>
        </w:tc>
        <w:tc>
          <w:tcPr>
            <w:tcW w:w="1644" w:type="dxa"/>
            <w:tcBorders>
              <w:top w:val="single" w:sz="4" w:space="0" w:color="auto"/>
              <w:left w:val="single" w:sz="4" w:space="0" w:color="auto"/>
              <w:bottom w:val="single" w:sz="4" w:space="0" w:color="auto"/>
              <w:right w:val="single" w:sz="4" w:space="0" w:color="auto"/>
            </w:tcBorders>
          </w:tcPr>
          <w:p w14:paraId="459656F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9.6 [2.4-20.2]</w:t>
            </w:r>
          </w:p>
        </w:tc>
        <w:tc>
          <w:tcPr>
            <w:tcW w:w="1417" w:type="dxa"/>
            <w:tcBorders>
              <w:top w:val="single" w:sz="4" w:space="0" w:color="auto"/>
              <w:left w:val="single" w:sz="4" w:space="0" w:color="auto"/>
              <w:bottom w:val="single" w:sz="4" w:space="0" w:color="auto"/>
              <w:right w:val="single" w:sz="4" w:space="0" w:color="auto"/>
            </w:tcBorders>
          </w:tcPr>
          <w:p w14:paraId="3392A5B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0-69</w:t>
            </w:r>
          </w:p>
        </w:tc>
        <w:tc>
          <w:tcPr>
            <w:tcW w:w="1077" w:type="dxa"/>
            <w:tcBorders>
              <w:top w:val="single" w:sz="4" w:space="0" w:color="auto"/>
              <w:left w:val="single" w:sz="4" w:space="0" w:color="auto"/>
              <w:bottom w:val="single" w:sz="4" w:space="0" w:color="auto"/>
              <w:right w:val="single" w:sz="4" w:space="0" w:color="auto"/>
            </w:tcBorders>
          </w:tcPr>
          <w:p w14:paraId="1BEBED2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17</w:t>
            </w:r>
          </w:p>
        </w:tc>
        <w:tc>
          <w:tcPr>
            <w:tcW w:w="1261" w:type="dxa"/>
            <w:tcBorders>
              <w:top w:val="single" w:sz="4" w:space="0" w:color="auto"/>
              <w:left w:val="single" w:sz="4" w:space="0" w:color="auto"/>
              <w:bottom w:val="single" w:sz="4" w:space="0" w:color="auto"/>
              <w:right w:val="single" w:sz="4" w:space="0" w:color="auto"/>
            </w:tcBorders>
          </w:tcPr>
          <w:p w14:paraId="44F5567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2111</w:t>
            </w:r>
          </w:p>
        </w:tc>
        <w:tc>
          <w:tcPr>
            <w:tcW w:w="1474" w:type="dxa"/>
            <w:tcBorders>
              <w:top w:val="single" w:sz="4" w:space="0" w:color="auto"/>
              <w:left w:val="single" w:sz="4" w:space="0" w:color="auto"/>
              <w:bottom w:val="single" w:sz="4" w:space="0" w:color="auto"/>
              <w:right w:val="single" w:sz="4" w:space="0" w:color="auto"/>
            </w:tcBorders>
          </w:tcPr>
          <w:p w14:paraId="13040681"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6.3 [5.6-7.1]</w:t>
            </w:r>
          </w:p>
        </w:tc>
        <w:tc>
          <w:tcPr>
            <w:tcW w:w="1674" w:type="dxa"/>
            <w:tcBorders>
              <w:top w:val="single" w:sz="4" w:space="0" w:color="auto"/>
              <w:left w:val="single" w:sz="4" w:space="0" w:color="auto"/>
              <w:bottom w:val="single" w:sz="4" w:space="0" w:color="auto"/>
              <w:right w:val="single" w:sz="4" w:space="0" w:color="auto"/>
            </w:tcBorders>
          </w:tcPr>
          <w:p w14:paraId="1C7A377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97.5 [96.8-98]</w:t>
            </w:r>
          </w:p>
        </w:tc>
        <w:tc>
          <w:tcPr>
            <w:tcW w:w="1247" w:type="dxa"/>
            <w:tcBorders>
              <w:top w:val="single" w:sz="4" w:space="0" w:color="auto"/>
              <w:left w:val="single" w:sz="4" w:space="0" w:color="auto"/>
              <w:bottom w:val="single" w:sz="4" w:space="0" w:color="auto"/>
              <w:right w:val="single" w:sz="4" w:space="0" w:color="auto"/>
            </w:tcBorders>
          </w:tcPr>
          <w:p w14:paraId="17AE975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1FF0A68B"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3F676737" w14:textId="77777777" w:rsidTr="00923492">
        <w:tc>
          <w:tcPr>
            <w:tcW w:w="3367" w:type="dxa"/>
            <w:tcBorders>
              <w:top w:val="single" w:sz="4" w:space="0" w:color="auto"/>
              <w:left w:val="single" w:sz="4" w:space="0" w:color="auto"/>
              <w:bottom w:val="single" w:sz="4" w:space="0" w:color="auto"/>
              <w:right w:val="single" w:sz="4" w:space="0" w:color="auto"/>
            </w:tcBorders>
          </w:tcPr>
          <w:p w14:paraId="0DC44B43"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Upper-middle-income economies</w:t>
            </w:r>
          </w:p>
        </w:tc>
        <w:tc>
          <w:tcPr>
            <w:tcW w:w="1644" w:type="dxa"/>
            <w:tcBorders>
              <w:top w:val="single" w:sz="4" w:space="0" w:color="auto"/>
              <w:left w:val="single" w:sz="4" w:space="0" w:color="auto"/>
              <w:bottom w:val="single" w:sz="4" w:space="0" w:color="auto"/>
              <w:right w:val="single" w:sz="4" w:space="0" w:color="auto"/>
            </w:tcBorders>
          </w:tcPr>
          <w:p w14:paraId="3E88134B"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3.2 [0.4-7.7]</w:t>
            </w:r>
          </w:p>
        </w:tc>
        <w:tc>
          <w:tcPr>
            <w:tcW w:w="1417" w:type="dxa"/>
            <w:tcBorders>
              <w:top w:val="single" w:sz="4" w:space="0" w:color="auto"/>
              <w:left w:val="single" w:sz="4" w:space="0" w:color="auto"/>
              <w:bottom w:val="single" w:sz="4" w:space="0" w:color="auto"/>
              <w:right w:val="single" w:sz="4" w:space="0" w:color="auto"/>
            </w:tcBorders>
          </w:tcPr>
          <w:p w14:paraId="055908C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0-24.2</w:t>
            </w:r>
          </w:p>
        </w:tc>
        <w:tc>
          <w:tcPr>
            <w:tcW w:w="1077" w:type="dxa"/>
            <w:tcBorders>
              <w:top w:val="single" w:sz="4" w:space="0" w:color="auto"/>
              <w:left w:val="single" w:sz="4" w:space="0" w:color="auto"/>
              <w:bottom w:val="single" w:sz="4" w:space="0" w:color="auto"/>
              <w:right w:val="single" w:sz="4" w:space="0" w:color="auto"/>
            </w:tcBorders>
          </w:tcPr>
          <w:p w14:paraId="43B3712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8</w:t>
            </w:r>
          </w:p>
        </w:tc>
        <w:tc>
          <w:tcPr>
            <w:tcW w:w="1261" w:type="dxa"/>
            <w:tcBorders>
              <w:top w:val="single" w:sz="4" w:space="0" w:color="auto"/>
              <w:left w:val="single" w:sz="4" w:space="0" w:color="auto"/>
              <w:bottom w:val="single" w:sz="4" w:space="0" w:color="auto"/>
              <w:right w:val="single" w:sz="4" w:space="0" w:color="auto"/>
            </w:tcBorders>
          </w:tcPr>
          <w:p w14:paraId="5609708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830</w:t>
            </w:r>
          </w:p>
        </w:tc>
        <w:tc>
          <w:tcPr>
            <w:tcW w:w="1474" w:type="dxa"/>
            <w:tcBorders>
              <w:top w:val="single" w:sz="4" w:space="0" w:color="auto"/>
              <w:left w:val="single" w:sz="4" w:space="0" w:color="auto"/>
              <w:bottom w:val="single" w:sz="4" w:space="0" w:color="auto"/>
              <w:right w:val="single" w:sz="4" w:space="0" w:color="auto"/>
            </w:tcBorders>
          </w:tcPr>
          <w:p w14:paraId="432E2F0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2.6 [1.9-3.5]</w:t>
            </w:r>
          </w:p>
        </w:tc>
        <w:tc>
          <w:tcPr>
            <w:tcW w:w="1674" w:type="dxa"/>
            <w:tcBorders>
              <w:top w:val="single" w:sz="4" w:space="0" w:color="auto"/>
              <w:left w:val="single" w:sz="4" w:space="0" w:color="auto"/>
              <w:bottom w:val="single" w:sz="4" w:space="0" w:color="auto"/>
              <w:right w:val="single" w:sz="4" w:space="0" w:color="auto"/>
            </w:tcBorders>
          </w:tcPr>
          <w:p w14:paraId="5DCEE66C"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84.9 [72-91.8]</w:t>
            </w:r>
          </w:p>
        </w:tc>
        <w:tc>
          <w:tcPr>
            <w:tcW w:w="1247" w:type="dxa"/>
            <w:tcBorders>
              <w:top w:val="single" w:sz="4" w:space="0" w:color="auto"/>
              <w:left w:val="single" w:sz="4" w:space="0" w:color="auto"/>
              <w:bottom w:val="single" w:sz="4" w:space="0" w:color="auto"/>
              <w:right w:val="single" w:sz="4" w:space="0" w:color="auto"/>
            </w:tcBorders>
          </w:tcPr>
          <w:p w14:paraId="656AB6F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49FB0E7B"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7B3EE3E9" w14:textId="77777777" w:rsidTr="00923492">
        <w:tc>
          <w:tcPr>
            <w:tcW w:w="3367" w:type="dxa"/>
            <w:tcBorders>
              <w:top w:val="single" w:sz="4" w:space="0" w:color="auto"/>
              <w:left w:val="single" w:sz="4" w:space="0" w:color="auto"/>
              <w:bottom w:val="single" w:sz="4" w:space="0" w:color="auto"/>
              <w:right w:val="single" w:sz="4" w:space="0" w:color="auto"/>
            </w:tcBorders>
          </w:tcPr>
          <w:p w14:paraId="7CEF7D59" w14:textId="77777777" w:rsidR="008722E3" w:rsidRPr="00476211" w:rsidRDefault="008722E3" w:rsidP="00923492">
            <w:pPr>
              <w:spacing w:after="0" w:line="240" w:lineRule="auto"/>
              <w:rPr>
                <w:rFonts w:ascii="Times New Roman" w:hAnsi="Times New Roman" w:cs="Times New Roman"/>
                <w:sz w:val="20"/>
                <w:szCs w:val="20"/>
              </w:rPr>
            </w:pPr>
          </w:p>
        </w:tc>
        <w:tc>
          <w:tcPr>
            <w:tcW w:w="1644" w:type="dxa"/>
            <w:tcBorders>
              <w:top w:val="single" w:sz="4" w:space="0" w:color="auto"/>
              <w:left w:val="single" w:sz="4" w:space="0" w:color="auto"/>
              <w:bottom w:val="single" w:sz="4" w:space="0" w:color="auto"/>
              <w:right w:val="single" w:sz="4" w:space="0" w:color="auto"/>
            </w:tcBorders>
          </w:tcPr>
          <w:p w14:paraId="0AA8AD68"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4111BD1"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tcPr>
          <w:p w14:paraId="1F64DAC6"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261" w:type="dxa"/>
            <w:tcBorders>
              <w:top w:val="single" w:sz="4" w:space="0" w:color="auto"/>
              <w:left w:val="single" w:sz="4" w:space="0" w:color="auto"/>
              <w:bottom w:val="single" w:sz="4" w:space="0" w:color="auto"/>
              <w:right w:val="single" w:sz="4" w:space="0" w:color="auto"/>
            </w:tcBorders>
          </w:tcPr>
          <w:p w14:paraId="7B299A18"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474" w:type="dxa"/>
            <w:tcBorders>
              <w:top w:val="single" w:sz="4" w:space="0" w:color="auto"/>
              <w:left w:val="single" w:sz="4" w:space="0" w:color="auto"/>
              <w:bottom w:val="single" w:sz="4" w:space="0" w:color="auto"/>
              <w:right w:val="single" w:sz="4" w:space="0" w:color="auto"/>
            </w:tcBorders>
          </w:tcPr>
          <w:p w14:paraId="06098575"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674" w:type="dxa"/>
            <w:tcBorders>
              <w:top w:val="single" w:sz="4" w:space="0" w:color="auto"/>
              <w:left w:val="single" w:sz="4" w:space="0" w:color="auto"/>
              <w:bottom w:val="single" w:sz="4" w:space="0" w:color="auto"/>
              <w:right w:val="single" w:sz="4" w:space="0" w:color="auto"/>
            </w:tcBorders>
          </w:tcPr>
          <w:p w14:paraId="36517AFF"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14:paraId="6EE869E4"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263" w:type="dxa"/>
            <w:tcBorders>
              <w:top w:val="single" w:sz="4" w:space="0" w:color="auto"/>
              <w:left w:val="single" w:sz="4" w:space="0" w:color="auto"/>
              <w:bottom w:val="single" w:sz="4" w:space="0" w:color="auto"/>
              <w:right w:val="single" w:sz="4" w:space="0" w:color="auto"/>
            </w:tcBorders>
          </w:tcPr>
          <w:p w14:paraId="65334730"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6877DA13" w14:textId="77777777" w:rsidTr="00923492">
        <w:tc>
          <w:tcPr>
            <w:tcW w:w="3367" w:type="dxa"/>
            <w:tcBorders>
              <w:top w:val="single" w:sz="4" w:space="0" w:color="auto"/>
              <w:left w:val="single" w:sz="4" w:space="0" w:color="auto"/>
              <w:bottom w:val="single" w:sz="4" w:space="0" w:color="auto"/>
              <w:right w:val="single" w:sz="4" w:space="0" w:color="auto"/>
            </w:tcBorders>
          </w:tcPr>
          <w:p w14:paraId="36BA5BEE"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b/>
                <w:bCs/>
                <w:sz w:val="20"/>
                <w:szCs w:val="20"/>
              </w:rPr>
              <w:t>Environmental matrice categories</w:t>
            </w:r>
          </w:p>
        </w:tc>
        <w:tc>
          <w:tcPr>
            <w:tcW w:w="1644" w:type="dxa"/>
            <w:tcBorders>
              <w:top w:val="single" w:sz="4" w:space="0" w:color="auto"/>
              <w:left w:val="single" w:sz="4" w:space="0" w:color="auto"/>
              <w:bottom w:val="single" w:sz="4" w:space="0" w:color="auto"/>
              <w:right w:val="single" w:sz="4" w:space="0" w:color="auto"/>
            </w:tcBorders>
          </w:tcPr>
          <w:p w14:paraId="26657DB9"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14:paraId="1E94E7E5"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077" w:type="dxa"/>
            <w:tcBorders>
              <w:top w:val="single" w:sz="4" w:space="0" w:color="auto"/>
              <w:left w:val="single" w:sz="4" w:space="0" w:color="auto"/>
              <w:bottom w:val="single" w:sz="4" w:space="0" w:color="auto"/>
              <w:right w:val="single" w:sz="4" w:space="0" w:color="auto"/>
            </w:tcBorders>
          </w:tcPr>
          <w:p w14:paraId="5190ECD2"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261" w:type="dxa"/>
            <w:tcBorders>
              <w:top w:val="single" w:sz="4" w:space="0" w:color="auto"/>
              <w:left w:val="single" w:sz="4" w:space="0" w:color="auto"/>
              <w:bottom w:val="single" w:sz="4" w:space="0" w:color="auto"/>
              <w:right w:val="single" w:sz="4" w:space="0" w:color="auto"/>
            </w:tcBorders>
          </w:tcPr>
          <w:p w14:paraId="3FDA09B5"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474" w:type="dxa"/>
            <w:tcBorders>
              <w:top w:val="single" w:sz="4" w:space="0" w:color="auto"/>
              <w:left w:val="single" w:sz="4" w:space="0" w:color="auto"/>
              <w:bottom w:val="single" w:sz="4" w:space="0" w:color="auto"/>
              <w:right w:val="single" w:sz="4" w:space="0" w:color="auto"/>
            </w:tcBorders>
          </w:tcPr>
          <w:p w14:paraId="2AB3414B"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674" w:type="dxa"/>
            <w:tcBorders>
              <w:top w:val="single" w:sz="4" w:space="0" w:color="auto"/>
              <w:left w:val="single" w:sz="4" w:space="0" w:color="auto"/>
              <w:bottom w:val="single" w:sz="4" w:space="0" w:color="auto"/>
              <w:right w:val="single" w:sz="4" w:space="0" w:color="auto"/>
            </w:tcBorders>
          </w:tcPr>
          <w:p w14:paraId="39DC9A3C"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247" w:type="dxa"/>
            <w:tcBorders>
              <w:top w:val="single" w:sz="4" w:space="0" w:color="auto"/>
              <w:left w:val="single" w:sz="4" w:space="0" w:color="auto"/>
              <w:bottom w:val="single" w:sz="4" w:space="0" w:color="auto"/>
              <w:right w:val="single" w:sz="4" w:space="0" w:color="auto"/>
            </w:tcBorders>
          </w:tcPr>
          <w:p w14:paraId="5F15CE48"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263" w:type="dxa"/>
            <w:tcBorders>
              <w:top w:val="single" w:sz="4" w:space="0" w:color="auto"/>
              <w:left w:val="single" w:sz="4" w:space="0" w:color="auto"/>
              <w:bottom w:val="single" w:sz="4" w:space="0" w:color="auto"/>
              <w:right w:val="single" w:sz="4" w:space="0" w:color="auto"/>
            </w:tcBorders>
          </w:tcPr>
          <w:p w14:paraId="62977BD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0.269</w:t>
            </w:r>
          </w:p>
        </w:tc>
      </w:tr>
      <w:tr w:rsidR="008722E3" w:rsidRPr="00476211" w14:paraId="080AF358" w14:textId="77777777" w:rsidTr="00923492">
        <w:tc>
          <w:tcPr>
            <w:tcW w:w="3367" w:type="dxa"/>
            <w:tcBorders>
              <w:top w:val="single" w:sz="4" w:space="0" w:color="auto"/>
              <w:left w:val="single" w:sz="4" w:space="0" w:color="auto"/>
              <w:bottom w:val="single" w:sz="4" w:space="0" w:color="auto"/>
              <w:right w:val="single" w:sz="4" w:space="0" w:color="auto"/>
            </w:tcBorders>
          </w:tcPr>
          <w:p w14:paraId="58F5F05B"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Drinking water</w:t>
            </w:r>
          </w:p>
        </w:tc>
        <w:tc>
          <w:tcPr>
            <w:tcW w:w="1644" w:type="dxa"/>
            <w:tcBorders>
              <w:top w:val="single" w:sz="4" w:space="0" w:color="auto"/>
              <w:left w:val="single" w:sz="4" w:space="0" w:color="auto"/>
              <w:bottom w:val="single" w:sz="4" w:space="0" w:color="auto"/>
              <w:right w:val="single" w:sz="4" w:space="0" w:color="auto"/>
            </w:tcBorders>
          </w:tcPr>
          <w:p w14:paraId="6E12AAA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4.7 [0-15.9]</w:t>
            </w:r>
          </w:p>
        </w:tc>
        <w:tc>
          <w:tcPr>
            <w:tcW w:w="1417" w:type="dxa"/>
            <w:tcBorders>
              <w:top w:val="single" w:sz="4" w:space="0" w:color="auto"/>
              <w:left w:val="single" w:sz="4" w:space="0" w:color="auto"/>
              <w:bottom w:val="single" w:sz="4" w:space="0" w:color="auto"/>
              <w:right w:val="single" w:sz="4" w:space="0" w:color="auto"/>
            </w:tcBorders>
          </w:tcPr>
          <w:p w14:paraId="5D29891B"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0-59.9</w:t>
            </w:r>
          </w:p>
        </w:tc>
        <w:tc>
          <w:tcPr>
            <w:tcW w:w="1077" w:type="dxa"/>
            <w:tcBorders>
              <w:top w:val="single" w:sz="4" w:space="0" w:color="auto"/>
              <w:left w:val="single" w:sz="4" w:space="0" w:color="auto"/>
              <w:bottom w:val="single" w:sz="4" w:space="0" w:color="auto"/>
              <w:right w:val="single" w:sz="4" w:space="0" w:color="auto"/>
            </w:tcBorders>
          </w:tcPr>
          <w:p w14:paraId="1D7DB2B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10</w:t>
            </w:r>
          </w:p>
        </w:tc>
        <w:tc>
          <w:tcPr>
            <w:tcW w:w="1261" w:type="dxa"/>
            <w:tcBorders>
              <w:top w:val="single" w:sz="4" w:space="0" w:color="auto"/>
              <w:left w:val="single" w:sz="4" w:space="0" w:color="auto"/>
              <w:bottom w:val="single" w:sz="4" w:space="0" w:color="auto"/>
              <w:right w:val="single" w:sz="4" w:space="0" w:color="auto"/>
            </w:tcBorders>
          </w:tcPr>
          <w:p w14:paraId="7A3EE602"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998</w:t>
            </w:r>
          </w:p>
        </w:tc>
        <w:tc>
          <w:tcPr>
            <w:tcW w:w="1474" w:type="dxa"/>
            <w:tcBorders>
              <w:top w:val="single" w:sz="4" w:space="0" w:color="auto"/>
              <w:left w:val="single" w:sz="4" w:space="0" w:color="auto"/>
              <w:bottom w:val="single" w:sz="4" w:space="0" w:color="auto"/>
              <w:right w:val="single" w:sz="4" w:space="0" w:color="auto"/>
            </w:tcBorders>
          </w:tcPr>
          <w:p w14:paraId="5A0AC36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4.1 [3.3-5]</w:t>
            </w:r>
          </w:p>
        </w:tc>
        <w:tc>
          <w:tcPr>
            <w:tcW w:w="1674" w:type="dxa"/>
            <w:tcBorders>
              <w:top w:val="single" w:sz="4" w:space="0" w:color="auto"/>
              <w:left w:val="single" w:sz="4" w:space="0" w:color="auto"/>
              <w:bottom w:val="single" w:sz="4" w:space="0" w:color="auto"/>
              <w:right w:val="single" w:sz="4" w:space="0" w:color="auto"/>
            </w:tcBorders>
          </w:tcPr>
          <w:p w14:paraId="69F716D0"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94 [90.9-96]</w:t>
            </w:r>
          </w:p>
        </w:tc>
        <w:tc>
          <w:tcPr>
            <w:tcW w:w="1247" w:type="dxa"/>
            <w:tcBorders>
              <w:top w:val="single" w:sz="4" w:space="0" w:color="auto"/>
              <w:left w:val="single" w:sz="4" w:space="0" w:color="auto"/>
              <w:bottom w:val="single" w:sz="4" w:space="0" w:color="auto"/>
              <w:right w:val="single" w:sz="4" w:space="0" w:color="auto"/>
            </w:tcBorders>
          </w:tcPr>
          <w:p w14:paraId="473325F1"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10437C79"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4405D6DB" w14:textId="77777777" w:rsidTr="00923492">
        <w:tc>
          <w:tcPr>
            <w:tcW w:w="3367" w:type="dxa"/>
            <w:tcBorders>
              <w:top w:val="single" w:sz="4" w:space="0" w:color="auto"/>
              <w:left w:val="single" w:sz="4" w:space="0" w:color="auto"/>
              <w:bottom w:val="single" w:sz="4" w:space="0" w:color="auto"/>
              <w:right w:val="single" w:sz="4" w:space="0" w:color="auto"/>
            </w:tcBorders>
          </w:tcPr>
          <w:p w14:paraId="27263217"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Groundwater</w:t>
            </w:r>
          </w:p>
        </w:tc>
        <w:tc>
          <w:tcPr>
            <w:tcW w:w="1644" w:type="dxa"/>
            <w:tcBorders>
              <w:top w:val="single" w:sz="4" w:space="0" w:color="auto"/>
              <w:left w:val="single" w:sz="4" w:space="0" w:color="auto"/>
              <w:bottom w:val="single" w:sz="4" w:space="0" w:color="auto"/>
              <w:right w:val="single" w:sz="4" w:space="0" w:color="auto"/>
            </w:tcBorders>
          </w:tcPr>
          <w:p w14:paraId="7F5C5BE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8.3 [0-32.4]</w:t>
            </w:r>
          </w:p>
        </w:tc>
        <w:tc>
          <w:tcPr>
            <w:tcW w:w="1417" w:type="dxa"/>
            <w:tcBorders>
              <w:top w:val="single" w:sz="4" w:space="0" w:color="auto"/>
              <w:left w:val="single" w:sz="4" w:space="0" w:color="auto"/>
              <w:bottom w:val="single" w:sz="4" w:space="0" w:color="auto"/>
              <w:right w:val="single" w:sz="4" w:space="0" w:color="auto"/>
            </w:tcBorders>
          </w:tcPr>
          <w:p w14:paraId="153E3B3B"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077" w:type="dxa"/>
            <w:tcBorders>
              <w:top w:val="single" w:sz="4" w:space="0" w:color="auto"/>
              <w:left w:val="single" w:sz="4" w:space="0" w:color="auto"/>
              <w:bottom w:val="single" w:sz="4" w:space="0" w:color="auto"/>
              <w:right w:val="single" w:sz="4" w:space="0" w:color="auto"/>
            </w:tcBorders>
          </w:tcPr>
          <w:p w14:paraId="0F73149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1" w:type="dxa"/>
            <w:tcBorders>
              <w:top w:val="single" w:sz="4" w:space="0" w:color="auto"/>
              <w:left w:val="single" w:sz="4" w:space="0" w:color="auto"/>
              <w:bottom w:val="single" w:sz="4" w:space="0" w:color="auto"/>
              <w:right w:val="single" w:sz="4" w:space="0" w:color="auto"/>
            </w:tcBorders>
          </w:tcPr>
          <w:p w14:paraId="4CE9834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12</w:t>
            </w:r>
          </w:p>
        </w:tc>
        <w:tc>
          <w:tcPr>
            <w:tcW w:w="1474" w:type="dxa"/>
            <w:tcBorders>
              <w:top w:val="single" w:sz="4" w:space="0" w:color="auto"/>
              <w:left w:val="single" w:sz="4" w:space="0" w:color="auto"/>
              <w:bottom w:val="single" w:sz="4" w:space="0" w:color="auto"/>
              <w:right w:val="single" w:sz="4" w:space="0" w:color="auto"/>
            </w:tcBorders>
          </w:tcPr>
          <w:p w14:paraId="355E0AE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674" w:type="dxa"/>
            <w:tcBorders>
              <w:top w:val="single" w:sz="4" w:space="0" w:color="auto"/>
              <w:left w:val="single" w:sz="4" w:space="0" w:color="auto"/>
              <w:bottom w:val="single" w:sz="4" w:space="0" w:color="auto"/>
              <w:right w:val="single" w:sz="4" w:space="0" w:color="auto"/>
            </w:tcBorders>
          </w:tcPr>
          <w:p w14:paraId="73D4AD5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NA</w:t>
            </w:r>
          </w:p>
        </w:tc>
        <w:tc>
          <w:tcPr>
            <w:tcW w:w="1247" w:type="dxa"/>
            <w:tcBorders>
              <w:top w:val="single" w:sz="4" w:space="0" w:color="auto"/>
              <w:left w:val="single" w:sz="4" w:space="0" w:color="auto"/>
              <w:bottom w:val="single" w:sz="4" w:space="0" w:color="auto"/>
              <w:right w:val="single" w:sz="4" w:space="0" w:color="auto"/>
            </w:tcBorders>
          </w:tcPr>
          <w:p w14:paraId="410A944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w:t>
            </w:r>
          </w:p>
        </w:tc>
        <w:tc>
          <w:tcPr>
            <w:tcW w:w="1263" w:type="dxa"/>
            <w:tcBorders>
              <w:top w:val="single" w:sz="4" w:space="0" w:color="auto"/>
              <w:left w:val="single" w:sz="4" w:space="0" w:color="auto"/>
              <w:bottom w:val="single" w:sz="4" w:space="0" w:color="auto"/>
              <w:right w:val="single" w:sz="4" w:space="0" w:color="auto"/>
            </w:tcBorders>
          </w:tcPr>
          <w:p w14:paraId="4DE7787B"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2EEEB536" w14:textId="77777777" w:rsidTr="00923492">
        <w:tc>
          <w:tcPr>
            <w:tcW w:w="3367" w:type="dxa"/>
            <w:tcBorders>
              <w:top w:val="single" w:sz="4" w:space="0" w:color="auto"/>
              <w:left w:val="single" w:sz="4" w:space="0" w:color="auto"/>
              <w:bottom w:val="single" w:sz="4" w:space="0" w:color="auto"/>
              <w:right w:val="single" w:sz="4" w:space="0" w:color="auto"/>
            </w:tcBorders>
          </w:tcPr>
          <w:p w14:paraId="2F107709"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Others</w:t>
            </w:r>
          </w:p>
        </w:tc>
        <w:tc>
          <w:tcPr>
            <w:tcW w:w="1644" w:type="dxa"/>
            <w:tcBorders>
              <w:top w:val="single" w:sz="4" w:space="0" w:color="auto"/>
              <w:left w:val="single" w:sz="4" w:space="0" w:color="auto"/>
              <w:bottom w:val="single" w:sz="4" w:space="0" w:color="auto"/>
              <w:right w:val="single" w:sz="4" w:space="0" w:color="auto"/>
            </w:tcBorders>
          </w:tcPr>
          <w:p w14:paraId="25B36831"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4.4 [0-24.4]</w:t>
            </w:r>
          </w:p>
        </w:tc>
        <w:tc>
          <w:tcPr>
            <w:tcW w:w="1417" w:type="dxa"/>
            <w:tcBorders>
              <w:top w:val="single" w:sz="4" w:space="0" w:color="auto"/>
              <w:left w:val="single" w:sz="4" w:space="0" w:color="auto"/>
              <w:bottom w:val="single" w:sz="4" w:space="0" w:color="auto"/>
              <w:right w:val="single" w:sz="4" w:space="0" w:color="auto"/>
            </w:tcBorders>
          </w:tcPr>
          <w:p w14:paraId="6EB0E40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0-91.8</w:t>
            </w:r>
          </w:p>
        </w:tc>
        <w:tc>
          <w:tcPr>
            <w:tcW w:w="1077" w:type="dxa"/>
            <w:tcBorders>
              <w:top w:val="single" w:sz="4" w:space="0" w:color="auto"/>
              <w:left w:val="single" w:sz="4" w:space="0" w:color="auto"/>
              <w:bottom w:val="single" w:sz="4" w:space="0" w:color="auto"/>
              <w:right w:val="single" w:sz="4" w:space="0" w:color="auto"/>
            </w:tcBorders>
          </w:tcPr>
          <w:p w14:paraId="1329FF80"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6</w:t>
            </w:r>
          </w:p>
        </w:tc>
        <w:tc>
          <w:tcPr>
            <w:tcW w:w="1261" w:type="dxa"/>
            <w:tcBorders>
              <w:top w:val="single" w:sz="4" w:space="0" w:color="auto"/>
              <w:left w:val="single" w:sz="4" w:space="0" w:color="auto"/>
              <w:bottom w:val="single" w:sz="4" w:space="0" w:color="auto"/>
              <w:right w:val="single" w:sz="4" w:space="0" w:color="auto"/>
            </w:tcBorders>
          </w:tcPr>
          <w:p w14:paraId="4D3B8247"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203</w:t>
            </w:r>
          </w:p>
        </w:tc>
        <w:tc>
          <w:tcPr>
            <w:tcW w:w="1474" w:type="dxa"/>
            <w:tcBorders>
              <w:top w:val="single" w:sz="4" w:space="0" w:color="auto"/>
              <w:left w:val="single" w:sz="4" w:space="0" w:color="auto"/>
              <w:bottom w:val="single" w:sz="4" w:space="0" w:color="auto"/>
              <w:right w:val="single" w:sz="4" w:space="0" w:color="auto"/>
            </w:tcBorders>
          </w:tcPr>
          <w:p w14:paraId="7F01C12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3.7 [2.8-5]</w:t>
            </w:r>
          </w:p>
        </w:tc>
        <w:tc>
          <w:tcPr>
            <w:tcW w:w="1674" w:type="dxa"/>
            <w:tcBorders>
              <w:top w:val="single" w:sz="4" w:space="0" w:color="auto"/>
              <w:left w:val="single" w:sz="4" w:space="0" w:color="auto"/>
              <w:bottom w:val="single" w:sz="4" w:space="0" w:color="auto"/>
              <w:right w:val="single" w:sz="4" w:space="0" w:color="auto"/>
            </w:tcBorders>
          </w:tcPr>
          <w:p w14:paraId="015BA31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92.7 [86.8-95.9]</w:t>
            </w:r>
          </w:p>
        </w:tc>
        <w:tc>
          <w:tcPr>
            <w:tcW w:w="1247" w:type="dxa"/>
            <w:tcBorders>
              <w:top w:val="single" w:sz="4" w:space="0" w:color="auto"/>
              <w:left w:val="single" w:sz="4" w:space="0" w:color="auto"/>
              <w:bottom w:val="single" w:sz="4" w:space="0" w:color="auto"/>
              <w:right w:val="single" w:sz="4" w:space="0" w:color="auto"/>
            </w:tcBorders>
          </w:tcPr>
          <w:p w14:paraId="338CDD42"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3E110B63"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16DED5D8" w14:textId="77777777" w:rsidTr="00923492">
        <w:tc>
          <w:tcPr>
            <w:tcW w:w="3367" w:type="dxa"/>
            <w:tcBorders>
              <w:top w:val="single" w:sz="4" w:space="0" w:color="auto"/>
              <w:left w:val="single" w:sz="4" w:space="0" w:color="auto"/>
              <w:bottom w:val="single" w:sz="4" w:space="0" w:color="auto"/>
              <w:right w:val="single" w:sz="4" w:space="0" w:color="auto"/>
            </w:tcBorders>
          </w:tcPr>
          <w:p w14:paraId="16AAAB7E"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Surface water</w:t>
            </w:r>
          </w:p>
        </w:tc>
        <w:tc>
          <w:tcPr>
            <w:tcW w:w="1644" w:type="dxa"/>
            <w:tcBorders>
              <w:top w:val="single" w:sz="4" w:space="0" w:color="auto"/>
              <w:left w:val="single" w:sz="4" w:space="0" w:color="auto"/>
              <w:bottom w:val="single" w:sz="4" w:space="0" w:color="auto"/>
              <w:right w:val="single" w:sz="4" w:space="0" w:color="auto"/>
            </w:tcBorders>
          </w:tcPr>
          <w:p w14:paraId="2C81B03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7.1 [2.5-13.2]</w:t>
            </w:r>
          </w:p>
        </w:tc>
        <w:tc>
          <w:tcPr>
            <w:tcW w:w="1417" w:type="dxa"/>
            <w:tcBorders>
              <w:top w:val="single" w:sz="4" w:space="0" w:color="auto"/>
              <w:left w:val="single" w:sz="4" w:space="0" w:color="auto"/>
              <w:bottom w:val="single" w:sz="4" w:space="0" w:color="auto"/>
              <w:right w:val="single" w:sz="4" w:space="0" w:color="auto"/>
            </w:tcBorders>
          </w:tcPr>
          <w:p w14:paraId="065193E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0-44.1</w:t>
            </w:r>
          </w:p>
        </w:tc>
        <w:tc>
          <w:tcPr>
            <w:tcW w:w="1077" w:type="dxa"/>
            <w:tcBorders>
              <w:top w:val="single" w:sz="4" w:space="0" w:color="auto"/>
              <w:left w:val="single" w:sz="4" w:space="0" w:color="auto"/>
              <w:bottom w:val="single" w:sz="4" w:space="0" w:color="auto"/>
              <w:right w:val="single" w:sz="4" w:space="0" w:color="auto"/>
            </w:tcBorders>
          </w:tcPr>
          <w:p w14:paraId="02A3FD0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21</w:t>
            </w:r>
          </w:p>
        </w:tc>
        <w:tc>
          <w:tcPr>
            <w:tcW w:w="1261" w:type="dxa"/>
            <w:tcBorders>
              <w:top w:val="single" w:sz="4" w:space="0" w:color="auto"/>
              <w:left w:val="single" w:sz="4" w:space="0" w:color="auto"/>
              <w:bottom w:val="single" w:sz="4" w:space="0" w:color="auto"/>
              <w:right w:val="single" w:sz="4" w:space="0" w:color="auto"/>
            </w:tcBorders>
          </w:tcPr>
          <w:p w14:paraId="682ED5E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1487</w:t>
            </w:r>
          </w:p>
        </w:tc>
        <w:tc>
          <w:tcPr>
            <w:tcW w:w="1474" w:type="dxa"/>
            <w:tcBorders>
              <w:top w:val="single" w:sz="4" w:space="0" w:color="auto"/>
              <w:left w:val="single" w:sz="4" w:space="0" w:color="auto"/>
              <w:bottom w:val="single" w:sz="4" w:space="0" w:color="auto"/>
              <w:right w:val="single" w:sz="4" w:space="0" w:color="auto"/>
            </w:tcBorders>
          </w:tcPr>
          <w:p w14:paraId="67D0C90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3.4 [3-4]</w:t>
            </w:r>
          </w:p>
        </w:tc>
        <w:tc>
          <w:tcPr>
            <w:tcW w:w="1674" w:type="dxa"/>
            <w:tcBorders>
              <w:top w:val="single" w:sz="4" w:space="0" w:color="auto"/>
              <w:left w:val="single" w:sz="4" w:space="0" w:color="auto"/>
              <w:bottom w:val="single" w:sz="4" w:space="0" w:color="auto"/>
              <w:right w:val="single" w:sz="4" w:space="0" w:color="auto"/>
            </w:tcBorders>
          </w:tcPr>
          <w:p w14:paraId="4FBCCE4F"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91.6 [88.5-93.8]</w:t>
            </w:r>
          </w:p>
        </w:tc>
        <w:tc>
          <w:tcPr>
            <w:tcW w:w="1247" w:type="dxa"/>
            <w:tcBorders>
              <w:top w:val="single" w:sz="4" w:space="0" w:color="auto"/>
              <w:left w:val="single" w:sz="4" w:space="0" w:color="auto"/>
              <w:bottom w:val="single" w:sz="4" w:space="0" w:color="auto"/>
              <w:right w:val="single" w:sz="4" w:space="0" w:color="auto"/>
            </w:tcBorders>
          </w:tcPr>
          <w:p w14:paraId="19439274"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5056393E"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228E256E" w14:textId="77777777" w:rsidTr="00923492">
        <w:tc>
          <w:tcPr>
            <w:tcW w:w="3367" w:type="dxa"/>
            <w:tcBorders>
              <w:top w:val="single" w:sz="4" w:space="0" w:color="auto"/>
              <w:left w:val="single" w:sz="4" w:space="0" w:color="auto"/>
              <w:bottom w:val="single" w:sz="4" w:space="0" w:color="auto"/>
              <w:right w:val="single" w:sz="4" w:space="0" w:color="auto"/>
            </w:tcBorders>
          </w:tcPr>
          <w:p w14:paraId="7DBE7C88"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Treated wastewater</w:t>
            </w:r>
          </w:p>
        </w:tc>
        <w:tc>
          <w:tcPr>
            <w:tcW w:w="1644" w:type="dxa"/>
            <w:tcBorders>
              <w:top w:val="single" w:sz="4" w:space="0" w:color="auto"/>
              <w:left w:val="single" w:sz="4" w:space="0" w:color="auto"/>
              <w:bottom w:val="single" w:sz="4" w:space="0" w:color="auto"/>
              <w:right w:val="single" w:sz="4" w:space="0" w:color="auto"/>
            </w:tcBorders>
          </w:tcPr>
          <w:p w14:paraId="0FBC6F0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4.4 [0-17]</w:t>
            </w:r>
          </w:p>
        </w:tc>
        <w:tc>
          <w:tcPr>
            <w:tcW w:w="1417" w:type="dxa"/>
            <w:tcBorders>
              <w:top w:val="single" w:sz="4" w:space="0" w:color="auto"/>
              <w:left w:val="single" w:sz="4" w:space="0" w:color="auto"/>
              <w:bottom w:val="single" w:sz="4" w:space="0" w:color="auto"/>
              <w:right w:val="single" w:sz="4" w:space="0" w:color="auto"/>
            </w:tcBorders>
          </w:tcPr>
          <w:p w14:paraId="4AFC690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0-67.9</w:t>
            </w:r>
          </w:p>
        </w:tc>
        <w:tc>
          <w:tcPr>
            <w:tcW w:w="1077" w:type="dxa"/>
            <w:tcBorders>
              <w:top w:val="single" w:sz="4" w:space="0" w:color="auto"/>
              <w:left w:val="single" w:sz="4" w:space="0" w:color="auto"/>
              <w:bottom w:val="single" w:sz="4" w:space="0" w:color="auto"/>
              <w:right w:val="single" w:sz="4" w:space="0" w:color="auto"/>
            </w:tcBorders>
          </w:tcPr>
          <w:p w14:paraId="50566405"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10</w:t>
            </w:r>
          </w:p>
        </w:tc>
        <w:tc>
          <w:tcPr>
            <w:tcW w:w="1261" w:type="dxa"/>
            <w:tcBorders>
              <w:top w:val="single" w:sz="4" w:space="0" w:color="auto"/>
              <w:left w:val="single" w:sz="4" w:space="0" w:color="auto"/>
              <w:bottom w:val="single" w:sz="4" w:space="0" w:color="auto"/>
              <w:right w:val="single" w:sz="4" w:space="0" w:color="auto"/>
            </w:tcBorders>
          </w:tcPr>
          <w:p w14:paraId="1D48074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376</w:t>
            </w:r>
          </w:p>
        </w:tc>
        <w:tc>
          <w:tcPr>
            <w:tcW w:w="1474" w:type="dxa"/>
            <w:tcBorders>
              <w:top w:val="single" w:sz="4" w:space="0" w:color="auto"/>
              <w:left w:val="single" w:sz="4" w:space="0" w:color="auto"/>
              <w:bottom w:val="single" w:sz="4" w:space="0" w:color="auto"/>
              <w:right w:val="single" w:sz="4" w:space="0" w:color="auto"/>
            </w:tcBorders>
          </w:tcPr>
          <w:p w14:paraId="6F4C2B7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3.6 [2.9-4.5]</w:t>
            </w:r>
          </w:p>
        </w:tc>
        <w:tc>
          <w:tcPr>
            <w:tcW w:w="1674" w:type="dxa"/>
            <w:tcBorders>
              <w:top w:val="single" w:sz="4" w:space="0" w:color="auto"/>
              <w:left w:val="single" w:sz="4" w:space="0" w:color="auto"/>
              <w:bottom w:val="single" w:sz="4" w:space="0" w:color="auto"/>
              <w:right w:val="single" w:sz="4" w:space="0" w:color="auto"/>
            </w:tcBorders>
          </w:tcPr>
          <w:p w14:paraId="582CA46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92.3 [87.9-95.1]</w:t>
            </w:r>
          </w:p>
        </w:tc>
        <w:tc>
          <w:tcPr>
            <w:tcW w:w="1247" w:type="dxa"/>
            <w:tcBorders>
              <w:top w:val="single" w:sz="4" w:space="0" w:color="auto"/>
              <w:left w:val="single" w:sz="4" w:space="0" w:color="auto"/>
              <w:bottom w:val="single" w:sz="4" w:space="0" w:color="auto"/>
              <w:right w:val="single" w:sz="4" w:space="0" w:color="auto"/>
            </w:tcBorders>
          </w:tcPr>
          <w:p w14:paraId="43AB454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1C8E84EC"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24015C1C" w14:textId="77777777" w:rsidTr="00923492">
        <w:tc>
          <w:tcPr>
            <w:tcW w:w="3367" w:type="dxa"/>
            <w:tcBorders>
              <w:top w:val="single" w:sz="4" w:space="0" w:color="auto"/>
              <w:left w:val="single" w:sz="4" w:space="0" w:color="auto"/>
              <w:bottom w:val="single" w:sz="4" w:space="0" w:color="auto"/>
              <w:right w:val="single" w:sz="4" w:space="0" w:color="auto"/>
            </w:tcBorders>
          </w:tcPr>
          <w:p w14:paraId="423EC2AE"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t>Untreated wastewater</w:t>
            </w:r>
          </w:p>
        </w:tc>
        <w:tc>
          <w:tcPr>
            <w:tcW w:w="1644" w:type="dxa"/>
            <w:tcBorders>
              <w:top w:val="single" w:sz="4" w:space="0" w:color="auto"/>
              <w:left w:val="single" w:sz="4" w:space="0" w:color="auto"/>
              <w:bottom w:val="single" w:sz="4" w:space="0" w:color="auto"/>
              <w:right w:val="single" w:sz="4" w:space="0" w:color="auto"/>
            </w:tcBorders>
          </w:tcPr>
          <w:p w14:paraId="7CBF5F41"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15.6 [9.8-22.4]</w:t>
            </w:r>
          </w:p>
        </w:tc>
        <w:tc>
          <w:tcPr>
            <w:tcW w:w="1417" w:type="dxa"/>
            <w:tcBorders>
              <w:top w:val="single" w:sz="4" w:space="0" w:color="auto"/>
              <w:left w:val="single" w:sz="4" w:space="0" w:color="auto"/>
              <w:bottom w:val="single" w:sz="4" w:space="0" w:color="auto"/>
              <w:right w:val="single" w:sz="4" w:space="0" w:color="auto"/>
            </w:tcBorders>
          </w:tcPr>
          <w:p w14:paraId="54B63CD8"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0-65.3</w:t>
            </w:r>
          </w:p>
        </w:tc>
        <w:tc>
          <w:tcPr>
            <w:tcW w:w="1077" w:type="dxa"/>
            <w:tcBorders>
              <w:top w:val="single" w:sz="4" w:space="0" w:color="auto"/>
              <w:left w:val="single" w:sz="4" w:space="0" w:color="auto"/>
              <w:bottom w:val="single" w:sz="4" w:space="0" w:color="auto"/>
              <w:right w:val="single" w:sz="4" w:space="0" w:color="auto"/>
            </w:tcBorders>
          </w:tcPr>
          <w:p w14:paraId="6E490A9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39</w:t>
            </w:r>
          </w:p>
        </w:tc>
        <w:tc>
          <w:tcPr>
            <w:tcW w:w="1261" w:type="dxa"/>
            <w:tcBorders>
              <w:top w:val="single" w:sz="4" w:space="0" w:color="auto"/>
              <w:left w:val="single" w:sz="4" w:space="0" w:color="auto"/>
              <w:bottom w:val="single" w:sz="4" w:space="0" w:color="auto"/>
              <w:right w:val="single" w:sz="4" w:space="0" w:color="auto"/>
            </w:tcBorders>
          </w:tcPr>
          <w:p w14:paraId="0328918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4400</w:t>
            </w:r>
          </w:p>
        </w:tc>
        <w:tc>
          <w:tcPr>
            <w:tcW w:w="1474" w:type="dxa"/>
            <w:tcBorders>
              <w:top w:val="single" w:sz="4" w:space="0" w:color="auto"/>
              <w:left w:val="single" w:sz="4" w:space="0" w:color="auto"/>
              <w:bottom w:val="single" w:sz="4" w:space="0" w:color="auto"/>
              <w:right w:val="single" w:sz="4" w:space="0" w:color="auto"/>
            </w:tcBorders>
          </w:tcPr>
          <w:p w14:paraId="466300DE"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5.1 [4.7-5.6]</w:t>
            </w:r>
          </w:p>
        </w:tc>
        <w:tc>
          <w:tcPr>
            <w:tcW w:w="1674" w:type="dxa"/>
            <w:tcBorders>
              <w:top w:val="single" w:sz="4" w:space="0" w:color="auto"/>
              <w:left w:val="single" w:sz="4" w:space="0" w:color="auto"/>
              <w:bottom w:val="single" w:sz="4" w:space="0" w:color="auto"/>
              <w:right w:val="single" w:sz="4" w:space="0" w:color="auto"/>
            </w:tcBorders>
          </w:tcPr>
          <w:p w14:paraId="5F2519EB"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96.2 [95.5-96.8]</w:t>
            </w:r>
          </w:p>
        </w:tc>
        <w:tc>
          <w:tcPr>
            <w:tcW w:w="1247" w:type="dxa"/>
            <w:tcBorders>
              <w:top w:val="single" w:sz="4" w:space="0" w:color="auto"/>
              <w:left w:val="single" w:sz="4" w:space="0" w:color="auto"/>
              <w:bottom w:val="single" w:sz="4" w:space="0" w:color="auto"/>
              <w:right w:val="single" w:sz="4" w:space="0" w:color="auto"/>
            </w:tcBorders>
          </w:tcPr>
          <w:p w14:paraId="2D6031F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5E6A02FC"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348E02D4" w14:textId="77777777" w:rsidTr="00923492">
        <w:tc>
          <w:tcPr>
            <w:tcW w:w="3367" w:type="dxa"/>
            <w:tcBorders>
              <w:top w:val="single" w:sz="4" w:space="0" w:color="auto"/>
              <w:left w:val="single" w:sz="4" w:space="0" w:color="auto"/>
              <w:bottom w:val="single" w:sz="4" w:space="0" w:color="auto"/>
              <w:right w:val="single" w:sz="4" w:space="0" w:color="auto"/>
            </w:tcBorders>
          </w:tcPr>
          <w:p w14:paraId="63375A7D" w14:textId="77777777" w:rsidR="008722E3" w:rsidRPr="00476211" w:rsidRDefault="008722E3" w:rsidP="00923492">
            <w:pPr>
              <w:spacing w:after="0" w:line="240" w:lineRule="auto"/>
              <w:rPr>
                <w:rFonts w:ascii="Times New Roman" w:hAnsi="Times New Roman" w:cs="Times New Roman"/>
                <w:sz w:val="20"/>
                <w:szCs w:val="20"/>
              </w:rPr>
            </w:pPr>
          </w:p>
        </w:tc>
        <w:tc>
          <w:tcPr>
            <w:tcW w:w="1644" w:type="dxa"/>
            <w:tcBorders>
              <w:top w:val="single" w:sz="4" w:space="0" w:color="auto"/>
              <w:left w:val="single" w:sz="4" w:space="0" w:color="auto"/>
              <w:bottom w:val="single" w:sz="4" w:space="0" w:color="auto"/>
              <w:right w:val="single" w:sz="4" w:space="0" w:color="auto"/>
            </w:tcBorders>
          </w:tcPr>
          <w:p w14:paraId="5D974FB7"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0DA0550"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tcPr>
          <w:p w14:paraId="170A7BC6"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261" w:type="dxa"/>
            <w:tcBorders>
              <w:top w:val="single" w:sz="4" w:space="0" w:color="auto"/>
              <w:left w:val="single" w:sz="4" w:space="0" w:color="auto"/>
              <w:bottom w:val="single" w:sz="4" w:space="0" w:color="auto"/>
              <w:right w:val="single" w:sz="4" w:space="0" w:color="auto"/>
            </w:tcBorders>
          </w:tcPr>
          <w:p w14:paraId="083B06C4"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474" w:type="dxa"/>
            <w:tcBorders>
              <w:top w:val="single" w:sz="4" w:space="0" w:color="auto"/>
              <w:left w:val="single" w:sz="4" w:space="0" w:color="auto"/>
              <w:bottom w:val="single" w:sz="4" w:space="0" w:color="auto"/>
              <w:right w:val="single" w:sz="4" w:space="0" w:color="auto"/>
            </w:tcBorders>
          </w:tcPr>
          <w:p w14:paraId="5B7F4AA5"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674" w:type="dxa"/>
            <w:tcBorders>
              <w:top w:val="single" w:sz="4" w:space="0" w:color="auto"/>
              <w:left w:val="single" w:sz="4" w:space="0" w:color="auto"/>
              <w:bottom w:val="single" w:sz="4" w:space="0" w:color="auto"/>
              <w:right w:val="single" w:sz="4" w:space="0" w:color="auto"/>
            </w:tcBorders>
          </w:tcPr>
          <w:p w14:paraId="3D5F73AF"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14:paraId="11E5CEF4" w14:textId="77777777" w:rsidR="008722E3" w:rsidRPr="00476211" w:rsidRDefault="008722E3" w:rsidP="00923492">
            <w:pPr>
              <w:spacing w:after="0" w:line="240" w:lineRule="auto"/>
              <w:jc w:val="center"/>
              <w:rPr>
                <w:rFonts w:ascii="Times New Roman" w:hAnsi="Times New Roman" w:cs="Times New Roman"/>
                <w:sz w:val="20"/>
                <w:szCs w:val="20"/>
              </w:rPr>
            </w:pPr>
          </w:p>
        </w:tc>
        <w:tc>
          <w:tcPr>
            <w:tcW w:w="1263" w:type="dxa"/>
            <w:tcBorders>
              <w:top w:val="single" w:sz="4" w:space="0" w:color="auto"/>
              <w:left w:val="single" w:sz="4" w:space="0" w:color="auto"/>
              <w:bottom w:val="single" w:sz="4" w:space="0" w:color="auto"/>
              <w:right w:val="single" w:sz="4" w:space="0" w:color="auto"/>
            </w:tcBorders>
          </w:tcPr>
          <w:p w14:paraId="384119F8"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4752D10D" w14:textId="77777777" w:rsidTr="00923492">
        <w:tc>
          <w:tcPr>
            <w:tcW w:w="3367" w:type="dxa"/>
            <w:tcBorders>
              <w:top w:val="single" w:sz="4" w:space="0" w:color="auto"/>
              <w:left w:val="single" w:sz="4" w:space="0" w:color="auto"/>
              <w:bottom w:val="single" w:sz="4" w:space="0" w:color="auto"/>
              <w:right w:val="single" w:sz="4" w:space="0" w:color="auto"/>
            </w:tcBorders>
          </w:tcPr>
          <w:p w14:paraId="470F60A6"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b/>
                <w:bCs/>
                <w:sz w:val="20"/>
                <w:szCs w:val="20"/>
              </w:rPr>
              <w:t>HEV detection method</w:t>
            </w:r>
          </w:p>
        </w:tc>
        <w:tc>
          <w:tcPr>
            <w:tcW w:w="1644" w:type="dxa"/>
            <w:tcBorders>
              <w:top w:val="single" w:sz="4" w:space="0" w:color="auto"/>
              <w:left w:val="single" w:sz="4" w:space="0" w:color="auto"/>
              <w:bottom w:val="single" w:sz="4" w:space="0" w:color="auto"/>
              <w:right w:val="single" w:sz="4" w:space="0" w:color="auto"/>
            </w:tcBorders>
          </w:tcPr>
          <w:p w14:paraId="33FB8DC8"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14:paraId="547B0473"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077" w:type="dxa"/>
            <w:tcBorders>
              <w:top w:val="single" w:sz="4" w:space="0" w:color="auto"/>
              <w:left w:val="single" w:sz="4" w:space="0" w:color="auto"/>
              <w:bottom w:val="single" w:sz="4" w:space="0" w:color="auto"/>
              <w:right w:val="single" w:sz="4" w:space="0" w:color="auto"/>
            </w:tcBorders>
          </w:tcPr>
          <w:p w14:paraId="0E66A4F8"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261" w:type="dxa"/>
            <w:tcBorders>
              <w:top w:val="single" w:sz="4" w:space="0" w:color="auto"/>
              <w:left w:val="single" w:sz="4" w:space="0" w:color="auto"/>
              <w:bottom w:val="single" w:sz="4" w:space="0" w:color="auto"/>
              <w:right w:val="single" w:sz="4" w:space="0" w:color="auto"/>
            </w:tcBorders>
          </w:tcPr>
          <w:p w14:paraId="12D374DF"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474" w:type="dxa"/>
            <w:tcBorders>
              <w:top w:val="single" w:sz="4" w:space="0" w:color="auto"/>
              <w:left w:val="single" w:sz="4" w:space="0" w:color="auto"/>
              <w:bottom w:val="single" w:sz="4" w:space="0" w:color="auto"/>
              <w:right w:val="single" w:sz="4" w:space="0" w:color="auto"/>
            </w:tcBorders>
          </w:tcPr>
          <w:p w14:paraId="55373A05"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674" w:type="dxa"/>
            <w:tcBorders>
              <w:top w:val="single" w:sz="4" w:space="0" w:color="auto"/>
              <w:left w:val="single" w:sz="4" w:space="0" w:color="auto"/>
              <w:bottom w:val="single" w:sz="4" w:space="0" w:color="auto"/>
              <w:right w:val="single" w:sz="4" w:space="0" w:color="auto"/>
            </w:tcBorders>
          </w:tcPr>
          <w:p w14:paraId="42B9B5B2"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247" w:type="dxa"/>
            <w:tcBorders>
              <w:top w:val="single" w:sz="4" w:space="0" w:color="auto"/>
              <w:left w:val="single" w:sz="4" w:space="0" w:color="auto"/>
              <w:bottom w:val="single" w:sz="4" w:space="0" w:color="auto"/>
              <w:right w:val="single" w:sz="4" w:space="0" w:color="auto"/>
            </w:tcBorders>
          </w:tcPr>
          <w:p w14:paraId="697C4C5F"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c>
          <w:tcPr>
            <w:tcW w:w="1263" w:type="dxa"/>
            <w:tcBorders>
              <w:top w:val="single" w:sz="4" w:space="0" w:color="auto"/>
              <w:left w:val="single" w:sz="4" w:space="0" w:color="auto"/>
              <w:bottom w:val="single" w:sz="4" w:space="0" w:color="auto"/>
              <w:right w:val="single" w:sz="4" w:space="0" w:color="auto"/>
            </w:tcBorders>
          </w:tcPr>
          <w:p w14:paraId="608AC921"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476211">
              <w:rPr>
                <w:rFonts w:ascii="Times New Roman" w:hAnsi="Times New Roman" w:cs="Times New Roman"/>
                <w:sz w:val="20"/>
                <w:szCs w:val="20"/>
              </w:rPr>
              <w:t>0.</w:t>
            </w:r>
            <w:r>
              <w:rPr>
                <w:rFonts w:ascii="Times New Roman" w:hAnsi="Times New Roman" w:cs="Times New Roman"/>
                <w:sz w:val="20"/>
                <w:szCs w:val="20"/>
              </w:rPr>
              <w:t>129</w:t>
            </w:r>
          </w:p>
        </w:tc>
      </w:tr>
      <w:tr w:rsidR="008722E3" w:rsidRPr="00476211" w14:paraId="394E4446" w14:textId="77777777" w:rsidTr="00923492">
        <w:tc>
          <w:tcPr>
            <w:tcW w:w="3367" w:type="dxa"/>
            <w:tcBorders>
              <w:top w:val="single" w:sz="4" w:space="0" w:color="auto"/>
              <w:left w:val="single" w:sz="4" w:space="0" w:color="auto"/>
              <w:bottom w:val="single" w:sz="4" w:space="0" w:color="auto"/>
              <w:right w:val="single" w:sz="4" w:space="0" w:color="auto"/>
            </w:tcBorders>
          </w:tcPr>
          <w:p w14:paraId="4F2AC64D" w14:textId="77777777" w:rsidR="008722E3" w:rsidRPr="00476211" w:rsidRDefault="008722E3" w:rsidP="00923492">
            <w:pPr>
              <w:spacing w:after="0" w:line="240" w:lineRule="auto"/>
              <w:rPr>
                <w:rFonts w:ascii="Times New Roman" w:hAnsi="Times New Roman" w:cs="Times New Roman"/>
                <w:sz w:val="20"/>
                <w:szCs w:val="20"/>
                <w:lang w:val="en-GB"/>
              </w:rPr>
            </w:pPr>
            <w:r w:rsidRPr="00476211">
              <w:rPr>
                <w:rFonts w:ascii="Times New Roman" w:hAnsi="Times New Roman" w:cs="Times New Roman"/>
                <w:sz w:val="20"/>
                <w:szCs w:val="20"/>
              </w:rPr>
              <w:lastRenderedPageBreak/>
              <w:t>Conventional RT-PCR</w:t>
            </w:r>
          </w:p>
        </w:tc>
        <w:tc>
          <w:tcPr>
            <w:tcW w:w="1644" w:type="dxa"/>
            <w:tcBorders>
              <w:top w:val="single" w:sz="4" w:space="0" w:color="auto"/>
              <w:left w:val="single" w:sz="4" w:space="0" w:color="auto"/>
              <w:bottom w:val="single" w:sz="4" w:space="0" w:color="auto"/>
              <w:right w:val="single" w:sz="4" w:space="0" w:color="auto"/>
            </w:tcBorders>
          </w:tcPr>
          <w:p w14:paraId="37064500"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E23922">
              <w:rPr>
                <w:rFonts w:ascii="Times New Roman" w:hAnsi="Times New Roman" w:cs="Times New Roman"/>
                <w:sz w:val="20"/>
                <w:szCs w:val="20"/>
              </w:rPr>
              <w:t>14.2 [8-21.7]</w:t>
            </w:r>
          </w:p>
        </w:tc>
        <w:tc>
          <w:tcPr>
            <w:tcW w:w="1417" w:type="dxa"/>
            <w:tcBorders>
              <w:top w:val="single" w:sz="4" w:space="0" w:color="auto"/>
              <w:left w:val="single" w:sz="4" w:space="0" w:color="auto"/>
              <w:bottom w:val="single" w:sz="4" w:space="0" w:color="auto"/>
              <w:right w:val="single" w:sz="4" w:space="0" w:color="auto"/>
            </w:tcBorders>
          </w:tcPr>
          <w:p w14:paraId="0691E05A"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E23922">
              <w:rPr>
                <w:rFonts w:ascii="Times New Roman" w:hAnsi="Times New Roman" w:cs="Times New Roman"/>
                <w:sz w:val="20"/>
                <w:szCs w:val="20"/>
              </w:rPr>
              <w:t>[0-61.2]</w:t>
            </w:r>
          </w:p>
        </w:tc>
        <w:tc>
          <w:tcPr>
            <w:tcW w:w="1077" w:type="dxa"/>
            <w:tcBorders>
              <w:top w:val="single" w:sz="4" w:space="0" w:color="auto"/>
              <w:left w:val="single" w:sz="4" w:space="0" w:color="auto"/>
              <w:bottom w:val="single" w:sz="4" w:space="0" w:color="auto"/>
              <w:right w:val="single" w:sz="4" w:space="0" w:color="auto"/>
            </w:tcBorders>
          </w:tcPr>
          <w:p w14:paraId="25589DE3"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E23922">
              <w:rPr>
                <w:rFonts w:ascii="Times New Roman" w:hAnsi="Times New Roman" w:cs="Times New Roman"/>
                <w:sz w:val="20"/>
                <w:szCs w:val="20"/>
              </w:rPr>
              <w:t>28</w:t>
            </w:r>
          </w:p>
        </w:tc>
        <w:tc>
          <w:tcPr>
            <w:tcW w:w="1261" w:type="dxa"/>
            <w:tcBorders>
              <w:top w:val="single" w:sz="4" w:space="0" w:color="auto"/>
              <w:left w:val="single" w:sz="4" w:space="0" w:color="auto"/>
              <w:bottom w:val="single" w:sz="4" w:space="0" w:color="auto"/>
              <w:right w:val="single" w:sz="4" w:space="0" w:color="auto"/>
            </w:tcBorders>
          </w:tcPr>
          <w:p w14:paraId="53ADC1FD"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E23922">
              <w:rPr>
                <w:rFonts w:ascii="Times New Roman" w:hAnsi="Times New Roman" w:cs="Times New Roman"/>
                <w:sz w:val="20"/>
                <w:szCs w:val="20"/>
              </w:rPr>
              <w:t>2404</w:t>
            </w:r>
          </w:p>
        </w:tc>
        <w:tc>
          <w:tcPr>
            <w:tcW w:w="1474" w:type="dxa"/>
            <w:tcBorders>
              <w:top w:val="single" w:sz="4" w:space="0" w:color="auto"/>
              <w:left w:val="single" w:sz="4" w:space="0" w:color="auto"/>
              <w:bottom w:val="single" w:sz="4" w:space="0" w:color="auto"/>
              <w:right w:val="single" w:sz="4" w:space="0" w:color="auto"/>
            </w:tcBorders>
          </w:tcPr>
          <w:p w14:paraId="4BF7ED69"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E23922">
              <w:rPr>
                <w:rFonts w:ascii="Times New Roman" w:hAnsi="Times New Roman" w:cs="Times New Roman"/>
                <w:sz w:val="20"/>
                <w:szCs w:val="20"/>
              </w:rPr>
              <w:t>4.3 [3.8-4.8]</w:t>
            </w:r>
          </w:p>
        </w:tc>
        <w:tc>
          <w:tcPr>
            <w:tcW w:w="1674" w:type="dxa"/>
            <w:tcBorders>
              <w:top w:val="single" w:sz="4" w:space="0" w:color="auto"/>
              <w:left w:val="single" w:sz="4" w:space="0" w:color="auto"/>
              <w:bottom w:val="single" w:sz="4" w:space="0" w:color="auto"/>
              <w:right w:val="single" w:sz="4" w:space="0" w:color="auto"/>
            </w:tcBorders>
          </w:tcPr>
          <w:p w14:paraId="015BC192"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E23922">
              <w:rPr>
                <w:rFonts w:ascii="Times New Roman" w:hAnsi="Times New Roman" w:cs="Times New Roman"/>
                <w:sz w:val="20"/>
                <w:szCs w:val="20"/>
              </w:rPr>
              <w:t>94.6 [93.2-95.7]</w:t>
            </w:r>
          </w:p>
        </w:tc>
        <w:tc>
          <w:tcPr>
            <w:tcW w:w="1247" w:type="dxa"/>
            <w:tcBorders>
              <w:top w:val="single" w:sz="4" w:space="0" w:color="auto"/>
              <w:left w:val="single" w:sz="4" w:space="0" w:color="auto"/>
              <w:bottom w:val="single" w:sz="4" w:space="0" w:color="auto"/>
              <w:right w:val="single" w:sz="4" w:space="0" w:color="auto"/>
            </w:tcBorders>
          </w:tcPr>
          <w:p w14:paraId="381DAB26" w14:textId="77777777" w:rsidR="008722E3" w:rsidRPr="00476211" w:rsidRDefault="008722E3" w:rsidP="00923492">
            <w:pPr>
              <w:spacing w:after="0" w:line="240" w:lineRule="auto"/>
              <w:jc w:val="center"/>
              <w:rPr>
                <w:rFonts w:ascii="Times New Roman" w:hAnsi="Times New Roman" w:cs="Times New Roman"/>
                <w:sz w:val="20"/>
                <w:szCs w:val="20"/>
                <w:lang w:val="en-GB"/>
              </w:rPr>
            </w:pPr>
            <w:r w:rsidRPr="00E23922">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653B919E"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r w:rsidR="008722E3" w:rsidRPr="00476211" w14:paraId="59FDD9F3" w14:textId="77777777" w:rsidTr="00923492">
        <w:tc>
          <w:tcPr>
            <w:tcW w:w="3367" w:type="dxa"/>
            <w:tcBorders>
              <w:top w:val="single" w:sz="4" w:space="0" w:color="auto"/>
              <w:left w:val="single" w:sz="4" w:space="0" w:color="auto"/>
              <w:bottom w:val="single" w:sz="4" w:space="0" w:color="auto"/>
              <w:right w:val="single" w:sz="4" w:space="0" w:color="auto"/>
            </w:tcBorders>
          </w:tcPr>
          <w:p w14:paraId="0A9DFE29" w14:textId="77777777" w:rsidR="008722E3" w:rsidRPr="00476211" w:rsidRDefault="008722E3" w:rsidP="00923492">
            <w:pPr>
              <w:spacing w:after="0" w:line="240" w:lineRule="auto"/>
              <w:rPr>
                <w:rFonts w:ascii="Times New Roman" w:hAnsi="Times New Roman" w:cs="Times New Roman"/>
                <w:sz w:val="20"/>
                <w:szCs w:val="20"/>
              </w:rPr>
            </w:pPr>
            <w:r w:rsidRPr="00476211">
              <w:rPr>
                <w:rFonts w:ascii="Times New Roman" w:hAnsi="Times New Roman" w:cs="Times New Roman"/>
                <w:sz w:val="20"/>
                <w:szCs w:val="20"/>
              </w:rPr>
              <w:t>Real-time RT-PCR</w:t>
            </w:r>
          </w:p>
        </w:tc>
        <w:tc>
          <w:tcPr>
            <w:tcW w:w="1644" w:type="dxa"/>
            <w:tcBorders>
              <w:top w:val="single" w:sz="4" w:space="0" w:color="auto"/>
              <w:left w:val="single" w:sz="4" w:space="0" w:color="auto"/>
              <w:bottom w:val="single" w:sz="4" w:space="0" w:color="auto"/>
              <w:right w:val="single" w:sz="4" w:space="0" w:color="auto"/>
            </w:tcBorders>
          </w:tcPr>
          <w:p w14:paraId="6A2C1E5E" w14:textId="77777777" w:rsidR="008722E3" w:rsidRPr="00476211" w:rsidRDefault="008722E3" w:rsidP="00923492">
            <w:pPr>
              <w:spacing w:after="0" w:line="240" w:lineRule="auto"/>
              <w:jc w:val="center"/>
              <w:rPr>
                <w:rFonts w:ascii="Times New Roman" w:hAnsi="Times New Roman" w:cs="Times New Roman"/>
                <w:sz w:val="20"/>
                <w:szCs w:val="20"/>
              </w:rPr>
            </w:pPr>
            <w:r w:rsidRPr="00476211">
              <w:rPr>
                <w:rFonts w:ascii="Times New Roman" w:hAnsi="Times New Roman" w:cs="Times New Roman"/>
                <w:sz w:val="20"/>
                <w:szCs w:val="20"/>
              </w:rPr>
              <w:t>8 [4.2-12.6]</w:t>
            </w:r>
          </w:p>
        </w:tc>
        <w:tc>
          <w:tcPr>
            <w:tcW w:w="1417" w:type="dxa"/>
            <w:tcBorders>
              <w:top w:val="single" w:sz="4" w:space="0" w:color="auto"/>
              <w:left w:val="single" w:sz="4" w:space="0" w:color="auto"/>
              <w:bottom w:val="single" w:sz="4" w:space="0" w:color="auto"/>
              <w:right w:val="single" w:sz="4" w:space="0" w:color="auto"/>
            </w:tcBorders>
          </w:tcPr>
          <w:p w14:paraId="3995F42F" w14:textId="77777777" w:rsidR="008722E3" w:rsidRPr="00476211" w:rsidRDefault="008722E3" w:rsidP="00923492">
            <w:pPr>
              <w:spacing w:after="0" w:line="240" w:lineRule="auto"/>
              <w:jc w:val="center"/>
              <w:rPr>
                <w:rFonts w:ascii="Times New Roman" w:hAnsi="Times New Roman" w:cs="Times New Roman"/>
                <w:sz w:val="20"/>
                <w:szCs w:val="20"/>
              </w:rPr>
            </w:pPr>
            <w:r w:rsidRPr="00476211">
              <w:rPr>
                <w:rFonts w:ascii="Times New Roman" w:hAnsi="Times New Roman" w:cs="Times New Roman"/>
                <w:sz w:val="20"/>
                <w:szCs w:val="20"/>
              </w:rPr>
              <w:t>0-55.6</w:t>
            </w:r>
          </w:p>
        </w:tc>
        <w:tc>
          <w:tcPr>
            <w:tcW w:w="1077" w:type="dxa"/>
            <w:tcBorders>
              <w:top w:val="single" w:sz="4" w:space="0" w:color="auto"/>
              <w:left w:val="single" w:sz="4" w:space="0" w:color="auto"/>
              <w:bottom w:val="single" w:sz="4" w:space="0" w:color="auto"/>
              <w:right w:val="single" w:sz="4" w:space="0" w:color="auto"/>
            </w:tcBorders>
          </w:tcPr>
          <w:p w14:paraId="48C58877" w14:textId="77777777" w:rsidR="008722E3" w:rsidRPr="00476211" w:rsidRDefault="008722E3" w:rsidP="00923492">
            <w:pPr>
              <w:spacing w:after="0" w:line="240" w:lineRule="auto"/>
              <w:jc w:val="center"/>
              <w:rPr>
                <w:rFonts w:ascii="Times New Roman" w:hAnsi="Times New Roman" w:cs="Times New Roman"/>
                <w:sz w:val="20"/>
                <w:szCs w:val="20"/>
              </w:rPr>
            </w:pPr>
            <w:r w:rsidRPr="00476211">
              <w:rPr>
                <w:rFonts w:ascii="Times New Roman" w:hAnsi="Times New Roman" w:cs="Times New Roman"/>
                <w:sz w:val="20"/>
                <w:szCs w:val="20"/>
              </w:rPr>
              <w:t>59</w:t>
            </w:r>
          </w:p>
        </w:tc>
        <w:tc>
          <w:tcPr>
            <w:tcW w:w="1261" w:type="dxa"/>
            <w:tcBorders>
              <w:top w:val="single" w:sz="4" w:space="0" w:color="auto"/>
              <w:left w:val="single" w:sz="4" w:space="0" w:color="auto"/>
              <w:bottom w:val="single" w:sz="4" w:space="0" w:color="auto"/>
              <w:right w:val="single" w:sz="4" w:space="0" w:color="auto"/>
            </w:tcBorders>
          </w:tcPr>
          <w:p w14:paraId="5D110B74" w14:textId="77777777" w:rsidR="008722E3" w:rsidRPr="00476211" w:rsidRDefault="008722E3" w:rsidP="00923492">
            <w:pPr>
              <w:spacing w:after="0" w:line="240" w:lineRule="auto"/>
              <w:jc w:val="center"/>
              <w:rPr>
                <w:rFonts w:ascii="Times New Roman" w:hAnsi="Times New Roman" w:cs="Times New Roman"/>
                <w:sz w:val="20"/>
                <w:szCs w:val="20"/>
              </w:rPr>
            </w:pPr>
            <w:r w:rsidRPr="00476211">
              <w:rPr>
                <w:rFonts w:ascii="Times New Roman" w:hAnsi="Times New Roman" w:cs="Times New Roman"/>
                <w:sz w:val="20"/>
                <w:szCs w:val="20"/>
              </w:rPr>
              <w:t>5072</w:t>
            </w:r>
          </w:p>
        </w:tc>
        <w:tc>
          <w:tcPr>
            <w:tcW w:w="1474" w:type="dxa"/>
            <w:tcBorders>
              <w:top w:val="single" w:sz="4" w:space="0" w:color="auto"/>
              <w:left w:val="single" w:sz="4" w:space="0" w:color="auto"/>
              <w:bottom w:val="single" w:sz="4" w:space="0" w:color="auto"/>
              <w:right w:val="single" w:sz="4" w:space="0" w:color="auto"/>
            </w:tcBorders>
          </w:tcPr>
          <w:p w14:paraId="71F15341" w14:textId="77777777" w:rsidR="008722E3" w:rsidRPr="00476211" w:rsidRDefault="008722E3" w:rsidP="00923492">
            <w:pPr>
              <w:spacing w:after="0" w:line="240" w:lineRule="auto"/>
              <w:jc w:val="center"/>
              <w:rPr>
                <w:rFonts w:ascii="Times New Roman" w:hAnsi="Times New Roman" w:cs="Times New Roman"/>
                <w:sz w:val="20"/>
                <w:szCs w:val="20"/>
              </w:rPr>
            </w:pPr>
            <w:r w:rsidRPr="00476211">
              <w:rPr>
                <w:rFonts w:ascii="Times New Roman" w:hAnsi="Times New Roman" w:cs="Times New Roman"/>
                <w:sz w:val="20"/>
                <w:szCs w:val="20"/>
              </w:rPr>
              <w:t>4.7 [4.4-5.1]</w:t>
            </w:r>
          </w:p>
        </w:tc>
        <w:tc>
          <w:tcPr>
            <w:tcW w:w="1674" w:type="dxa"/>
            <w:tcBorders>
              <w:top w:val="single" w:sz="4" w:space="0" w:color="auto"/>
              <w:left w:val="single" w:sz="4" w:space="0" w:color="auto"/>
              <w:bottom w:val="single" w:sz="4" w:space="0" w:color="auto"/>
              <w:right w:val="single" w:sz="4" w:space="0" w:color="auto"/>
            </w:tcBorders>
          </w:tcPr>
          <w:p w14:paraId="5213D6F4" w14:textId="77777777" w:rsidR="008722E3" w:rsidRPr="00476211" w:rsidRDefault="008722E3" w:rsidP="00923492">
            <w:pPr>
              <w:spacing w:after="0" w:line="240" w:lineRule="auto"/>
              <w:jc w:val="center"/>
              <w:rPr>
                <w:rFonts w:ascii="Times New Roman" w:hAnsi="Times New Roman" w:cs="Times New Roman"/>
                <w:sz w:val="20"/>
                <w:szCs w:val="20"/>
              </w:rPr>
            </w:pPr>
            <w:r w:rsidRPr="00476211">
              <w:rPr>
                <w:rFonts w:ascii="Times New Roman" w:hAnsi="Times New Roman" w:cs="Times New Roman"/>
                <w:sz w:val="20"/>
                <w:szCs w:val="20"/>
              </w:rPr>
              <w:t>95.6 [94.8-96.2]</w:t>
            </w:r>
          </w:p>
        </w:tc>
        <w:tc>
          <w:tcPr>
            <w:tcW w:w="1247" w:type="dxa"/>
            <w:tcBorders>
              <w:top w:val="single" w:sz="4" w:space="0" w:color="auto"/>
              <w:left w:val="single" w:sz="4" w:space="0" w:color="auto"/>
              <w:bottom w:val="single" w:sz="4" w:space="0" w:color="auto"/>
              <w:right w:val="single" w:sz="4" w:space="0" w:color="auto"/>
            </w:tcBorders>
          </w:tcPr>
          <w:p w14:paraId="5E2A2FAC" w14:textId="77777777" w:rsidR="008722E3" w:rsidRPr="00476211" w:rsidRDefault="008722E3" w:rsidP="00923492">
            <w:pPr>
              <w:spacing w:after="0" w:line="240" w:lineRule="auto"/>
              <w:jc w:val="center"/>
              <w:rPr>
                <w:rFonts w:ascii="Times New Roman" w:hAnsi="Times New Roman" w:cs="Times New Roman"/>
                <w:sz w:val="20"/>
                <w:szCs w:val="20"/>
              </w:rPr>
            </w:pPr>
            <w:r w:rsidRPr="00476211">
              <w:rPr>
                <w:rFonts w:ascii="Times New Roman" w:hAnsi="Times New Roman" w:cs="Times New Roman"/>
                <w:sz w:val="20"/>
                <w:szCs w:val="20"/>
              </w:rPr>
              <w:t>&lt;0.001</w:t>
            </w:r>
          </w:p>
        </w:tc>
        <w:tc>
          <w:tcPr>
            <w:tcW w:w="1263" w:type="dxa"/>
            <w:tcBorders>
              <w:top w:val="single" w:sz="4" w:space="0" w:color="auto"/>
              <w:left w:val="single" w:sz="4" w:space="0" w:color="auto"/>
              <w:bottom w:val="single" w:sz="4" w:space="0" w:color="auto"/>
              <w:right w:val="single" w:sz="4" w:space="0" w:color="auto"/>
            </w:tcBorders>
          </w:tcPr>
          <w:p w14:paraId="1373BBF1" w14:textId="77777777" w:rsidR="008722E3" w:rsidRPr="00476211" w:rsidRDefault="008722E3" w:rsidP="00923492">
            <w:pPr>
              <w:spacing w:after="0" w:line="240" w:lineRule="auto"/>
              <w:jc w:val="center"/>
              <w:rPr>
                <w:rFonts w:ascii="Times New Roman" w:hAnsi="Times New Roman" w:cs="Times New Roman"/>
                <w:sz w:val="20"/>
                <w:szCs w:val="20"/>
                <w:lang w:val="en-GB"/>
              </w:rPr>
            </w:pPr>
          </w:p>
        </w:tc>
      </w:tr>
    </w:tbl>
    <w:p w14:paraId="0F0C6D0D" w14:textId="3FED637B" w:rsidR="008722E3" w:rsidRDefault="008722E3" w:rsidP="005B740A">
      <w:pPr>
        <w:rPr>
          <w:sz w:val="24"/>
          <w:szCs w:val="24"/>
          <w:lang w:val="en-US"/>
        </w:rPr>
        <w:sectPr w:rsidR="008722E3" w:rsidSect="00724F21">
          <w:pgSz w:w="16838" w:h="11906" w:orient="landscape"/>
          <w:pgMar w:top="1417" w:right="1417" w:bottom="1417" w:left="1417" w:header="708" w:footer="708" w:gutter="0"/>
          <w:cols w:space="708"/>
          <w:docGrid w:linePitch="360"/>
        </w:sectPr>
      </w:pPr>
    </w:p>
    <w:p w14:paraId="3FE0F1E5" w14:textId="10091DEA" w:rsidR="00724F21" w:rsidRDefault="00347CD9" w:rsidP="005B740A">
      <w:pPr>
        <w:rPr>
          <w:rFonts w:ascii="Times New Roman" w:eastAsia="Times New Roman" w:hAnsi="Times New Roman" w:cs="Times New Roman"/>
          <w:color w:val="0E101A"/>
          <w:sz w:val="24"/>
          <w:szCs w:val="24"/>
          <w:lang w:val="en-GB" w:eastAsia="fr-FR"/>
        </w:rPr>
      </w:pPr>
      <w:r w:rsidRPr="00974B48">
        <w:rPr>
          <w:rFonts w:ascii="Times New Roman" w:eastAsia="Times New Roman" w:hAnsi="Times New Roman" w:cs="Times New Roman"/>
          <w:b/>
          <w:bCs/>
          <w:color w:val="0E101A"/>
          <w:sz w:val="24"/>
          <w:szCs w:val="24"/>
          <w:lang w:val="en-GB" w:eastAsia="fr-FR"/>
        </w:rPr>
        <w:lastRenderedPageBreak/>
        <w:t>Fig S</w:t>
      </w:r>
      <w:r w:rsidR="00BB73CF">
        <w:rPr>
          <w:rFonts w:ascii="Times New Roman" w:eastAsia="Times New Roman" w:hAnsi="Times New Roman" w:cs="Times New Roman"/>
          <w:b/>
          <w:bCs/>
          <w:color w:val="0E101A"/>
          <w:sz w:val="24"/>
          <w:szCs w:val="24"/>
          <w:lang w:val="en-GB" w:eastAsia="fr-FR"/>
        </w:rPr>
        <w:t>1</w:t>
      </w:r>
      <w:bookmarkStart w:id="4" w:name="_GoBack"/>
      <w:bookmarkEnd w:id="4"/>
      <w:r w:rsidRPr="00974B48">
        <w:rPr>
          <w:rFonts w:ascii="Times New Roman" w:eastAsia="Times New Roman" w:hAnsi="Times New Roman" w:cs="Times New Roman"/>
          <w:b/>
          <w:bCs/>
          <w:color w:val="0E101A"/>
          <w:sz w:val="24"/>
          <w:szCs w:val="24"/>
          <w:lang w:val="en-GB" w:eastAsia="fr-FR"/>
        </w:rPr>
        <w:t>:</w:t>
      </w:r>
      <w:r>
        <w:rPr>
          <w:rFonts w:ascii="Times New Roman" w:eastAsia="Times New Roman" w:hAnsi="Times New Roman" w:cs="Times New Roman"/>
          <w:color w:val="0E101A"/>
          <w:sz w:val="24"/>
          <w:szCs w:val="24"/>
          <w:lang w:val="en-GB" w:eastAsia="fr-FR"/>
        </w:rPr>
        <w:t xml:space="preserve"> </w:t>
      </w:r>
      <w:r w:rsidRPr="00347CD9">
        <w:rPr>
          <w:rFonts w:ascii="Times New Roman" w:eastAsia="Times New Roman" w:hAnsi="Times New Roman" w:cs="Times New Roman"/>
          <w:color w:val="0E101A"/>
          <w:sz w:val="24"/>
          <w:szCs w:val="24"/>
          <w:lang w:val="en-GB" w:eastAsia="fr-FR"/>
        </w:rPr>
        <w:t>Funnel chart for publications of the global hepatitis E virus prevalence in water matrices</w:t>
      </w:r>
    </w:p>
    <w:p w14:paraId="310C1EB3" w14:textId="390275A5" w:rsidR="00446BDB" w:rsidRDefault="00446BDB" w:rsidP="005B740A">
      <w:pPr>
        <w:rPr>
          <w:rFonts w:ascii="Times New Roman" w:eastAsia="Times New Roman" w:hAnsi="Times New Roman" w:cs="Times New Roman"/>
          <w:color w:val="0E101A"/>
          <w:sz w:val="24"/>
          <w:szCs w:val="24"/>
          <w:lang w:val="en-GB" w:eastAsia="fr-FR"/>
        </w:rPr>
      </w:pPr>
    </w:p>
    <w:p w14:paraId="2E6812C2" w14:textId="6846FDA5" w:rsidR="00446BDB" w:rsidRDefault="00446BDB" w:rsidP="005B740A">
      <w:pPr>
        <w:rPr>
          <w:sz w:val="24"/>
          <w:szCs w:val="24"/>
          <w:lang w:val="en-US"/>
        </w:rPr>
      </w:pPr>
      <w:r w:rsidRPr="00476211">
        <w:rPr>
          <w:noProof/>
          <w:lang w:val="it-IT" w:eastAsia="it-IT"/>
        </w:rPr>
        <w:drawing>
          <wp:inline distT="0" distB="0" distL="0" distR="0" wp14:anchorId="64AF5ADB" wp14:editId="58C501F6">
            <wp:extent cx="5760720" cy="3535680"/>
            <wp:effectExtent l="0" t="0" r="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12" cstate="print">
                      <a:extLst>
                        <a:ext uri="{28A0092B-C50C-407E-A947-70E740481C1C}">
                          <a14:useLocalDpi xmlns:a14="http://schemas.microsoft.com/office/drawing/2010/main" val="0"/>
                        </a:ext>
                      </a:extLst>
                    </a:blip>
                    <a:srcRect t="7936"/>
                    <a:stretch/>
                  </pic:blipFill>
                  <pic:spPr bwMode="auto">
                    <a:xfrm>
                      <a:off x="0" y="0"/>
                      <a:ext cx="5760720" cy="3535680"/>
                    </a:xfrm>
                    <a:prstGeom prst="rect">
                      <a:avLst/>
                    </a:prstGeom>
                    <a:ln>
                      <a:noFill/>
                    </a:ln>
                    <a:extLst>
                      <a:ext uri="{53640926-AAD7-44D8-BBD7-CCE9431645EC}">
                        <a14:shadowObscured xmlns:a14="http://schemas.microsoft.com/office/drawing/2010/main"/>
                      </a:ext>
                    </a:extLst>
                  </pic:spPr>
                </pic:pic>
              </a:graphicData>
            </a:graphic>
          </wp:inline>
        </w:drawing>
      </w:r>
    </w:p>
    <w:p w14:paraId="067D9283" w14:textId="1A6A70D4" w:rsidR="0013129D" w:rsidRDefault="0013129D" w:rsidP="005B740A">
      <w:pPr>
        <w:rPr>
          <w:sz w:val="24"/>
          <w:szCs w:val="24"/>
          <w:lang w:val="en-US"/>
        </w:rPr>
      </w:pPr>
    </w:p>
    <w:p w14:paraId="7567C64E" w14:textId="0C3D3E4E" w:rsidR="0013129D" w:rsidRPr="00F84840" w:rsidRDefault="008C4C31" w:rsidP="0013129D">
      <w:pPr>
        <w:rPr>
          <w:rFonts w:ascii="Times New Roman" w:hAnsi="Times New Roman" w:cs="Times New Roman"/>
          <w:sz w:val="24"/>
          <w:szCs w:val="24"/>
          <w:lang w:val="en-GB"/>
        </w:rPr>
      </w:pPr>
      <w:r w:rsidRPr="00F84840">
        <w:rPr>
          <w:rFonts w:ascii="Times New Roman" w:hAnsi="Times New Roman" w:cs="Times New Roman"/>
          <w:sz w:val="24"/>
          <w:szCs w:val="24"/>
          <w:lang w:val="en-GB"/>
        </w:rPr>
        <w:t xml:space="preserve">Note: </w:t>
      </w:r>
      <w:r w:rsidR="00F84840">
        <w:rPr>
          <w:rFonts w:ascii="Times New Roman" w:hAnsi="Times New Roman" w:cs="Times New Roman"/>
          <w:sz w:val="24"/>
          <w:szCs w:val="24"/>
          <w:lang w:val="en-GB"/>
        </w:rPr>
        <w:t>T</w:t>
      </w:r>
      <w:r w:rsidR="00F84840" w:rsidRPr="00F84840">
        <w:rPr>
          <w:rFonts w:ascii="Times New Roman" w:hAnsi="Times New Roman" w:cs="Times New Roman"/>
          <w:sz w:val="24"/>
          <w:szCs w:val="24"/>
          <w:lang w:val="en-GB"/>
        </w:rPr>
        <w:t xml:space="preserve">he observation of the asymmetric distribution of the studies on this diagram indicates the existence of publication bias which </w:t>
      </w:r>
      <w:r w:rsidR="00F84840">
        <w:rPr>
          <w:rFonts w:ascii="Times New Roman" w:hAnsi="Times New Roman" w:cs="Times New Roman"/>
          <w:sz w:val="24"/>
          <w:szCs w:val="24"/>
          <w:lang w:val="en-GB"/>
        </w:rPr>
        <w:t>is</w:t>
      </w:r>
      <w:r w:rsidR="00F84840" w:rsidRPr="00F84840">
        <w:rPr>
          <w:rFonts w:ascii="Times New Roman" w:hAnsi="Times New Roman" w:cs="Times New Roman"/>
          <w:sz w:val="24"/>
          <w:szCs w:val="24"/>
          <w:lang w:val="en-GB"/>
        </w:rPr>
        <w:t xml:space="preserve"> confirmed by this P value of the Egger test </w:t>
      </w:r>
      <w:r w:rsidR="00F84840">
        <w:rPr>
          <w:rFonts w:ascii="Times New Roman" w:hAnsi="Times New Roman" w:cs="Times New Roman"/>
          <w:sz w:val="24"/>
          <w:szCs w:val="24"/>
          <w:lang w:val="en-GB"/>
        </w:rPr>
        <w:t>(</w:t>
      </w:r>
      <w:r w:rsidR="0013129D" w:rsidRPr="00F84840">
        <w:rPr>
          <w:rFonts w:ascii="Times New Roman" w:hAnsi="Times New Roman" w:cs="Times New Roman"/>
          <w:sz w:val="24"/>
          <w:szCs w:val="24"/>
          <w:lang w:val="en-GB"/>
        </w:rPr>
        <w:t>P Egger test = 0.020</w:t>
      </w:r>
      <w:r w:rsidR="00F84840">
        <w:rPr>
          <w:rFonts w:ascii="Times New Roman" w:hAnsi="Times New Roman" w:cs="Times New Roman"/>
          <w:sz w:val="24"/>
          <w:szCs w:val="24"/>
          <w:lang w:val="en-GB"/>
        </w:rPr>
        <w:t>)</w:t>
      </w:r>
    </w:p>
    <w:p w14:paraId="00772234" w14:textId="77777777" w:rsidR="0013129D" w:rsidRPr="00FF017F" w:rsidRDefault="0013129D" w:rsidP="005B740A">
      <w:pPr>
        <w:rPr>
          <w:sz w:val="24"/>
          <w:szCs w:val="24"/>
          <w:lang w:val="en-US"/>
        </w:rPr>
      </w:pPr>
    </w:p>
    <w:sectPr w:rsidR="0013129D" w:rsidRPr="00FF017F" w:rsidSect="00724F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7BB1D" w14:textId="77777777" w:rsidR="00923492" w:rsidRDefault="00923492">
      <w:pPr>
        <w:spacing w:after="0" w:line="240" w:lineRule="auto"/>
      </w:pPr>
      <w:r>
        <w:separator/>
      </w:r>
    </w:p>
  </w:endnote>
  <w:endnote w:type="continuationSeparator" w:id="0">
    <w:p w14:paraId="21CA0704" w14:textId="77777777" w:rsidR="00923492" w:rsidRDefault="00923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Console">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CD2ED" w14:textId="54955B3C" w:rsidR="00923492" w:rsidRDefault="00923492">
    <w:pPr>
      <w:pStyle w:val="Pidipagina"/>
      <w:jc w:val="center"/>
    </w:pPr>
    <w:r>
      <w:fldChar w:fldCharType="begin"/>
    </w:r>
    <w:r>
      <w:instrText xml:space="preserve"> PAGE   \* MERGEFORMAT </w:instrText>
    </w:r>
    <w:r>
      <w:fldChar w:fldCharType="separate"/>
    </w:r>
    <w:r w:rsidR="00BB73CF" w:rsidRPr="00BB73CF">
      <w:rPr>
        <w:noProof/>
        <w:lang w:val="zh-CN"/>
      </w:rPr>
      <w:t>23</w:t>
    </w:r>
    <w:r>
      <w:fldChar w:fldCharType="end"/>
    </w:r>
  </w:p>
  <w:p w14:paraId="12A4AED5" w14:textId="77777777" w:rsidR="00923492" w:rsidRDefault="0092349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AC6825" w14:textId="77777777" w:rsidR="00923492" w:rsidRDefault="00923492">
      <w:pPr>
        <w:spacing w:after="0" w:line="240" w:lineRule="auto"/>
      </w:pPr>
      <w:r>
        <w:separator/>
      </w:r>
    </w:p>
  </w:footnote>
  <w:footnote w:type="continuationSeparator" w:id="0">
    <w:p w14:paraId="5318754A" w14:textId="77777777" w:rsidR="00923492" w:rsidRDefault="009234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F64D3"/>
    <w:multiLevelType w:val="hybridMultilevel"/>
    <w:tmpl w:val="79504D6E"/>
    <w:lvl w:ilvl="0" w:tplc="B5983728">
      <w:start w:val="2004"/>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B6F4B50"/>
    <w:multiLevelType w:val="hybridMultilevel"/>
    <w:tmpl w:val="5B9027E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CD60219"/>
    <w:multiLevelType w:val="multilevel"/>
    <w:tmpl w:val="A880D2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1C41992"/>
    <w:multiLevelType w:val="multilevel"/>
    <w:tmpl w:val="A880D2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3BF3DAE"/>
    <w:multiLevelType w:val="hybridMultilevel"/>
    <w:tmpl w:val="B1F0D26C"/>
    <w:lvl w:ilvl="0" w:tplc="FA948278">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CB50429"/>
    <w:multiLevelType w:val="hybridMultilevel"/>
    <w:tmpl w:val="58DE96EA"/>
    <w:lvl w:ilvl="0" w:tplc="8ADCAA86">
      <w:start w:val="11"/>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D4D1CB5"/>
    <w:multiLevelType w:val="hybridMultilevel"/>
    <w:tmpl w:val="240AFD66"/>
    <w:lvl w:ilvl="0" w:tplc="B5983728">
      <w:start w:val="2004"/>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66FE7C49"/>
    <w:multiLevelType w:val="hybridMultilevel"/>
    <w:tmpl w:val="52284E74"/>
    <w:lvl w:ilvl="0" w:tplc="284E96F8">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7"/>
  </w:num>
  <w:num w:numId="5">
    <w:abstractNumId w:val="0"/>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733"/>
    <w:rsid w:val="000221E0"/>
    <w:rsid w:val="000302E6"/>
    <w:rsid w:val="000355C6"/>
    <w:rsid w:val="000E098E"/>
    <w:rsid w:val="000E797B"/>
    <w:rsid w:val="001119EB"/>
    <w:rsid w:val="0013129D"/>
    <w:rsid w:val="00210733"/>
    <w:rsid w:val="0023195E"/>
    <w:rsid w:val="00290964"/>
    <w:rsid w:val="00347CD9"/>
    <w:rsid w:val="003A5E56"/>
    <w:rsid w:val="003E55C8"/>
    <w:rsid w:val="00444460"/>
    <w:rsid w:val="00446BDB"/>
    <w:rsid w:val="004B3FA5"/>
    <w:rsid w:val="004D6B7B"/>
    <w:rsid w:val="00501597"/>
    <w:rsid w:val="00527294"/>
    <w:rsid w:val="00532E7F"/>
    <w:rsid w:val="0057140F"/>
    <w:rsid w:val="005919BA"/>
    <w:rsid w:val="0059722A"/>
    <w:rsid w:val="005B740A"/>
    <w:rsid w:val="005F2D15"/>
    <w:rsid w:val="0065754C"/>
    <w:rsid w:val="00724F21"/>
    <w:rsid w:val="00734308"/>
    <w:rsid w:val="007366B0"/>
    <w:rsid w:val="00784B8D"/>
    <w:rsid w:val="007D4DA6"/>
    <w:rsid w:val="00805EE4"/>
    <w:rsid w:val="008463B7"/>
    <w:rsid w:val="00855D7B"/>
    <w:rsid w:val="00862E11"/>
    <w:rsid w:val="008722E3"/>
    <w:rsid w:val="008A2155"/>
    <w:rsid w:val="008C4C31"/>
    <w:rsid w:val="00923492"/>
    <w:rsid w:val="00974B48"/>
    <w:rsid w:val="00993FC8"/>
    <w:rsid w:val="00A87FFC"/>
    <w:rsid w:val="00AC34D6"/>
    <w:rsid w:val="00BB6D98"/>
    <w:rsid w:val="00BB73CF"/>
    <w:rsid w:val="00C76A0B"/>
    <w:rsid w:val="00CD48A6"/>
    <w:rsid w:val="00CF2861"/>
    <w:rsid w:val="00D22D5F"/>
    <w:rsid w:val="00D32C9B"/>
    <w:rsid w:val="00D41752"/>
    <w:rsid w:val="00D80063"/>
    <w:rsid w:val="00E443D9"/>
    <w:rsid w:val="00E6339D"/>
    <w:rsid w:val="00E873B5"/>
    <w:rsid w:val="00EC1714"/>
    <w:rsid w:val="00EE21BB"/>
    <w:rsid w:val="00F84840"/>
    <w:rsid w:val="00FF017F"/>
  </w:rsids>
  <m:mathPr>
    <m:mathFont m:val="Cambria Math"/>
    <m:brkBin m:val="before"/>
    <m:brkBinSub m:val="--"/>
    <m:smallFrac m:val="0"/>
    <m:dispDef/>
    <m:lMargin m:val="0"/>
    <m:rMargin m:val="0"/>
    <m:defJc m:val="centerGroup"/>
    <m:wrapIndent m:val="1440"/>
    <m:intLim m:val="subSup"/>
    <m:naryLim m:val="undOvr"/>
  </m:mathPr>
  <w:themeFontLang w:val="fr-C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BA09F"/>
  <w15:chartTrackingRefBased/>
  <w15:docId w15:val="{44216C8B-425E-4987-98E4-DC23F293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M"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B740A"/>
    <w:rPr>
      <w:lang w:val="fr-FR"/>
    </w:rPr>
  </w:style>
  <w:style w:type="paragraph" w:styleId="Titolo1">
    <w:name w:val="heading 1"/>
    <w:basedOn w:val="Normale"/>
    <w:next w:val="Normale"/>
    <w:link w:val="Titolo1Carattere"/>
    <w:uiPriority w:val="9"/>
    <w:qFormat/>
    <w:rsid w:val="00724F21"/>
    <w:pPr>
      <w:keepNext/>
      <w:keepLines/>
      <w:spacing w:before="240" w:after="0"/>
      <w:outlineLvl w:val="0"/>
    </w:pPr>
    <w:rPr>
      <w:rFonts w:ascii="Cambria" w:eastAsia="Times New Roman" w:hAnsi="Cambria" w:cs="Times New Roman"/>
      <w:b/>
      <w:bCs/>
      <w:color w:val="365F91"/>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D4DA6"/>
    <w:rPr>
      <w:color w:val="0563C1" w:themeColor="hyperlink"/>
      <w:u w:val="single"/>
    </w:rPr>
  </w:style>
  <w:style w:type="character" w:customStyle="1" w:styleId="UnresolvedMention">
    <w:name w:val="Unresolved Mention"/>
    <w:basedOn w:val="Carpredefinitoparagrafo"/>
    <w:uiPriority w:val="99"/>
    <w:semiHidden/>
    <w:unhideWhenUsed/>
    <w:rsid w:val="007D4DA6"/>
    <w:rPr>
      <w:color w:val="605E5C"/>
      <w:shd w:val="clear" w:color="auto" w:fill="E1DFDD"/>
    </w:rPr>
  </w:style>
  <w:style w:type="paragraph" w:styleId="Pidipagina">
    <w:name w:val="footer"/>
    <w:basedOn w:val="Normale"/>
    <w:link w:val="PidipaginaCarattere"/>
    <w:uiPriority w:val="99"/>
    <w:unhideWhenUsed/>
    <w:rsid w:val="00444460"/>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444460"/>
    <w:rPr>
      <w:lang w:val="fr-FR"/>
    </w:rPr>
  </w:style>
  <w:style w:type="paragraph" w:styleId="Nessunaspaziatura">
    <w:name w:val="No Spacing"/>
    <w:uiPriority w:val="1"/>
    <w:qFormat/>
    <w:rsid w:val="00CD48A6"/>
    <w:pPr>
      <w:spacing w:after="0" w:line="240" w:lineRule="auto"/>
    </w:pPr>
    <w:rPr>
      <w:rFonts w:eastAsiaTheme="minorEastAsia"/>
      <w:lang w:val="fr-FR" w:eastAsia="fr-FR"/>
    </w:rPr>
  </w:style>
  <w:style w:type="table" w:styleId="Grigliatabella">
    <w:name w:val="Table Grid"/>
    <w:basedOn w:val="Tabellanormale"/>
    <w:uiPriority w:val="39"/>
    <w:rsid w:val="00CD48A6"/>
    <w:pPr>
      <w:spacing w:after="0" w:line="240" w:lineRule="auto"/>
    </w:pPr>
    <w:rPr>
      <w:rFonts w:eastAsiaTheme="minorEastAsia"/>
      <w:lang w:val="fr-FR"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olo1Carattere">
    <w:name w:val="Titolo 1 Carattere"/>
    <w:basedOn w:val="Carpredefinitoparagrafo"/>
    <w:link w:val="Titolo1"/>
    <w:uiPriority w:val="9"/>
    <w:rsid w:val="00724F21"/>
    <w:rPr>
      <w:rFonts w:ascii="Cambria" w:eastAsia="Times New Roman" w:hAnsi="Cambria" w:cs="Times New Roman"/>
      <w:b/>
      <w:bCs/>
      <w:color w:val="365F91"/>
      <w:sz w:val="28"/>
      <w:szCs w:val="28"/>
      <w:lang w:val="fr-FR"/>
    </w:rPr>
  </w:style>
  <w:style w:type="paragraph" w:styleId="Testofumetto">
    <w:name w:val="Balloon Text"/>
    <w:basedOn w:val="Normale"/>
    <w:link w:val="TestofumettoCarattere"/>
    <w:uiPriority w:val="99"/>
    <w:semiHidden/>
    <w:unhideWhenUsed/>
    <w:rsid w:val="00724F21"/>
    <w:pPr>
      <w:spacing w:after="0" w:line="240" w:lineRule="auto"/>
    </w:pPr>
    <w:rPr>
      <w:rFonts w:ascii="Segoe UI" w:eastAsiaTheme="minorEastAsia" w:hAnsi="Segoe UI" w:cs="Segoe UI"/>
      <w:sz w:val="18"/>
      <w:szCs w:val="18"/>
      <w:lang w:eastAsia="fr-FR"/>
    </w:rPr>
  </w:style>
  <w:style w:type="character" w:customStyle="1" w:styleId="TestofumettoCarattere">
    <w:name w:val="Testo fumetto Carattere"/>
    <w:basedOn w:val="Carpredefinitoparagrafo"/>
    <w:link w:val="Testofumetto"/>
    <w:uiPriority w:val="99"/>
    <w:semiHidden/>
    <w:rsid w:val="00724F21"/>
    <w:rPr>
      <w:rFonts w:ascii="Segoe UI" w:eastAsiaTheme="minorEastAsia" w:hAnsi="Segoe UI" w:cs="Segoe UI"/>
      <w:sz w:val="18"/>
      <w:szCs w:val="18"/>
      <w:lang w:val="fr-FR" w:eastAsia="fr-FR"/>
    </w:rPr>
  </w:style>
  <w:style w:type="character" w:styleId="Rimandocommento">
    <w:name w:val="annotation reference"/>
    <w:basedOn w:val="Carpredefinitoparagrafo"/>
    <w:uiPriority w:val="99"/>
    <w:semiHidden/>
    <w:unhideWhenUsed/>
    <w:rsid w:val="00724F21"/>
    <w:rPr>
      <w:sz w:val="16"/>
      <w:szCs w:val="16"/>
    </w:rPr>
  </w:style>
  <w:style w:type="paragraph" w:styleId="Testocommento">
    <w:name w:val="annotation text"/>
    <w:basedOn w:val="Normale"/>
    <w:link w:val="TestocommentoCarattere"/>
    <w:uiPriority w:val="99"/>
    <w:unhideWhenUsed/>
    <w:rsid w:val="00724F21"/>
    <w:pPr>
      <w:spacing w:after="200" w:line="240" w:lineRule="auto"/>
    </w:pPr>
    <w:rPr>
      <w:rFonts w:eastAsiaTheme="minorEastAsia"/>
      <w:sz w:val="20"/>
      <w:szCs w:val="20"/>
      <w:lang w:eastAsia="fr-FR"/>
    </w:rPr>
  </w:style>
  <w:style w:type="character" w:customStyle="1" w:styleId="TestocommentoCarattere">
    <w:name w:val="Testo commento Carattere"/>
    <w:basedOn w:val="Carpredefinitoparagrafo"/>
    <w:link w:val="Testocommento"/>
    <w:uiPriority w:val="99"/>
    <w:rsid w:val="00724F21"/>
    <w:rPr>
      <w:rFonts w:eastAsiaTheme="minorEastAsia"/>
      <w:sz w:val="20"/>
      <w:szCs w:val="20"/>
      <w:lang w:val="fr-FR" w:eastAsia="fr-FR"/>
    </w:rPr>
  </w:style>
  <w:style w:type="paragraph" w:styleId="Soggettocommento">
    <w:name w:val="annotation subject"/>
    <w:basedOn w:val="Testocommento"/>
    <w:next w:val="Testocommento"/>
    <w:link w:val="SoggettocommentoCarattere"/>
    <w:uiPriority w:val="99"/>
    <w:semiHidden/>
    <w:unhideWhenUsed/>
    <w:rsid w:val="00724F21"/>
    <w:rPr>
      <w:b/>
      <w:bCs/>
    </w:rPr>
  </w:style>
  <w:style w:type="character" w:customStyle="1" w:styleId="SoggettocommentoCarattere">
    <w:name w:val="Soggetto commento Carattere"/>
    <w:basedOn w:val="TestocommentoCarattere"/>
    <w:link w:val="Soggettocommento"/>
    <w:uiPriority w:val="99"/>
    <w:semiHidden/>
    <w:rsid w:val="00724F21"/>
    <w:rPr>
      <w:rFonts w:eastAsiaTheme="minorEastAsia"/>
      <w:b/>
      <w:bCs/>
      <w:sz w:val="20"/>
      <w:szCs w:val="20"/>
      <w:lang w:val="fr-FR" w:eastAsia="fr-FR"/>
    </w:rPr>
  </w:style>
  <w:style w:type="paragraph" w:styleId="NormaleWeb">
    <w:name w:val="Normal (Web)"/>
    <w:basedOn w:val="Normale"/>
    <w:uiPriority w:val="99"/>
    <w:unhideWhenUsed/>
    <w:rsid w:val="00724F2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Intestazione">
    <w:name w:val="header"/>
    <w:basedOn w:val="Normale"/>
    <w:link w:val="IntestazioneCarattere"/>
    <w:uiPriority w:val="99"/>
    <w:unhideWhenUsed/>
    <w:rsid w:val="00724F21"/>
    <w:pPr>
      <w:tabs>
        <w:tab w:val="center" w:pos="4819"/>
        <w:tab w:val="right" w:pos="9638"/>
      </w:tabs>
      <w:spacing w:after="0" w:line="240" w:lineRule="auto"/>
    </w:pPr>
    <w:rPr>
      <w:rFonts w:eastAsiaTheme="minorEastAsia"/>
      <w:lang w:eastAsia="fr-FR"/>
    </w:rPr>
  </w:style>
  <w:style w:type="character" w:customStyle="1" w:styleId="IntestazioneCarattere">
    <w:name w:val="Intestazione Carattere"/>
    <w:basedOn w:val="Carpredefinitoparagrafo"/>
    <w:link w:val="Intestazione"/>
    <w:uiPriority w:val="99"/>
    <w:rsid w:val="00724F21"/>
    <w:rPr>
      <w:rFonts w:eastAsiaTheme="minorEastAsia"/>
      <w:lang w:val="fr-FR" w:eastAsia="fr-FR"/>
    </w:rPr>
  </w:style>
  <w:style w:type="paragraph" w:customStyle="1" w:styleId="EndNoteBibliography">
    <w:name w:val="EndNote Bibliography"/>
    <w:basedOn w:val="Normale"/>
    <w:link w:val="EndNoteBibliographyCar"/>
    <w:rsid w:val="00724F21"/>
    <w:pPr>
      <w:spacing w:line="240" w:lineRule="auto"/>
    </w:pPr>
    <w:rPr>
      <w:rFonts w:ascii="Times New Roman" w:hAnsi="Times New Roman" w:cs="Times New Roman"/>
      <w:noProof/>
      <w:sz w:val="24"/>
      <w:lang w:val="en-US"/>
    </w:rPr>
  </w:style>
  <w:style w:type="character" w:customStyle="1" w:styleId="EndNoteBibliographyCar">
    <w:name w:val="EndNote Bibliography Car"/>
    <w:basedOn w:val="Carpredefinitoparagrafo"/>
    <w:link w:val="EndNoteBibliography"/>
    <w:rsid w:val="00724F21"/>
    <w:rPr>
      <w:rFonts w:ascii="Times New Roman" w:hAnsi="Times New Roman" w:cs="Times New Roman"/>
      <w:noProof/>
      <w:sz w:val="24"/>
      <w:lang w:val="en-US"/>
    </w:rPr>
  </w:style>
  <w:style w:type="paragraph" w:customStyle="1" w:styleId="Titre11">
    <w:name w:val="Titre 11"/>
    <w:basedOn w:val="Normale"/>
    <w:next w:val="Normale"/>
    <w:uiPriority w:val="9"/>
    <w:qFormat/>
    <w:rsid w:val="00724F21"/>
    <w:pPr>
      <w:keepNext/>
      <w:keepLines/>
      <w:spacing w:before="480" w:after="0" w:line="276" w:lineRule="auto"/>
      <w:outlineLvl w:val="0"/>
    </w:pPr>
    <w:rPr>
      <w:rFonts w:ascii="Cambria" w:eastAsia="Times New Roman" w:hAnsi="Cambria" w:cs="Times New Roman"/>
      <w:b/>
      <w:bCs/>
      <w:color w:val="365F91"/>
      <w:sz w:val="28"/>
      <w:szCs w:val="28"/>
      <w:lang w:eastAsia="fr-FR"/>
    </w:rPr>
  </w:style>
  <w:style w:type="numbering" w:customStyle="1" w:styleId="Aucuneliste1">
    <w:name w:val="Aucune liste1"/>
    <w:next w:val="Nessunelenco"/>
    <w:uiPriority w:val="99"/>
    <w:semiHidden/>
    <w:unhideWhenUsed/>
    <w:rsid w:val="00724F21"/>
  </w:style>
  <w:style w:type="paragraph" w:styleId="Sommario1">
    <w:name w:val="toc 1"/>
    <w:basedOn w:val="Normale"/>
    <w:next w:val="Normale"/>
    <w:autoRedefine/>
    <w:uiPriority w:val="39"/>
    <w:unhideWhenUsed/>
    <w:rsid w:val="00724F21"/>
    <w:pPr>
      <w:tabs>
        <w:tab w:val="left" w:pos="440"/>
        <w:tab w:val="right" w:leader="dot" w:pos="9062"/>
      </w:tabs>
      <w:spacing w:after="100" w:line="276" w:lineRule="auto"/>
      <w:jc w:val="center"/>
    </w:pPr>
    <w:rPr>
      <w:rFonts w:ascii="Times New Roman" w:eastAsia="Times New Roman" w:hAnsi="Times New Roman" w:cs="Times New Roman"/>
      <w:b/>
      <w:sz w:val="32"/>
      <w:szCs w:val="32"/>
      <w:lang w:val="en-GB" w:eastAsia="fr-FR"/>
    </w:rPr>
  </w:style>
  <w:style w:type="character" w:customStyle="1" w:styleId="Lienhypertexte1">
    <w:name w:val="Lien hypertexte1"/>
    <w:basedOn w:val="Carpredefinitoparagrafo"/>
    <w:uiPriority w:val="99"/>
    <w:unhideWhenUsed/>
    <w:rsid w:val="00724F21"/>
    <w:rPr>
      <w:color w:val="0000FF"/>
      <w:u w:val="single"/>
    </w:rPr>
  </w:style>
  <w:style w:type="paragraph" w:styleId="Sommario2">
    <w:name w:val="toc 2"/>
    <w:basedOn w:val="Normale"/>
    <w:next w:val="Normale"/>
    <w:autoRedefine/>
    <w:uiPriority w:val="39"/>
    <w:unhideWhenUsed/>
    <w:rsid w:val="00724F21"/>
    <w:pPr>
      <w:spacing w:after="100" w:line="276" w:lineRule="auto"/>
      <w:ind w:left="220"/>
    </w:pPr>
    <w:rPr>
      <w:rFonts w:eastAsia="Times New Roman"/>
      <w:lang w:eastAsia="fr-FR"/>
    </w:rPr>
  </w:style>
  <w:style w:type="table" w:customStyle="1" w:styleId="Grilledutableau1">
    <w:name w:val="Grille du tableau1"/>
    <w:basedOn w:val="Tabellanormale"/>
    <w:next w:val="Grigliatabella"/>
    <w:uiPriority w:val="39"/>
    <w:rsid w:val="00724F21"/>
    <w:pPr>
      <w:spacing w:after="0" w:line="240" w:lineRule="auto"/>
    </w:pPr>
    <w:rPr>
      <w:rFonts w:eastAsia="Times New Roman"/>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1">
    <w:name w:val="Grille du tableau11"/>
    <w:basedOn w:val="Tabellanormale"/>
    <w:next w:val="Grigliatabella"/>
    <w:uiPriority w:val="39"/>
    <w:rsid w:val="00724F21"/>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3">
    <w:name w:val="toc 3"/>
    <w:basedOn w:val="Normale"/>
    <w:next w:val="Normale"/>
    <w:autoRedefine/>
    <w:uiPriority w:val="39"/>
    <w:unhideWhenUsed/>
    <w:rsid w:val="00724F21"/>
    <w:pPr>
      <w:spacing w:after="100" w:line="276" w:lineRule="auto"/>
      <w:ind w:left="440"/>
    </w:pPr>
    <w:rPr>
      <w:rFonts w:eastAsia="Times New Roman"/>
      <w:lang w:eastAsia="fr-FR"/>
    </w:rPr>
  </w:style>
  <w:style w:type="table" w:customStyle="1" w:styleId="Grilledutableau2">
    <w:name w:val="Grille du tableau2"/>
    <w:basedOn w:val="Tabellanormale"/>
    <w:next w:val="Grigliatabella"/>
    <w:uiPriority w:val="39"/>
    <w:rsid w:val="00724F21"/>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deliste1">
    <w:name w:val="Paragraphe de liste1"/>
    <w:basedOn w:val="Normale"/>
    <w:next w:val="Paragrafoelenco"/>
    <w:uiPriority w:val="34"/>
    <w:qFormat/>
    <w:rsid w:val="00724F21"/>
    <w:pPr>
      <w:ind w:left="720"/>
      <w:contextualSpacing/>
    </w:pPr>
  </w:style>
  <w:style w:type="paragraph" w:styleId="PreformattatoHTML">
    <w:name w:val="HTML Preformatted"/>
    <w:basedOn w:val="Normale"/>
    <w:link w:val="PreformattatoHTMLCarattere"/>
    <w:uiPriority w:val="99"/>
    <w:unhideWhenUsed/>
    <w:rsid w:val="00724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eformattatoHTMLCarattere">
    <w:name w:val="Preformattato HTML Carattere"/>
    <w:basedOn w:val="Carpredefinitoparagrafo"/>
    <w:link w:val="PreformattatoHTML"/>
    <w:uiPriority w:val="99"/>
    <w:rsid w:val="00724F21"/>
    <w:rPr>
      <w:rFonts w:ascii="Courier New" w:eastAsia="Times New Roman" w:hAnsi="Courier New" w:cs="Courier New"/>
      <w:sz w:val="20"/>
      <w:szCs w:val="20"/>
      <w:lang w:val="fr-FR" w:eastAsia="fr-FR"/>
    </w:rPr>
  </w:style>
  <w:style w:type="character" w:customStyle="1" w:styleId="gnkrckgcgsb">
    <w:name w:val="gnkrckgcgsb"/>
    <w:basedOn w:val="Carpredefinitoparagrafo"/>
    <w:rsid w:val="00724F21"/>
  </w:style>
  <w:style w:type="character" w:customStyle="1" w:styleId="fontstyle01">
    <w:name w:val="fontstyle01"/>
    <w:basedOn w:val="Carpredefinitoparagrafo"/>
    <w:rsid w:val="00724F21"/>
    <w:rPr>
      <w:rFonts w:ascii="LucidaConsole" w:hAnsi="LucidaConsole" w:hint="default"/>
      <w:b w:val="0"/>
      <w:bCs w:val="0"/>
      <w:i w:val="0"/>
      <w:iCs w:val="0"/>
      <w:color w:val="000000"/>
      <w:sz w:val="24"/>
      <w:szCs w:val="24"/>
    </w:rPr>
  </w:style>
  <w:style w:type="character" w:styleId="Collegamentovisitato">
    <w:name w:val="FollowedHyperlink"/>
    <w:basedOn w:val="Carpredefinitoparagrafo"/>
    <w:uiPriority w:val="99"/>
    <w:semiHidden/>
    <w:unhideWhenUsed/>
    <w:rsid w:val="00724F21"/>
    <w:rPr>
      <w:color w:val="954F72"/>
      <w:u w:val="single"/>
    </w:rPr>
  </w:style>
  <w:style w:type="paragraph" w:customStyle="1" w:styleId="msonormal0">
    <w:name w:val="msonormal"/>
    <w:basedOn w:val="Normale"/>
    <w:rsid w:val="00724F2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ont5">
    <w:name w:val="font5"/>
    <w:basedOn w:val="Normale"/>
    <w:rsid w:val="00724F21"/>
    <w:pPr>
      <w:spacing w:before="100" w:beforeAutospacing="1" w:after="100" w:afterAutospacing="1" w:line="240" w:lineRule="auto"/>
    </w:pPr>
    <w:rPr>
      <w:rFonts w:ascii="Arial" w:eastAsia="Times New Roman" w:hAnsi="Arial" w:cs="Arial"/>
      <w:color w:val="000000"/>
      <w:sz w:val="20"/>
      <w:szCs w:val="20"/>
      <w:lang w:eastAsia="fr-FR"/>
    </w:rPr>
  </w:style>
  <w:style w:type="paragraph" w:customStyle="1" w:styleId="xl65">
    <w:name w:val="xl65"/>
    <w:basedOn w:val="Normale"/>
    <w:rsid w:val="00724F21"/>
    <w:pPr>
      <w:spacing w:before="100" w:beforeAutospacing="1" w:after="100" w:afterAutospacing="1" w:line="240" w:lineRule="auto"/>
    </w:pPr>
    <w:rPr>
      <w:rFonts w:ascii="Arial" w:eastAsia="Times New Roman" w:hAnsi="Arial" w:cs="Arial"/>
      <w:sz w:val="20"/>
      <w:szCs w:val="20"/>
      <w:lang w:eastAsia="fr-FR"/>
    </w:rPr>
  </w:style>
  <w:style w:type="paragraph" w:customStyle="1" w:styleId="xl66">
    <w:name w:val="xl66"/>
    <w:basedOn w:val="Normale"/>
    <w:rsid w:val="00724F21"/>
    <w:pPr>
      <w:spacing w:before="100" w:beforeAutospacing="1" w:after="100" w:afterAutospacing="1" w:line="240" w:lineRule="auto"/>
    </w:pPr>
    <w:rPr>
      <w:rFonts w:ascii="Times New Roman" w:eastAsia="Times New Roman" w:hAnsi="Times New Roman" w:cs="Times New Roman"/>
      <w:color w:val="000000"/>
      <w:sz w:val="24"/>
      <w:szCs w:val="24"/>
      <w:lang w:eastAsia="fr-FR"/>
    </w:rPr>
  </w:style>
  <w:style w:type="character" w:customStyle="1" w:styleId="Titre1Car1">
    <w:name w:val="Titre 1 Car1"/>
    <w:basedOn w:val="Carpredefinitoparagrafo"/>
    <w:uiPriority w:val="9"/>
    <w:rsid w:val="00724F21"/>
    <w:rPr>
      <w:rFonts w:asciiTheme="majorHAnsi" w:eastAsiaTheme="majorEastAsia" w:hAnsiTheme="majorHAnsi" w:cstheme="majorBidi"/>
      <w:color w:val="2F5496" w:themeColor="accent1" w:themeShade="BF"/>
      <w:sz w:val="32"/>
      <w:szCs w:val="32"/>
    </w:rPr>
  </w:style>
  <w:style w:type="paragraph" w:styleId="Paragrafoelenco">
    <w:name w:val="List Paragraph"/>
    <w:basedOn w:val="Normale"/>
    <w:uiPriority w:val="34"/>
    <w:qFormat/>
    <w:rsid w:val="00724F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98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tif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giuseppina.larosa@iss.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DB459DE688DDF4FBA6668462B43B767" ma:contentTypeVersion="14" ma:contentTypeDescription="Creare un nuovo documento." ma:contentTypeScope="" ma:versionID="fca0f1064a11284f6e3d65e4902cbce9">
  <xsd:schema xmlns:xsd="http://www.w3.org/2001/XMLSchema" xmlns:xs="http://www.w3.org/2001/XMLSchema" xmlns:p="http://schemas.microsoft.com/office/2006/metadata/properties" xmlns:ns3="bdaa4908-1f5e-4746-9491-1bcb95f3834f" xmlns:ns4="5cfc83e2-be08-4e56-b9ff-a415de6bd46e" targetNamespace="http://schemas.microsoft.com/office/2006/metadata/properties" ma:root="true" ma:fieldsID="be3e47d7bf11c7e787c9a3f9a4863028" ns3:_="" ns4:_="">
    <xsd:import namespace="bdaa4908-1f5e-4746-9491-1bcb95f3834f"/>
    <xsd:import namespace="5cfc83e2-be08-4e56-b9ff-a415de6bd46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a4908-1f5e-4746-9491-1bcb95f3834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fc83e2-be08-4e56-b9ff-a415de6bd46e" elementFormDefault="qualified">
    <xsd:import namespace="http://schemas.microsoft.com/office/2006/documentManagement/types"/>
    <xsd:import namespace="http://schemas.microsoft.com/office/infopath/2007/PartnerControls"/>
    <xsd:element name="SharedWithUsers" ma:index="12"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description="" ma:internalName="SharedWithDetails" ma:readOnly="true">
      <xsd:simpleType>
        <xsd:restriction base="dms:Note">
          <xsd:maxLength value="255"/>
        </xsd:restriction>
      </xsd:simpleType>
    </xsd:element>
    <xsd:element name="SharingHintHash" ma:index="14" nillable="true" ma:displayName="Hash suggerimento condivisione"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F767BB-7403-412F-91C2-276B4AE76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a4908-1f5e-4746-9491-1bcb95f3834f"/>
    <ds:schemaRef ds:uri="5cfc83e2-be08-4e56-b9ff-a415de6bd4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1C7ED7-6A18-41AD-BA6B-5ACAFA7463FB}">
  <ds:schemaRefs>
    <ds:schemaRef ds:uri="http://schemas.microsoft.com/sharepoint/v3/contenttype/forms"/>
  </ds:schemaRefs>
</ds:datastoreItem>
</file>

<file path=customXml/itemProps3.xml><?xml version="1.0" encoding="utf-8"?>
<ds:datastoreItem xmlns:ds="http://schemas.openxmlformats.org/officeDocument/2006/customXml" ds:itemID="{1D5DB02C-4935-40AF-9814-0D163DA7507E}">
  <ds:schemaRefs>
    <ds:schemaRef ds:uri="http://schemas.microsoft.com/office/infopath/2007/PartnerControls"/>
    <ds:schemaRef ds:uri="5cfc83e2-be08-4e56-b9ff-a415de6bd46e"/>
    <ds:schemaRef ds:uri="http://www.w3.org/XML/1998/namespace"/>
    <ds:schemaRef ds:uri="http://purl.org/dc/elements/1.1/"/>
    <ds:schemaRef ds:uri="bdaa4908-1f5e-4746-9491-1bcb95f3834f"/>
    <ds:schemaRef ds:uri="http://purl.org/dc/terms/"/>
    <ds:schemaRef ds:uri="http://purl.org/dc/dcmitype/"/>
    <ds:schemaRef ds:uri="http://schemas.microsoft.com/office/2006/documentManagement/type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7812</Words>
  <Characters>44531</Characters>
  <Application>Microsoft Office Word</Application>
  <DocSecurity>0</DocSecurity>
  <Lines>371</Lines>
  <Paragraphs>104</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Sébastien Kenmoe</dc:creator>
  <cp:keywords/>
  <dc:description/>
  <cp:lastModifiedBy>Pina</cp:lastModifiedBy>
  <cp:revision>2</cp:revision>
  <dcterms:created xsi:type="dcterms:W3CDTF">2022-07-04T21:11:00Z</dcterms:created>
  <dcterms:modified xsi:type="dcterms:W3CDTF">2022-07-04T21:11:00Z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0x0101009DB459DE688DDF4FBA6668462B43B767</vt:lpwstr>
  </property>
</Properties>
</file>