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ulaambquadrcula1clara-mfasi1"/>
        <w:tblW w:w="0" w:type="auto"/>
        <w:tblLook w:val="04A0" w:firstRow="1" w:lastRow="0" w:firstColumn="1" w:lastColumn="0" w:noHBand="0" w:noVBand="1"/>
      </w:tblPr>
      <w:tblGrid>
        <w:gridCol w:w="697"/>
        <w:gridCol w:w="684"/>
        <w:gridCol w:w="1070"/>
        <w:gridCol w:w="3038"/>
        <w:gridCol w:w="623"/>
        <w:gridCol w:w="2305"/>
        <w:gridCol w:w="1252"/>
        <w:gridCol w:w="763"/>
        <w:gridCol w:w="855"/>
        <w:gridCol w:w="832"/>
        <w:gridCol w:w="831"/>
      </w:tblGrid>
      <w:tr w:rsidR="00B819C0" w:rsidRPr="00B819C0" w14:paraId="6B54BE55" w14:textId="77777777" w:rsidTr="00482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FC79C59" w14:textId="77777777" w:rsidR="00B819C0" w:rsidRPr="00B819C0" w:rsidRDefault="00B819C0" w:rsidP="006A5306">
            <w:pPr>
              <w:jc w:val="center"/>
              <w:rPr>
                <w:b w:val="0"/>
                <w:bCs w:val="0"/>
                <w:sz w:val="12"/>
                <w:szCs w:val="12"/>
                <w:lang w:val="en-US"/>
              </w:rPr>
            </w:pPr>
            <w:r w:rsidRPr="00B819C0">
              <w:rPr>
                <w:sz w:val="12"/>
                <w:szCs w:val="12"/>
                <w:lang w:val="en-US"/>
              </w:rPr>
              <w:t>Virus</w:t>
            </w:r>
          </w:p>
        </w:tc>
        <w:tc>
          <w:tcPr>
            <w:tcW w:w="0" w:type="auto"/>
            <w:vAlign w:val="center"/>
          </w:tcPr>
          <w:p w14:paraId="67C5E011" w14:textId="77777777" w:rsidR="00B819C0" w:rsidRPr="00B819C0" w:rsidRDefault="00B819C0" w:rsidP="006A53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2"/>
                <w:szCs w:val="12"/>
                <w:lang w:val="en-US"/>
              </w:rPr>
            </w:pPr>
            <w:r w:rsidRPr="00B819C0">
              <w:rPr>
                <w:sz w:val="12"/>
                <w:szCs w:val="12"/>
                <w:lang w:val="en-US"/>
              </w:rPr>
              <w:t>Ref</w:t>
            </w:r>
          </w:p>
        </w:tc>
        <w:tc>
          <w:tcPr>
            <w:tcW w:w="0" w:type="auto"/>
            <w:vAlign w:val="center"/>
          </w:tcPr>
          <w:p w14:paraId="2D31CEEF" w14:textId="77777777" w:rsidR="00B819C0" w:rsidRPr="00B819C0" w:rsidRDefault="00B819C0" w:rsidP="006A53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2"/>
                <w:szCs w:val="12"/>
                <w:lang w:val="en-US"/>
              </w:rPr>
            </w:pPr>
            <w:r w:rsidRPr="00B819C0">
              <w:rPr>
                <w:sz w:val="12"/>
                <w:szCs w:val="12"/>
                <w:lang w:val="en-US"/>
              </w:rPr>
              <w:t>Name</w:t>
            </w:r>
          </w:p>
        </w:tc>
        <w:tc>
          <w:tcPr>
            <w:tcW w:w="0" w:type="auto"/>
            <w:vAlign w:val="center"/>
          </w:tcPr>
          <w:p w14:paraId="6ADC69BC" w14:textId="77777777" w:rsidR="00B819C0" w:rsidRPr="00B819C0" w:rsidRDefault="00B819C0" w:rsidP="006A53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2"/>
                <w:szCs w:val="12"/>
                <w:lang w:val="en-US"/>
              </w:rPr>
            </w:pPr>
            <w:r w:rsidRPr="00B819C0">
              <w:rPr>
                <w:sz w:val="12"/>
                <w:szCs w:val="12"/>
                <w:lang w:val="en-US"/>
              </w:rPr>
              <w:t>Sequence (5’</w:t>
            </w:r>
            <w:r w:rsidRPr="00B819C0">
              <w:rPr>
                <w:sz w:val="12"/>
                <w:szCs w:val="12"/>
                <w:lang w:val="en-US"/>
              </w:rPr>
              <w:sym w:font="Wingdings" w:char="F0E8"/>
            </w:r>
            <w:r w:rsidRPr="00B819C0">
              <w:rPr>
                <w:sz w:val="12"/>
                <w:szCs w:val="12"/>
                <w:lang w:val="en-US"/>
              </w:rPr>
              <w:t>3’)</w:t>
            </w:r>
          </w:p>
        </w:tc>
        <w:tc>
          <w:tcPr>
            <w:tcW w:w="0" w:type="auto"/>
            <w:vAlign w:val="center"/>
          </w:tcPr>
          <w:p w14:paraId="24D13301" w14:textId="77777777" w:rsidR="00B819C0" w:rsidRPr="00B819C0" w:rsidRDefault="00B819C0" w:rsidP="006A53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2"/>
                <w:szCs w:val="12"/>
                <w:lang w:val="en-US"/>
              </w:rPr>
            </w:pPr>
            <w:r w:rsidRPr="00B819C0">
              <w:rPr>
                <w:sz w:val="12"/>
                <w:szCs w:val="12"/>
                <w:lang w:val="en-US"/>
              </w:rPr>
              <w:t>Final PCR conc (µM)</w:t>
            </w:r>
          </w:p>
        </w:tc>
        <w:tc>
          <w:tcPr>
            <w:tcW w:w="0" w:type="auto"/>
            <w:vAlign w:val="center"/>
          </w:tcPr>
          <w:p w14:paraId="089E81D0" w14:textId="77777777" w:rsidR="00B819C0" w:rsidRPr="00B819C0" w:rsidRDefault="00B819C0" w:rsidP="006A53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2"/>
                <w:szCs w:val="12"/>
                <w:lang w:val="en-US"/>
              </w:rPr>
            </w:pPr>
            <w:r w:rsidRPr="00B819C0">
              <w:rPr>
                <w:sz w:val="12"/>
                <w:szCs w:val="12"/>
                <w:lang w:val="en-US"/>
              </w:rPr>
              <w:t>Thermal profile</w:t>
            </w:r>
          </w:p>
        </w:tc>
        <w:tc>
          <w:tcPr>
            <w:tcW w:w="0" w:type="auto"/>
            <w:vAlign w:val="center"/>
          </w:tcPr>
          <w:p w14:paraId="43E6B0E0" w14:textId="77777777" w:rsidR="00B819C0" w:rsidRPr="00B819C0" w:rsidRDefault="00B819C0" w:rsidP="006A53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2"/>
                <w:szCs w:val="12"/>
                <w:lang w:val="en-US"/>
              </w:rPr>
            </w:pPr>
            <w:r w:rsidRPr="00B819C0">
              <w:rPr>
                <w:sz w:val="12"/>
                <w:szCs w:val="12"/>
                <w:lang w:val="en-US"/>
              </w:rPr>
              <w:t>Gene</w:t>
            </w:r>
          </w:p>
          <w:p w14:paraId="041C5094" w14:textId="77777777" w:rsidR="00B819C0" w:rsidRPr="00B819C0" w:rsidRDefault="00B819C0" w:rsidP="006A53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2"/>
                <w:szCs w:val="12"/>
                <w:lang w:val="en-US"/>
              </w:rPr>
            </w:pPr>
            <w:r w:rsidRPr="00B819C0">
              <w:rPr>
                <w:sz w:val="12"/>
                <w:szCs w:val="12"/>
                <w:lang w:val="en-US"/>
              </w:rPr>
              <w:t>target</w:t>
            </w:r>
          </w:p>
        </w:tc>
        <w:tc>
          <w:tcPr>
            <w:tcW w:w="0" w:type="auto"/>
            <w:vAlign w:val="center"/>
          </w:tcPr>
          <w:p w14:paraId="4D4BF104" w14:textId="77777777" w:rsidR="00B819C0" w:rsidRPr="00B819C0" w:rsidRDefault="00B819C0" w:rsidP="006A53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2"/>
                <w:szCs w:val="12"/>
                <w:lang w:val="en-US"/>
              </w:rPr>
            </w:pPr>
            <w:r w:rsidRPr="00B819C0">
              <w:rPr>
                <w:sz w:val="12"/>
                <w:szCs w:val="12"/>
                <w:lang w:val="en-US"/>
              </w:rPr>
              <w:t>Amplicon</w:t>
            </w:r>
          </w:p>
          <w:p w14:paraId="756A0995" w14:textId="77777777" w:rsidR="00B819C0" w:rsidRPr="00B819C0" w:rsidRDefault="00B819C0" w:rsidP="006A53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2"/>
                <w:szCs w:val="12"/>
                <w:lang w:val="en-US"/>
              </w:rPr>
            </w:pPr>
            <w:r w:rsidRPr="00B819C0">
              <w:rPr>
                <w:sz w:val="12"/>
                <w:szCs w:val="12"/>
                <w:lang w:val="en-US"/>
              </w:rPr>
              <w:t>size (bp)</w:t>
            </w:r>
          </w:p>
        </w:tc>
        <w:tc>
          <w:tcPr>
            <w:tcW w:w="0" w:type="auto"/>
            <w:vAlign w:val="center"/>
          </w:tcPr>
          <w:p w14:paraId="7FFE7EE1" w14:textId="77777777" w:rsidR="00B819C0" w:rsidRPr="00B819C0" w:rsidRDefault="00B819C0" w:rsidP="006A53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2"/>
                <w:szCs w:val="12"/>
                <w:lang w:val="en-US"/>
              </w:rPr>
            </w:pPr>
            <w:r w:rsidRPr="00B819C0">
              <w:rPr>
                <w:sz w:val="12"/>
                <w:szCs w:val="12"/>
                <w:lang w:val="en-US"/>
              </w:rPr>
              <w:t>Slope of the standard curve</w:t>
            </w:r>
          </w:p>
        </w:tc>
        <w:tc>
          <w:tcPr>
            <w:tcW w:w="0" w:type="auto"/>
            <w:vAlign w:val="center"/>
          </w:tcPr>
          <w:p w14:paraId="6156715A" w14:textId="77777777" w:rsidR="00B819C0" w:rsidRPr="00B819C0" w:rsidRDefault="00B819C0" w:rsidP="006A53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2"/>
                <w:szCs w:val="12"/>
                <w:lang w:val="en-US"/>
              </w:rPr>
            </w:pPr>
            <w:r w:rsidRPr="00B819C0">
              <w:rPr>
                <w:sz w:val="12"/>
                <w:szCs w:val="12"/>
                <w:lang w:val="en-US"/>
              </w:rPr>
              <w:t>PCR</w:t>
            </w:r>
            <w:r>
              <w:rPr>
                <w:sz w:val="12"/>
                <w:szCs w:val="12"/>
                <w:lang w:val="en-US"/>
              </w:rPr>
              <w:t xml:space="preserve"> </w:t>
            </w:r>
            <w:r w:rsidRPr="00B819C0">
              <w:rPr>
                <w:sz w:val="12"/>
                <w:szCs w:val="12"/>
                <w:lang w:val="en-US"/>
              </w:rPr>
              <w:t>efficiency (%)</w:t>
            </w:r>
          </w:p>
        </w:tc>
        <w:tc>
          <w:tcPr>
            <w:tcW w:w="0" w:type="auto"/>
            <w:vAlign w:val="center"/>
          </w:tcPr>
          <w:p w14:paraId="4C476E06" w14:textId="77777777" w:rsidR="00B819C0" w:rsidRPr="00B819C0" w:rsidRDefault="00B819C0" w:rsidP="006A53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2"/>
                <w:szCs w:val="12"/>
                <w:lang w:val="en-US"/>
              </w:rPr>
            </w:pPr>
            <w:r w:rsidRPr="00B819C0">
              <w:rPr>
                <w:sz w:val="12"/>
                <w:szCs w:val="12"/>
                <w:lang w:val="en-US"/>
              </w:rPr>
              <w:t>R</w:t>
            </w:r>
            <w:r w:rsidRPr="00B819C0">
              <w:rPr>
                <w:sz w:val="12"/>
                <w:szCs w:val="12"/>
                <w:vertAlign w:val="superscript"/>
                <w:lang w:val="en-US"/>
              </w:rPr>
              <w:t>2</w:t>
            </w:r>
            <w:r w:rsidRPr="00B819C0">
              <w:rPr>
                <w:sz w:val="12"/>
                <w:szCs w:val="12"/>
                <w:lang w:val="en-US"/>
              </w:rPr>
              <w:t xml:space="preserve"> of the standard curve</w:t>
            </w:r>
          </w:p>
        </w:tc>
      </w:tr>
      <w:tr w:rsidR="00B819C0" w:rsidRPr="00B819C0" w14:paraId="06A72B59" w14:textId="77777777" w:rsidTr="004822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</w:tcPr>
          <w:p w14:paraId="2D16C122" w14:textId="77777777" w:rsidR="00B819C0" w:rsidRPr="00B819C0" w:rsidRDefault="00B819C0" w:rsidP="006A5306">
            <w:pPr>
              <w:jc w:val="center"/>
              <w:rPr>
                <w:b w:val="0"/>
                <w:bCs w:val="0"/>
                <w:sz w:val="12"/>
                <w:szCs w:val="12"/>
                <w:lang w:val="en-US"/>
              </w:rPr>
            </w:pPr>
            <w:proofErr w:type="spellStart"/>
            <w:r w:rsidRPr="00B819C0">
              <w:rPr>
                <w:sz w:val="12"/>
                <w:szCs w:val="12"/>
                <w:lang w:val="en-US"/>
              </w:rPr>
              <w:t>HAdV</w:t>
            </w:r>
            <w:proofErr w:type="spellEnd"/>
          </w:p>
        </w:tc>
        <w:tc>
          <w:tcPr>
            <w:tcW w:w="0" w:type="auto"/>
            <w:vMerge w:val="restart"/>
            <w:vAlign w:val="center"/>
          </w:tcPr>
          <w:p w14:paraId="5CFC11BD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  <w:lang w:val="en-US"/>
              </w:rPr>
            </w:pPr>
            <w:r w:rsidRPr="00B819C0">
              <w:rPr>
                <w:b/>
                <w:bCs/>
                <w:sz w:val="12"/>
                <w:szCs w:val="12"/>
                <w:lang w:val="en-US"/>
              </w:rPr>
              <w:t>1, 2</w:t>
            </w:r>
          </w:p>
        </w:tc>
        <w:tc>
          <w:tcPr>
            <w:tcW w:w="0" w:type="auto"/>
            <w:vAlign w:val="center"/>
          </w:tcPr>
          <w:p w14:paraId="4D415813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proofErr w:type="spellStart"/>
            <w:r w:rsidRPr="00B819C0">
              <w:rPr>
                <w:bCs/>
                <w:sz w:val="12"/>
                <w:szCs w:val="12"/>
                <w:lang w:val="en-US"/>
              </w:rPr>
              <w:t>AdF</w:t>
            </w:r>
            <w:proofErr w:type="spellEnd"/>
          </w:p>
        </w:tc>
        <w:tc>
          <w:tcPr>
            <w:tcW w:w="0" w:type="auto"/>
            <w:vAlign w:val="center"/>
          </w:tcPr>
          <w:p w14:paraId="5EDCB7A1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proofErr w:type="spellStart"/>
            <w:proofErr w:type="gramStart"/>
            <w:r w:rsidRPr="00B819C0">
              <w:rPr>
                <w:bCs/>
                <w:sz w:val="12"/>
                <w:szCs w:val="12"/>
                <w:lang w:val="en-US"/>
              </w:rPr>
              <w:t>Fwd:CWTACATGCACATCKCSGG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14:paraId="547D7673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0.9</w:t>
            </w:r>
          </w:p>
        </w:tc>
        <w:tc>
          <w:tcPr>
            <w:tcW w:w="0" w:type="auto"/>
            <w:vMerge w:val="restart"/>
            <w:vAlign w:val="center"/>
          </w:tcPr>
          <w:p w14:paraId="6C36073F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10min at 95°C, 40 cycles (15s at 95°C and 1min at 60°C)</w:t>
            </w:r>
          </w:p>
        </w:tc>
        <w:tc>
          <w:tcPr>
            <w:tcW w:w="0" w:type="auto"/>
            <w:vMerge w:val="restart"/>
            <w:vAlign w:val="center"/>
          </w:tcPr>
          <w:p w14:paraId="6FC0E42F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proofErr w:type="spellStart"/>
            <w:r w:rsidRPr="00B819C0">
              <w:rPr>
                <w:bCs/>
                <w:sz w:val="12"/>
                <w:szCs w:val="12"/>
                <w:lang w:val="en-US"/>
              </w:rPr>
              <w:t>hexon</w:t>
            </w:r>
            <w:proofErr w:type="spellEnd"/>
          </w:p>
        </w:tc>
        <w:tc>
          <w:tcPr>
            <w:tcW w:w="0" w:type="auto"/>
            <w:vMerge w:val="restart"/>
            <w:vAlign w:val="center"/>
          </w:tcPr>
          <w:p w14:paraId="55FED948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69</w:t>
            </w:r>
          </w:p>
        </w:tc>
        <w:tc>
          <w:tcPr>
            <w:tcW w:w="0" w:type="auto"/>
            <w:vMerge w:val="restart"/>
            <w:vAlign w:val="center"/>
          </w:tcPr>
          <w:p w14:paraId="2CE282E3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-3.476</w:t>
            </w:r>
          </w:p>
        </w:tc>
        <w:tc>
          <w:tcPr>
            <w:tcW w:w="0" w:type="auto"/>
            <w:vMerge w:val="restart"/>
            <w:vAlign w:val="center"/>
          </w:tcPr>
          <w:p w14:paraId="08C40F3E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0.9394</w:t>
            </w:r>
          </w:p>
        </w:tc>
        <w:tc>
          <w:tcPr>
            <w:tcW w:w="0" w:type="auto"/>
            <w:vMerge w:val="restart"/>
            <w:vAlign w:val="center"/>
          </w:tcPr>
          <w:p w14:paraId="648969A8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0.9934</w:t>
            </w:r>
          </w:p>
        </w:tc>
      </w:tr>
      <w:tr w:rsidR="00B819C0" w:rsidRPr="00B819C0" w14:paraId="32DC422F" w14:textId="77777777" w:rsidTr="004822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5636BC96" w14:textId="77777777" w:rsidR="00B819C0" w:rsidRPr="00B819C0" w:rsidRDefault="00B819C0" w:rsidP="006A5306">
            <w:pPr>
              <w:jc w:val="center"/>
              <w:rPr>
                <w:b w:val="0"/>
                <w:bCs w:val="0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0CEDBCBC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76E1D8A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proofErr w:type="spellStart"/>
            <w:r w:rsidRPr="00B819C0">
              <w:rPr>
                <w:bCs/>
                <w:sz w:val="12"/>
                <w:szCs w:val="12"/>
                <w:lang w:val="en-US"/>
              </w:rPr>
              <w:t>AdR</w:t>
            </w:r>
            <w:proofErr w:type="spellEnd"/>
          </w:p>
        </w:tc>
        <w:tc>
          <w:tcPr>
            <w:tcW w:w="0" w:type="auto"/>
            <w:vAlign w:val="center"/>
          </w:tcPr>
          <w:p w14:paraId="766FF52C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proofErr w:type="spellStart"/>
            <w:proofErr w:type="gramStart"/>
            <w:r w:rsidRPr="00B819C0">
              <w:rPr>
                <w:bCs/>
                <w:sz w:val="12"/>
                <w:szCs w:val="12"/>
                <w:lang w:val="en-US"/>
              </w:rPr>
              <w:t>Rev:CRCGGGCRAAYTGCACCAG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14:paraId="401D821C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0.9</w:t>
            </w:r>
          </w:p>
        </w:tc>
        <w:tc>
          <w:tcPr>
            <w:tcW w:w="0" w:type="auto"/>
            <w:vMerge/>
            <w:vAlign w:val="center"/>
          </w:tcPr>
          <w:p w14:paraId="47154004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1545BD1C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2F74A4FA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28E9E170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2F7A5EA1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048D1145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</w:tr>
      <w:tr w:rsidR="00B819C0" w:rsidRPr="00B819C0" w14:paraId="7856423F" w14:textId="77777777" w:rsidTr="004822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46E3CECE" w14:textId="77777777" w:rsidR="00B819C0" w:rsidRPr="00B819C0" w:rsidRDefault="00B819C0" w:rsidP="006A5306">
            <w:pPr>
              <w:jc w:val="center"/>
              <w:rPr>
                <w:b w:val="0"/>
                <w:bCs w:val="0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2C81847C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FC4661B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AdP1</w:t>
            </w:r>
          </w:p>
        </w:tc>
        <w:tc>
          <w:tcPr>
            <w:tcW w:w="0" w:type="auto"/>
            <w:vAlign w:val="center"/>
          </w:tcPr>
          <w:p w14:paraId="2C8E0A94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Prob: 6-FAM-CCGGGCTCAGGTACTCCGAGGCGTCCT-BHQ1</w:t>
            </w:r>
          </w:p>
        </w:tc>
        <w:tc>
          <w:tcPr>
            <w:tcW w:w="0" w:type="auto"/>
            <w:vAlign w:val="center"/>
          </w:tcPr>
          <w:p w14:paraId="6038917A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0.225</w:t>
            </w:r>
          </w:p>
        </w:tc>
        <w:tc>
          <w:tcPr>
            <w:tcW w:w="0" w:type="auto"/>
            <w:vMerge/>
            <w:vAlign w:val="center"/>
          </w:tcPr>
          <w:p w14:paraId="7531DA9F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149CF5C8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648DC269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2D681E4C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0E5F0F85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6FE326D9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</w:tr>
      <w:tr w:rsidR="00B819C0" w:rsidRPr="00B819C0" w14:paraId="02581EEC" w14:textId="77777777" w:rsidTr="004822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</w:tcPr>
          <w:p w14:paraId="20386EFD" w14:textId="77777777" w:rsidR="00B819C0" w:rsidRPr="00B819C0" w:rsidRDefault="00B819C0" w:rsidP="006A5306">
            <w:pPr>
              <w:jc w:val="center"/>
              <w:rPr>
                <w:b w:val="0"/>
                <w:bCs w:val="0"/>
                <w:sz w:val="12"/>
                <w:szCs w:val="12"/>
                <w:lang w:val="en-US"/>
              </w:rPr>
            </w:pPr>
            <w:proofErr w:type="spellStart"/>
            <w:r w:rsidRPr="00B819C0">
              <w:rPr>
                <w:sz w:val="12"/>
                <w:szCs w:val="12"/>
                <w:lang w:val="en-US"/>
              </w:rPr>
              <w:t>JCPyV</w:t>
            </w:r>
            <w:proofErr w:type="spellEnd"/>
          </w:p>
        </w:tc>
        <w:tc>
          <w:tcPr>
            <w:tcW w:w="0" w:type="auto"/>
            <w:vMerge w:val="restart"/>
            <w:vAlign w:val="center"/>
          </w:tcPr>
          <w:p w14:paraId="30069C61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  <w:lang w:val="en-US"/>
              </w:rPr>
            </w:pPr>
            <w:r w:rsidRPr="00B819C0">
              <w:rPr>
                <w:b/>
                <w:bCs/>
                <w:sz w:val="12"/>
                <w:szCs w:val="12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08A9FF1F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JE3F</w:t>
            </w:r>
          </w:p>
        </w:tc>
        <w:tc>
          <w:tcPr>
            <w:tcW w:w="0" w:type="auto"/>
            <w:vAlign w:val="center"/>
          </w:tcPr>
          <w:p w14:paraId="7CACFF7B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proofErr w:type="spellStart"/>
            <w:proofErr w:type="gramStart"/>
            <w:r w:rsidRPr="00B819C0">
              <w:rPr>
                <w:bCs/>
                <w:sz w:val="12"/>
                <w:szCs w:val="12"/>
                <w:lang w:val="en-US"/>
              </w:rPr>
              <w:t>Fwd:ATGTTTGCCAGTGATGATGAAAA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14:paraId="13D20CDE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0.4</w:t>
            </w:r>
          </w:p>
        </w:tc>
        <w:tc>
          <w:tcPr>
            <w:tcW w:w="0" w:type="auto"/>
            <w:vMerge w:val="restart"/>
            <w:vAlign w:val="center"/>
          </w:tcPr>
          <w:p w14:paraId="7C446BCC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10min at 95°C, 40 cycles (15s at 95°C and 1min at 60°C)</w:t>
            </w:r>
          </w:p>
        </w:tc>
        <w:tc>
          <w:tcPr>
            <w:tcW w:w="0" w:type="auto"/>
            <w:vMerge w:val="restart"/>
            <w:vAlign w:val="center"/>
          </w:tcPr>
          <w:p w14:paraId="67E8786E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large t-antigen</w:t>
            </w:r>
          </w:p>
        </w:tc>
        <w:tc>
          <w:tcPr>
            <w:tcW w:w="0" w:type="auto"/>
            <w:vMerge w:val="restart"/>
            <w:vAlign w:val="center"/>
          </w:tcPr>
          <w:p w14:paraId="5C60EF99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97</w:t>
            </w:r>
          </w:p>
        </w:tc>
        <w:tc>
          <w:tcPr>
            <w:tcW w:w="0" w:type="auto"/>
            <w:vMerge w:val="restart"/>
            <w:vAlign w:val="center"/>
          </w:tcPr>
          <w:p w14:paraId="0DD4A00B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-3.272</w:t>
            </w:r>
          </w:p>
        </w:tc>
        <w:tc>
          <w:tcPr>
            <w:tcW w:w="0" w:type="auto"/>
            <w:vMerge w:val="restart"/>
            <w:vAlign w:val="center"/>
          </w:tcPr>
          <w:p w14:paraId="310C8935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1.0121</w:t>
            </w:r>
          </w:p>
        </w:tc>
        <w:tc>
          <w:tcPr>
            <w:tcW w:w="0" w:type="auto"/>
            <w:vMerge w:val="restart"/>
            <w:vAlign w:val="center"/>
          </w:tcPr>
          <w:p w14:paraId="48F88D78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0.9935</w:t>
            </w:r>
          </w:p>
        </w:tc>
      </w:tr>
      <w:tr w:rsidR="00B819C0" w:rsidRPr="00B819C0" w14:paraId="185FDC73" w14:textId="77777777" w:rsidTr="004822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09A6ED8C" w14:textId="77777777" w:rsidR="00B819C0" w:rsidRPr="00B819C0" w:rsidRDefault="00B819C0" w:rsidP="006A5306">
            <w:pPr>
              <w:jc w:val="center"/>
              <w:rPr>
                <w:b w:val="0"/>
                <w:bCs w:val="0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63F3D4F9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C3E3F5F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JE3R</w:t>
            </w:r>
          </w:p>
        </w:tc>
        <w:tc>
          <w:tcPr>
            <w:tcW w:w="0" w:type="auto"/>
            <w:vAlign w:val="center"/>
          </w:tcPr>
          <w:p w14:paraId="1B11F1C9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Rev: GGAAAGTCTTTAGGGTCTTCTACCTTT</w:t>
            </w:r>
          </w:p>
        </w:tc>
        <w:tc>
          <w:tcPr>
            <w:tcW w:w="0" w:type="auto"/>
            <w:vAlign w:val="center"/>
          </w:tcPr>
          <w:p w14:paraId="1A75706F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0.4</w:t>
            </w:r>
          </w:p>
        </w:tc>
        <w:tc>
          <w:tcPr>
            <w:tcW w:w="0" w:type="auto"/>
            <w:vMerge/>
            <w:vAlign w:val="center"/>
          </w:tcPr>
          <w:p w14:paraId="2666FF95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5867C5E1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201F1EE8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64F17FC6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1FBFB270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182D2E8F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</w:tr>
      <w:tr w:rsidR="00B819C0" w:rsidRPr="00B819C0" w14:paraId="46A8AF90" w14:textId="77777777" w:rsidTr="004822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3098D99B" w14:textId="77777777" w:rsidR="00B819C0" w:rsidRPr="00B819C0" w:rsidRDefault="00B819C0" w:rsidP="006A5306">
            <w:pPr>
              <w:jc w:val="center"/>
              <w:rPr>
                <w:b w:val="0"/>
                <w:bCs w:val="0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72E0E121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8299651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JE3P</w:t>
            </w:r>
          </w:p>
        </w:tc>
        <w:tc>
          <w:tcPr>
            <w:tcW w:w="0" w:type="auto"/>
            <w:vAlign w:val="center"/>
          </w:tcPr>
          <w:p w14:paraId="2E78677C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Prob: 6-FAM-AGGATCCCAACACTCTACCCCACCTAAAAAGA-BHQ1</w:t>
            </w:r>
          </w:p>
        </w:tc>
        <w:tc>
          <w:tcPr>
            <w:tcW w:w="0" w:type="auto"/>
            <w:vAlign w:val="center"/>
          </w:tcPr>
          <w:p w14:paraId="5C26D384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0.12</w:t>
            </w:r>
          </w:p>
        </w:tc>
        <w:tc>
          <w:tcPr>
            <w:tcW w:w="0" w:type="auto"/>
            <w:vMerge/>
            <w:vAlign w:val="center"/>
          </w:tcPr>
          <w:p w14:paraId="588D5621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412E0E66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1EEB33CD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402F03A8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66AC291C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75B1F248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</w:tr>
      <w:tr w:rsidR="00B819C0" w:rsidRPr="00B819C0" w14:paraId="70D823D2" w14:textId="77777777" w:rsidTr="004822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</w:tcPr>
          <w:p w14:paraId="287E7BFA" w14:textId="7D0CCA89" w:rsidR="00B819C0" w:rsidRPr="00B819C0" w:rsidRDefault="00B819C0" w:rsidP="006A5306">
            <w:pPr>
              <w:jc w:val="center"/>
              <w:rPr>
                <w:b w:val="0"/>
                <w:bCs w:val="0"/>
                <w:sz w:val="12"/>
                <w:szCs w:val="12"/>
                <w:lang w:val="en-US"/>
              </w:rPr>
            </w:pPr>
            <w:r w:rsidRPr="00B819C0">
              <w:rPr>
                <w:sz w:val="12"/>
                <w:szCs w:val="12"/>
                <w:lang w:val="en-US"/>
              </w:rPr>
              <w:t>Sendai virus</w:t>
            </w:r>
            <w:r w:rsidR="003464DE">
              <w:rPr>
                <w:sz w:val="12"/>
                <w:szCs w:val="12"/>
                <w:lang w:val="en-US"/>
              </w:rPr>
              <w:t xml:space="preserve"> (</w:t>
            </w:r>
            <w:proofErr w:type="spellStart"/>
            <w:r w:rsidR="003464DE">
              <w:rPr>
                <w:sz w:val="12"/>
                <w:szCs w:val="12"/>
                <w:lang w:val="en-US"/>
              </w:rPr>
              <w:t>SeV</w:t>
            </w:r>
            <w:proofErr w:type="spellEnd"/>
            <w:r w:rsidR="003464DE">
              <w:rPr>
                <w:sz w:val="12"/>
                <w:szCs w:val="12"/>
                <w:lang w:val="en-US"/>
              </w:rPr>
              <w:t>)</w:t>
            </w:r>
          </w:p>
        </w:tc>
        <w:tc>
          <w:tcPr>
            <w:tcW w:w="0" w:type="auto"/>
            <w:vMerge w:val="restart"/>
            <w:vAlign w:val="center"/>
          </w:tcPr>
          <w:p w14:paraId="1766FE50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  <w:lang w:val="en-US"/>
              </w:rPr>
            </w:pPr>
            <w:r w:rsidRPr="00B819C0">
              <w:rPr>
                <w:b/>
                <w:bCs/>
                <w:sz w:val="12"/>
                <w:szCs w:val="12"/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14:paraId="65370A64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proofErr w:type="spellStart"/>
            <w:r w:rsidRPr="00B819C0">
              <w:rPr>
                <w:bCs/>
                <w:sz w:val="12"/>
                <w:szCs w:val="12"/>
                <w:lang w:val="en-US"/>
              </w:rPr>
              <w:t>Sendai_F</w:t>
            </w:r>
            <w:proofErr w:type="spellEnd"/>
          </w:p>
        </w:tc>
        <w:tc>
          <w:tcPr>
            <w:tcW w:w="0" w:type="auto"/>
            <w:vAlign w:val="center"/>
          </w:tcPr>
          <w:p w14:paraId="0B969B89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proofErr w:type="spellStart"/>
            <w:r w:rsidRPr="00B819C0">
              <w:rPr>
                <w:bCs/>
                <w:sz w:val="12"/>
                <w:szCs w:val="12"/>
                <w:lang w:val="en-US"/>
              </w:rPr>
              <w:t>Fwd</w:t>
            </w:r>
            <w:proofErr w:type="spellEnd"/>
            <w:r w:rsidRPr="00B819C0">
              <w:rPr>
                <w:bCs/>
                <w:sz w:val="12"/>
                <w:szCs w:val="12"/>
                <w:lang w:val="en-US"/>
              </w:rPr>
              <w:t>: CAGAGGAGCACAGTCTCAGTGTTC</w:t>
            </w:r>
          </w:p>
        </w:tc>
        <w:tc>
          <w:tcPr>
            <w:tcW w:w="0" w:type="auto"/>
            <w:vAlign w:val="center"/>
          </w:tcPr>
          <w:p w14:paraId="2BD99E41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0.3</w:t>
            </w:r>
          </w:p>
        </w:tc>
        <w:tc>
          <w:tcPr>
            <w:tcW w:w="0" w:type="auto"/>
            <w:vMerge w:val="restart"/>
            <w:vAlign w:val="center"/>
          </w:tcPr>
          <w:p w14:paraId="5698E207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RT at 48°C for 60 min and 95°C for 10 min followed by 45 cycles of 95°C for 15 sec and 60°C for 1 min</w:t>
            </w:r>
          </w:p>
        </w:tc>
        <w:tc>
          <w:tcPr>
            <w:tcW w:w="0" w:type="auto"/>
            <w:vMerge w:val="restart"/>
            <w:vAlign w:val="center"/>
          </w:tcPr>
          <w:p w14:paraId="42240C25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Sendai virus nucleocapsid (NP)</w:t>
            </w:r>
          </w:p>
        </w:tc>
        <w:tc>
          <w:tcPr>
            <w:tcW w:w="0" w:type="auto"/>
            <w:vMerge w:val="restart"/>
            <w:vAlign w:val="center"/>
          </w:tcPr>
          <w:p w14:paraId="7BF2CCF7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FF0000"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123</w:t>
            </w:r>
          </w:p>
        </w:tc>
        <w:tc>
          <w:tcPr>
            <w:tcW w:w="0" w:type="auto"/>
            <w:vMerge w:val="restart"/>
            <w:vAlign w:val="center"/>
          </w:tcPr>
          <w:p w14:paraId="2CAE24A8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-3.549</w:t>
            </w:r>
          </w:p>
        </w:tc>
        <w:tc>
          <w:tcPr>
            <w:tcW w:w="0" w:type="auto"/>
            <w:vMerge w:val="restart"/>
            <w:vAlign w:val="center"/>
          </w:tcPr>
          <w:p w14:paraId="2FC0FD80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0.9132</w:t>
            </w:r>
          </w:p>
        </w:tc>
        <w:tc>
          <w:tcPr>
            <w:tcW w:w="0" w:type="auto"/>
            <w:vMerge w:val="restart"/>
            <w:vAlign w:val="center"/>
          </w:tcPr>
          <w:p w14:paraId="19C9E162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0.9905</w:t>
            </w:r>
          </w:p>
        </w:tc>
      </w:tr>
      <w:tr w:rsidR="00B819C0" w:rsidRPr="00B819C0" w14:paraId="68C2B0E9" w14:textId="77777777" w:rsidTr="004822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2EE32A79" w14:textId="77777777" w:rsidR="00B819C0" w:rsidRPr="00B819C0" w:rsidRDefault="00B819C0" w:rsidP="006A5306">
            <w:pPr>
              <w:jc w:val="center"/>
              <w:rPr>
                <w:b w:val="0"/>
                <w:bCs w:val="0"/>
                <w:sz w:val="12"/>
                <w:szCs w:val="12"/>
                <w:highlight w:val="yellow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5BE12F1C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  <w:highlight w:val="yellow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8D92620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proofErr w:type="spellStart"/>
            <w:r w:rsidRPr="00B819C0">
              <w:rPr>
                <w:bCs/>
                <w:sz w:val="12"/>
                <w:szCs w:val="12"/>
                <w:lang w:val="en-US"/>
              </w:rPr>
              <w:t>Sendai_R</w:t>
            </w:r>
            <w:proofErr w:type="spellEnd"/>
          </w:p>
        </w:tc>
        <w:tc>
          <w:tcPr>
            <w:tcW w:w="0" w:type="auto"/>
            <w:vAlign w:val="center"/>
          </w:tcPr>
          <w:p w14:paraId="6D989B79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Rev: TCTCTGAGAGTGCTGCTTATCTGTGT</w:t>
            </w:r>
          </w:p>
        </w:tc>
        <w:tc>
          <w:tcPr>
            <w:tcW w:w="0" w:type="auto"/>
            <w:vAlign w:val="center"/>
          </w:tcPr>
          <w:p w14:paraId="129168D8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0.3</w:t>
            </w:r>
          </w:p>
        </w:tc>
        <w:tc>
          <w:tcPr>
            <w:tcW w:w="0" w:type="auto"/>
            <w:vMerge/>
            <w:vAlign w:val="center"/>
          </w:tcPr>
          <w:p w14:paraId="6F6FF1EB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FF0000"/>
                <w:sz w:val="12"/>
                <w:szCs w:val="12"/>
                <w:highlight w:val="yellow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34A0C134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FF0000"/>
                <w:sz w:val="12"/>
                <w:szCs w:val="12"/>
                <w:highlight w:val="yellow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1620B30C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FF0000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7F818DF3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FF0000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282FA521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FF0000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46DEB496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FF0000"/>
                <w:sz w:val="12"/>
                <w:szCs w:val="12"/>
                <w:lang w:val="en-US"/>
              </w:rPr>
            </w:pPr>
          </w:p>
        </w:tc>
      </w:tr>
      <w:tr w:rsidR="00B819C0" w:rsidRPr="00B819C0" w14:paraId="48CD3BFD" w14:textId="77777777" w:rsidTr="004822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1009D35B" w14:textId="77777777" w:rsidR="00B819C0" w:rsidRPr="00B819C0" w:rsidRDefault="00B819C0" w:rsidP="006A5306">
            <w:pPr>
              <w:jc w:val="center"/>
              <w:rPr>
                <w:b w:val="0"/>
                <w:bCs w:val="0"/>
                <w:sz w:val="12"/>
                <w:szCs w:val="12"/>
                <w:highlight w:val="yellow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63FE156F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  <w:highlight w:val="yellow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5893930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proofErr w:type="spellStart"/>
            <w:r w:rsidRPr="00B819C0">
              <w:rPr>
                <w:bCs/>
                <w:sz w:val="12"/>
                <w:szCs w:val="12"/>
                <w:lang w:val="en-US"/>
              </w:rPr>
              <w:t>Sendai_P</w:t>
            </w:r>
            <w:proofErr w:type="spellEnd"/>
          </w:p>
        </w:tc>
        <w:tc>
          <w:tcPr>
            <w:tcW w:w="0" w:type="auto"/>
            <w:vAlign w:val="center"/>
          </w:tcPr>
          <w:p w14:paraId="1C63B590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Prob: 6-FAM-</w:t>
            </w:r>
            <w:r w:rsidRPr="00B819C0">
              <w:rPr>
                <w:bCs/>
                <w:sz w:val="12"/>
                <w:szCs w:val="12"/>
              </w:rPr>
              <w:t>TGCATCATCAGTCACACTTGGGCCTAGTA</w:t>
            </w:r>
            <w:r w:rsidRPr="00B819C0">
              <w:rPr>
                <w:bCs/>
                <w:sz w:val="12"/>
                <w:szCs w:val="12"/>
                <w:lang w:val="en-US"/>
              </w:rPr>
              <w:t>-BHQ</w:t>
            </w:r>
          </w:p>
        </w:tc>
        <w:tc>
          <w:tcPr>
            <w:tcW w:w="0" w:type="auto"/>
            <w:vAlign w:val="center"/>
          </w:tcPr>
          <w:p w14:paraId="383927F6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0.1</w:t>
            </w:r>
          </w:p>
        </w:tc>
        <w:tc>
          <w:tcPr>
            <w:tcW w:w="0" w:type="auto"/>
            <w:vMerge/>
            <w:vAlign w:val="center"/>
          </w:tcPr>
          <w:p w14:paraId="03BEC942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FF0000"/>
                <w:sz w:val="12"/>
                <w:szCs w:val="12"/>
                <w:highlight w:val="yellow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493BA7FE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FF0000"/>
                <w:sz w:val="12"/>
                <w:szCs w:val="12"/>
                <w:highlight w:val="yellow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10A88BE6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FF0000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2D0BBB1E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FF0000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36162918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FF0000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0B33443B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FF0000"/>
                <w:sz w:val="12"/>
                <w:szCs w:val="12"/>
                <w:lang w:val="en-US"/>
              </w:rPr>
            </w:pPr>
          </w:p>
        </w:tc>
      </w:tr>
      <w:tr w:rsidR="00B819C0" w:rsidRPr="00B819C0" w14:paraId="55FB20F3" w14:textId="77777777" w:rsidTr="004822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</w:tcPr>
          <w:p w14:paraId="0483275D" w14:textId="3FCBA4BF" w:rsidR="00B819C0" w:rsidRPr="00B819C0" w:rsidRDefault="003464DE" w:rsidP="006A5306">
            <w:pPr>
              <w:jc w:val="center"/>
              <w:rPr>
                <w:b w:val="0"/>
                <w:bCs w:val="0"/>
                <w:sz w:val="12"/>
                <w:szCs w:val="12"/>
                <w:lang w:val="en-US"/>
              </w:rPr>
            </w:pPr>
            <w:proofErr w:type="spellStart"/>
            <w:r w:rsidRPr="003464DE">
              <w:rPr>
                <w:sz w:val="12"/>
                <w:szCs w:val="12"/>
                <w:lang w:val="en-US"/>
              </w:rPr>
              <w:t>HAstV</w:t>
            </w:r>
            <w:proofErr w:type="spellEnd"/>
            <w:r w:rsidRPr="003464DE">
              <w:rPr>
                <w:sz w:val="12"/>
                <w:szCs w:val="12"/>
                <w:lang w:val="en-US"/>
              </w:rPr>
              <w:t xml:space="preserve"> MLB1</w:t>
            </w:r>
          </w:p>
        </w:tc>
        <w:tc>
          <w:tcPr>
            <w:tcW w:w="0" w:type="auto"/>
            <w:vMerge w:val="restart"/>
            <w:vAlign w:val="center"/>
          </w:tcPr>
          <w:p w14:paraId="3689D515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  <w:lang w:val="en-US"/>
              </w:rPr>
            </w:pPr>
            <w:r w:rsidRPr="00B819C0">
              <w:rPr>
                <w:b/>
                <w:bCs/>
                <w:sz w:val="12"/>
                <w:szCs w:val="12"/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14:paraId="60C0463E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MLB1_ORF2</w:t>
            </w:r>
          </w:p>
        </w:tc>
        <w:tc>
          <w:tcPr>
            <w:tcW w:w="0" w:type="auto"/>
            <w:vAlign w:val="center"/>
          </w:tcPr>
          <w:p w14:paraId="4B539A87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proofErr w:type="spellStart"/>
            <w:r w:rsidRPr="00B819C0">
              <w:rPr>
                <w:bCs/>
                <w:sz w:val="12"/>
                <w:szCs w:val="12"/>
                <w:lang w:val="en-US"/>
              </w:rPr>
              <w:t>Fwd</w:t>
            </w:r>
            <w:proofErr w:type="spellEnd"/>
            <w:r w:rsidRPr="00B819C0">
              <w:rPr>
                <w:bCs/>
                <w:sz w:val="12"/>
                <w:szCs w:val="12"/>
                <w:lang w:val="en-US"/>
              </w:rPr>
              <w:t>: GGTCTTGGAGCYCGAATTC</w:t>
            </w:r>
          </w:p>
        </w:tc>
        <w:tc>
          <w:tcPr>
            <w:tcW w:w="0" w:type="auto"/>
            <w:vAlign w:val="center"/>
          </w:tcPr>
          <w:p w14:paraId="615C1D5C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0.6</w:t>
            </w:r>
          </w:p>
        </w:tc>
        <w:tc>
          <w:tcPr>
            <w:tcW w:w="0" w:type="auto"/>
            <w:vMerge w:val="restart"/>
            <w:vAlign w:val="center"/>
          </w:tcPr>
          <w:p w14:paraId="25DF36FA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RT at 55 °C for 60 min, 95 °C for 15 min, 45 cycles of 15s at 95°C and 1 min at 55 °C.</w:t>
            </w:r>
          </w:p>
        </w:tc>
        <w:tc>
          <w:tcPr>
            <w:tcW w:w="0" w:type="auto"/>
            <w:vMerge w:val="restart"/>
            <w:vAlign w:val="center"/>
          </w:tcPr>
          <w:p w14:paraId="7F4CE584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Capsid protein</w:t>
            </w:r>
          </w:p>
        </w:tc>
        <w:tc>
          <w:tcPr>
            <w:tcW w:w="0" w:type="auto"/>
            <w:vMerge w:val="restart"/>
            <w:vAlign w:val="center"/>
          </w:tcPr>
          <w:p w14:paraId="440DEAD8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68</w:t>
            </w:r>
          </w:p>
        </w:tc>
        <w:tc>
          <w:tcPr>
            <w:tcW w:w="0" w:type="auto"/>
            <w:vMerge w:val="restart"/>
            <w:vAlign w:val="center"/>
          </w:tcPr>
          <w:p w14:paraId="64F73DE7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-3.053</w:t>
            </w:r>
          </w:p>
        </w:tc>
        <w:tc>
          <w:tcPr>
            <w:tcW w:w="0" w:type="auto"/>
            <w:vMerge w:val="restart"/>
            <w:vAlign w:val="center"/>
          </w:tcPr>
          <w:p w14:paraId="7C0EB429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1.126</w:t>
            </w:r>
          </w:p>
        </w:tc>
        <w:tc>
          <w:tcPr>
            <w:tcW w:w="0" w:type="auto"/>
            <w:vMerge w:val="restart"/>
            <w:vAlign w:val="center"/>
          </w:tcPr>
          <w:p w14:paraId="5B2282A7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0.9875</w:t>
            </w:r>
          </w:p>
        </w:tc>
      </w:tr>
      <w:tr w:rsidR="00B819C0" w:rsidRPr="00B819C0" w14:paraId="413EC8FF" w14:textId="77777777" w:rsidTr="004822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1E2BF3C7" w14:textId="77777777" w:rsidR="00B819C0" w:rsidRPr="00B819C0" w:rsidRDefault="00B819C0" w:rsidP="006A5306">
            <w:pPr>
              <w:jc w:val="center"/>
              <w:rPr>
                <w:b w:val="0"/>
                <w:bCs w:val="0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1733E98B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D934194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MLB1_ORF2_R</w:t>
            </w:r>
          </w:p>
        </w:tc>
        <w:tc>
          <w:tcPr>
            <w:tcW w:w="0" w:type="auto"/>
            <w:vAlign w:val="center"/>
          </w:tcPr>
          <w:p w14:paraId="55479A90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Rev: CGCTGTTTAATGCGCCAAA</w:t>
            </w:r>
          </w:p>
        </w:tc>
        <w:tc>
          <w:tcPr>
            <w:tcW w:w="0" w:type="auto"/>
            <w:vAlign w:val="center"/>
          </w:tcPr>
          <w:p w14:paraId="37017150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0.6</w:t>
            </w:r>
          </w:p>
        </w:tc>
        <w:tc>
          <w:tcPr>
            <w:tcW w:w="0" w:type="auto"/>
            <w:vMerge/>
            <w:vAlign w:val="center"/>
          </w:tcPr>
          <w:p w14:paraId="4D64CC39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2EFB8F75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03BB52CD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4464270A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513A76AF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4AE7FF6D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</w:tr>
      <w:tr w:rsidR="00B819C0" w:rsidRPr="00B819C0" w14:paraId="2F06D7C0" w14:textId="77777777" w:rsidTr="004822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20B1B4A8" w14:textId="77777777" w:rsidR="00B819C0" w:rsidRPr="00B819C0" w:rsidRDefault="00B819C0" w:rsidP="006A5306">
            <w:pPr>
              <w:jc w:val="center"/>
              <w:rPr>
                <w:b w:val="0"/>
                <w:bCs w:val="0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5C6C5896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38F5E3D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MLB1_ORF2_P</w:t>
            </w:r>
          </w:p>
        </w:tc>
        <w:tc>
          <w:tcPr>
            <w:tcW w:w="0" w:type="auto"/>
            <w:vAlign w:val="center"/>
          </w:tcPr>
          <w:p w14:paraId="6E1F2BA4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Prob: 6-FAM - TAGRGTTGGTTCAAATCT – MGBNFQ</w:t>
            </w:r>
          </w:p>
        </w:tc>
        <w:tc>
          <w:tcPr>
            <w:tcW w:w="0" w:type="auto"/>
            <w:vAlign w:val="center"/>
          </w:tcPr>
          <w:p w14:paraId="3CDA187B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0.25</w:t>
            </w:r>
          </w:p>
        </w:tc>
        <w:tc>
          <w:tcPr>
            <w:tcW w:w="0" w:type="auto"/>
            <w:vMerge/>
            <w:vAlign w:val="center"/>
          </w:tcPr>
          <w:p w14:paraId="15EA01B9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4D50E448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33528256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7F5EF175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78621BFF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66D907A3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</w:tr>
      <w:tr w:rsidR="00B819C0" w:rsidRPr="00B819C0" w14:paraId="5D8AECDD" w14:textId="77777777" w:rsidTr="004822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</w:tcPr>
          <w:p w14:paraId="348FAAEE" w14:textId="77777777" w:rsidR="00B819C0" w:rsidRPr="00B819C0" w:rsidRDefault="00B819C0" w:rsidP="006A5306">
            <w:pPr>
              <w:jc w:val="center"/>
              <w:rPr>
                <w:b w:val="0"/>
                <w:bCs w:val="0"/>
                <w:sz w:val="12"/>
                <w:szCs w:val="12"/>
                <w:lang w:val="en-US"/>
              </w:rPr>
            </w:pPr>
            <w:r w:rsidRPr="00B819C0">
              <w:rPr>
                <w:sz w:val="12"/>
                <w:szCs w:val="12"/>
                <w:lang w:val="en-US"/>
              </w:rPr>
              <w:t>MNV</w:t>
            </w:r>
          </w:p>
        </w:tc>
        <w:tc>
          <w:tcPr>
            <w:tcW w:w="0" w:type="auto"/>
            <w:vMerge w:val="restart"/>
            <w:vAlign w:val="center"/>
          </w:tcPr>
          <w:p w14:paraId="069D3F8F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  <w:lang w:val="en-US"/>
              </w:rPr>
            </w:pPr>
            <w:r w:rsidRPr="00B819C0">
              <w:rPr>
                <w:b/>
                <w:bCs/>
                <w:sz w:val="12"/>
                <w:szCs w:val="12"/>
                <w:lang w:val="en-US"/>
              </w:rPr>
              <w:t>6,7</w:t>
            </w:r>
          </w:p>
        </w:tc>
        <w:tc>
          <w:tcPr>
            <w:tcW w:w="0" w:type="auto"/>
            <w:vAlign w:val="center"/>
          </w:tcPr>
          <w:p w14:paraId="599C1548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sz w:val="12"/>
                <w:szCs w:val="12"/>
                <w:shd w:val="clear" w:color="auto" w:fill="FFFFFF"/>
                <w:lang w:val="en-US"/>
              </w:rPr>
              <w:t>G54763F</w:t>
            </w:r>
          </w:p>
        </w:tc>
        <w:tc>
          <w:tcPr>
            <w:tcW w:w="0" w:type="auto"/>
            <w:vAlign w:val="center"/>
          </w:tcPr>
          <w:p w14:paraId="53E95E2C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proofErr w:type="spellStart"/>
            <w:r w:rsidRPr="00B819C0">
              <w:rPr>
                <w:sz w:val="12"/>
                <w:szCs w:val="12"/>
                <w:shd w:val="clear" w:color="auto" w:fill="FFFFFF"/>
                <w:lang w:val="en-US"/>
              </w:rPr>
              <w:t>Fwd</w:t>
            </w:r>
            <w:proofErr w:type="spellEnd"/>
            <w:r w:rsidRPr="00B819C0">
              <w:rPr>
                <w:sz w:val="12"/>
                <w:szCs w:val="12"/>
                <w:shd w:val="clear" w:color="auto" w:fill="FFFFFF"/>
                <w:lang w:val="en-US"/>
              </w:rPr>
              <w:t>: TGATCGTGCCAGCATCGA</w:t>
            </w:r>
          </w:p>
        </w:tc>
        <w:tc>
          <w:tcPr>
            <w:tcW w:w="0" w:type="auto"/>
            <w:vAlign w:val="center"/>
          </w:tcPr>
          <w:p w14:paraId="3ACE90DB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0.5</w:t>
            </w:r>
          </w:p>
        </w:tc>
        <w:tc>
          <w:tcPr>
            <w:tcW w:w="0" w:type="auto"/>
            <w:vMerge w:val="restart"/>
            <w:vAlign w:val="center"/>
          </w:tcPr>
          <w:p w14:paraId="2197F75B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RT at 55ºC for 1 h and 95ºC for 5 min, followed by 45 cycles at 95ºC for 15 s, 60ºC for 1 min, and 65ºC for 1 min</w:t>
            </w:r>
          </w:p>
        </w:tc>
        <w:tc>
          <w:tcPr>
            <w:tcW w:w="0" w:type="auto"/>
            <w:vMerge w:val="restart"/>
            <w:vAlign w:val="center"/>
          </w:tcPr>
          <w:p w14:paraId="5DF910B5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proofErr w:type="spellStart"/>
            <w:r w:rsidRPr="00B819C0">
              <w:rPr>
                <w:bCs/>
                <w:sz w:val="12"/>
                <w:szCs w:val="12"/>
                <w:lang w:val="en-US"/>
              </w:rPr>
              <w:t>RdRp</w:t>
            </w:r>
            <w:proofErr w:type="spellEnd"/>
          </w:p>
        </w:tc>
        <w:tc>
          <w:tcPr>
            <w:tcW w:w="0" w:type="auto"/>
            <w:vMerge w:val="restart"/>
            <w:vAlign w:val="center"/>
          </w:tcPr>
          <w:p w14:paraId="3702E7DD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101</w:t>
            </w:r>
          </w:p>
        </w:tc>
        <w:tc>
          <w:tcPr>
            <w:tcW w:w="0" w:type="auto"/>
            <w:vMerge w:val="restart"/>
            <w:vAlign w:val="center"/>
          </w:tcPr>
          <w:p w14:paraId="0585E9A6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-3.384</w:t>
            </w:r>
          </w:p>
        </w:tc>
        <w:tc>
          <w:tcPr>
            <w:tcW w:w="0" w:type="auto"/>
            <w:vMerge w:val="restart"/>
            <w:vAlign w:val="center"/>
          </w:tcPr>
          <w:p w14:paraId="7D61290B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0.9747</w:t>
            </w:r>
          </w:p>
        </w:tc>
        <w:tc>
          <w:tcPr>
            <w:tcW w:w="0" w:type="auto"/>
            <w:vMerge w:val="restart"/>
            <w:vAlign w:val="center"/>
          </w:tcPr>
          <w:p w14:paraId="13707D7D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0.9958</w:t>
            </w:r>
          </w:p>
        </w:tc>
      </w:tr>
      <w:tr w:rsidR="00B819C0" w:rsidRPr="00B819C0" w14:paraId="23D362E6" w14:textId="77777777" w:rsidTr="004822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35ADCCED" w14:textId="77777777" w:rsidR="00B819C0" w:rsidRPr="00B819C0" w:rsidRDefault="00B819C0" w:rsidP="006A5306">
            <w:pPr>
              <w:jc w:val="center"/>
              <w:rPr>
                <w:b w:val="0"/>
                <w:bCs w:val="0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679B767D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21D83CF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sz w:val="12"/>
                <w:szCs w:val="12"/>
                <w:shd w:val="clear" w:color="auto" w:fill="FFFFFF"/>
                <w:lang w:val="en-US"/>
              </w:rPr>
              <w:t>G54863R</w:t>
            </w:r>
          </w:p>
        </w:tc>
        <w:tc>
          <w:tcPr>
            <w:tcW w:w="0" w:type="auto"/>
            <w:vAlign w:val="center"/>
          </w:tcPr>
          <w:p w14:paraId="51567357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sz w:val="12"/>
                <w:szCs w:val="12"/>
                <w:shd w:val="clear" w:color="auto" w:fill="FFFFFF"/>
                <w:lang w:val="en-US"/>
              </w:rPr>
              <w:t>Rev: GTTGGGAGGGTCTCTGAGCAT</w:t>
            </w:r>
          </w:p>
        </w:tc>
        <w:tc>
          <w:tcPr>
            <w:tcW w:w="0" w:type="auto"/>
            <w:vAlign w:val="center"/>
          </w:tcPr>
          <w:p w14:paraId="7C93B3F5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0.9</w:t>
            </w:r>
          </w:p>
        </w:tc>
        <w:tc>
          <w:tcPr>
            <w:tcW w:w="0" w:type="auto"/>
            <w:vMerge/>
            <w:vAlign w:val="center"/>
          </w:tcPr>
          <w:p w14:paraId="496BB8A9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44981292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190D4974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2DC79586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5CBFF9DD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4BE1785D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</w:tr>
      <w:tr w:rsidR="00B819C0" w:rsidRPr="00B819C0" w14:paraId="00BDED01" w14:textId="77777777" w:rsidTr="004822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7F85E698" w14:textId="77777777" w:rsidR="00B819C0" w:rsidRPr="00B819C0" w:rsidRDefault="00B819C0" w:rsidP="006A5306">
            <w:pPr>
              <w:jc w:val="center"/>
              <w:rPr>
                <w:b w:val="0"/>
                <w:bCs w:val="0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4EEC5BA4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C847752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sz w:val="12"/>
                <w:szCs w:val="12"/>
                <w:shd w:val="clear" w:color="auto" w:fill="FFFFFF"/>
                <w:lang w:val="en-US"/>
              </w:rPr>
              <w:t>G54808P</w:t>
            </w:r>
          </w:p>
        </w:tc>
        <w:tc>
          <w:tcPr>
            <w:tcW w:w="0" w:type="auto"/>
            <w:vAlign w:val="center"/>
          </w:tcPr>
          <w:p w14:paraId="60E26F56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sz w:val="12"/>
                <w:szCs w:val="12"/>
                <w:shd w:val="clear" w:color="auto" w:fill="FFFFFF"/>
                <w:lang w:val="en-US"/>
              </w:rPr>
              <w:t>Prob: 6-FAM-CTACCCACCAGAACCCCTTTGAGACTC-BHQ</w:t>
            </w:r>
          </w:p>
        </w:tc>
        <w:tc>
          <w:tcPr>
            <w:tcW w:w="0" w:type="auto"/>
            <w:vAlign w:val="center"/>
          </w:tcPr>
          <w:p w14:paraId="69D61B51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0.25</w:t>
            </w:r>
          </w:p>
        </w:tc>
        <w:tc>
          <w:tcPr>
            <w:tcW w:w="0" w:type="auto"/>
            <w:vMerge/>
            <w:vAlign w:val="center"/>
          </w:tcPr>
          <w:p w14:paraId="55E2F3E7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7EB3B9F5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4FF1F26D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0FEE1458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3B8F3827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006A1540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</w:tr>
      <w:tr w:rsidR="00B819C0" w:rsidRPr="00B819C0" w14:paraId="49D3A596" w14:textId="77777777" w:rsidTr="004822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</w:tcPr>
          <w:p w14:paraId="1139EE0C" w14:textId="77777777" w:rsidR="00B819C0" w:rsidRPr="00B819C0" w:rsidRDefault="00B819C0" w:rsidP="006A5306">
            <w:pPr>
              <w:jc w:val="center"/>
              <w:rPr>
                <w:b w:val="0"/>
                <w:bCs w:val="0"/>
                <w:sz w:val="12"/>
                <w:szCs w:val="12"/>
                <w:lang w:val="en-US"/>
              </w:rPr>
            </w:pPr>
            <w:r w:rsidRPr="00B819C0">
              <w:rPr>
                <w:sz w:val="12"/>
                <w:szCs w:val="12"/>
                <w:lang w:val="en-US"/>
              </w:rPr>
              <w:t>MS2</w:t>
            </w:r>
          </w:p>
        </w:tc>
        <w:tc>
          <w:tcPr>
            <w:tcW w:w="0" w:type="auto"/>
            <w:vMerge w:val="restart"/>
            <w:vAlign w:val="center"/>
          </w:tcPr>
          <w:p w14:paraId="766E078D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  <w:lang w:val="en-US"/>
              </w:rPr>
            </w:pPr>
            <w:r w:rsidRPr="00B819C0">
              <w:rPr>
                <w:b/>
                <w:bCs/>
                <w:sz w:val="12"/>
                <w:szCs w:val="12"/>
                <w:lang w:val="en-US"/>
              </w:rPr>
              <w:t>8,9</w:t>
            </w:r>
          </w:p>
        </w:tc>
        <w:tc>
          <w:tcPr>
            <w:tcW w:w="0" w:type="auto"/>
            <w:vAlign w:val="center"/>
          </w:tcPr>
          <w:p w14:paraId="76249ED3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pecson-2F</w:t>
            </w:r>
          </w:p>
        </w:tc>
        <w:tc>
          <w:tcPr>
            <w:tcW w:w="0" w:type="auto"/>
            <w:vAlign w:val="center"/>
          </w:tcPr>
          <w:p w14:paraId="75EDEAC7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AAGGTGCCTACAAGCGAAGT</w:t>
            </w:r>
          </w:p>
        </w:tc>
        <w:tc>
          <w:tcPr>
            <w:tcW w:w="0" w:type="auto"/>
            <w:vAlign w:val="center"/>
          </w:tcPr>
          <w:p w14:paraId="4354C450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1</w:t>
            </w:r>
          </w:p>
        </w:tc>
        <w:tc>
          <w:tcPr>
            <w:tcW w:w="0" w:type="auto"/>
            <w:vMerge w:val="restart"/>
            <w:vAlign w:val="center"/>
          </w:tcPr>
          <w:p w14:paraId="25FBF9D2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RT at 55°C for 1h, 5min at 95°C, 40 cycles (15s at 95°C, 1min at 60°C and 1min at 65°C)</w:t>
            </w:r>
          </w:p>
        </w:tc>
        <w:tc>
          <w:tcPr>
            <w:tcW w:w="0" w:type="auto"/>
            <w:vMerge w:val="restart"/>
            <w:vAlign w:val="center"/>
          </w:tcPr>
          <w:p w14:paraId="4EABAF13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Maturation protein</w:t>
            </w:r>
          </w:p>
        </w:tc>
        <w:tc>
          <w:tcPr>
            <w:tcW w:w="0" w:type="auto"/>
            <w:vMerge w:val="restart"/>
            <w:vAlign w:val="center"/>
          </w:tcPr>
          <w:p w14:paraId="2B68582D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335</w:t>
            </w:r>
          </w:p>
        </w:tc>
        <w:tc>
          <w:tcPr>
            <w:tcW w:w="0" w:type="auto"/>
            <w:vMerge w:val="restart"/>
            <w:vAlign w:val="center"/>
          </w:tcPr>
          <w:p w14:paraId="5D0B7BE1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-3.384</w:t>
            </w:r>
          </w:p>
        </w:tc>
        <w:tc>
          <w:tcPr>
            <w:tcW w:w="0" w:type="auto"/>
            <w:vMerge w:val="restart"/>
            <w:vAlign w:val="center"/>
          </w:tcPr>
          <w:p w14:paraId="1C9C5629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0.9746</w:t>
            </w:r>
          </w:p>
        </w:tc>
        <w:tc>
          <w:tcPr>
            <w:tcW w:w="0" w:type="auto"/>
            <w:vMerge w:val="restart"/>
            <w:vAlign w:val="center"/>
          </w:tcPr>
          <w:p w14:paraId="34A21A31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0.9994</w:t>
            </w:r>
          </w:p>
        </w:tc>
      </w:tr>
      <w:tr w:rsidR="00B819C0" w:rsidRPr="00B819C0" w14:paraId="76B44FA5" w14:textId="77777777" w:rsidTr="004822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578458E3" w14:textId="77777777" w:rsidR="00B819C0" w:rsidRPr="00B819C0" w:rsidRDefault="00B819C0" w:rsidP="006A5306">
            <w:pPr>
              <w:jc w:val="center"/>
              <w:rPr>
                <w:b w:val="0"/>
                <w:bCs w:val="0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0B52DDCD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513B314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pecson-2R</w:t>
            </w:r>
          </w:p>
        </w:tc>
        <w:tc>
          <w:tcPr>
            <w:tcW w:w="0" w:type="auto"/>
            <w:vAlign w:val="center"/>
          </w:tcPr>
          <w:p w14:paraId="5FC9C32E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TTCGTTTAGGGCAAGGTAGC</w:t>
            </w:r>
          </w:p>
        </w:tc>
        <w:tc>
          <w:tcPr>
            <w:tcW w:w="0" w:type="auto"/>
            <w:vAlign w:val="center"/>
          </w:tcPr>
          <w:p w14:paraId="5A51AF66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1</w:t>
            </w:r>
          </w:p>
        </w:tc>
        <w:tc>
          <w:tcPr>
            <w:tcW w:w="0" w:type="auto"/>
            <w:vMerge/>
            <w:vAlign w:val="center"/>
          </w:tcPr>
          <w:p w14:paraId="0AC2C748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6D63C5DB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27AA654F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4EFD6030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695FFF21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22CB9232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</w:tr>
      <w:tr w:rsidR="00B819C0" w:rsidRPr="00B819C0" w14:paraId="7AFBD5F2" w14:textId="77777777" w:rsidTr="004822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7E6051B7" w14:textId="77777777" w:rsidR="00B819C0" w:rsidRPr="00B819C0" w:rsidRDefault="00B819C0" w:rsidP="006A5306">
            <w:pPr>
              <w:jc w:val="center"/>
              <w:rPr>
                <w:b w:val="0"/>
                <w:bCs w:val="0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502BE585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F110BE3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PecP-2</w:t>
            </w:r>
          </w:p>
        </w:tc>
        <w:tc>
          <w:tcPr>
            <w:tcW w:w="0" w:type="auto"/>
            <w:vAlign w:val="center"/>
          </w:tcPr>
          <w:p w14:paraId="0C01E4E0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6-FAM-ATCGTGGGGTCGCCCGTACG-BHQ1</w:t>
            </w:r>
          </w:p>
        </w:tc>
        <w:tc>
          <w:tcPr>
            <w:tcW w:w="0" w:type="auto"/>
            <w:vAlign w:val="center"/>
          </w:tcPr>
          <w:p w14:paraId="3FB61DF2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0.25</w:t>
            </w:r>
          </w:p>
        </w:tc>
        <w:tc>
          <w:tcPr>
            <w:tcW w:w="0" w:type="auto"/>
            <w:vMerge/>
            <w:vAlign w:val="center"/>
          </w:tcPr>
          <w:p w14:paraId="48A7AC13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6381229A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6C1955A5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22F783C5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0C86D48B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2B947FE9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</w:tr>
      <w:tr w:rsidR="00B819C0" w:rsidRPr="00B819C0" w14:paraId="68F6086D" w14:textId="77777777" w:rsidTr="004822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</w:tcPr>
          <w:p w14:paraId="2A4BAFFC" w14:textId="77777777" w:rsidR="00B819C0" w:rsidRPr="00B819C0" w:rsidRDefault="00B819C0" w:rsidP="006A5306">
            <w:pPr>
              <w:jc w:val="center"/>
              <w:rPr>
                <w:b w:val="0"/>
                <w:bCs w:val="0"/>
                <w:sz w:val="12"/>
                <w:szCs w:val="12"/>
                <w:lang w:val="en-US"/>
              </w:rPr>
            </w:pPr>
            <w:proofErr w:type="spellStart"/>
            <w:r w:rsidRPr="00B819C0">
              <w:rPr>
                <w:sz w:val="12"/>
                <w:szCs w:val="12"/>
                <w:lang w:val="en-US"/>
              </w:rPr>
              <w:t>RoV</w:t>
            </w:r>
            <w:proofErr w:type="spellEnd"/>
          </w:p>
        </w:tc>
        <w:tc>
          <w:tcPr>
            <w:tcW w:w="0" w:type="auto"/>
            <w:vMerge w:val="restart"/>
            <w:vAlign w:val="center"/>
          </w:tcPr>
          <w:p w14:paraId="34AB0ED2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  <w:lang w:val="en-US"/>
              </w:rPr>
            </w:pPr>
            <w:r w:rsidRPr="00B819C0">
              <w:rPr>
                <w:b/>
                <w:bCs/>
                <w:sz w:val="12"/>
                <w:szCs w:val="12"/>
                <w:lang w:val="en-US"/>
              </w:rPr>
              <w:t>10</w:t>
            </w:r>
          </w:p>
        </w:tc>
        <w:tc>
          <w:tcPr>
            <w:tcW w:w="0" w:type="auto"/>
            <w:vAlign w:val="center"/>
          </w:tcPr>
          <w:p w14:paraId="21645194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rFonts w:ascii="Calibri" w:hAnsi="Calibri"/>
                <w:spacing w:val="-1"/>
                <w:sz w:val="12"/>
                <w:szCs w:val="12"/>
                <w:lang w:val="en-US"/>
              </w:rPr>
              <w:t>N</w:t>
            </w:r>
            <w:r w:rsidRPr="00B819C0">
              <w:rPr>
                <w:rFonts w:ascii="Calibri" w:hAnsi="Calibri"/>
                <w:sz w:val="12"/>
                <w:szCs w:val="12"/>
                <w:lang w:val="en-US"/>
              </w:rPr>
              <w:t>S</w:t>
            </w:r>
            <w:r w:rsidRPr="00B819C0">
              <w:rPr>
                <w:rFonts w:ascii="Calibri" w:hAnsi="Calibri"/>
                <w:spacing w:val="-1"/>
                <w:sz w:val="12"/>
                <w:szCs w:val="12"/>
                <w:lang w:val="en-US"/>
              </w:rPr>
              <w:t>P</w:t>
            </w:r>
            <w:r w:rsidRPr="00B819C0">
              <w:rPr>
                <w:rFonts w:ascii="Calibri" w:hAnsi="Calibri"/>
                <w:sz w:val="12"/>
                <w:szCs w:val="12"/>
                <w:lang w:val="en-US"/>
              </w:rPr>
              <w:t>3</w:t>
            </w:r>
            <w:r w:rsidRPr="00B819C0">
              <w:rPr>
                <w:rFonts w:ascii="Calibri" w:hAnsi="Calibri"/>
                <w:spacing w:val="-3"/>
                <w:sz w:val="12"/>
                <w:szCs w:val="12"/>
                <w:lang w:val="en-US"/>
              </w:rPr>
              <w:t>-</w:t>
            </w:r>
            <w:r w:rsidRPr="00B819C0">
              <w:rPr>
                <w:rFonts w:ascii="Calibri" w:hAnsi="Calibri"/>
                <w:sz w:val="12"/>
                <w:szCs w:val="12"/>
                <w:lang w:val="en-US"/>
              </w:rPr>
              <w:t>F</w:t>
            </w:r>
          </w:p>
        </w:tc>
        <w:tc>
          <w:tcPr>
            <w:tcW w:w="0" w:type="auto"/>
            <w:vAlign w:val="center"/>
          </w:tcPr>
          <w:p w14:paraId="209A5297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rFonts w:ascii="Calibri" w:hAnsi="Calibri"/>
                <w:spacing w:val="-1"/>
                <w:sz w:val="12"/>
                <w:szCs w:val="12"/>
                <w:lang w:val="en-US"/>
              </w:rPr>
              <w:t>A</w:t>
            </w:r>
            <w:r w:rsidRPr="00B819C0">
              <w:rPr>
                <w:rFonts w:ascii="Calibri" w:hAnsi="Calibri"/>
                <w:spacing w:val="1"/>
                <w:sz w:val="12"/>
                <w:szCs w:val="12"/>
                <w:lang w:val="en-US"/>
              </w:rPr>
              <w:t>C</w:t>
            </w:r>
            <w:r w:rsidRPr="00B819C0">
              <w:rPr>
                <w:rFonts w:ascii="Calibri" w:hAnsi="Calibri"/>
                <w:spacing w:val="-1"/>
                <w:sz w:val="12"/>
                <w:szCs w:val="12"/>
                <w:lang w:val="en-US"/>
              </w:rPr>
              <w:t>CA</w:t>
            </w:r>
            <w:r w:rsidRPr="00B819C0">
              <w:rPr>
                <w:rFonts w:ascii="Calibri" w:hAnsi="Calibri"/>
                <w:spacing w:val="2"/>
                <w:sz w:val="12"/>
                <w:szCs w:val="12"/>
                <w:lang w:val="en-US"/>
              </w:rPr>
              <w:t>T</w:t>
            </w:r>
            <w:r w:rsidRPr="00B819C0">
              <w:rPr>
                <w:rFonts w:ascii="Calibri" w:hAnsi="Calibri"/>
                <w:spacing w:val="-1"/>
                <w:sz w:val="12"/>
                <w:szCs w:val="12"/>
                <w:lang w:val="en-US"/>
              </w:rPr>
              <w:t>C</w:t>
            </w:r>
            <w:r w:rsidRPr="00B819C0">
              <w:rPr>
                <w:rFonts w:ascii="Calibri" w:hAnsi="Calibri"/>
                <w:sz w:val="12"/>
                <w:szCs w:val="12"/>
                <w:lang w:val="en-US"/>
              </w:rPr>
              <w:t>TWC</w:t>
            </w:r>
            <w:r w:rsidRPr="00B819C0">
              <w:rPr>
                <w:rFonts w:ascii="Calibri" w:hAnsi="Calibri"/>
                <w:spacing w:val="-1"/>
                <w:sz w:val="12"/>
                <w:szCs w:val="12"/>
                <w:lang w:val="en-US"/>
              </w:rPr>
              <w:t>ACR</w:t>
            </w:r>
            <w:r w:rsidRPr="00B819C0">
              <w:rPr>
                <w:rFonts w:ascii="Calibri" w:hAnsi="Calibri"/>
                <w:spacing w:val="2"/>
                <w:sz w:val="12"/>
                <w:szCs w:val="12"/>
                <w:lang w:val="en-US"/>
              </w:rPr>
              <w:t>T</w:t>
            </w:r>
            <w:r w:rsidRPr="00B819C0">
              <w:rPr>
                <w:rFonts w:ascii="Calibri" w:hAnsi="Calibri"/>
                <w:spacing w:val="-1"/>
                <w:sz w:val="12"/>
                <w:szCs w:val="12"/>
                <w:lang w:val="en-US"/>
              </w:rPr>
              <w:t>RACCC</w:t>
            </w:r>
            <w:r w:rsidRPr="00B819C0">
              <w:rPr>
                <w:rFonts w:ascii="Calibri" w:hAnsi="Calibri"/>
                <w:spacing w:val="2"/>
                <w:sz w:val="12"/>
                <w:szCs w:val="12"/>
                <w:lang w:val="en-US"/>
              </w:rPr>
              <w:t>T</w:t>
            </w:r>
            <w:r w:rsidRPr="00B819C0">
              <w:rPr>
                <w:rFonts w:ascii="Calibri" w:hAnsi="Calibri"/>
                <w:spacing w:val="-3"/>
                <w:sz w:val="12"/>
                <w:szCs w:val="12"/>
                <w:lang w:val="en-US"/>
              </w:rPr>
              <w:t>C</w:t>
            </w:r>
            <w:r w:rsidRPr="00B819C0">
              <w:rPr>
                <w:rFonts w:ascii="Calibri" w:hAnsi="Calibri"/>
                <w:spacing w:val="2"/>
                <w:sz w:val="12"/>
                <w:szCs w:val="12"/>
                <w:lang w:val="en-US"/>
              </w:rPr>
              <w:t>T</w:t>
            </w:r>
            <w:r w:rsidRPr="00B819C0">
              <w:rPr>
                <w:rFonts w:ascii="Calibri" w:hAnsi="Calibri"/>
                <w:spacing w:val="-3"/>
                <w:sz w:val="12"/>
                <w:szCs w:val="12"/>
                <w:lang w:val="en-US"/>
              </w:rPr>
              <w:t>A</w:t>
            </w:r>
            <w:r w:rsidRPr="00B819C0">
              <w:rPr>
                <w:rFonts w:ascii="Calibri" w:hAnsi="Calibri"/>
                <w:spacing w:val="2"/>
                <w:sz w:val="12"/>
                <w:szCs w:val="12"/>
                <w:lang w:val="en-US"/>
              </w:rPr>
              <w:t>T</w:t>
            </w:r>
            <w:r w:rsidRPr="00B819C0">
              <w:rPr>
                <w:rFonts w:ascii="Calibri" w:hAnsi="Calibri"/>
                <w:spacing w:val="-1"/>
                <w:sz w:val="12"/>
                <w:szCs w:val="12"/>
                <w:lang w:val="en-US"/>
              </w:rPr>
              <w:t>GA</w:t>
            </w:r>
            <w:r w:rsidRPr="00B819C0">
              <w:rPr>
                <w:rFonts w:ascii="Calibri" w:hAnsi="Calibri"/>
                <w:sz w:val="12"/>
                <w:szCs w:val="12"/>
                <w:lang w:val="en-US"/>
              </w:rPr>
              <w:t>G</w:t>
            </w:r>
          </w:p>
        </w:tc>
        <w:tc>
          <w:tcPr>
            <w:tcW w:w="0" w:type="auto"/>
            <w:vAlign w:val="center"/>
          </w:tcPr>
          <w:p w14:paraId="5B5F2AB1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0.4</w:t>
            </w:r>
          </w:p>
        </w:tc>
        <w:tc>
          <w:tcPr>
            <w:tcW w:w="0" w:type="auto"/>
            <w:vMerge w:val="restart"/>
            <w:vAlign w:val="center"/>
          </w:tcPr>
          <w:p w14:paraId="6CF5BF36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 xml:space="preserve">Pre-treatment of dsRNA extraction 99ºC-5 min and ice for 5 min. RT at </w:t>
            </w:r>
            <w:r w:rsidRPr="00B819C0">
              <w:rPr>
                <w:bCs/>
                <w:sz w:val="12"/>
                <w:szCs w:val="12"/>
                <w:lang w:val="en-US"/>
              </w:rPr>
              <w:lastRenderedPageBreak/>
              <w:t>48ºC for 30 min, 10 min at 95ºC, 40 cycles (15s at 95ºC, 1 min at 60ºC)</w:t>
            </w:r>
          </w:p>
        </w:tc>
        <w:tc>
          <w:tcPr>
            <w:tcW w:w="0" w:type="auto"/>
            <w:vMerge w:val="restart"/>
            <w:vAlign w:val="center"/>
          </w:tcPr>
          <w:p w14:paraId="2AB55E93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lastRenderedPageBreak/>
              <w:t xml:space="preserve">Rotavirus </w:t>
            </w:r>
            <w:proofErr w:type="spellStart"/>
            <w:proofErr w:type="gramStart"/>
            <w:r w:rsidRPr="00B819C0">
              <w:rPr>
                <w:bCs/>
                <w:sz w:val="12"/>
                <w:szCs w:val="12"/>
                <w:lang w:val="en-US"/>
              </w:rPr>
              <w:t>Non structural</w:t>
            </w:r>
            <w:proofErr w:type="spellEnd"/>
            <w:proofErr w:type="gramEnd"/>
            <w:r w:rsidRPr="00B819C0">
              <w:rPr>
                <w:bCs/>
                <w:sz w:val="12"/>
                <w:szCs w:val="12"/>
                <w:lang w:val="en-US"/>
              </w:rPr>
              <w:t xml:space="preserve"> protein 3 (Segment 7)</w:t>
            </w:r>
          </w:p>
        </w:tc>
        <w:tc>
          <w:tcPr>
            <w:tcW w:w="0" w:type="auto"/>
            <w:vMerge w:val="restart"/>
            <w:vAlign w:val="center"/>
          </w:tcPr>
          <w:p w14:paraId="0AF9ECDF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95</w:t>
            </w:r>
          </w:p>
        </w:tc>
        <w:tc>
          <w:tcPr>
            <w:tcW w:w="0" w:type="auto"/>
            <w:vMerge w:val="restart"/>
            <w:vAlign w:val="center"/>
          </w:tcPr>
          <w:p w14:paraId="3100D4B8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-3.388</w:t>
            </w:r>
          </w:p>
        </w:tc>
        <w:tc>
          <w:tcPr>
            <w:tcW w:w="0" w:type="auto"/>
            <w:vMerge w:val="restart"/>
            <w:vAlign w:val="center"/>
          </w:tcPr>
          <w:p w14:paraId="07ED690B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0.9733</w:t>
            </w:r>
          </w:p>
        </w:tc>
        <w:tc>
          <w:tcPr>
            <w:tcW w:w="0" w:type="auto"/>
            <w:vMerge w:val="restart"/>
            <w:vAlign w:val="center"/>
          </w:tcPr>
          <w:p w14:paraId="39E38870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0.9962</w:t>
            </w:r>
          </w:p>
        </w:tc>
      </w:tr>
      <w:tr w:rsidR="00B819C0" w:rsidRPr="00B819C0" w14:paraId="2E815AFA" w14:textId="77777777" w:rsidTr="004822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41AE3256" w14:textId="77777777" w:rsidR="00B819C0" w:rsidRPr="00B819C0" w:rsidRDefault="00B819C0" w:rsidP="006A5306">
            <w:pPr>
              <w:jc w:val="center"/>
              <w:rPr>
                <w:b w:val="0"/>
                <w:bCs w:val="0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52CDE6EE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021228F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rFonts w:ascii="Calibri" w:hAnsi="Calibri"/>
                <w:spacing w:val="-1"/>
                <w:sz w:val="12"/>
                <w:szCs w:val="12"/>
                <w:lang w:val="en-US"/>
              </w:rPr>
              <w:t>N</w:t>
            </w:r>
            <w:r w:rsidRPr="00B819C0">
              <w:rPr>
                <w:rFonts w:ascii="Calibri" w:hAnsi="Calibri"/>
                <w:sz w:val="12"/>
                <w:szCs w:val="12"/>
                <w:lang w:val="en-US"/>
              </w:rPr>
              <w:t>S</w:t>
            </w:r>
            <w:r w:rsidRPr="00B819C0">
              <w:rPr>
                <w:rFonts w:ascii="Calibri" w:hAnsi="Calibri"/>
                <w:spacing w:val="-1"/>
                <w:sz w:val="12"/>
                <w:szCs w:val="12"/>
                <w:lang w:val="en-US"/>
              </w:rPr>
              <w:t>P</w:t>
            </w:r>
            <w:r w:rsidRPr="00B819C0">
              <w:rPr>
                <w:rFonts w:ascii="Calibri" w:hAnsi="Calibri"/>
                <w:spacing w:val="2"/>
                <w:sz w:val="12"/>
                <w:szCs w:val="12"/>
                <w:lang w:val="en-US"/>
              </w:rPr>
              <w:t>3</w:t>
            </w:r>
            <w:r w:rsidRPr="00B819C0">
              <w:rPr>
                <w:rFonts w:ascii="Calibri" w:hAnsi="Calibri"/>
                <w:spacing w:val="-4"/>
                <w:sz w:val="12"/>
                <w:szCs w:val="12"/>
                <w:lang w:val="en-US"/>
              </w:rPr>
              <w:t>-</w:t>
            </w:r>
            <w:r w:rsidRPr="00B819C0">
              <w:rPr>
                <w:rFonts w:ascii="Calibri" w:hAnsi="Calibri"/>
                <w:sz w:val="12"/>
                <w:szCs w:val="12"/>
                <w:lang w:val="en-US"/>
              </w:rPr>
              <w:t>R</w:t>
            </w:r>
          </w:p>
        </w:tc>
        <w:tc>
          <w:tcPr>
            <w:tcW w:w="0" w:type="auto"/>
            <w:vAlign w:val="center"/>
          </w:tcPr>
          <w:p w14:paraId="5237A994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rFonts w:ascii="Calibri" w:hAnsi="Calibri"/>
                <w:spacing w:val="-1"/>
                <w:sz w:val="12"/>
                <w:szCs w:val="12"/>
                <w:lang w:val="en-US"/>
              </w:rPr>
              <w:t>GG</w:t>
            </w:r>
            <w:r w:rsidRPr="00B819C0">
              <w:rPr>
                <w:rFonts w:ascii="Calibri" w:hAnsi="Calibri"/>
                <w:spacing w:val="2"/>
                <w:sz w:val="12"/>
                <w:szCs w:val="12"/>
                <w:lang w:val="en-US"/>
              </w:rPr>
              <w:t>T</w:t>
            </w:r>
            <w:r w:rsidRPr="00B819C0">
              <w:rPr>
                <w:rFonts w:ascii="Calibri" w:hAnsi="Calibri"/>
                <w:spacing w:val="-1"/>
                <w:sz w:val="12"/>
                <w:szCs w:val="12"/>
                <w:lang w:val="en-US"/>
              </w:rPr>
              <w:t>CACA</w:t>
            </w:r>
            <w:r w:rsidRPr="00B819C0">
              <w:rPr>
                <w:rFonts w:ascii="Calibri" w:hAnsi="Calibri"/>
                <w:spacing w:val="2"/>
                <w:sz w:val="12"/>
                <w:szCs w:val="12"/>
                <w:lang w:val="en-US"/>
              </w:rPr>
              <w:t>T</w:t>
            </w:r>
            <w:r w:rsidRPr="00B819C0">
              <w:rPr>
                <w:rFonts w:ascii="Calibri" w:hAnsi="Calibri"/>
                <w:spacing w:val="-1"/>
                <w:sz w:val="12"/>
                <w:szCs w:val="12"/>
                <w:lang w:val="en-US"/>
              </w:rPr>
              <w:t>AACGCCCC</w:t>
            </w:r>
            <w:r w:rsidRPr="00B819C0">
              <w:rPr>
                <w:rFonts w:ascii="Calibri" w:hAnsi="Calibri"/>
                <w:spacing w:val="2"/>
                <w:sz w:val="12"/>
                <w:szCs w:val="12"/>
                <w:lang w:val="en-US"/>
              </w:rPr>
              <w:t>T</w:t>
            </w:r>
            <w:r w:rsidRPr="00B819C0">
              <w:rPr>
                <w:rFonts w:ascii="Calibri" w:hAnsi="Calibri"/>
                <w:spacing w:val="-3"/>
                <w:sz w:val="12"/>
                <w:szCs w:val="12"/>
                <w:lang w:val="en-US"/>
              </w:rPr>
              <w:t>A</w:t>
            </w:r>
            <w:r w:rsidRPr="00B819C0">
              <w:rPr>
                <w:rFonts w:ascii="Calibri" w:hAnsi="Calibri"/>
                <w:spacing w:val="2"/>
                <w:sz w:val="12"/>
                <w:szCs w:val="12"/>
                <w:lang w:val="en-US"/>
              </w:rPr>
              <w:t>T</w:t>
            </w:r>
            <w:r w:rsidRPr="00B819C0">
              <w:rPr>
                <w:rFonts w:ascii="Calibri" w:hAnsi="Calibri"/>
                <w:spacing w:val="-1"/>
                <w:sz w:val="12"/>
                <w:szCs w:val="12"/>
                <w:lang w:val="en-US"/>
              </w:rPr>
              <w:t>AG</w:t>
            </w:r>
            <w:r w:rsidRPr="00B819C0">
              <w:rPr>
                <w:rFonts w:ascii="Calibri" w:hAnsi="Calibri"/>
                <w:sz w:val="12"/>
                <w:szCs w:val="12"/>
                <w:lang w:val="en-US"/>
              </w:rPr>
              <w:t>C</w:t>
            </w:r>
          </w:p>
        </w:tc>
        <w:tc>
          <w:tcPr>
            <w:tcW w:w="0" w:type="auto"/>
            <w:vAlign w:val="center"/>
          </w:tcPr>
          <w:p w14:paraId="3C71869B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0.4</w:t>
            </w:r>
          </w:p>
        </w:tc>
        <w:tc>
          <w:tcPr>
            <w:tcW w:w="0" w:type="auto"/>
            <w:vMerge/>
            <w:vAlign w:val="center"/>
          </w:tcPr>
          <w:p w14:paraId="6A45BB1A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1027C9A3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616F28FC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00844349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6D160509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00CC08FC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</w:tr>
      <w:tr w:rsidR="00B819C0" w:rsidRPr="00B819C0" w14:paraId="7E94C176" w14:textId="77777777" w:rsidTr="004822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338C01D6" w14:textId="77777777" w:rsidR="00B819C0" w:rsidRPr="00B819C0" w:rsidRDefault="00B819C0" w:rsidP="006A5306">
            <w:pPr>
              <w:jc w:val="center"/>
              <w:rPr>
                <w:b w:val="0"/>
                <w:bCs w:val="0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1D2F4BFE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A8317EB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rFonts w:ascii="Calibri" w:hAnsi="Calibri"/>
                <w:sz w:val="12"/>
                <w:szCs w:val="12"/>
                <w:lang w:val="en-US"/>
              </w:rPr>
              <w:t>NS</w:t>
            </w:r>
            <w:r w:rsidRPr="00B819C0">
              <w:rPr>
                <w:rFonts w:ascii="Calibri" w:hAnsi="Calibri"/>
                <w:spacing w:val="2"/>
                <w:sz w:val="12"/>
                <w:szCs w:val="12"/>
                <w:lang w:val="en-US"/>
              </w:rPr>
              <w:t>P</w:t>
            </w:r>
            <w:r w:rsidRPr="00B819C0">
              <w:rPr>
                <w:rFonts w:ascii="Calibri" w:hAnsi="Calibri"/>
                <w:spacing w:val="1"/>
                <w:sz w:val="12"/>
                <w:szCs w:val="12"/>
                <w:lang w:val="en-US"/>
              </w:rPr>
              <w:t>3</w:t>
            </w:r>
            <w:r w:rsidRPr="00B819C0">
              <w:rPr>
                <w:rFonts w:ascii="Calibri" w:hAnsi="Calibri"/>
                <w:spacing w:val="-2"/>
                <w:sz w:val="12"/>
                <w:szCs w:val="12"/>
                <w:lang w:val="en-US"/>
              </w:rPr>
              <w:t>-</w:t>
            </w:r>
            <w:r w:rsidRPr="00B819C0">
              <w:rPr>
                <w:rFonts w:ascii="Calibri" w:hAnsi="Calibri"/>
                <w:sz w:val="12"/>
                <w:szCs w:val="12"/>
                <w:lang w:val="en-US"/>
              </w:rPr>
              <w:t>P</w:t>
            </w:r>
          </w:p>
        </w:tc>
        <w:tc>
          <w:tcPr>
            <w:tcW w:w="0" w:type="auto"/>
            <w:vAlign w:val="center"/>
          </w:tcPr>
          <w:p w14:paraId="52395CE3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rFonts w:ascii="Calibri" w:eastAsia="Calibri" w:hAnsi="Calibri" w:cs="Calibri"/>
                <w:w w:val="99"/>
                <w:sz w:val="12"/>
                <w:szCs w:val="12"/>
                <w:lang w:val="en-US"/>
              </w:rPr>
              <w:t>6-FAM</w:t>
            </w:r>
            <w:r w:rsidRPr="00B819C0">
              <w:rPr>
                <w:rFonts w:ascii="Calibri" w:eastAsia="Calibri" w:hAnsi="Calibri" w:cs="Calibri"/>
                <w:spacing w:val="-1"/>
                <w:w w:val="99"/>
                <w:sz w:val="12"/>
                <w:szCs w:val="12"/>
                <w:lang w:val="en-US"/>
              </w:rPr>
              <w:t>-</w:t>
            </w:r>
            <w:r w:rsidRPr="00B819C0">
              <w:rPr>
                <w:rFonts w:ascii="Calibri" w:eastAsia="Calibri" w:hAnsi="Calibri" w:cs="Calibri"/>
                <w:spacing w:val="2"/>
                <w:w w:val="99"/>
                <w:sz w:val="12"/>
                <w:szCs w:val="12"/>
                <w:lang w:val="en-US"/>
              </w:rPr>
              <w:t>A</w:t>
            </w:r>
            <w:r w:rsidRPr="00B819C0">
              <w:rPr>
                <w:rFonts w:ascii="Calibri" w:eastAsia="Calibri" w:hAnsi="Calibri" w:cs="Calibri"/>
                <w:spacing w:val="-1"/>
                <w:w w:val="99"/>
                <w:sz w:val="12"/>
                <w:szCs w:val="12"/>
                <w:lang w:val="en-US"/>
              </w:rPr>
              <w:t>G</w:t>
            </w:r>
            <w:r w:rsidRPr="00B819C0">
              <w:rPr>
                <w:rFonts w:ascii="Calibri" w:eastAsia="Calibri" w:hAnsi="Calibri" w:cs="Calibri"/>
                <w:spacing w:val="1"/>
                <w:w w:val="99"/>
                <w:sz w:val="12"/>
                <w:szCs w:val="12"/>
                <w:lang w:val="en-US"/>
              </w:rPr>
              <w:t>T</w:t>
            </w:r>
            <w:r w:rsidRPr="00B819C0">
              <w:rPr>
                <w:rFonts w:ascii="Calibri" w:eastAsia="Calibri" w:hAnsi="Calibri" w:cs="Calibri"/>
                <w:spacing w:val="-1"/>
                <w:w w:val="99"/>
                <w:sz w:val="12"/>
                <w:szCs w:val="12"/>
                <w:lang w:val="en-US"/>
              </w:rPr>
              <w:t>T</w:t>
            </w:r>
            <w:r w:rsidRPr="00B819C0">
              <w:rPr>
                <w:rFonts w:ascii="Calibri" w:eastAsia="Calibri" w:hAnsi="Calibri" w:cs="Calibri"/>
                <w:w w:val="99"/>
                <w:sz w:val="12"/>
                <w:szCs w:val="12"/>
                <w:lang w:val="en-US"/>
              </w:rPr>
              <w:t>A</w:t>
            </w:r>
            <w:r w:rsidRPr="00B819C0">
              <w:rPr>
                <w:rFonts w:ascii="Calibri" w:eastAsia="Calibri" w:hAnsi="Calibri" w:cs="Calibri"/>
                <w:spacing w:val="2"/>
                <w:w w:val="99"/>
                <w:sz w:val="12"/>
                <w:szCs w:val="12"/>
                <w:lang w:val="en-US"/>
              </w:rPr>
              <w:t>A</w:t>
            </w:r>
            <w:r w:rsidRPr="00B819C0">
              <w:rPr>
                <w:rFonts w:ascii="Calibri" w:eastAsia="Calibri" w:hAnsi="Calibri" w:cs="Calibri"/>
                <w:w w:val="99"/>
                <w:sz w:val="12"/>
                <w:szCs w:val="12"/>
                <w:lang w:val="en-US"/>
              </w:rPr>
              <w:t>AA</w:t>
            </w:r>
            <w:r w:rsidRPr="00B819C0">
              <w:rPr>
                <w:rFonts w:ascii="Calibri" w:eastAsia="Calibri" w:hAnsi="Calibri" w:cs="Calibri"/>
                <w:spacing w:val="1"/>
                <w:w w:val="99"/>
                <w:sz w:val="12"/>
                <w:szCs w:val="12"/>
                <w:lang w:val="en-US"/>
              </w:rPr>
              <w:t>G</w:t>
            </w:r>
            <w:r w:rsidRPr="00B819C0">
              <w:rPr>
                <w:rFonts w:ascii="Calibri" w:eastAsia="Calibri" w:hAnsi="Calibri" w:cs="Calibri"/>
                <w:w w:val="99"/>
                <w:sz w:val="12"/>
                <w:szCs w:val="12"/>
                <w:lang w:val="en-US"/>
              </w:rPr>
              <w:t>CTAA</w:t>
            </w:r>
            <w:r w:rsidRPr="00B819C0">
              <w:rPr>
                <w:rFonts w:ascii="Calibri" w:eastAsia="Calibri" w:hAnsi="Calibri" w:cs="Calibri"/>
                <w:spacing w:val="-1"/>
                <w:w w:val="99"/>
                <w:sz w:val="12"/>
                <w:szCs w:val="12"/>
                <w:lang w:val="en-US"/>
              </w:rPr>
              <w:t>C</w:t>
            </w:r>
            <w:r w:rsidRPr="00B819C0">
              <w:rPr>
                <w:rFonts w:ascii="Calibri" w:eastAsia="Calibri" w:hAnsi="Calibri" w:cs="Calibri"/>
                <w:spacing w:val="2"/>
                <w:w w:val="99"/>
                <w:sz w:val="12"/>
                <w:szCs w:val="12"/>
                <w:lang w:val="en-US"/>
              </w:rPr>
              <w:t>AC</w:t>
            </w:r>
            <w:r w:rsidRPr="00B819C0">
              <w:rPr>
                <w:rFonts w:ascii="Calibri" w:eastAsia="Calibri" w:hAnsi="Calibri" w:cs="Calibri"/>
                <w:spacing w:val="1"/>
                <w:w w:val="99"/>
                <w:sz w:val="12"/>
                <w:szCs w:val="12"/>
                <w:lang w:val="en-US"/>
              </w:rPr>
              <w:t>T</w:t>
            </w:r>
            <w:r w:rsidRPr="00B819C0">
              <w:rPr>
                <w:rFonts w:ascii="Calibri" w:eastAsia="Calibri" w:hAnsi="Calibri" w:cs="Calibri"/>
                <w:spacing w:val="-1"/>
                <w:w w:val="99"/>
                <w:sz w:val="12"/>
                <w:szCs w:val="12"/>
                <w:lang w:val="en-US"/>
              </w:rPr>
              <w:t>G</w:t>
            </w:r>
            <w:r w:rsidRPr="00B819C0">
              <w:rPr>
                <w:rFonts w:ascii="Calibri" w:eastAsia="Calibri" w:hAnsi="Calibri" w:cs="Calibri"/>
                <w:spacing w:val="1"/>
                <w:w w:val="99"/>
                <w:sz w:val="12"/>
                <w:szCs w:val="12"/>
                <w:lang w:val="en-US"/>
              </w:rPr>
              <w:t>T</w:t>
            </w:r>
            <w:r w:rsidRPr="00B819C0">
              <w:rPr>
                <w:rFonts w:ascii="Calibri" w:eastAsia="Calibri" w:hAnsi="Calibri" w:cs="Calibri"/>
                <w:w w:val="99"/>
                <w:sz w:val="12"/>
                <w:szCs w:val="12"/>
                <w:lang w:val="en-US"/>
              </w:rPr>
              <w:t>C</w:t>
            </w:r>
            <w:r w:rsidRPr="00B819C0">
              <w:rPr>
                <w:rFonts w:ascii="Calibri" w:eastAsia="Calibri" w:hAnsi="Calibri" w:cs="Calibri"/>
                <w:spacing w:val="-1"/>
                <w:w w:val="99"/>
                <w:sz w:val="12"/>
                <w:szCs w:val="12"/>
                <w:lang w:val="en-US"/>
              </w:rPr>
              <w:t>A</w:t>
            </w:r>
            <w:r w:rsidRPr="00B819C0">
              <w:rPr>
                <w:rFonts w:ascii="Calibri" w:eastAsia="Calibri" w:hAnsi="Calibri" w:cs="Calibri"/>
                <w:w w:val="99"/>
                <w:sz w:val="12"/>
                <w:szCs w:val="12"/>
                <w:lang w:val="en-US"/>
              </w:rPr>
              <w:t>A</w:t>
            </w:r>
            <w:r w:rsidRPr="00B819C0">
              <w:rPr>
                <w:rFonts w:ascii="Calibri" w:eastAsia="Calibri" w:hAnsi="Calibri" w:cs="Calibri"/>
                <w:spacing w:val="4"/>
                <w:w w:val="99"/>
                <w:sz w:val="12"/>
                <w:szCs w:val="12"/>
                <w:lang w:val="en-US"/>
              </w:rPr>
              <w:t>A</w:t>
            </w:r>
            <w:r w:rsidRPr="00B819C0">
              <w:rPr>
                <w:rFonts w:ascii="Calibri" w:eastAsia="Calibri" w:hAnsi="Calibri" w:cs="Calibri"/>
                <w:w w:val="99"/>
                <w:sz w:val="12"/>
                <w:szCs w:val="12"/>
                <w:lang w:val="en-US"/>
              </w:rPr>
              <w:t>-</w:t>
            </w:r>
            <w:r w:rsidRPr="00B819C0">
              <w:rPr>
                <w:rFonts w:ascii="Calibri" w:eastAsia="Calibri" w:hAnsi="Calibri" w:cs="Calibri"/>
                <w:spacing w:val="-16"/>
                <w:w w:val="99"/>
                <w:sz w:val="12"/>
                <w:szCs w:val="12"/>
                <w:lang w:val="en-US"/>
              </w:rPr>
              <w:t xml:space="preserve"> </w:t>
            </w:r>
            <w:r w:rsidRPr="00B819C0">
              <w:rPr>
                <w:rFonts w:ascii="Calibri" w:eastAsia="Calibri" w:hAnsi="Calibri" w:cs="Calibri"/>
                <w:spacing w:val="2"/>
                <w:sz w:val="12"/>
                <w:szCs w:val="12"/>
                <w:lang w:val="en-US"/>
              </w:rPr>
              <w:t>M</w:t>
            </w:r>
            <w:r w:rsidRPr="00B819C0">
              <w:rPr>
                <w:rFonts w:ascii="Calibri" w:eastAsia="Calibri" w:hAnsi="Calibri" w:cs="Calibri"/>
                <w:spacing w:val="-1"/>
                <w:sz w:val="12"/>
                <w:szCs w:val="12"/>
                <w:lang w:val="en-US"/>
              </w:rPr>
              <w:t>G</w:t>
            </w:r>
            <w:r w:rsidRPr="00B819C0">
              <w:rPr>
                <w:rFonts w:ascii="Calibri" w:eastAsia="Calibri" w:hAnsi="Calibri" w:cs="Calibri"/>
                <w:sz w:val="12"/>
                <w:szCs w:val="12"/>
                <w:lang w:val="en-US"/>
              </w:rPr>
              <w:t>B</w:t>
            </w:r>
          </w:p>
        </w:tc>
        <w:tc>
          <w:tcPr>
            <w:tcW w:w="0" w:type="auto"/>
            <w:vAlign w:val="center"/>
          </w:tcPr>
          <w:p w14:paraId="7DAD4FC5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0.4</w:t>
            </w:r>
          </w:p>
        </w:tc>
        <w:tc>
          <w:tcPr>
            <w:tcW w:w="0" w:type="auto"/>
            <w:vMerge/>
            <w:vAlign w:val="center"/>
          </w:tcPr>
          <w:p w14:paraId="7CDA3A90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5B05AC35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03AC5DE0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069A0E14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5F1AD57A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237C9CB6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</w:tr>
      <w:tr w:rsidR="00B819C0" w:rsidRPr="00B819C0" w14:paraId="02101B08" w14:textId="77777777" w:rsidTr="004822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</w:tcPr>
          <w:p w14:paraId="2BCED9C8" w14:textId="77777777" w:rsidR="00B819C0" w:rsidRPr="00B819C0" w:rsidRDefault="00B819C0" w:rsidP="006A5306">
            <w:pPr>
              <w:jc w:val="center"/>
              <w:rPr>
                <w:b w:val="0"/>
                <w:bCs w:val="0"/>
                <w:sz w:val="12"/>
                <w:szCs w:val="12"/>
                <w:lang w:val="en-US"/>
              </w:rPr>
            </w:pPr>
            <w:proofErr w:type="spellStart"/>
            <w:r w:rsidRPr="00B819C0">
              <w:rPr>
                <w:sz w:val="12"/>
                <w:szCs w:val="12"/>
                <w:lang w:val="en-US"/>
              </w:rPr>
              <w:t>NoVGII</w:t>
            </w:r>
            <w:proofErr w:type="spellEnd"/>
          </w:p>
        </w:tc>
        <w:tc>
          <w:tcPr>
            <w:tcW w:w="0" w:type="auto"/>
            <w:vMerge w:val="restart"/>
            <w:vAlign w:val="center"/>
          </w:tcPr>
          <w:p w14:paraId="3985A8B2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  <w:lang w:val="en-US"/>
              </w:rPr>
            </w:pPr>
            <w:r w:rsidRPr="00B819C0">
              <w:rPr>
                <w:b/>
                <w:bCs/>
                <w:sz w:val="12"/>
                <w:szCs w:val="12"/>
                <w:lang w:val="en-US"/>
              </w:rPr>
              <w:t>11,12</w:t>
            </w:r>
          </w:p>
        </w:tc>
        <w:tc>
          <w:tcPr>
            <w:tcW w:w="0" w:type="auto"/>
            <w:vAlign w:val="center"/>
          </w:tcPr>
          <w:p w14:paraId="57A582BD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QNIF2d (300)</w:t>
            </w:r>
          </w:p>
        </w:tc>
        <w:tc>
          <w:tcPr>
            <w:tcW w:w="0" w:type="auto"/>
            <w:vAlign w:val="center"/>
          </w:tcPr>
          <w:p w14:paraId="039570D8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ATGTTCAGRTGGATGAGRTTCTCWGA</w:t>
            </w:r>
          </w:p>
        </w:tc>
        <w:tc>
          <w:tcPr>
            <w:tcW w:w="0" w:type="auto"/>
            <w:vAlign w:val="center"/>
          </w:tcPr>
          <w:p w14:paraId="1716BC54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0.5</w:t>
            </w:r>
          </w:p>
        </w:tc>
        <w:tc>
          <w:tcPr>
            <w:tcW w:w="0" w:type="auto"/>
            <w:vMerge w:val="restart"/>
            <w:vAlign w:val="center"/>
          </w:tcPr>
          <w:p w14:paraId="5E439C49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RT at 55ºC for 1h, 5 min at 95ºC, 45 cycles (15s at 95ºC, 1 min at 60ºC, 1min at 65ºC)</w:t>
            </w:r>
          </w:p>
        </w:tc>
        <w:tc>
          <w:tcPr>
            <w:tcW w:w="0" w:type="auto"/>
            <w:vMerge w:val="restart"/>
            <w:vAlign w:val="center"/>
          </w:tcPr>
          <w:p w14:paraId="62CF7815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proofErr w:type="spellStart"/>
            <w:r w:rsidRPr="00B819C0">
              <w:rPr>
                <w:bCs/>
                <w:sz w:val="12"/>
                <w:szCs w:val="12"/>
                <w:lang w:val="en-US"/>
              </w:rPr>
              <w:t>RdRp</w:t>
            </w:r>
            <w:proofErr w:type="spellEnd"/>
            <w:r w:rsidRPr="00B819C0">
              <w:rPr>
                <w:bCs/>
                <w:sz w:val="12"/>
                <w:szCs w:val="12"/>
                <w:lang w:val="en-US"/>
              </w:rPr>
              <w:t>/VP1</w:t>
            </w:r>
          </w:p>
        </w:tc>
        <w:tc>
          <w:tcPr>
            <w:tcW w:w="0" w:type="auto"/>
            <w:vMerge w:val="restart"/>
            <w:vAlign w:val="center"/>
          </w:tcPr>
          <w:p w14:paraId="4C3E961E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89</w:t>
            </w:r>
          </w:p>
        </w:tc>
        <w:tc>
          <w:tcPr>
            <w:tcW w:w="0" w:type="auto"/>
            <w:vMerge w:val="restart"/>
            <w:vAlign w:val="center"/>
          </w:tcPr>
          <w:p w14:paraId="1811EA99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-3.441</w:t>
            </w:r>
          </w:p>
        </w:tc>
        <w:tc>
          <w:tcPr>
            <w:tcW w:w="0" w:type="auto"/>
            <w:vMerge w:val="restart"/>
            <w:vAlign w:val="center"/>
          </w:tcPr>
          <w:p w14:paraId="0261A011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0.9526</w:t>
            </w:r>
          </w:p>
        </w:tc>
        <w:tc>
          <w:tcPr>
            <w:tcW w:w="0" w:type="auto"/>
            <w:vMerge w:val="restart"/>
            <w:vAlign w:val="center"/>
          </w:tcPr>
          <w:p w14:paraId="76464D4B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0.9959</w:t>
            </w:r>
          </w:p>
        </w:tc>
      </w:tr>
      <w:tr w:rsidR="00B819C0" w:rsidRPr="00B819C0" w14:paraId="1591273D" w14:textId="77777777" w:rsidTr="004822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3EE9B1C9" w14:textId="77777777" w:rsidR="00B819C0" w:rsidRPr="00B819C0" w:rsidRDefault="00B819C0" w:rsidP="006A5306">
            <w:pPr>
              <w:jc w:val="center"/>
              <w:rPr>
                <w:b w:val="0"/>
                <w:bCs w:val="0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2656487C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7278D12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COG2R (301)</w:t>
            </w:r>
          </w:p>
        </w:tc>
        <w:tc>
          <w:tcPr>
            <w:tcW w:w="0" w:type="auto"/>
            <w:vAlign w:val="center"/>
          </w:tcPr>
          <w:p w14:paraId="235BC515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TCGACGCCATCTTCATTCACA</w:t>
            </w:r>
          </w:p>
        </w:tc>
        <w:tc>
          <w:tcPr>
            <w:tcW w:w="0" w:type="auto"/>
            <w:vAlign w:val="center"/>
          </w:tcPr>
          <w:p w14:paraId="12A46C6E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0.9</w:t>
            </w:r>
          </w:p>
        </w:tc>
        <w:tc>
          <w:tcPr>
            <w:tcW w:w="0" w:type="auto"/>
            <w:vMerge/>
            <w:vAlign w:val="center"/>
          </w:tcPr>
          <w:p w14:paraId="48E07B79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66ED9DAE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44C71C6A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2599E02E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1B3A1E1A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1FA199AC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</w:tr>
      <w:tr w:rsidR="00B819C0" w:rsidRPr="00B819C0" w14:paraId="4B66F306" w14:textId="77777777" w:rsidTr="004822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7C9B1B22" w14:textId="77777777" w:rsidR="00B819C0" w:rsidRPr="00B819C0" w:rsidRDefault="00B819C0" w:rsidP="006A5306">
            <w:pPr>
              <w:jc w:val="center"/>
              <w:rPr>
                <w:b w:val="0"/>
                <w:bCs w:val="0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656CEE98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F0A382E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QNIFS (302)</w:t>
            </w:r>
          </w:p>
        </w:tc>
        <w:tc>
          <w:tcPr>
            <w:tcW w:w="0" w:type="auto"/>
            <w:vAlign w:val="center"/>
          </w:tcPr>
          <w:p w14:paraId="6619F2F5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6-FAM-AGCACGTGGGAGGGCGATCG-TAMRA</w:t>
            </w:r>
          </w:p>
        </w:tc>
        <w:tc>
          <w:tcPr>
            <w:tcW w:w="0" w:type="auto"/>
            <w:vAlign w:val="center"/>
          </w:tcPr>
          <w:p w14:paraId="0C8A8E54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0.25</w:t>
            </w:r>
          </w:p>
        </w:tc>
        <w:tc>
          <w:tcPr>
            <w:tcW w:w="0" w:type="auto"/>
            <w:vMerge/>
            <w:vAlign w:val="center"/>
          </w:tcPr>
          <w:p w14:paraId="3A82E084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49EC040A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7E63D689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572A3CFB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0A7242BA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5C768F5E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</w:tr>
      <w:tr w:rsidR="00B819C0" w:rsidRPr="00B819C0" w14:paraId="7CAF3B04" w14:textId="77777777" w:rsidTr="004822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</w:tcPr>
          <w:p w14:paraId="4785F9E8" w14:textId="77777777" w:rsidR="00B819C0" w:rsidRPr="00B819C0" w:rsidRDefault="00B819C0" w:rsidP="006A5306">
            <w:pPr>
              <w:jc w:val="center"/>
              <w:rPr>
                <w:b w:val="0"/>
                <w:bCs w:val="0"/>
                <w:sz w:val="12"/>
                <w:szCs w:val="12"/>
                <w:lang w:val="en-US"/>
              </w:rPr>
            </w:pPr>
            <w:r w:rsidRPr="00B819C0">
              <w:rPr>
                <w:sz w:val="12"/>
                <w:szCs w:val="12"/>
                <w:lang w:val="en-US"/>
              </w:rPr>
              <w:t>HAV</w:t>
            </w:r>
          </w:p>
        </w:tc>
        <w:tc>
          <w:tcPr>
            <w:tcW w:w="0" w:type="auto"/>
            <w:vMerge w:val="restart"/>
            <w:vAlign w:val="center"/>
          </w:tcPr>
          <w:p w14:paraId="79D1131E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  <w:lang w:val="en-US"/>
              </w:rPr>
            </w:pPr>
            <w:r w:rsidRPr="00B819C0">
              <w:rPr>
                <w:b/>
                <w:bCs/>
                <w:sz w:val="12"/>
                <w:szCs w:val="12"/>
                <w:lang w:val="en-US"/>
              </w:rPr>
              <w:t>13</w:t>
            </w:r>
          </w:p>
        </w:tc>
        <w:tc>
          <w:tcPr>
            <w:tcW w:w="0" w:type="auto"/>
            <w:vAlign w:val="center"/>
          </w:tcPr>
          <w:p w14:paraId="64D75DEF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sz w:val="12"/>
                <w:szCs w:val="12"/>
                <w:lang w:val="en-US"/>
              </w:rPr>
              <w:t>HAV68 (303)</w:t>
            </w:r>
          </w:p>
        </w:tc>
        <w:tc>
          <w:tcPr>
            <w:tcW w:w="0" w:type="auto"/>
            <w:vAlign w:val="center"/>
          </w:tcPr>
          <w:p w14:paraId="353B735D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sz w:val="12"/>
                <w:szCs w:val="12"/>
                <w:lang w:val="en-US"/>
              </w:rPr>
              <w:t>TCACCGCCGTTTGCCTAG</w:t>
            </w:r>
          </w:p>
        </w:tc>
        <w:tc>
          <w:tcPr>
            <w:tcW w:w="0" w:type="auto"/>
            <w:vAlign w:val="center"/>
          </w:tcPr>
          <w:p w14:paraId="44C592F2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0.5</w:t>
            </w:r>
          </w:p>
        </w:tc>
        <w:tc>
          <w:tcPr>
            <w:tcW w:w="0" w:type="auto"/>
            <w:vMerge w:val="restart"/>
            <w:vAlign w:val="center"/>
          </w:tcPr>
          <w:p w14:paraId="6AA337C9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RT at 55ºC for 1h, 5 min at 95ºC, 45 cycles (15s at 95ºC, 1 min at 60ºC, 1min at 65ºC)</w:t>
            </w:r>
          </w:p>
        </w:tc>
        <w:tc>
          <w:tcPr>
            <w:tcW w:w="0" w:type="auto"/>
            <w:vMerge w:val="restart"/>
            <w:vAlign w:val="center"/>
          </w:tcPr>
          <w:p w14:paraId="12A00D1D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5’UTR</w:t>
            </w:r>
          </w:p>
        </w:tc>
        <w:tc>
          <w:tcPr>
            <w:tcW w:w="0" w:type="auto"/>
            <w:vMerge w:val="restart"/>
            <w:vAlign w:val="center"/>
          </w:tcPr>
          <w:p w14:paraId="2123C503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178</w:t>
            </w:r>
          </w:p>
        </w:tc>
        <w:tc>
          <w:tcPr>
            <w:tcW w:w="0" w:type="auto"/>
            <w:vMerge w:val="restart"/>
            <w:vAlign w:val="center"/>
          </w:tcPr>
          <w:p w14:paraId="7449D5C2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-3.344</w:t>
            </w:r>
          </w:p>
        </w:tc>
        <w:tc>
          <w:tcPr>
            <w:tcW w:w="0" w:type="auto"/>
            <w:vMerge w:val="restart"/>
            <w:vAlign w:val="center"/>
          </w:tcPr>
          <w:p w14:paraId="4F9A733B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0.991</w:t>
            </w:r>
          </w:p>
        </w:tc>
        <w:tc>
          <w:tcPr>
            <w:tcW w:w="0" w:type="auto"/>
            <w:vMerge w:val="restart"/>
            <w:vAlign w:val="center"/>
          </w:tcPr>
          <w:p w14:paraId="73436CBB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0.9969</w:t>
            </w:r>
          </w:p>
        </w:tc>
      </w:tr>
      <w:tr w:rsidR="00B819C0" w:rsidRPr="00B819C0" w14:paraId="7A9F6B66" w14:textId="77777777" w:rsidTr="004822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6977F6AC" w14:textId="77777777" w:rsidR="00B819C0" w:rsidRPr="00B819C0" w:rsidRDefault="00B819C0" w:rsidP="006A5306">
            <w:pPr>
              <w:jc w:val="center"/>
              <w:rPr>
                <w:b w:val="0"/>
                <w:bCs w:val="0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3A3F05D1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ECEFAE5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sz w:val="12"/>
                <w:szCs w:val="12"/>
                <w:lang w:val="en-US"/>
              </w:rPr>
              <w:t>HAV240 (304)</w:t>
            </w:r>
          </w:p>
        </w:tc>
        <w:tc>
          <w:tcPr>
            <w:tcW w:w="0" w:type="auto"/>
            <w:vAlign w:val="center"/>
          </w:tcPr>
          <w:p w14:paraId="057BE01D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sz w:val="12"/>
                <w:szCs w:val="12"/>
                <w:lang w:val="en-US"/>
              </w:rPr>
              <w:t>GGAGAGCCCTGGAAGAAAG</w:t>
            </w:r>
          </w:p>
        </w:tc>
        <w:tc>
          <w:tcPr>
            <w:tcW w:w="0" w:type="auto"/>
            <w:vAlign w:val="center"/>
          </w:tcPr>
          <w:p w14:paraId="7C515F7F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0.9</w:t>
            </w:r>
          </w:p>
        </w:tc>
        <w:tc>
          <w:tcPr>
            <w:tcW w:w="0" w:type="auto"/>
            <w:vMerge/>
            <w:vAlign w:val="center"/>
          </w:tcPr>
          <w:p w14:paraId="58C9765C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43CE7E90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63DA3DAA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467C9D6A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35AFD29C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352F821D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</w:tr>
      <w:tr w:rsidR="00B819C0" w:rsidRPr="00B819C0" w14:paraId="7F338D8A" w14:textId="77777777" w:rsidTr="004822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50E8123A" w14:textId="77777777" w:rsidR="00B819C0" w:rsidRPr="00B819C0" w:rsidRDefault="00B819C0" w:rsidP="006A5306">
            <w:pPr>
              <w:jc w:val="center"/>
              <w:rPr>
                <w:b w:val="0"/>
                <w:bCs w:val="0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721023BE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03826B5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FF0000"/>
                <w:sz w:val="12"/>
                <w:szCs w:val="12"/>
                <w:lang w:val="en-US"/>
              </w:rPr>
            </w:pPr>
            <w:r w:rsidRPr="00B819C0">
              <w:rPr>
                <w:sz w:val="12"/>
                <w:szCs w:val="12"/>
                <w:lang w:val="en-US"/>
              </w:rPr>
              <w:t>HAV150 (305)</w:t>
            </w:r>
          </w:p>
        </w:tc>
        <w:tc>
          <w:tcPr>
            <w:tcW w:w="0" w:type="auto"/>
            <w:vAlign w:val="center"/>
          </w:tcPr>
          <w:p w14:paraId="3531E32B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FF0000"/>
                <w:sz w:val="12"/>
                <w:szCs w:val="12"/>
                <w:lang w:val="en-US"/>
              </w:rPr>
            </w:pPr>
            <w:r w:rsidRPr="00B819C0">
              <w:rPr>
                <w:sz w:val="12"/>
                <w:szCs w:val="12"/>
                <w:lang w:val="en-US"/>
              </w:rPr>
              <w:t>6-FAM-CCTGAACCTGCAGGAATTAA-MGB</w:t>
            </w:r>
          </w:p>
        </w:tc>
        <w:tc>
          <w:tcPr>
            <w:tcW w:w="0" w:type="auto"/>
            <w:vAlign w:val="center"/>
          </w:tcPr>
          <w:p w14:paraId="55E4B45F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0.25</w:t>
            </w:r>
          </w:p>
        </w:tc>
        <w:tc>
          <w:tcPr>
            <w:tcW w:w="0" w:type="auto"/>
            <w:vMerge/>
            <w:vAlign w:val="center"/>
          </w:tcPr>
          <w:p w14:paraId="41E892DA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12569615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1EC851C9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05F661AB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580D81D6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193AC8BC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</w:tr>
      <w:tr w:rsidR="00B819C0" w:rsidRPr="00B819C0" w14:paraId="01D49177" w14:textId="77777777" w:rsidTr="004822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</w:tcPr>
          <w:p w14:paraId="77C9DEA4" w14:textId="56C32EE3" w:rsidR="00B819C0" w:rsidRPr="00B819C0" w:rsidRDefault="003464DE" w:rsidP="006A5306">
            <w:pPr>
              <w:jc w:val="center"/>
              <w:rPr>
                <w:b w:val="0"/>
                <w:bCs w:val="0"/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MRV</w:t>
            </w:r>
          </w:p>
        </w:tc>
        <w:tc>
          <w:tcPr>
            <w:tcW w:w="0" w:type="auto"/>
            <w:vMerge w:val="restart"/>
            <w:vAlign w:val="center"/>
          </w:tcPr>
          <w:p w14:paraId="166F2EFE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  <w:lang w:val="en-US"/>
              </w:rPr>
            </w:pPr>
            <w:r w:rsidRPr="00B819C0">
              <w:rPr>
                <w:b/>
                <w:bCs/>
                <w:sz w:val="12"/>
                <w:szCs w:val="12"/>
                <w:lang w:val="en-US"/>
              </w:rPr>
              <w:t>18,19</w:t>
            </w:r>
          </w:p>
        </w:tc>
        <w:tc>
          <w:tcPr>
            <w:tcW w:w="0" w:type="auto"/>
            <w:vAlign w:val="center"/>
          </w:tcPr>
          <w:p w14:paraId="426A9207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  <w:lang w:val="en-US"/>
              </w:rPr>
            </w:pPr>
            <w:proofErr w:type="spellStart"/>
            <w:r w:rsidRPr="00B819C0">
              <w:rPr>
                <w:bCs/>
                <w:sz w:val="12"/>
                <w:szCs w:val="12"/>
                <w:lang w:val="en-US"/>
              </w:rPr>
              <w:t>Reo_F_QIU</w:t>
            </w:r>
            <w:proofErr w:type="spellEnd"/>
          </w:p>
        </w:tc>
        <w:tc>
          <w:tcPr>
            <w:tcW w:w="0" w:type="auto"/>
            <w:vAlign w:val="center"/>
          </w:tcPr>
          <w:p w14:paraId="0D70E286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  <w:lang w:val="en-US"/>
              </w:rPr>
            </w:pPr>
            <w:r w:rsidRPr="00B819C0">
              <w:rPr>
                <w:sz w:val="12"/>
                <w:szCs w:val="12"/>
                <w:lang w:val="en-US"/>
              </w:rPr>
              <w:t>AGTTGCTGAACGCAAATTATTTTG</w:t>
            </w:r>
          </w:p>
        </w:tc>
        <w:tc>
          <w:tcPr>
            <w:tcW w:w="0" w:type="auto"/>
            <w:vAlign w:val="center"/>
          </w:tcPr>
          <w:p w14:paraId="3EAEE933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0.9</w:t>
            </w:r>
          </w:p>
        </w:tc>
        <w:tc>
          <w:tcPr>
            <w:tcW w:w="0" w:type="auto"/>
            <w:vMerge w:val="restart"/>
            <w:vAlign w:val="center"/>
          </w:tcPr>
          <w:p w14:paraId="57351E0C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highlight w:val="yellow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 xml:space="preserve">Pre-treatment of dsRNA extraction 99ºC-5 min and ice for 5 </w:t>
            </w:r>
            <w:proofErr w:type="spellStart"/>
            <w:r w:rsidRPr="00B819C0">
              <w:rPr>
                <w:bCs/>
                <w:sz w:val="12"/>
                <w:szCs w:val="12"/>
                <w:lang w:val="en-US"/>
              </w:rPr>
              <w:t>min.RT</w:t>
            </w:r>
            <w:proofErr w:type="spellEnd"/>
            <w:r w:rsidRPr="00B819C0">
              <w:rPr>
                <w:bCs/>
                <w:sz w:val="12"/>
                <w:szCs w:val="12"/>
                <w:lang w:val="en-US"/>
              </w:rPr>
              <w:t xml:space="preserve"> at 48 °C for 30 min, 5 min at 95ºC, cycles (15s at 95°C, 1 min at 60ºC)</w:t>
            </w:r>
          </w:p>
        </w:tc>
        <w:tc>
          <w:tcPr>
            <w:tcW w:w="0" w:type="auto"/>
            <w:vMerge w:val="restart"/>
            <w:vAlign w:val="center"/>
          </w:tcPr>
          <w:p w14:paraId="2BCE8801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highlight w:val="yellow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M1</w:t>
            </w:r>
          </w:p>
        </w:tc>
        <w:tc>
          <w:tcPr>
            <w:tcW w:w="0" w:type="auto"/>
            <w:vMerge w:val="restart"/>
            <w:vAlign w:val="center"/>
          </w:tcPr>
          <w:p w14:paraId="2D445971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82</w:t>
            </w:r>
          </w:p>
        </w:tc>
        <w:tc>
          <w:tcPr>
            <w:tcW w:w="0" w:type="auto"/>
            <w:vMerge w:val="restart"/>
            <w:vAlign w:val="center"/>
          </w:tcPr>
          <w:p w14:paraId="32281E0A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-3.541</w:t>
            </w:r>
          </w:p>
        </w:tc>
        <w:tc>
          <w:tcPr>
            <w:tcW w:w="0" w:type="auto"/>
            <w:vMerge w:val="restart"/>
            <w:vAlign w:val="center"/>
          </w:tcPr>
          <w:p w14:paraId="4815453E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0.9161</w:t>
            </w:r>
          </w:p>
        </w:tc>
        <w:tc>
          <w:tcPr>
            <w:tcW w:w="0" w:type="auto"/>
            <w:vMerge w:val="restart"/>
            <w:vAlign w:val="center"/>
          </w:tcPr>
          <w:p w14:paraId="730E2CAB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0.9829</w:t>
            </w:r>
          </w:p>
        </w:tc>
      </w:tr>
      <w:tr w:rsidR="00B819C0" w:rsidRPr="00B819C0" w14:paraId="6EA3CB23" w14:textId="77777777" w:rsidTr="004822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52DD20BA" w14:textId="77777777" w:rsidR="00B819C0" w:rsidRPr="00B819C0" w:rsidRDefault="00B819C0" w:rsidP="006A5306">
            <w:pPr>
              <w:jc w:val="center"/>
              <w:rPr>
                <w:b w:val="0"/>
                <w:bCs w:val="0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083D56A5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4319E9B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  <w:lang w:val="en-US"/>
              </w:rPr>
            </w:pPr>
            <w:proofErr w:type="spellStart"/>
            <w:r w:rsidRPr="00B819C0">
              <w:rPr>
                <w:bCs/>
                <w:sz w:val="12"/>
                <w:szCs w:val="12"/>
                <w:lang w:val="en-US"/>
              </w:rPr>
              <w:t>Reo_R_QIU</w:t>
            </w:r>
            <w:proofErr w:type="spellEnd"/>
          </w:p>
        </w:tc>
        <w:tc>
          <w:tcPr>
            <w:tcW w:w="0" w:type="auto"/>
            <w:vAlign w:val="center"/>
          </w:tcPr>
          <w:p w14:paraId="6E9E6FA8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  <w:lang w:val="en-US"/>
              </w:rPr>
            </w:pPr>
            <w:r w:rsidRPr="00B819C0">
              <w:rPr>
                <w:sz w:val="12"/>
                <w:szCs w:val="12"/>
                <w:lang w:val="en-US"/>
              </w:rPr>
              <w:t>TGCGAATCATCAGATTAACCTCTGT</w:t>
            </w:r>
          </w:p>
        </w:tc>
        <w:tc>
          <w:tcPr>
            <w:tcW w:w="0" w:type="auto"/>
            <w:vAlign w:val="center"/>
          </w:tcPr>
          <w:p w14:paraId="4F2E6795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0.9</w:t>
            </w:r>
          </w:p>
        </w:tc>
        <w:tc>
          <w:tcPr>
            <w:tcW w:w="0" w:type="auto"/>
            <w:vMerge/>
            <w:vAlign w:val="center"/>
          </w:tcPr>
          <w:p w14:paraId="42489A2B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highlight w:val="yellow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764F31B2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highlight w:val="yellow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57325DD8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4246FBC3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38354EF1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70224AFD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</w:tr>
      <w:tr w:rsidR="00B819C0" w:rsidRPr="00B819C0" w14:paraId="2E7FBF8D" w14:textId="77777777" w:rsidTr="004822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1CB4E80A" w14:textId="77777777" w:rsidR="00B819C0" w:rsidRPr="00B819C0" w:rsidRDefault="00B819C0" w:rsidP="006A5306">
            <w:pPr>
              <w:jc w:val="center"/>
              <w:rPr>
                <w:b w:val="0"/>
                <w:bCs w:val="0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633697E1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06D812F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  <w:lang w:val="en-US"/>
              </w:rPr>
            </w:pPr>
            <w:proofErr w:type="spellStart"/>
            <w:r w:rsidRPr="00B819C0">
              <w:rPr>
                <w:bCs/>
                <w:sz w:val="12"/>
                <w:szCs w:val="12"/>
                <w:lang w:val="en-US"/>
              </w:rPr>
              <w:t>Reo_P_QIU</w:t>
            </w:r>
            <w:proofErr w:type="spellEnd"/>
          </w:p>
        </w:tc>
        <w:tc>
          <w:tcPr>
            <w:tcW w:w="0" w:type="auto"/>
            <w:vAlign w:val="center"/>
          </w:tcPr>
          <w:p w14:paraId="4401B7DF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  <w:lang w:val="en-US"/>
              </w:rPr>
            </w:pPr>
            <w:r w:rsidRPr="00B819C0">
              <w:rPr>
                <w:sz w:val="12"/>
                <w:szCs w:val="12"/>
                <w:lang w:val="en-US"/>
              </w:rPr>
              <w:t>5-FAM-TATTGCGACTAAAAATACC-MGB</w:t>
            </w:r>
          </w:p>
        </w:tc>
        <w:tc>
          <w:tcPr>
            <w:tcW w:w="0" w:type="auto"/>
            <w:vAlign w:val="center"/>
          </w:tcPr>
          <w:p w14:paraId="10F7D103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0.25</w:t>
            </w:r>
          </w:p>
        </w:tc>
        <w:tc>
          <w:tcPr>
            <w:tcW w:w="0" w:type="auto"/>
            <w:vMerge/>
            <w:vAlign w:val="center"/>
          </w:tcPr>
          <w:p w14:paraId="0E1A2241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highlight w:val="yellow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1BA0DA01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highlight w:val="yellow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04D8094C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6EE94D2C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07428367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1DB7C7FC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</w:tr>
      <w:tr w:rsidR="00B819C0" w:rsidRPr="00B819C0" w14:paraId="619A03F8" w14:textId="77777777" w:rsidTr="004822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</w:tcPr>
          <w:p w14:paraId="75E4561E" w14:textId="77777777" w:rsidR="00B819C0" w:rsidRPr="00B819C0" w:rsidRDefault="00B819C0" w:rsidP="006A5306">
            <w:pPr>
              <w:jc w:val="center"/>
              <w:rPr>
                <w:b w:val="0"/>
                <w:bCs w:val="0"/>
                <w:sz w:val="12"/>
                <w:szCs w:val="12"/>
                <w:lang w:val="en-US"/>
              </w:rPr>
            </w:pPr>
            <w:r w:rsidRPr="00B819C0">
              <w:rPr>
                <w:sz w:val="12"/>
                <w:szCs w:val="12"/>
                <w:lang w:val="en-US"/>
              </w:rPr>
              <w:t>Phi 6</w:t>
            </w:r>
          </w:p>
        </w:tc>
        <w:tc>
          <w:tcPr>
            <w:tcW w:w="0" w:type="auto"/>
            <w:vMerge w:val="restart"/>
            <w:vAlign w:val="center"/>
          </w:tcPr>
          <w:p w14:paraId="53C8AB31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  <w:lang w:val="en-US"/>
              </w:rPr>
            </w:pPr>
            <w:r w:rsidRPr="00B819C0">
              <w:rPr>
                <w:b/>
                <w:bCs/>
                <w:sz w:val="12"/>
                <w:szCs w:val="12"/>
                <w:lang w:val="en-US"/>
              </w:rPr>
              <w:t>16</w:t>
            </w:r>
          </w:p>
        </w:tc>
        <w:tc>
          <w:tcPr>
            <w:tcW w:w="0" w:type="auto"/>
            <w:vAlign w:val="center"/>
          </w:tcPr>
          <w:p w14:paraId="545C5F06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proofErr w:type="spellStart"/>
            <w:r w:rsidRPr="00B819C0">
              <w:rPr>
                <w:bCs/>
                <w:sz w:val="12"/>
                <w:szCs w:val="12"/>
                <w:lang w:val="en-US"/>
              </w:rPr>
              <w:t>Primer_F</w:t>
            </w:r>
            <w:proofErr w:type="spellEnd"/>
          </w:p>
        </w:tc>
        <w:tc>
          <w:tcPr>
            <w:tcW w:w="0" w:type="auto"/>
            <w:vAlign w:val="center"/>
          </w:tcPr>
          <w:p w14:paraId="76B65C6B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TGGCGGCGGTCAAGAGC</w:t>
            </w:r>
          </w:p>
        </w:tc>
        <w:tc>
          <w:tcPr>
            <w:tcW w:w="0" w:type="auto"/>
            <w:vAlign w:val="center"/>
          </w:tcPr>
          <w:p w14:paraId="4D045CA5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1</w:t>
            </w:r>
          </w:p>
        </w:tc>
        <w:tc>
          <w:tcPr>
            <w:tcW w:w="0" w:type="auto"/>
            <w:vMerge w:val="restart"/>
            <w:vAlign w:val="center"/>
          </w:tcPr>
          <w:p w14:paraId="3B6315CF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Pre-treatment of dsRNA extraction 99ºC-5 min and ice for 5 min.  RT at 55°C for 1h, 95°C for 5 min followed by 40 cycles of 95°C for 15 s and 60°C for 1 min (adapted for the kit)</w:t>
            </w:r>
          </w:p>
        </w:tc>
        <w:tc>
          <w:tcPr>
            <w:tcW w:w="0" w:type="auto"/>
            <w:vMerge w:val="restart"/>
            <w:vAlign w:val="center"/>
          </w:tcPr>
          <w:p w14:paraId="6348874E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P8 protein (Nucleocapsid). Segment S</w:t>
            </w:r>
          </w:p>
        </w:tc>
        <w:tc>
          <w:tcPr>
            <w:tcW w:w="0" w:type="auto"/>
            <w:vMerge w:val="restart"/>
            <w:vAlign w:val="center"/>
          </w:tcPr>
          <w:p w14:paraId="707BA4C2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100</w:t>
            </w:r>
          </w:p>
        </w:tc>
        <w:tc>
          <w:tcPr>
            <w:tcW w:w="0" w:type="auto"/>
            <w:vMerge w:val="restart"/>
            <w:vAlign w:val="center"/>
          </w:tcPr>
          <w:p w14:paraId="526C961E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-3.588</w:t>
            </w:r>
          </w:p>
        </w:tc>
        <w:tc>
          <w:tcPr>
            <w:tcW w:w="0" w:type="auto"/>
            <w:vMerge w:val="restart"/>
            <w:vAlign w:val="center"/>
          </w:tcPr>
          <w:p w14:paraId="2AC7EF9E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0.8999</w:t>
            </w:r>
          </w:p>
        </w:tc>
        <w:tc>
          <w:tcPr>
            <w:tcW w:w="0" w:type="auto"/>
            <w:vMerge w:val="restart"/>
            <w:vAlign w:val="center"/>
          </w:tcPr>
          <w:p w14:paraId="53403765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0.9988</w:t>
            </w:r>
          </w:p>
        </w:tc>
      </w:tr>
      <w:tr w:rsidR="00B819C0" w:rsidRPr="00B819C0" w14:paraId="3AD6DA9C" w14:textId="77777777" w:rsidTr="004822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6C97189C" w14:textId="77777777" w:rsidR="00B819C0" w:rsidRPr="00B819C0" w:rsidRDefault="00B819C0" w:rsidP="006A5306">
            <w:pPr>
              <w:jc w:val="center"/>
              <w:rPr>
                <w:b w:val="0"/>
                <w:bCs w:val="0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7B97F880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02552FE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proofErr w:type="spellStart"/>
            <w:r w:rsidRPr="00B819C0">
              <w:rPr>
                <w:bCs/>
                <w:sz w:val="12"/>
                <w:szCs w:val="12"/>
                <w:lang w:val="en-US"/>
              </w:rPr>
              <w:t>Primer_R</w:t>
            </w:r>
            <w:proofErr w:type="spellEnd"/>
          </w:p>
        </w:tc>
        <w:tc>
          <w:tcPr>
            <w:tcW w:w="0" w:type="auto"/>
            <w:vAlign w:val="center"/>
          </w:tcPr>
          <w:p w14:paraId="02EDA3EF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GGATGATTCTCCAGAAGCTGCTG</w:t>
            </w:r>
          </w:p>
        </w:tc>
        <w:tc>
          <w:tcPr>
            <w:tcW w:w="0" w:type="auto"/>
            <w:vAlign w:val="center"/>
          </w:tcPr>
          <w:p w14:paraId="71B6AA24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1</w:t>
            </w:r>
          </w:p>
        </w:tc>
        <w:tc>
          <w:tcPr>
            <w:tcW w:w="0" w:type="auto"/>
            <w:vMerge/>
            <w:vAlign w:val="center"/>
          </w:tcPr>
          <w:p w14:paraId="07AA0844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210BD360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5DB8C5F7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148F887F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61743BF6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432D45AD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</w:tr>
      <w:tr w:rsidR="00B819C0" w:rsidRPr="00B819C0" w14:paraId="6EA29767" w14:textId="77777777" w:rsidTr="004822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5F8D6790" w14:textId="77777777" w:rsidR="00B819C0" w:rsidRPr="00B819C0" w:rsidRDefault="00B819C0" w:rsidP="006A5306">
            <w:pPr>
              <w:jc w:val="center"/>
              <w:rPr>
                <w:b w:val="0"/>
                <w:bCs w:val="0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4ECAF7CC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B9129F2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Probe</w:t>
            </w:r>
          </w:p>
        </w:tc>
        <w:tc>
          <w:tcPr>
            <w:tcW w:w="0" w:type="auto"/>
            <w:vAlign w:val="center"/>
          </w:tcPr>
          <w:p w14:paraId="6B0304C6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5-FAM-CGGTCGTCGCAGGTCTGACACTCGC-BHQ1</w:t>
            </w:r>
          </w:p>
        </w:tc>
        <w:tc>
          <w:tcPr>
            <w:tcW w:w="0" w:type="auto"/>
            <w:vAlign w:val="center"/>
          </w:tcPr>
          <w:p w14:paraId="6DDB144A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0.3</w:t>
            </w:r>
          </w:p>
        </w:tc>
        <w:tc>
          <w:tcPr>
            <w:tcW w:w="0" w:type="auto"/>
            <w:vMerge/>
            <w:vAlign w:val="center"/>
          </w:tcPr>
          <w:p w14:paraId="08A65E89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718566CA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25C535FE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19B50640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50BD88D6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12374D71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</w:tr>
      <w:tr w:rsidR="00B819C0" w:rsidRPr="00B819C0" w14:paraId="0ED295D2" w14:textId="77777777" w:rsidTr="004822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</w:tcPr>
          <w:p w14:paraId="6E9742D3" w14:textId="77777777" w:rsidR="00B819C0" w:rsidRPr="00B819C0" w:rsidRDefault="00B819C0" w:rsidP="006A5306">
            <w:pPr>
              <w:jc w:val="center"/>
              <w:rPr>
                <w:b w:val="0"/>
                <w:bCs w:val="0"/>
                <w:sz w:val="12"/>
                <w:szCs w:val="12"/>
                <w:lang w:val="en-US"/>
              </w:rPr>
            </w:pPr>
            <w:r w:rsidRPr="00B819C0">
              <w:rPr>
                <w:sz w:val="12"/>
                <w:szCs w:val="12"/>
                <w:lang w:val="en-US"/>
              </w:rPr>
              <w:t>AAV-2</w:t>
            </w:r>
          </w:p>
        </w:tc>
        <w:tc>
          <w:tcPr>
            <w:tcW w:w="0" w:type="auto"/>
            <w:vMerge w:val="restart"/>
            <w:vAlign w:val="center"/>
          </w:tcPr>
          <w:p w14:paraId="3BEB94F5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  <w:lang w:val="en-US"/>
              </w:rPr>
            </w:pPr>
            <w:r w:rsidRPr="00B819C0">
              <w:rPr>
                <w:b/>
                <w:bCs/>
                <w:sz w:val="12"/>
                <w:szCs w:val="12"/>
                <w:lang w:val="en-US"/>
              </w:rPr>
              <w:t>17</w:t>
            </w:r>
          </w:p>
        </w:tc>
        <w:tc>
          <w:tcPr>
            <w:tcW w:w="0" w:type="auto"/>
            <w:vAlign w:val="center"/>
          </w:tcPr>
          <w:p w14:paraId="57BE6207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proofErr w:type="spellStart"/>
            <w:r w:rsidRPr="00B819C0">
              <w:rPr>
                <w:bCs/>
                <w:sz w:val="12"/>
                <w:szCs w:val="12"/>
                <w:lang w:val="en-US"/>
              </w:rPr>
              <w:t>fwd</w:t>
            </w:r>
            <w:proofErr w:type="spellEnd"/>
            <w:r w:rsidRPr="00B819C0">
              <w:rPr>
                <w:bCs/>
                <w:sz w:val="12"/>
                <w:szCs w:val="12"/>
                <w:lang w:val="en-US"/>
              </w:rPr>
              <w:t xml:space="preserve"> ITR</w:t>
            </w:r>
          </w:p>
        </w:tc>
        <w:tc>
          <w:tcPr>
            <w:tcW w:w="0" w:type="auto"/>
            <w:vAlign w:val="center"/>
          </w:tcPr>
          <w:p w14:paraId="3DC39D61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Fwd:5′-GGAACCCCTAGTGATGGAGTT-3′</w:t>
            </w:r>
          </w:p>
        </w:tc>
        <w:tc>
          <w:tcPr>
            <w:tcW w:w="0" w:type="auto"/>
            <w:vAlign w:val="center"/>
          </w:tcPr>
          <w:p w14:paraId="14796F3A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0.1</w:t>
            </w:r>
          </w:p>
        </w:tc>
        <w:tc>
          <w:tcPr>
            <w:tcW w:w="0" w:type="auto"/>
            <w:vMerge w:val="restart"/>
            <w:vAlign w:val="center"/>
          </w:tcPr>
          <w:p w14:paraId="11ACC782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50°C for 2 min, followed by 95°C for 10 min, and 40 cycles (95°C for 1 min and annealing/extension at 60°C for 1 min)</w:t>
            </w:r>
          </w:p>
        </w:tc>
        <w:tc>
          <w:tcPr>
            <w:tcW w:w="0" w:type="auto"/>
            <w:vMerge w:val="restart"/>
            <w:vAlign w:val="center"/>
          </w:tcPr>
          <w:p w14:paraId="2C6E8BFC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Inverted terminal repeats (ITRs)</w:t>
            </w:r>
          </w:p>
        </w:tc>
        <w:tc>
          <w:tcPr>
            <w:tcW w:w="0" w:type="auto"/>
            <w:vMerge w:val="restart"/>
            <w:vAlign w:val="center"/>
          </w:tcPr>
          <w:p w14:paraId="27FD2082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62</w:t>
            </w:r>
          </w:p>
        </w:tc>
        <w:tc>
          <w:tcPr>
            <w:tcW w:w="0" w:type="auto"/>
            <w:vMerge w:val="restart"/>
            <w:vAlign w:val="center"/>
          </w:tcPr>
          <w:p w14:paraId="34D4EC86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-3.399</w:t>
            </w:r>
          </w:p>
        </w:tc>
        <w:tc>
          <w:tcPr>
            <w:tcW w:w="0" w:type="auto"/>
            <w:vMerge w:val="restart"/>
            <w:vAlign w:val="center"/>
          </w:tcPr>
          <w:p w14:paraId="6782AD97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0.9689</w:t>
            </w:r>
          </w:p>
        </w:tc>
        <w:tc>
          <w:tcPr>
            <w:tcW w:w="0" w:type="auto"/>
            <w:vMerge w:val="restart"/>
            <w:vAlign w:val="center"/>
          </w:tcPr>
          <w:p w14:paraId="1B4A5CB0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0.9981</w:t>
            </w:r>
          </w:p>
        </w:tc>
      </w:tr>
      <w:tr w:rsidR="00B819C0" w:rsidRPr="00B819C0" w14:paraId="2075E361" w14:textId="77777777" w:rsidTr="004822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3FCA5083" w14:textId="77777777" w:rsidR="00B819C0" w:rsidRPr="00B819C0" w:rsidRDefault="00B819C0" w:rsidP="006A5306">
            <w:pPr>
              <w:jc w:val="center"/>
              <w:rPr>
                <w:b w:val="0"/>
                <w:bCs w:val="0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4F7F8668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A54354C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rev ITR</w:t>
            </w:r>
          </w:p>
        </w:tc>
        <w:tc>
          <w:tcPr>
            <w:tcW w:w="0" w:type="auto"/>
            <w:vAlign w:val="center"/>
          </w:tcPr>
          <w:p w14:paraId="3B8D8591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Rev: 5′-CGGCCTCAGTGAGCGA-3′</w:t>
            </w:r>
          </w:p>
        </w:tc>
        <w:tc>
          <w:tcPr>
            <w:tcW w:w="0" w:type="auto"/>
            <w:vAlign w:val="center"/>
          </w:tcPr>
          <w:p w14:paraId="3F49E72A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0.34</w:t>
            </w:r>
          </w:p>
        </w:tc>
        <w:tc>
          <w:tcPr>
            <w:tcW w:w="0" w:type="auto"/>
            <w:vMerge/>
            <w:vAlign w:val="center"/>
          </w:tcPr>
          <w:p w14:paraId="113607C8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60D54F1B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7248BBA3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6B534D94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75D42039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65E5157A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</w:tr>
      <w:tr w:rsidR="00B819C0" w:rsidRPr="00B819C0" w14:paraId="38965BF1" w14:textId="77777777" w:rsidTr="004822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65A0D5F4" w14:textId="77777777" w:rsidR="00B819C0" w:rsidRPr="00B819C0" w:rsidRDefault="00B819C0" w:rsidP="006A5306">
            <w:pPr>
              <w:jc w:val="center"/>
              <w:rPr>
                <w:b w:val="0"/>
                <w:bCs w:val="0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663CEA0C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9EBCA97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AAV2 ITR_P</w:t>
            </w:r>
          </w:p>
        </w:tc>
        <w:tc>
          <w:tcPr>
            <w:tcW w:w="0" w:type="auto"/>
            <w:vAlign w:val="center"/>
          </w:tcPr>
          <w:p w14:paraId="75C7E2D6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s-ES"/>
              </w:rPr>
            </w:pPr>
            <w:proofErr w:type="spellStart"/>
            <w:r w:rsidRPr="00B819C0">
              <w:rPr>
                <w:bCs/>
                <w:sz w:val="12"/>
                <w:szCs w:val="12"/>
                <w:lang w:val="es-ES"/>
              </w:rPr>
              <w:t>Prob</w:t>
            </w:r>
            <w:proofErr w:type="spellEnd"/>
            <w:r w:rsidRPr="00B819C0">
              <w:rPr>
                <w:bCs/>
                <w:sz w:val="12"/>
                <w:szCs w:val="12"/>
                <w:lang w:val="es-ES"/>
              </w:rPr>
              <w:t>: 5′-FAM-CACTCCCTCTCTGCGCGCTCG-BBQ-3</w:t>
            </w:r>
          </w:p>
        </w:tc>
        <w:tc>
          <w:tcPr>
            <w:tcW w:w="0" w:type="auto"/>
            <w:vAlign w:val="center"/>
          </w:tcPr>
          <w:p w14:paraId="10561FBC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s-ES"/>
              </w:rPr>
            </w:pPr>
            <w:r w:rsidRPr="00B819C0">
              <w:rPr>
                <w:bCs/>
                <w:sz w:val="12"/>
                <w:szCs w:val="12"/>
                <w:lang w:val="es-ES"/>
              </w:rPr>
              <w:t>0.1</w:t>
            </w:r>
          </w:p>
        </w:tc>
        <w:tc>
          <w:tcPr>
            <w:tcW w:w="0" w:type="auto"/>
            <w:vMerge/>
            <w:vAlign w:val="center"/>
          </w:tcPr>
          <w:p w14:paraId="530C29AA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s-ES"/>
              </w:rPr>
            </w:pPr>
          </w:p>
        </w:tc>
        <w:tc>
          <w:tcPr>
            <w:tcW w:w="0" w:type="auto"/>
            <w:vMerge/>
            <w:vAlign w:val="center"/>
          </w:tcPr>
          <w:p w14:paraId="14A74BB5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s-ES"/>
              </w:rPr>
            </w:pPr>
          </w:p>
        </w:tc>
        <w:tc>
          <w:tcPr>
            <w:tcW w:w="0" w:type="auto"/>
            <w:vMerge/>
            <w:vAlign w:val="center"/>
          </w:tcPr>
          <w:p w14:paraId="71101646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s-ES"/>
              </w:rPr>
            </w:pPr>
          </w:p>
        </w:tc>
        <w:tc>
          <w:tcPr>
            <w:tcW w:w="0" w:type="auto"/>
            <w:vMerge/>
            <w:vAlign w:val="center"/>
          </w:tcPr>
          <w:p w14:paraId="11336C20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s-ES"/>
              </w:rPr>
            </w:pPr>
          </w:p>
        </w:tc>
        <w:tc>
          <w:tcPr>
            <w:tcW w:w="0" w:type="auto"/>
            <w:vMerge/>
            <w:vAlign w:val="center"/>
          </w:tcPr>
          <w:p w14:paraId="7CC7C24A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s-ES"/>
              </w:rPr>
            </w:pPr>
          </w:p>
        </w:tc>
        <w:tc>
          <w:tcPr>
            <w:tcW w:w="0" w:type="auto"/>
            <w:vMerge/>
            <w:vAlign w:val="center"/>
          </w:tcPr>
          <w:p w14:paraId="167599B4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s-ES"/>
              </w:rPr>
            </w:pPr>
          </w:p>
        </w:tc>
      </w:tr>
      <w:tr w:rsidR="00B819C0" w:rsidRPr="00B819C0" w14:paraId="761DE694" w14:textId="77777777" w:rsidTr="004822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</w:tcPr>
          <w:p w14:paraId="7B520650" w14:textId="77777777" w:rsidR="00B819C0" w:rsidRPr="00B819C0" w:rsidRDefault="00B819C0" w:rsidP="006A5306">
            <w:pPr>
              <w:jc w:val="center"/>
              <w:rPr>
                <w:b w:val="0"/>
                <w:bCs w:val="0"/>
                <w:sz w:val="12"/>
                <w:szCs w:val="12"/>
                <w:lang w:val="en-US"/>
              </w:rPr>
            </w:pPr>
            <w:r w:rsidRPr="00B819C0">
              <w:rPr>
                <w:sz w:val="12"/>
                <w:szCs w:val="12"/>
                <w:lang w:val="en-US"/>
              </w:rPr>
              <w:t>EV</w:t>
            </w:r>
          </w:p>
        </w:tc>
        <w:tc>
          <w:tcPr>
            <w:tcW w:w="0" w:type="auto"/>
            <w:vMerge w:val="restart"/>
            <w:vAlign w:val="center"/>
          </w:tcPr>
          <w:p w14:paraId="14C91C22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  <w:lang w:val="en-US"/>
              </w:rPr>
            </w:pPr>
            <w:r w:rsidRPr="00B819C0">
              <w:rPr>
                <w:b/>
                <w:bCs/>
                <w:sz w:val="12"/>
                <w:szCs w:val="12"/>
                <w:lang w:val="en-US"/>
              </w:rPr>
              <w:t>18,19,20</w:t>
            </w:r>
          </w:p>
        </w:tc>
        <w:tc>
          <w:tcPr>
            <w:tcW w:w="0" w:type="auto"/>
            <w:vAlign w:val="center"/>
          </w:tcPr>
          <w:p w14:paraId="0248FB94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EV_UTR_F</w:t>
            </w:r>
          </w:p>
        </w:tc>
        <w:tc>
          <w:tcPr>
            <w:tcW w:w="0" w:type="auto"/>
            <w:vAlign w:val="center"/>
          </w:tcPr>
          <w:p w14:paraId="44E80B39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proofErr w:type="spellStart"/>
            <w:r w:rsidRPr="00B819C0">
              <w:rPr>
                <w:bCs/>
                <w:sz w:val="12"/>
                <w:szCs w:val="12"/>
                <w:lang w:val="en-US"/>
              </w:rPr>
              <w:t>Fwd</w:t>
            </w:r>
            <w:proofErr w:type="spellEnd"/>
            <w:r w:rsidRPr="00B819C0">
              <w:rPr>
                <w:bCs/>
                <w:sz w:val="12"/>
                <w:szCs w:val="12"/>
                <w:lang w:val="en-US"/>
              </w:rPr>
              <w:t>: ACCGGATGGCCAATCCAA</w:t>
            </w:r>
          </w:p>
        </w:tc>
        <w:tc>
          <w:tcPr>
            <w:tcW w:w="0" w:type="auto"/>
            <w:vAlign w:val="center"/>
          </w:tcPr>
          <w:p w14:paraId="150354DE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0.3</w:t>
            </w:r>
          </w:p>
        </w:tc>
        <w:tc>
          <w:tcPr>
            <w:tcW w:w="0" w:type="auto"/>
            <w:vMerge w:val="restart"/>
            <w:vAlign w:val="center"/>
          </w:tcPr>
          <w:p w14:paraId="3BDB73E2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RT at 55°C for 1h, followed by 5 min at 95ºC and 45 cycles (15s at 95°C 60s at 60ºC)</w:t>
            </w:r>
          </w:p>
        </w:tc>
        <w:tc>
          <w:tcPr>
            <w:tcW w:w="0" w:type="auto"/>
            <w:vMerge w:val="restart"/>
            <w:vAlign w:val="center"/>
          </w:tcPr>
          <w:p w14:paraId="6CF97785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5’UTR</w:t>
            </w:r>
          </w:p>
        </w:tc>
        <w:tc>
          <w:tcPr>
            <w:tcW w:w="0" w:type="auto"/>
            <w:vMerge w:val="restart"/>
            <w:vAlign w:val="center"/>
          </w:tcPr>
          <w:p w14:paraId="396B2207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196</w:t>
            </w:r>
          </w:p>
        </w:tc>
        <w:tc>
          <w:tcPr>
            <w:tcW w:w="0" w:type="auto"/>
            <w:vMerge w:val="restart"/>
            <w:vAlign w:val="center"/>
          </w:tcPr>
          <w:p w14:paraId="5E0531FF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-3.404</w:t>
            </w:r>
          </w:p>
        </w:tc>
        <w:tc>
          <w:tcPr>
            <w:tcW w:w="0" w:type="auto"/>
            <w:vMerge w:val="restart"/>
            <w:vAlign w:val="center"/>
          </w:tcPr>
          <w:p w14:paraId="085BDA1C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0.967</w:t>
            </w:r>
          </w:p>
        </w:tc>
        <w:tc>
          <w:tcPr>
            <w:tcW w:w="0" w:type="auto"/>
            <w:vMerge w:val="restart"/>
            <w:vAlign w:val="center"/>
          </w:tcPr>
          <w:p w14:paraId="46CB08D0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0.9908</w:t>
            </w:r>
          </w:p>
        </w:tc>
      </w:tr>
      <w:tr w:rsidR="00B819C0" w:rsidRPr="00B819C0" w14:paraId="6396F98E" w14:textId="77777777" w:rsidTr="004822A7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7423C5DB" w14:textId="77777777" w:rsidR="00B819C0" w:rsidRPr="00B819C0" w:rsidRDefault="00B819C0" w:rsidP="006A5306">
            <w:pPr>
              <w:jc w:val="center"/>
              <w:rPr>
                <w:b w:val="0"/>
                <w:bCs w:val="0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1B6A59C6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A02B41B" w14:textId="77777777" w:rsidR="00B819C0" w:rsidRPr="00B819C0" w:rsidRDefault="00B819C0" w:rsidP="006A5306">
            <w:pPr>
              <w:tabs>
                <w:tab w:val="left" w:pos="76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EV_UTR_R</w:t>
            </w:r>
          </w:p>
        </w:tc>
        <w:tc>
          <w:tcPr>
            <w:tcW w:w="0" w:type="auto"/>
            <w:vAlign w:val="center"/>
          </w:tcPr>
          <w:p w14:paraId="34C44BF9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  <w:lang w:val="en-US"/>
              </w:rPr>
            </w:pPr>
            <w:r w:rsidRPr="00B819C0">
              <w:rPr>
                <w:sz w:val="12"/>
                <w:szCs w:val="12"/>
                <w:lang w:val="en-US"/>
              </w:rPr>
              <w:t>Rev: CCTCCGGCCCCTGAATG</w:t>
            </w:r>
          </w:p>
        </w:tc>
        <w:tc>
          <w:tcPr>
            <w:tcW w:w="0" w:type="auto"/>
            <w:vAlign w:val="center"/>
          </w:tcPr>
          <w:p w14:paraId="69A352F7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0.9</w:t>
            </w:r>
          </w:p>
        </w:tc>
        <w:tc>
          <w:tcPr>
            <w:tcW w:w="0" w:type="auto"/>
            <w:vMerge/>
            <w:vAlign w:val="center"/>
          </w:tcPr>
          <w:p w14:paraId="39B2C0D2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199C1221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13704DAA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566025C8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41965E3F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40AA62A4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</w:p>
        </w:tc>
      </w:tr>
      <w:tr w:rsidR="00B819C0" w:rsidRPr="00B819C0" w14:paraId="1D12ED82" w14:textId="77777777" w:rsidTr="004822A7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31F09D78" w14:textId="77777777" w:rsidR="00B819C0" w:rsidRPr="00B819C0" w:rsidRDefault="00B819C0" w:rsidP="006A5306">
            <w:pPr>
              <w:jc w:val="center"/>
              <w:rPr>
                <w:b w:val="0"/>
                <w:bCs w:val="0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76D5D91C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4F7032F" w14:textId="77777777" w:rsidR="00B819C0" w:rsidRPr="00B819C0" w:rsidRDefault="00B819C0" w:rsidP="006A5306">
            <w:pPr>
              <w:tabs>
                <w:tab w:val="left" w:pos="76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2"/>
                <w:szCs w:val="12"/>
                <w:lang w:val="en-US"/>
              </w:rPr>
            </w:pPr>
            <w:proofErr w:type="spellStart"/>
            <w:r w:rsidRPr="00B819C0">
              <w:rPr>
                <w:bCs/>
                <w:sz w:val="12"/>
                <w:szCs w:val="12"/>
                <w:lang w:val="en-US"/>
              </w:rPr>
              <w:t>EV_Probe</w:t>
            </w:r>
            <w:proofErr w:type="spellEnd"/>
          </w:p>
        </w:tc>
        <w:tc>
          <w:tcPr>
            <w:tcW w:w="0" w:type="auto"/>
            <w:vAlign w:val="center"/>
          </w:tcPr>
          <w:p w14:paraId="1341C6DE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  <w:lang w:val="en-US"/>
              </w:rPr>
            </w:pPr>
            <w:r w:rsidRPr="00B819C0">
              <w:rPr>
                <w:sz w:val="12"/>
                <w:szCs w:val="12"/>
                <w:lang w:val="en-US"/>
              </w:rPr>
              <w:t>Prob: 6-FAM-CGGAACCGACTACTTTGGGTGTCCGT-TAMRA</w:t>
            </w:r>
          </w:p>
        </w:tc>
        <w:tc>
          <w:tcPr>
            <w:tcW w:w="0" w:type="auto"/>
            <w:vAlign w:val="center"/>
          </w:tcPr>
          <w:p w14:paraId="5D76ED3E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B819C0">
              <w:rPr>
                <w:sz w:val="12"/>
                <w:szCs w:val="12"/>
                <w:lang w:val="en-US"/>
              </w:rPr>
              <w:t>0.1</w:t>
            </w:r>
          </w:p>
        </w:tc>
        <w:tc>
          <w:tcPr>
            <w:tcW w:w="0" w:type="auto"/>
            <w:vMerge/>
            <w:vAlign w:val="center"/>
          </w:tcPr>
          <w:p w14:paraId="36783F03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3E16279D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72FA7D7C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0EACFAE1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1D2154E5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22C28FCA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  <w:lang w:val="en-US"/>
              </w:rPr>
            </w:pPr>
          </w:p>
        </w:tc>
      </w:tr>
      <w:tr w:rsidR="00B819C0" w:rsidRPr="00B819C0" w14:paraId="6116B911" w14:textId="77777777" w:rsidTr="004822A7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</w:tcPr>
          <w:p w14:paraId="7A2E65BF" w14:textId="77777777" w:rsidR="00B819C0" w:rsidRPr="00B819C0" w:rsidRDefault="00B819C0" w:rsidP="006A5306">
            <w:pPr>
              <w:jc w:val="center"/>
              <w:rPr>
                <w:b w:val="0"/>
                <w:bCs w:val="0"/>
                <w:sz w:val="12"/>
                <w:szCs w:val="12"/>
                <w:lang w:val="en-US"/>
              </w:rPr>
            </w:pPr>
            <w:r w:rsidRPr="00B819C0">
              <w:rPr>
                <w:sz w:val="12"/>
                <w:szCs w:val="12"/>
                <w:lang w:val="en-US"/>
              </w:rPr>
              <w:t>T4</w:t>
            </w:r>
          </w:p>
        </w:tc>
        <w:tc>
          <w:tcPr>
            <w:tcW w:w="0" w:type="auto"/>
            <w:vMerge w:val="restart"/>
            <w:vAlign w:val="center"/>
          </w:tcPr>
          <w:p w14:paraId="61024233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  <w:lang w:val="en-US"/>
              </w:rPr>
            </w:pPr>
            <w:r w:rsidRPr="00B819C0">
              <w:rPr>
                <w:b/>
                <w:bCs/>
                <w:sz w:val="12"/>
                <w:szCs w:val="12"/>
                <w:lang w:val="en-US"/>
              </w:rPr>
              <w:t>21</w:t>
            </w:r>
          </w:p>
        </w:tc>
        <w:tc>
          <w:tcPr>
            <w:tcW w:w="0" w:type="auto"/>
            <w:vAlign w:val="center"/>
          </w:tcPr>
          <w:p w14:paraId="2EB29B6F" w14:textId="77777777" w:rsidR="00B819C0" w:rsidRPr="00B819C0" w:rsidRDefault="00B819C0" w:rsidP="006A5306">
            <w:pPr>
              <w:tabs>
                <w:tab w:val="left" w:pos="76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2"/>
                <w:szCs w:val="12"/>
                <w:lang w:val="en-US"/>
              </w:rPr>
            </w:pPr>
            <w:r w:rsidRPr="00B819C0">
              <w:rPr>
                <w:rFonts w:cstheme="minorHAnsi"/>
                <w:sz w:val="12"/>
                <w:szCs w:val="12"/>
              </w:rPr>
              <w:t>T4_F (317)</w:t>
            </w:r>
          </w:p>
        </w:tc>
        <w:tc>
          <w:tcPr>
            <w:tcW w:w="0" w:type="auto"/>
            <w:vAlign w:val="center"/>
          </w:tcPr>
          <w:p w14:paraId="1501C34C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2"/>
                <w:szCs w:val="12"/>
                <w:lang w:val="en-US"/>
              </w:rPr>
            </w:pPr>
            <w:proofErr w:type="spellStart"/>
            <w:r w:rsidRPr="00B819C0">
              <w:rPr>
                <w:rFonts w:cstheme="minorHAnsi"/>
                <w:sz w:val="12"/>
                <w:szCs w:val="12"/>
              </w:rPr>
              <w:t>Fwd</w:t>
            </w:r>
            <w:proofErr w:type="spellEnd"/>
            <w:r w:rsidRPr="00B819C0">
              <w:rPr>
                <w:rFonts w:cstheme="minorHAnsi"/>
                <w:sz w:val="12"/>
                <w:szCs w:val="12"/>
              </w:rPr>
              <w:t> : ACTGGCCAGGTATTCGCA</w:t>
            </w:r>
          </w:p>
        </w:tc>
        <w:tc>
          <w:tcPr>
            <w:tcW w:w="0" w:type="auto"/>
            <w:vAlign w:val="center"/>
          </w:tcPr>
          <w:p w14:paraId="7FAE0981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  <w:lang w:val="en-US"/>
              </w:rPr>
            </w:pPr>
            <w:r w:rsidRPr="00B819C0">
              <w:rPr>
                <w:rFonts w:cstheme="minorHAnsi"/>
                <w:sz w:val="12"/>
                <w:szCs w:val="12"/>
                <w:lang w:val="en-US"/>
              </w:rPr>
              <w:t>0.063</w:t>
            </w:r>
          </w:p>
        </w:tc>
        <w:tc>
          <w:tcPr>
            <w:tcW w:w="0" w:type="auto"/>
            <w:vMerge w:val="restart"/>
            <w:vAlign w:val="center"/>
          </w:tcPr>
          <w:p w14:paraId="52AFA454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  <w:lang w:val="en-US"/>
              </w:rPr>
            </w:pPr>
            <w:r w:rsidRPr="00B819C0">
              <w:rPr>
                <w:bCs/>
                <w:sz w:val="12"/>
                <w:szCs w:val="12"/>
                <w:lang w:val="en-US"/>
              </w:rPr>
              <w:t>95°C for 30 seconds followed by 40 cycles (95°C for 5s, 60ºC for 20s and 72ºC for 15s)</w:t>
            </w:r>
          </w:p>
        </w:tc>
        <w:tc>
          <w:tcPr>
            <w:tcW w:w="0" w:type="auto"/>
            <w:vMerge w:val="restart"/>
            <w:vAlign w:val="center"/>
          </w:tcPr>
          <w:p w14:paraId="37401E21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  <w:lang w:val="en-US"/>
              </w:rPr>
            </w:pPr>
            <w:r w:rsidRPr="00B819C0">
              <w:rPr>
                <w:sz w:val="12"/>
                <w:szCs w:val="12"/>
                <w:lang w:val="en-US"/>
              </w:rPr>
              <w:t>Major capsid protein</w:t>
            </w:r>
          </w:p>
        </w:tc>
        <w:tc>
          <w:tcPr>
            <w:tcW w:w="0" w:type="auto"/>
            <w:vMerge w:val="restart"/>
            <w:vAlign w:val="center"/>
          </w:tcPr>
          <w:p w14:paraId="31D0BC3E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  <w:lang w:val="en-US"/>
              </w:rPr>
            </w:pPr>
            <w:r w:rsidRPr="00B819C0">
              <w:rPr>
                <w:sz w:val="12"/>
                <w:szCs w:val="12"/>
                <w:lang w:val="en-US"/>
              </w:rPr>
              <w:t>74</w:t>
            </w:r>
            <w:r w:rsidRPr="00B819C0">
              <w:rPr>
                <w:rFonts w:cstheme="minorHAnsi"/>
                <w:sz w:val="12"/>
                <w:szCs w:val="12"/>
                <w:vertAlign w:val="superscript"/>
                <w:lang w:val="en-US"/>
              </w:rPr>
              <w:t xml:space="preserve"> Ω</w:t>
            </w:r>
          </w:p>
        </w:tc>
        <w:tc>
          <w:tcPr>
            <w:tcW w:w="0" w:type="auto"/>
            <w:vMerge w:val="restart"/>
            <w:vAlign w:val="center"/>
          </w:tcPr>
          <w:p w14:paraId="2FD271B6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  <w:lang w:val="en-US"/>
              </w:rPr>
            </w:pPr>
            <w:r w:rsidRPr="00B819C0">
              <w:rPr>
                <w:sz w:val="12"/>
                <w:szCs w:val="12"/>
                <w:lang w:val="en-US"/>
              </w:rPr>
              <w:t>-3.216</w:t>
            </w:r>
          </w:p>
        </w:tc>
        <w:tc>
          <w:tcPr>
            <w:tcW w:w="0" w:type="auto"/>
            <w:vMerge w:val="restart"/>
            <w:vAlign w:val="center"/>
          </w:tcPr>
          <w:p w14:paraId="37612F21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  <w:lang w:val="en-US"/>
              </w:rPr>
            </w:pPr>
            <w:r w:rsidRPr="00B819C0">
              <w:rPr>
                <w:sz w:val="12"/>
                <w:szCs w:val="12"/>
                <w:lang w:val="en-US"/>
              </w:rPr>
              <w:t>1.046</w:t>
            </w:r>
          </w:p>
        </w:tc>
        <w:tc>
          <w:tcPr>
            <w:tcW w:w="0" w:type="auto"/>
            <w:vMerge w:val="restart"/>
            <w:vAlign w:val="center"/>
          </w:tcPr>
          <w:p w14:paraId="2659E0ED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  <w:lang w:val="en-US"/>
              </w:rPr>
            </w:pPr>
            <w:r w:rsidRPr="00B819C0">
              <w:rPr>
                <w:sz w:val="12"/>
                <w:szCs w:val="12"/>
                <w:lang w:val="en-US"/>
              </w:rPr>
              <w:t>0.9992</w:t>
            </w:r>
          </w:p>
        </w:tc>
      </w:tr>
      <w:tr w:rsidR="00B819C0" w:rsidRPr="00B819C0" w14:paraId="613FF39A" w14:textId="77777777" w:rsidTr="004822A7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3FC69A44" w14:textId="77777777" w:rsidR="00B819C0" w:rsidRPr="00B819C0" w:rsidRDefault="00B819C0" w:rsidP="006A5306">
            <w:pPr>
              <w:jc w:val="center"/>
              <w:rPr>
                <w:b w:val="0"/>
                <w:bCs w:val="0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4118FB6B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672141B" w14:textId="77777777" w:rsidR="00B819C0" w:rsidRPr="00B819C0" w:rsidRDefault="00B819C0" w:rsidP="006A5306">
            <w:pPr>
              <w:tabs>
                <w:tab w:val="left" w:pos="76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2"/>
                <w:szCs w:val="12"/>
                <w:lang w:val="en-US"/>
              </w:rPr>
            </w:pPr>
            <w:r w:rsidRPr="00B819C0">
              <w:rPr>
                <w:rFonts w:cstheme="minorHAnsi"/>
                <w:sz w:val="12"/>
                <w:szCs w:val="12"/>
              </w:rPr>
              <w:t>T4_R (318)</w:t>
            </w:r>
          </w:p>
        </w:tc>
        <w:tc>
          <w:tcPr>
            <w:tcW w:w="0" w:type="auto"/>
            <w:vAlign w:val="center"/>
          </w:tcPr>
          <w:p w14:paraId="117A40A7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2"/>
                <w:szCs w:val="12"/>
                <w:lang w:val="en-US"/>
              </w:rPr>
            </w:pPr>
            <w:proofErr w:type="spellStart"/>
            <w:r w:rsidRPr="00B819C0">
              <w:rPr>
                <w:rFonts w:cstheme="minorHAnsi"/>
                <w:sz w:val="12"/>
                <w:szCs w:val="12"/>
              </w:rPr>
              <w:t>Rev</w:t>
            </w:r>
            <w:proofErr w:type="spellEnd"/>
            <w:r w:rsidRPr="00B819C0">
              <w:rPr>
                <w:rFonts w:cstheme="minorHAnsi"/>
                <w:sz w:val="12"/>
                <w:szCs w:val="12"/>
              </w:rPr>
              <w:t> : ATGCTTCTTTAGCACCGGCA</w:t>
            </w:r>
          </w:p>
        </w:tc>
        <w:tc>
          <w:tcPr>
            <w:tcW w:w="0" w:type="auto"/>
            <w:vAlign w:val="center"/>
          </w:tcPr>
          <w:p w14:paraId="1A0F0F6D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  <w:lang w:val="en-US"/>
              </w:rPr>
            </w:pPr>
            <w:r w:rsidRPr="00B819C0">
              <w:rPr>
                <w:rFonts w:cstheme="minorHAnsi"/>
                <w:sz w:val="12"/>
                <w:szCs w:val="12"/>
                <w:lang w:val="en-US"/>
              </w:rPr>
              <w:t>0.125</w:t>
            </w:r>
          </w:p>
        </w:tc>
        <w:tc>
          <w:tcPr>
            <w:tcW w:w="0" w:type="auto"/>
            <w:vMerge/>
            <w:vAlign w:val="center"/>
          </w:tcPr>
          <w:p w14:paraId="4ECF8A62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0AFCBDE0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1D0CFFE9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16C256B4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3884EEB0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5EC5B1B9" w14:textId="77777777" w:rsidR="00B819C0" w:rsidRPr="00B819C0" w:rsidRDefault="00B819C0" w:rsidP="006A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  <w:lang w:val="en-US"/>
              </w:rPr>
            </w:pPr>
          </w:p>
        </w:tc>
      </w:tr>
    </w:tbl>
    <w:p w14:paraId="5DC1B705" w14:textId="678BB155" w:rsidR="00B819C0" w:rsidRPr="00B819C0" w:rsidRDefault="00B819C0" w:rsidP="00B819C0">
      <w:pPr>
        <w:sectPr w:rsidR="00B819C0" w:rsidRPr="00B819C0" w:rsidSect="00B819C0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F0E272B" w14:textId="741E9952" w:rsidR="00B307EA" w:rsidRDefault="00B307EA">
      <w:proofErr w:type="spellStart"/>
      <w:r w:rsidRPr="00B819C0">
        <w:rPr>
          <w:b/>
          <w:bCs/>
        </w:rPr>
        <w:lastRenderedPageBreak/>
        <w:t>References</w:t>
      </w:r>
      <w:proofErr w:type="spellEnd"/>
    </w:p>
    <w:p w14:paraId="0F7D86F7" w14:textId="77777777" w:rsidR="00B307EA" w:rsidRDefault="00B307EA" w:rsidP="00B307EA">
      <w:r>
        <w:t>1.</w:t>
      </w:r>
      <w:r>
        <w:tab/>
      </w:r>
      <w:proofErr w:type="spellStart"/>
      <w:r>
        <w:t>Hernroth</w:t>
      </w:r>
      <w:proofErr w:type="spellEnd"/>
      <w:r>
        <w:t xml:space="preserve">, B.E., </w:t>
      </w:r>
      <w:proofErr w:type="spellStart"/>
      <w:r>
        <w:t>Conden</w:t>
      </w:r>
      <w:proofErr w:type="spellEnd"/>
      <w:r>
        <w:t xml:space="preserve">-Hansson, A.-C., </w:t>
      </w:r>
      <w:proofErr w:type="spellStart"/>
      <w:r>
        <w:t>Rehnstam</w:t>
      </w:r>
      <w:proofErr w:type="spellEnd"/>
      <w:r>
        <w:t xml:space="preserve">-Holm, A.-S., Girones, R., Allard, A.K., 2002. </w:t>
      </w:r>
      <w:proofErr w:type="spellStart"/>
      <w:r>
        <w:t>Environmental</w:t>
      </w:r>
      <w:proofErr w:type="spellEnd"/>
      <w:r>
        <w:t xml:space="preserve"> </w:t>
      </w:r>
      <w:proofErr w:type="spellStart"/>
      <w:r>
        <w:t>factors</w:t>
      </w:r>
      <w:proofErr w:type="spellEnd"/>
      <w:r>
        <w:t xml:space="preserve"> </w:t>
      </w:r>
      <w:proofErr w:type="spellStart"/>
      <w:r>
        <w:t>influencing</w:t>
      </w:r>
      <w:proofErr w:type="spellEnd"/>
      <w:r>
        <w:t xml:space="preserve"> </w:t>
      </w:r>
      <w:proofErr w:type="spellStart"/>
      <w:r>
        <w:t>human</w:t>
      </w:r>
      <w:proofErr w:type="spellEnd"/>
      <w:r>
        <w:t xml:space="preserve"> viral </w:t>
      </w:r>
      <w:proofErr w:type="spellStart"/>
      <w:r>
        <w:t>pathogens</w:t>
      </w:r>
      <w:proofErr w:type="spellEnd"/>
      <w:r>
        <w:t xml:space="preserve"> and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potential</w:t>
      </w:r>
      <w:proofErr w:type="spellEnd"/>
      <w:r>
        <w:t xml:space="preserve"> </w:t>
      </w:r>
      <w:proofErr w:type="spellStart"/>
      <w:r>
        <w:t>indicator</w:t>
      </w:r>
      <w:proofErr w:type="spellEnd"/>
      <w:r>
        <w:t xml:space="preserve"> </w:t>
      </w:r>
      <w:proofErr w:type="spellStart"/>
      <w:r>
        <w:t>organisms</w:t>
      </w:r>
      <w:proofErr w:type="spellEnd"/>
      <w:r>
        <w:t xml:space="preserve"> in the </w:t>
      </w:r>
      <w:proofErr w:type="spellStart"/>
      <w:r>
        <w:t>blue</w:t>
      </w:r>
      <w:proofErr w:type="spellEnd"/>
      <w:r>
        <w:t xml:space="preserve"> </w:t>
      </w:r>
      <w:proofErr w:type="spellStart"/>
      <w:r>
        <w:t>mussel</w:t>
      </w:r>
      <w:proofErr w:type="spellEnd"/>
      <w:r>
        <w:t xml:space="preserve">, </w:t>
      </w:r>
      <w:proofErr w:type="spellStart"/>
      <w:r>
        <w:t>Mytilus</w:t>
      </w:r>
      <w:proofErr w:type="spellEnd"/>
      <w:r>
        <w:t xml:space="preserve"> </w:t>
      </w:r>
      <w:proofErr w:type="spellStart"/>
      <w:r>
        <w:t>edulis</w:t>
      </w:r>
      <w:proofErr w:type="spellEnd"/>
      <w:r>
        <w:t xml:space="preserve">: the first </w:t>
      </w:r>
      <w:proofErr w:type="spellStart"/>
      <w:r>
        <w:t>Scandinavian</w:t>
      </w:r>
      <w:proofErr w:type="spellEnd"/>
      <w:r>
        <w:t xml:space="preserve"> report. </w:t>
      </w:r>
      <w:proofErr w:type="spellStart"/>
      <w:r>
        <w:t>Applied</w:t>
      </w:r>
      <w:proofErr w:type="spellEnd"/>
      <w:r>
        <w:t xml:space="preserve"> and </w:t>
      </w:r>
      <w:proofErr w:type="spellStart"/>
      <w:r>
        <w:t>environmental</w:t>
      </w:r>
      <w:proofErr w:type="spellEnd"/>
      <w:r>
        <w:t xml:space="preserve"> </w:t>
      </w:r>
      <w:proofErr w:type="spellStart"/>
      <w:r>
        <w:t>microbiology</w:t>
      </w:r>
      <w:proofErr w:type="spellEnd"/>
      <w:r>
        <w:t xml:space="preserve"> 68, 4523–33.</w:t>
      </w:r>
    </w:p>
    <w:p w14:paraId="3028CD21" w14:textId="77777777" w:rsidR="00B307EA" w:rsidRDefault="00B307EA" w:rsidP="00B307EA">
      <w:r>
        <w:t>2.</w:t>
      </w:r>
      <w:r>
        <w:tab/>
        <w:t xml:space="preserve">Bofill-Mas, S., </w:t>
      </w:r>
      <w:proofErr w:type="spellStart"/>
      <w:r>
        <w:t>Albinana</w:t>
      </w:r>
      <w:proofErr w:type="spellEnd"/>
      <w:r>
        <w:t xml:space="preserve">-Gimenez, N., </w:t>
      </w:r>
      <w:proofErr w:type="spellStart"/>
      <w:r>
        <w:t>Clemente-Casares</w:t>
      </w:r>
      <w:proofErr w:type="spellEnd"/>
      <w:r>
        <w:t xml:space="preserve">, P., </w:t>
      </w:r>
      <w:proofErr w:type="spellStart"/>
      <w:r>
        <w:t>Hundesa</w:t>
      </w:r>
      <w:proofErr w:type="spellEnd"/>
      <w:r>
        <w:t>, A., Rodriguez-</w:t>
      </w:r>
      <w:proofErr w:type="spellStart"/>
      <w:r>
        <w:t>Manzano</w:t>
      </w:r>
      <w:proofErr w:type="spellEnd"/>
      <w:r>
        <w:t xml:space="preserve">, J., Allard, A., Calvo, M., Girones, R., 2006. Quantification and </w:t>
      </w:r>
      <w:proofErr w:type="spellStart"/>
      <w:r>
        <w:t>stability</w:t>
      </w:r>
      <w:proofErr w:type="spellEnd"/>
      <w:r>
        <w:t xml:space="preserve"> of </w:t>
      </w:r>
      <w:proofErr w:type="spellStart"/>
      <w:r>
        <w:t>human</w:t>
      </w:r>
      <w:proofErr w:type="spellEnd"/>
      <w:r>
        <w:t xml:space="preserve"> </w:t>
      </w:r>
      <w:proofErr w:type="spellStart"/>
      <w:r>
        <w:t>adenoviruses</w:t>
      </w:r>
      <w:proofErr w:type="spellEnd"/>
      <w:r>
        <w:t xml:space="preserve"> and </w:t>
      </w:r>
      <w:proofErr w:type="spellStart"/>
      <w:r>
        <w:t>polyomavirus</w:t>
      </w:r>
      <w:proofErr w:type="spellEnd"/>
      <w:r>
        <w:t xml:space="preserve"> </w:t>
      </w:r>
      <w:proofErr w:type="spellStart"/>
      <w:r>
        <w:t>JCPyV</w:t>
      </w:r>
      <w:proofErr w:type="spellEnd"/>
      <w:r>
        <w:t xml:space="preserve"> in </w:t>
      </w:r>
      <w:proofErr w:type="spellStart"/>
      <w:r>
        <w:t>wastewater</w:t>
      </w:r>
      <w:proofErr w:type="spellEnd"/>
      <w:r>
        <w:t xml:space="preserve"> matrices. </w:t>
      </w:r>
      <w:proofErr w:type="spellStart"/>
      <w:r>
        <w:t>Applied</w:t>
      </w:r>
      <w:proofErr w:type="spellEnd"/>
      <w:r>
        <w:t xml:space="preserve"> and </w:t>
      </w:r>
      <w:proofErr w:type="spellStart"/>
      <w:r>
        <w:t>environmental</w:t>
      </w:r>
      <w:proofErr w:type="spellEnd"/>
      <w:r>
        <w:t xml:space="preserve"> </w:t>
      </w:r>
      <w:proofErr w:type="spellStart"/>
      <w:r>
        <w:t>microbiology</w:t>
      </w:r>
      <w:proofErr w:type="spellEnd"/>
      <w:r>
        <w:t xml:space="preserve"> 72, 7894–6. https://doi.org/10.1128/AEM.00965-06</w:t>
      </w:r>
    </w:p>
    <w:p w14:paraId="75C89A76" w14:textId="77777777" w:rsidR="00B307EA" w:rsidRDefault="00B307EA" w:rsidP="00B307EA">
      <w:r>
        <w:t>3.</w:t>
      </w:r>
      <w:r>
        <w:tab/>
        <w:t xml:space="preserve">Pal, A., Sirota, L., </w:t>
      </w:r>
      <w:proofErr w:type="spellStart"/>
      <w:r>
        <w:t>Maudru</w:t>
      </w:r>
      <w:proofErr w:type="spellEnd"/>
      <w:r>
        <w:t xml:space="preserve">, T., </w:t>
      </w:r>
      <w:proofErr w:type="spellStart"/>
      <w:r>
        <w:t>Peden</w:t>
      </w:r>
      <w:proofErr w:type="spellEnd"/>
      <w:r>
        <w:t xml:space="preserve">, K., Lewis Jr., A.M., 2006. Real-time, quantitative PCR </w:t>
      </w:r>
      <w:proofErr w:type="spellStart"/>
      <w:r>
        <w:t>assays</w:t>
      </w:r>
      <w:proofErr w:type="spellEnd"/>
      <w:r>
        <w:t xml:space="preserve"> for the </w:t>
      </w:r>
      <w:proofErr w:type="spellStart"/>
      <w:r>
        <w:t>detection</w:t>
      </w:r>
      <w:proofErr w:type="spellEnd"/>
      <w:r>
        <w:t xml:space="preserve"> of virus-</w:t>
      </w:r>
      <w:proofErr w:type="spellStart"/>
      <w:r>
        <w:t>specific</w:t>
      </w:r>
      <w:proofErr w:type="spellEnd"/>
      <w:r>
        <w:t xml:space="preserve"> DNA in </w:t>
      </w:r>
      <w:proofErr w:type="spellStart"/>
      <w:r>
        <w:t>samples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mixed populations of </w:t>
      </w:r>
      <w:proofErr w:type="spellStart"/>
      <w:r>
        <w:t>polyomaviruses</w:t>
      </w:r>
      <w:proofErr w:type="spellEnd"/>
      <w:r>
        <w:t xml:space="preserve">. J </w:t>
      </w:r>
      <w:proofErr w:type="spellStart"/>
      <w:r>
        <w:t>Virol</w:t>
      </w:r>
      <w:proofErr w:type="spellEnd"/>
      <w:r>
        <w:t xml:space="preserve"> Methods 135, 32–42. https://doi.org/S0166-0934(06)00045-0 [</w:t>
      </w:r>
      <w:proofErr w:type="spellStart"/>
      <w:r>
        <w:t>pii</w:t>
      </w:r>
      <w:proofErr w:type="spellEnd"/>
      <w:r>
        <w:t>]\r10.1016/j.jviromet.2006.01.018</w:t>
      </w:r>
    </w:p>
    <w:p w14:paraId="7DEBFB13" w14:textId="77777777" w:rsidR="00B307EA" w:rsidRDefault="00B307EA" w:rsidP="00B307EA">
      <w:r>
        <w:t>4.</w:t>
      </w:r>
      <w:r>
        <w:tab/>
        <w:t xml:space="preserve">Wagner, A.M., </w:t>
      </w:r>
      <w:proofErr w:type="spellStart"/>
      <w:r>
        <w:t>Loganbill</w:t>
      </w:r>
      <w:proofErr w:type="spellEnd"/>
      <w:r>
        <w:t xml:space="preserve">, J.K., </w:t>
      </w:r>
      <w:proofErr w:type="spellStart"/>
      <w:r>
        <w:t>Besselsen</w:t>
      </w:r>
      <w:proofErr w:type="spellEnd"/>
      <w:r>
        <w:t xml:space="preserve">, D.G., 2003. </w:t>
      </w:r>
      <w:proofErr w:type="spellStart"/>
      <w:r>
        <w:t>Detection</w:t>
      </w:r>
      <w:proofErr w:type="spellEnd"/>
      <w:r>
        <w:t xml:space="preserve"> of </w:t>
      </w:r>
      <w:proofErr w:type="spellStart"/>
      <w:r>
        <w:t>sendai</w:t>
      </w:r>
      <w:proofErr w:type="spellEnd"/>
      <w:r>
        <w:t xml:space="preserve"> virus and </w:t>
      </w:r>
      <w:proofErr w:type="spellStart"/>
      <w:r>
        <w:t>pneumonia</w:t>
      </w:r>
      <w:proofErr w:type="spellEnd"/>
      <w:r>
        <w:t xml:space="preserve"> virus of </w:t>
      </w:r>
      <w:proofErr w:type="spellStart"/>
      <w:r>
        <w:t>mice</w:t>
      </w:r>
      <w:proofErr w:type="spellEnd"/>
      <w:r>
        <w:t xml:space="preserve"> by use of </w:t>
      </w:r>
      <w:proofErr w:type="spellStart"/>
      <w:r>
        <w:t>fluorogenic</w:t>
      </w:r>
      <w:proofErr w:type="spellEnd"/>
      <w:r>
        <w:t xml:space="preserve"> </w:t>
      </w:r>
      <w:proofErr w:type="spellStart"/>
      <w:r>
        <w:t>nuclease</w:t>
      </w:r>
      <w:proofErr w:type="spellEnd"/>
      <w:r>
        <w:t xml:space="preserve"> reverse transcriptase </w:t>
      </w:r>
      <w:proofErr w:type="spellStart"/>
      <w:r>
        <w:t>polymerase</w:t>
      </w:r>
      <w:proofErr w:type="spellEnd"/>
      <w:r>
        <w:t xml:space="preserve"> </w:t>
      </w:r>
      <w:proofErr w:type="spellStart"/>
      <w:r>
        <w:t>chain</w:t>
      </w:r>
      <w:proofErr w:type="spellEnd"/>
      <w:r>
        <w:t xml:space="preserve"> </w:t>
      </w:r>
      <w:proofErr w:type="spellStart"/>
      <w:r>
        <w:t>reaction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. Comparative </w:t>
      </w:r>
      <w:proofErr w:type="spellStart"/>
      <w:r>
        <w:t>medicine</w:t>
      </w:r>
      <w:proofErr w:type="spellEnd"/>
      <w:r>
        <w:t xml:space="preserve"> 53, 173–7</w:t>
      </w:r>
    </w:p>
    <w:p w14:paraId="25B3E4BA" w14:textId="77777777" w:rsidR="00B307EA" w:rsidRDefault="00B307EA" w:rsidP="00B307EA">
      <w:r>
        <w:t>5.</w:t>
      </w:r>
      <w:r>
        <w:tab/>
        <w:t xml:space="preserve">Cordey, S., Vu, D.-L., </w:t>
      </w:r>
      <w:proofErr w:type="spellStart"/>
      <w:r>
        <w:t>Zanella</w:t>
      </w:r>
      <w:proofErr w:type="spellEnd"/>
      <w:r>
        <w:t xml:space="preserve">, M.-C., Turin, L., </w:t>
      </w:r>
      <w:proofErr w:type="spellStart"/>
      <w:r>
        <w:t>Mamin</w:t>
      </w:r>
      <w:proofErr w:type="spellEnd"/>
      <w:r>
        <w:t xml:space="preserve">, A., Kaiser, L., 2017. Novel and </w:t>
      </w:r>
      <w:proofErr w:type="spellStart"/>
      <w:r>
        <w:t>classical</w:t>
      </w:r>
      <w:proofErr w:type="spellEnd"/>
      <w:r>
        <w:t xml:space="preserve"> </w:t>
      </w:r>
      <w:proofErr w:type="spellStart"/>
      <w:r>
        <w:t>human</w:t>
      </w:r>
      <w:proofErr w:type="spellEnd"/>
      <w:r>
        <w:t xml:space="preserve"> </w:t>
      </w:r>
      <w:proofErr w:type="spellStart"/>
      <w:r>
        <w:t>astroviruses</w:t>
      </w:r>
      <w:proofErr w:type="spellEnd"/>
      <w:r>
        <w:t xml:space="preserve"> in </w:t>
      </w:r>
      <w:proofErr w:type="spellStart"/>
      <w:r>
        <w:t>stool</w:t>
      </w:r>
      <w:proofErr w:type="spellEnd"/>
      <w:r>
        <w:t xml:space="preserve"> and </w:t>
      </w:r>
      <w:proofErr w:type="spellStart"/>
      <w:r>
        <w:t>cerebrospinal</w:t>
      </w:r>
      <w:proofErr w:type="spellEnd"/>
      <w:r>
        <w:t xml:space="preserve"> </w:t>
      </w:r>
      <w:proofErr w:type="spellStart"/>
      <w:r>
        <w:t>fluid</w:t>
      </w:r>
      <w:proofErr w:type="spellEnd"/>
      <w:r>
        <w:t xml:space="preserve">: </w:t>
      </w:r>
      <w:proofErr w:type="spellStart"/>
      <w:r>
        <w:t>comprehensive</w:t>
      </w:r>
      <w:proofErr w:type="spellEnd"/>
      <w:r>
        <w:t xml:space="preserve"> screening in a </w:t>
      </w:r>
      <w:proofErr w:type="spellStart"/>
      <w:r>
        <w:t>tertiary</w:t>
      </w:r>
      <w:proofErr w:type="spellEnd"/>
      <w:r>
        <w:t xml:space="preserve"> care </w:t>
      </w:r>
      <w:proofErr w:type="spellStart"/>
      <w:r>
        <w:t>hospital</w:t>
      </w:r>
      <w:proofErr w:type="spellEnd"/>
      <w:r>
        <w:t xml:space="preserve">, </w:t>
      </w:r>
      <w:proofErr w:type="spellStart"/>
      <w:r>
        <w:t>Switzerland</w:t>
      </w:r>
      <w:proofErr w:type="spellEnd"/>
      <w:r>
        <w:t xml:space="preserve">. </w:t>
      </w:r>
      <w:proofErr w:type="spellStart"/>
      <w:r>
        <w:t>Emerging</w:t>
      </w:r>
      <w:proofErr w:type="spellEnd"/>
      <w:r>
        <w:t xml:space="preserve"> microbes &amp; infections 6, e84. https://doi.org/10.1038/emi.2017.71</w:t>
      </w:r>
    </w:p>
    <w:p w14:paraId="07A28155" w14:textId="77777777" w:rsidR="00B307EA" w:rsidRDefault="00B307EA" w:rsidP="00B307EA">
      <w:r>
        <w:t>6.</w:t>
      </w:r>
      <w:r>
        <w:tab/>
      </w:r>
      <w:proofErr w:type="spellStart"/>
      <w:r>
        <w:t>Rawsthorne</w:t>
      </w:r>
      <w:proofErr w:type="spellEnd"/>
      <w:r>
        <w:t xml:space="preserve">, H., </w:t>
      </w:r>
      <w:proofErr w:type="spellStart"/>
      <w:r>
        <w:t>Phister</w:t>
      </w:r>
      <w:proofErr w:type="spellEnd"/>
      <w:r>
        <w:t xml:space="preserve">, T.G., </w:t>
      </w:r>
      <w:proofErr w:type="spellStart"/>
      <w:r>
        <w:t>Jaykus</w:t>
      </w:r>
      <w:proofErr w:type="spellEnd"/>
      <w:r>
        <w:t xml:space="preserve">, L.-A., 2009. </w:t>
      </w:r>
      <w:proofErr w:type="spellStart"/>
      <w:r>
        <w:t>Development</w:t>
      </w:r>
      <w:proofErr w:type="spellEnd"/>
      <w:r>
        <w:t xml:space="preserve"> of a fluorescent in situ </w:t>
      </w:r>
      <w:proofErr w:type="spellStart"/>
      <w:r>
        <w:t>method</w:t>
      </w:r>
      <w:proofErr w:type="spellEnd"/>
      <w:r>
        <w:t xml:space="preserve"> for </w:t>
      </w:r>
      <w:proofErr w:type="spellStart"/>
      <w:r>
        <w:t>visualization</w:t>
      </w:r>
      <w:proofErr w:type="spellEnd"/>
      <w:r>
        <w:t xml:space="preserve"> of </w:t>
      </w:r>
      <w:proofErr w:type="spellStart"/>
      <w:r>
        <w:t>enteric</w:t>
      </w:r>
      <w:proofErr w:type="spellEnd"/>
      <w:r>
        <w:t xml:space="preserve"> </w:t>
      </w:r>
      <w:proofErr w:type="spellStart"/>
      <w:r>
        <w:t>viruses</w:t>
      </w:r>
      <w:proofErr w:type="spellEnd"/>
      <w:r>
        <w:t xml:space="preserve">. </w:t>
      </w:r>
      <w:proofErr w:type="spellStart"/>
      <w:r>
        <w:t>Applied</w:t>
      </w:r>
      <w:proofErr w:type="spellEnd"/>
      <w:r>
        <w:t xml:space="preserve"> and </w:t>
      </w:r>
      <w:proofErr w:type="spellStart"/>
      <w:r>
        <w:t>environmental</w:t>
      </w:r>
      <w:proofErr w:type="spellEnd"/>
      <w:r>
        <w:t xml:space="preserve"> </w:t>
      </w:r>
      <w:proofErr w:type="spellStart"/>
      <w:r>
        <w:t>microbiology</w:t>
      </w:r>
      <w:proofErr w:type="spellEnd"/>
      <w:r>
        <w:t xml:space="preserve"> 75, 7822–7. https://doi.org/10.1128/AEM.01986-09.</w:t>
      </w:r>
    </w:p>
    <w:p w14:paraId="70DAD895" w14:textId="77777777" w:rsidR="00B307EA" w:rsidRDefault="00B307EA" w:rsidP="00B307EA">
      <w:r>
        <w:t>7.</w:t>
      </w:r>
      <w:r>
        <w:tab/>
        <w:t xml:space="preserve">Schultz, A.C., </w:t>
      </w:r>
      <w:proofErr w:type="spellStart"/>
      <w:r>
        <w:t>Uhrbrand</w:t>
      </w:r>
      <w:proofErr w:type="spellEnd"/>
      <w:r>
        <w:t xml:space="preserve">, K., </w:t>
      </w:r>
      <w:proofErr w:type="spellStart"/>
      <w:r>
        <w:t>Nørrung</w:t>
      </w:r>
      <w:proofErr w:type="spellEnd"/>
      <w:r>
        <w:t xml:space="preserve">, B., </w:t>
      </w:r>
      <w:proofErr w:type="spellStart"/>
      <w:r>
        <w:t>Dalsgaard</w:t>
      </w:r>
      <w:proofErr w:type="spellEnd"/>
      <w:r>
        <w:t xml:space="preserve">, A., 2012. Inactivation of Norovirus </w:t>
      </w:r>
      <w:proofErr w:type="spellStart"/>
      <w:r>
        <w:t>Surrogates</w:t>
      </w:r>
      <w:proofErr w:type="spellEnd"/>
      <w:r>
        <w:t xml:space="preserve"> on Surfaces and </w:t>
      </w:r>
      <w:proofErr w:type="spellStart"/>
      <w:r>
        <w:t>Raspberries</w:t>
      </w:r>
      <w:proofErr w:type="spellEnd"/>
      <w:r>
        <w:t xml:space="preserve"> by Steam-</w:t>
      </w:r>
      <w:proofErr w:type="spellStart"/>
      <w:r>
        <w:t>Ultrasound</w:t>
      </w:r>
      <w:proofErr w:type="spellEnd"/>
      <w:r>
        <w:t xml:space="preserve"> </w:t>
      </w:r>
      <w:proofErr w:type="spellStart"/>
      <w:r>
        <w:t>Treatment</w:t>
      </w:r>
      <w:proofErr w:type="spellEnd"/>
      <w:r>
        <w:t>. Journal of Food Protection 75, 376–381. https://doi.org/10.4315/0362-028X.JFP-11-271.</w:t>
      </w:r>
    </w:p>
    <w:p w14:paraId="09BCF409" w14:textId="77777777" w:rsidR="00B307EA" w:rsidRDefault="00B307EA" w:rsidP="00B307EA">
      <w:r>
        <w:t>8.</w:t>
      </w:r>
      <w:r>
        <w:tab/>
      </w:r>
      <w:proofErr w:type="spellStart"/>
      <w:r>
        <w:t>Pecson</w:t>
      </w:r>
      <w:proofErr w:type="spellEnd"/>
      <w:r>
        <w:t xml:space="preserve">, B.M., Martin, L.V., Kohn, T., 2009. Quantitative PCR for </w:t>
      </w:r>
      <w:proofErr w:type="spellStart"/>
      <w:r>
        <w:t>determining</w:t>
      </w:r>
      <w:proofErr w:type="spellEnd"/>
      <w:r>
        <w:t xml:space="preserve"> the </w:t>
      </w:r>
      <w:proofErr w:type="spellStart"/>
      <w:r>
        <w:t>infectivity</w:t>
      </w:r>
      <w:proofErr w:type="spellEnd"/>
      <w:r>
        <w:t xml:space="preserve"> of </w:t>
      </w:r>
      <w:proofErr w:type="spellStart"/>
      <w:r>
        <w:t>bacteriophage</w:t>
      </w:r>
      <w:proofErr w:type="spellEnd"/>
      <w:r>
        <w:t xml:space="preserve"> MS2 </w:t>
      </w:r>
      <w:proofErr w:type="spellStart"/>
      <w:r>
        <w:t>upon</w:t>
      </w:r>
      <w:proofErr w:type="spellEnd"/>
      <w:r>
        <w:t xml:space="preserve"> inactivation by </w:t>
      </w:r>
      <w:proofErr w:type="spellStart"/>
      <w:r>
        <w:t>heat</w:t>
      </w:r>
      <w:proofErr w:type="spellEnd"/>
      <w:r>
        <w:t xml:space="preserve">, UV-B radiation, and singlet </w:t>
      </w:r>
      <w:proofErr w:type="spellStart"/>
      <w:r>
        <w:t>oxygen</w:t>
      </w:r>
      <w:proofErr w:type="spellEnd"/>
      <w:r>
        <w:t xml:space="preserve">: </w:t>
      </w:r>
      <w:proofErr w:type="spellStart"/>
      <w:r>
        <w:t>advantages</w:t>
      </w:r>
      <w:proofErr w:type="spellEnd"/>
      <w:r>
        <w:t xml:space="preserve"> and limitations of an </w:t>
      </w:r>
      <w:proofErr w:type="spellStart"/>
      <w:r>
        <w:t>enzymatic</w:t>
      </w:r>
      <w:proofErr w:type="spellEnd"/>
      <w:r>
        <w:t xml:space="preserve"> </w:t>
      </w:r>
      <w:proofErr w:type="spellStart"/>
      <w:r>
        <w:t>treatment</w:t>
      </w:r>
      <w:proofErr w:type="spellEnd"/>
      <w:r>
        <w:t xml:space="preserve"> to </w:t>
      </w:r>
      <w:proofErr w:type="spellStart"/>
      <w:r>
        <w:t>reduce</w:t>
      </w:r>
      <w:proofErr w:type="spellEnd"/>
      <w:r>
        <w:t xml:space="preserve"> false-positive </w:t>
      </w:r>
      <w:proofErr w:type="spellStart"/>
      <w:r>
        <w:t>results</w:t>
      </w:r>
      <w:proofErr w:type="spellEnd"/>
      <w:r>
        <w:t xml:space="preserve">. </w:t>
      </w:r>
      <w:proofErr w:type="spellStart"/>
      <w:r>
        <w:t>Applied</w:t>
      </w:r>
      <w:proofErr w:type="spellEnd"/>
      <w:r>
        <w:t xml:space="preserve"> and </w:t>
      </w:r>
      <w:proofErr w:type="spellStart"/>
      <w:r>
        <w:t>environmental</w:t>
      </w:r>
      <w:proofErr w:type="spellEnd"/>
      <w:r>
        <w:t xml:space="preserve"> </w:t>
      </w:r>
      <w:proofErr w:type="spellStart"/>
      <w:r>
        <w:t>microbiology</w:t>
      </w:r>
      <w:proofErr w:type="spellEnd"/>
      <w:r>
        <w:t xml:space="preserve"> 75, 5544–54. https://doi.org/10.1128/AEM.00425-09</w:t>
      </w:r>
    </w:p>
    <w:p w14:paraId="375777E1" w14:textId="77777777" w:rsidR="00B307EA" w:rsidRDefault="00B307EA" w:rsidP="00B307EA">
      <w:r>
        <w:t>9.</w:t>
      </w:r>
      <w:r>
        <w:tab/>
      </w:r>
      <w:proofErr w:type="spellStart"/>
      <w:r>
        <w:t>Carratalà</w:t>
      </w:r>
      <w:proofErr w:type="spellEnd"/>
      <w:r>
        <w:t>, A., Rodriguez-</w:t>
      </w:r>
      <w:proofErr w:type="spellStart"/>
      <w:r>
        <w:t>Manzano</w:t>
      </w:r>
      <w:proofErr w:type="spellEnd"/>
      <w:r>
        <w:t xml:space="preserve">, J., </w:t>
      </w:r>
      <w:proofErr w:type="spellStart"/>
      <w:r>
        <w:t>Hundesa</w:t>
      </w:r>
      <w:proofErr w:type="spellEnd"/>
      <w:r>
        <w:t xml:space="preserve">, A., Rusiñol, M., Fresno, S., Cook, N., Girones, R., 2013. </w:t>
      </w:r>
      <w:proofErr w:type="spellStart"/>
      <w:r>
        <w:t>Effect</w:t>
      </w:r>
      <w:proofErr w:type="spellEnd"/>
      <w:r>
        <w:t xml:space="preserve"> of </w:t>
      </w:r>
      <w:proofErr w:type="spellStart"/>
      <w:r>
        <w:t>temperature</w:t>
      </w:r>
      <w:proofErr w:type="spellEnd"/>
      <w:r>
        <w:t xml:space="preserve"> and sunlight on the </w:t>
      </w:r>
      <w:proofErr w:type="spellStart"/>
      <w:r>
        <w:t>stability</w:t>
      </w:r>
      <w:proofErr w:type="spellEnd"/>
      <w:r>
        <w:t xml:space="preserve"> of </w:t>
      </w:r>
      <w:proofErr w:type="spellStart"/>
      <w:r>
        <w:t>human</w:t>
      </w:r>
      <w:proofErr w:type="spellEnd"/>
      <w:r>
        <w:t xml:space="preserve"> </w:t>
      </w:r>
      <w:proofErr w:type="spellStart"/>
      <w:r>
        <w:t>adenoviruses</w:t>
      </w:r>
      <w:proofErr w:type="spellEnd"/>
      <w:r>
        <w:t xml:space="preserve"> and MS2 as </w:t>
      </w:r>
      <w:proofErr w:type="spellStart"/>
      <w:r>
        <w:t>fecal</w:t>
      </w:r>
      <w:proofErr w:type="spellEnd"/>
      <w:r>
        <w:t xml:space="preserve"> contaminants on </w:t>
      </w:r>
      <w:proofErr w:type="spellStart"/>
      <w:r>
        <w:t>fresh</w:t>
      </w:r>
      <w:proofErr w:type="spellEnd"/>
      <w:r>
        <w:t xml:space="preserve"> </w:t>
      </w:r>
      <w:proofErr w:type="spellStart"/>
      <w:r>
        <w:t>produce</w:t>
      </w:r>
      <w:proofErr w:type="spellEnd"/>
      <w:r>
        <w:t xml:space="preserve"> surfaces. International journal of </w:t>
      </w:r>
      <w:proofErr w:type="spellStart"/>
      <w:r>
        <w:t>food</w:t>
      </w:r>
      <w:proofErr w:type="spellEnd"/>
      <w:r>
        <w:t xml:space="preserve"> </w:t>
      </w:r>
      <w:proofErr w:type="spellStart"/>
      <w:r>
        <w:t>microbiology</w:t>
      </w:r>
      <w:proofErr w:type="spellEnd"/>
      <w:r>
        <w:t xml:space="preserve"> 164, 128–34. https://doi.org/10.1016/j.ijfoodmicro.2013.04.007</w:t>
      </w:r>
    </w:p>
    <w:p w14:paraId="306F25BA" w14:textId="77777777" w:rsidR="00B307EA" w:rsidRDefault="00B307EA" w:rsidP="00B307EA">
      <w:r>
        <w:t>10.</w:t>
      </w:r>
      <w:r>
        <w:tab/>
        <w:t xml:space="preserve">Zeng, S.Q., </w:t>
      </w:r>
      <w:proofErr w:type="spellStart"/>
      <w:r>
        <w:t>Halkosalo</w:t>
      </w:r>
      <w:proofErr w:type="spellEnd"/>
      <w:r>
        <w:t xml:space="preserve">, A., </w:t>
      </w:r>
      <w:proofErr w:type="spellStart"/>
      <w:r>
        <w:t>Salminen</w:t>
      </w:r>
      <w:proofErr w:type="spellEnd"/>
      <w:r>
        <w:t xml:space="preserve">, M., </w:t>
      </w:r>
      <w:proofErr w:type="spellStart"/>
      <w:r>
        <w:t>Szakal</w:t>
      </w:r>
      <w:proofErr w:type="spellEnd"/>
      <w:r>
        <w:t xml:space="preserve">, E.D., </w:t>
      </w:r>
      <w:proofErr w:type="spellStart"/>
      <w:r>
        <w:t>Puustinen</w:t>
      </w:r>
      <w:proofErr w:type="spellEnd"/>
      <w:r>
        <w:t xml:space="preserve">, L., </w:t>
      </w:r>
      <w:proofErr w:type="spellStart"/>
      <w:r>
        <w:t>Vesikari</w:t>
      </w:r>
      <w:proofErr w:type="spellEnd"/>
      <w:r>
        <w:t xml:space="preserve">, T., 2008. One-step quantitative RT-PCR for the </w:t>
      </w:r>
      <w:proofErr w:type="spellStart"/>
      <w:r>
        <w:t>detection</w:t>
      </w:r>
      <w:proofErr w:type="spellEnd"/>
      <w:r>
        <w:t xml:space="preserve"> of rotavirus in acute </w:t>
      </w:r>
      <w:proofErr w:type="spellStart"/>
      <w:r>
        <w:t>gastroenteritis</w:t>
      </w:r>
      <w:proofErr w:type="spellEnd"/>
      <w:r>
        <w:t xml:space="preserve">. Journal of </w:t>
      </w:r>
      <w:proofErr w:type="spellStart"/>
      <w:r>
        <w:t>Virological</w:t>
      </w:r>
      <w:proofErr w:type="spellEnd"/>
      <w:r>
        <w:t xml:space="preserve"> Methods. https://doi.org/10.1016/j.jviromet.2008.08.004</w:t>
      </w:r>
    </w:p>
    <w:p w14:paraId="11B9E97C" w14:textId="7E079013" w:rsidR="00B307EA" w:rsidRDefault="00186D3A" w:rsidP="00B307EA">
      <w:r>
        <w:lastRenderedPageBreak/>
        <w:t>11</w:t>
      </w:r>
      <w:r w:rsidR="00B307EA">
        <w:t>.</w:t>
      </w:r>
      <w:r w:rsidR="00B307EA">
        <w:tab/>
        <w:t xml:space="preserve">14. </w:t>
      </w:r>
      <w:proofErr w:type="spellStart"/>
      <w:r w:rsidR="00B307EA">
        <w:t>Kageyama</w:t>
      </w:r>
      <w:proofErr w:type="spellEnd"/>
      <w:r w:rsidR="00B307EA">
        <w:t xml:space="preserve">, T., </w:t>
      </w:r>
      <w:proofErr w:type="spellStart"/>
      <w:r w:rsidR="00B307EA">
        <w:t>Kojima</w:t>
      </w:r>
      <w:proofErr w:type="spellEnd"/>
      <w:r w:rsidR="00B307EA">
        <w:t xml:space="preserve">, S., </w:t>
      </w:r>
      <w:proofErr w:type="spellStart"/>
      <w:r w:rsidR="00B307EA">
        <w:t>Shinohara</w:t>
      </w:r>
      <w:proofErr w:type="spellEnd"/>
      <w:r w:rsidR="00B307EA">
        <w:t xml:space="preserve">, M., </w:t>
      </w:r>
      <w:proofErr w:type="spellStart"/>
      <w:r w:rsidR="00B307EA">
        <w:t>Uchida</w:t>
      </w:r>
      <w:proofErr w:type="spellEnd"/>
      <w:r w:rsidR="00B307EA">
        <w:t xml:space="preserve">, K., </w:t>
      </w:r>
      <w:proofErr w:type="spellStart"/>
      <w:r w:rsidR="00B307EA">
        <w:t>Fukushi</w:t>
      </w:r>
      <w:proofErr w:type="spellEnd"/>
      <w:r w:rsidR="00B307EA">
        <w:t xml:space="preserve">, S., </w:t>
      </w:r>
      <w:proofErr w:type="spellStart"/>
      <w:r w:rsidR="00B307EA">
        <w:t>Hoshino</w:t>
      </w:r>
      <w:proofErr w:type="spellEnd"/>
      <w:r w:rsidR="00B307EA">
        <w:t xml:space="preserve">, F.B., Takeda, N., Katayama, K., 2003. </w:t>
      </w:r>
      <w:proofErr w:type="spellStart"/>
      <w:r w:rsidR="00B307EA">
        <w:t>Broadly</w:t>
      </w:r>
      <w:proofErr w:type="spellEnd"/>
      <w:r w:rsidR="00B307EA">
        <w:t xml:space="preserve"> </w:t>
      </w:r>
      <w:proofErr w:type="spellStart"/>
      <w:r w:rsidR="00B307EA">
        <w:t>reactive</w:t>
      </w:r>
      <w:proofErr w:type="spellEnd"/>
      <w:r w:rsidR="00B307EA">
        <w:t xml:space="preserve"> and </w:t>
      </w:r>
      <w:proofErr w:type="spellStart"/>
      <w:r w:rsidR="00B307EA">
        <w:t>highly</w:t>
      </w:r>
      <w:proofErr w:type="spellEnd"/>
      <w:r w:rsidR="00B307EA">
        <w:t xml:space="preserve"> sensitive </w:t>
      </w:r>
      <w:proofErr w:type="spellStart"/>
      <w:r w:rsidR="00B307EA">
        <w:t>assay</w:t>
      </w:r>
      <w:proofErr w:type="spellEnd"/>
      <w:r w:rsidR="00B307EA">
        <w:t xml:space="preserve"> for Norwalk-like </w:t>
      </w:r>
      <w:proofErr w:type="spellStart"/>
      <w:r w:rsidR="00B307EA">
        <w:t>viruses</w:t>
      </w:r>
      <w:proofErr w:type="spellEnd"/>
      <w:r w:rsidR="00B307EA">
        <w:t xml:space="preserve"> </w:t>
      </w:r>
      <w:proofErr w:type="spellStart"/>
      <w:r w:rsidR="00B307EA">
        <w:t>based</w:t>
      </w:r>
      <w:proofErr w:type="spellEnd"/>
      <w:r w:rsidR="00B307EA">
        <w:t xml:space="preserve"> on real-time quantitative reverse transcription-PCR. J Clin </w:t>
      </w:r>
      <w:proofErr w:type="spellStart"/>
      <w:r w:rsidR="00B307EA">
        <w:t>Microbiol</w:t>
      </w:r>
      <w:proofErr w:type="spellEnd"/>
      <w:r w:rsidR="00B307EA">
        <w:t xml:space="preserve"> 41, 1548–1557. https://doi.org/10.1128/JCM.41.4.1548</w:t>
      </w:r>
    </w:p>
    <w:p w14:paraId="1FB781FF" w14:textId="4300E5DD" w:rsidR="00B307EA" w:rsidRDefault="00B307EA" w:rsidP="00B307EA">
      <w:r>
        <w:t>1</w:t>
      </w:r>
      <w:r w:rsidR="00186D3A">
        <w:t>2</w:t>
      </w:r>
      <w:r>
        <w:t>.</w:t>
      </w:r>
      <w:r>
        <w:tab/>
        <w:t xml:space="preserve">Loisy, F., </w:t>
      </w:r>
      <w:proofErr w:type="spellStart"/>
      <w:r>
        <w:t>Atmar</w:t>
      </w:r>
      <w:proofErr w:type="spellEnd"/>
      <w:r>
        <w:t xml:space="preserve">, R.L., Guillon, P., Le </w:t>
      </w:r>
      <w:proofErr w:type="spellStart"/>
      <w:r>
        <w:t>Cann</w:t>
      </w:r>
      <w:proofErr w:type="spellEnd"/>
      <w:r>
        <w:t xml:space="preserve">, P., </w:t>
      </w:r>
      <w:proofErr w:type="spellStart"/>
      <w:r>
        <w:t>Pommepuy</w:t>
      </w:r>
      <w:proofErr w:type="spellEnd"/>
      <w:r>
        <w:t xml:space="preserve">, M., Le Guyader, F.S., 2005. Real-time RT-PCR for norovirus screening in </w:t>
      </w:r>
      <w:proofErr w:type="spellStart"/>
      <w:r>
        <w:t>shellfish</w:t>
      </w:r>
      <w:proofErr w:type="spellEnd"/>
      <w:r>
        <w:t xml:space="preserve">. Journal of </w:t>
      </w:r>
      <w:proofErr w:type="spellStart"/>
      <w:r>
        <w:t>Virological</w:t>
      </w:r>
      <w:proofErr w:type="spellEnd"/>
      <w:r>
        <w:t xml:space="preserve"> Methods. https://doi.org/10.1016/j.jviromet.2004.08.023</w:t>
      </w:r>
    </w:p>
    <w:p w14:paraId="6DA41BDB" w14:textId="560E9929" w:rsidR="00B307EA" w:rsidRDefault="00B307EA" w:rsidP="00B307EA">
      <w:r>
        <w:t>1</w:t>
      </w:r>
      <w:r w:rsidR="00186D3A">
        <w:t>3</w:t>
      </w:r>
      <w:r>
        <w:t>.</w:t>
      </w:r>
      <w:r>
        <w:tab/>
      </w:r>
      <w:proofErr w:type="spellStart"/>
      <w:r>
        <w:t>Costafreda</w:t>
      </w:r>
      <w:proofErr w:type="spellEnd"/>
      <w:r>
        <w:t xml:space="preserve">, M.I., Bosch, A., </w:t>
      </w:r>
      <w:proofErr w:type="spellStart"/>
      <w:r>
        <w:t>Pintó</w:t>
      </w:r>
      <w:proofErr w:type="spellEnd"/>
      <w:r>
        <w:t xml:space="preserve">, R.M., 2006. </w:t>
      </w:r>
      <w:proofErr w:type="spellStart"/>
      <w:r>
        <w:t>Development</w:t>
      </w:r>
      <w:proofErr w:type="spellEnd"/>
      <w:r>
        <w:t xml:space="preserve">, </w:t>
      </w:r>
      <w:proofErr w:type="spellStart"/>
      <w:r>
        <w:t>evaluation</w:t>
      </w:r>
      <w:proofErr w:type="spellEnd"/>
      <w:r>
        <w:t xml:space="preserve">, and </w:t>
      </w:r>
      <w:proofErr w:type="spellStart"/>
      <w:r>
        <w:t>standardization</w:t>
      </w:r>
      <w:proofErr w:type="spellEnd"/>
      <w:r>
        <w:t xml:space="preserve"> of a real-time </w:t>
      </w:r>
      <w:proofErr w:type="spellStart"/>
      <w:r>
        <w:t>TaqMan</w:t>
      </w:r>
      <w:proofErr w:type="spellEnd"/>
      <w:r>
        <w:t xml:space="preserve"> reverse transcription-PCR </w:t>
      </w:r>
      <w:proofErr w:type="spellStart"/>
      <w:r>
        <w:t>assay</w:t>
      </w:r>
      <w:proofErr w:type="spellEnd"/>
      <w:r>
        <w:t xml:space="preserve"> for quantification of </w:t>
      </w:r>
      <w:proofErr w:type="spellStart"/>
      <w:r>
        <w:t>hepatitis</w:t>
      </w:r>
      <w:proofErr w:type="spellEnd"/>
      <w:r>
        <w:t xml:space="preserve"> A virus in </w:t>
      </w:r>
      <w:proofErr w:type="spellStart"/>
      <w:r>
        <w:t>clinical</w:t>
      </w:r>
      <w:proofErr w:type="spellEnd"/>
      <w:r>
        <w:t xml:space="preserve"> and </w:t>
      </w:r>
      <w:proofErr w:type="spellStart"/>
      <w:r>
        <w:t>shellfish</w:t>
      </w:r>
      <w:proofErr w:type="spellEnd"/>
      <w:r>
        <w:t xml:space="preserve"> </w:t>
      </w:r>
      <w:proofErr w:type="spellStart"/>
      <w:r>
        <w:t>samples</w:t>
      </w:r>
      <w:proofErr w:type="spellEnd"/>
      <w:r>
        <w:t xml:space="preserve">. </w:t>
      </w:r>
      <w:proofErr w:type="spellStart"/>
      <w:r>
        <w:t>Applied</w:t>
      </w:r>
      <w:proofErr w:type="spellEnd"/>
      <w:r>
        <w:t xml:space="preserve"> and </w:t>
      </w:r>
      <w:proofErr w:type="spellStart"/>
      <w:r>
        <w:t>Environmental</w:t>
      </w:r>
      <w:proofErr w:type="spellEnd"/>
      <w:r>
        <w:t xml:space="preserve"> </w:t>
      </w:r>
      <w:proofErr w:type="spellStart"/>
      <w:r>
        <w:t>Microbiology</w:t>
      </w:r>
      <w:proofErr w:type="spellEnd"/>
      <w:r>
        <w:t>. https://doi.org/10.1128/AEM.02660-05</w:t>
      </w:r>
    </w:p>
    <w:p w14:paraId="28F97D78" w14:textId="77777777" w:rsidR="00B307EA" w:rsidRPr="005F2765" w:rsidRDefault="00B307EA" w:rsidP="00B307EA">
      <w:r w:rsidRPr="005F2765">
        <w:t>18.</w:t>
      </w:r>
      <w:r w:rsidRPr="005F2765">
        <w:tab/>
        <w:t xml:space="preserve">Qiu, Y., Lee, B.E., Neumann, N., </w:t>
      </w:r>
      <w:proofErr w:type="spellStart"/>
      <w:r w:rsidRPr="005F2765">
        <w:t>Ashbolt</w:t>
      </w:r>
      <w:proofErr w:type="spellEnd"/>
      <w:r w:rsidRPr="005F2765">
        <w:t xml:space="preserve">, N., Craik, S., </w:t>
      </w:r>
      <w:proofErr w:type="spellStart"/>
      <w:r w:rsidRPr="005F2765">
        <w:t>Maal-Bared</w:t>
      </w:r>
      <w:proofErr w:type="spellEnd"/>
      <w:r w:rsidRPr="005F2765">
        <w:t xml:space="preserve">, R., </w:t>
      </w:r>
      <w:proofErr w:type="spellStart"/>
      <w:r w:rsidRPr="005F2765">
        <w:t>Pang</w:t>
      </w:r>
      <w:proofErr w:type="spellEnd"/>
      <w:r w:rsidRPr="005F2765">
        <w:t xml:space="preserve">, X.L., 2015. </w:t>
      </w:r>
      <w:proofErr w:type="spellStart"/>
      <w:r w:rsidRPr="005F2765">
        <w:t>Assessment</w:t>
      </w:r>
      <w:proofErr w:type="spellEnd"/>
      <w:r w:rsidRPr="005F2765">
        <w:t xml:space="preserve"> of </w:t>
      </w:r>
      <w:proofErr w:type="spellStart"/>
      <w:r w:rsidRPr="005F2765">
        <w:t>human</w:t>
      </w:r>
      <w:proofErr w:type="spellEnd"/>
      <w:r w:rsidRPr="005F2765">
        <w:t xml:space="preserve"> virus </w:t>
      </w:r>
      <w:proofErr w:type="spellStart"/>
      <w:r w:rsidRPr="005F2765">
        <w:t>removal</w:t>
      </w:r>
      <w:proofErr w:type="spellEnd"/>
      <w:r w:rsidRPr="005F2765">
        <w:t xml:space="preserve"> </w:t>
      </w:r>
      <w:proofErr w:type="spellStart"/>
      <w:r w:rsidRPr="005F2765">
        <w:t>during</w:t>
      </w:r>
      <w:proofErr w:type="spellEnd"/>
      <w:r w:rsidRPr="005F2765">
        <w:t xml:space="preserve"> municipal </w:t>
      </w:r>
      <w:proofErr w:type="spellStart"/>
      <w:r w:rsidRPr="005F2765">
        <w:t>wastewater</w:t>
      </w:r>
      <w:proofErr w:type="spellEnd"/>
      <w:r w:rsidRPr="005F2765">
        <w:t xml:space="preserve"> </w:t>
      </w:r>
      <w:proofErr w:type="spellStart"/>
      <w:r w:rsidRPr="005F2765">
        <w:t>treatment</w:t>
      </w:r>
      <w:proofErr w:type="spellEnd"/>
      <w:r w:rsidRPr="005F2765">
        <w:t xml:space="preserve"> in Edmonton, Canada. Journal of </w:t>
      </w:r>
      <w:proofErr w:type="spellStart"/>
      <w:r w:rsidRPr="005F2765">
        <w:t>Applied</w:t>
      </w:r>
      <w:proofErr w:type="spellEnd"/>
      <w:r w:rsidRPr="005F2765">
        <w:t xml:space="preserve"> </w:t>
      </w:r>
      <w:proofErr w:type="spellStart"/>
      <w:r w:rsidRPr="005F2765">
        <w:t>Microbiology</w:t>
      </w:r>
      <w:proofErr w:type="spellEnd"/>
      <w:r w:rsidRPr="005F2765">
        <w:t xml:space="preserve"> 119, 1729–1739. https://doi.org/10.1111/jam.12971</w:t>
      </w:r>
    </w:p>
    <w:p w14:paraId="284363B3" w14:textId="77777777" w:rsidR="00B307EA" w:rsidRDefault="00B307EA" w:rsidP="00B307EA">
      <w:r w:rsidRPr="005F2765">
        <w:t>19.</w:t>
      </w:r>
      <w:r w:rsidRPr="005F2765">
        <w:tab/>
        <w:t xml:space="preserve">Qiu, Y., Li, Q., Lee, B.E., </w:t>
      </w:r>
      <w:proofErr w:type="spellStart"/>
      <w:r w:rsidRPr="005F2765">
        <w:t>Ruecker</w:t>
      </w:r>
      <w:proofErr w:type="spellEnd"/>
      <w:r w:rsidRPr="005F2765">
        <w:t xml:space="preserve">, N.J., Neumann, N.F., </w:t>
      </w:r>
      <w:proofErr w:type="spellStart"/>
      <w:r w:rsidRPr="005F2765">
        <w:t>Ashbolt</w:t>
      </w:r>
      <w:proofErr w:type="spellEnd"/>
      <w:r w:rsidRPr="005F2765">
        <w:t xml:space="preserve">, N.J., </w:t>
      </w:r>
      <w:proofErr w:type="spellStart"/>
      <w:r w:rsidRPr="005F2765">
        <w:t>Pang</w:t>
      </w:r>
      <w:proofErr w:type="spellEnd"/>
      <w:r w:rsidRPr="005F2765">
        <w:t xml:space="preserve">, X., 2018. UV inactivation of </w:t>
      </w:r>
      <w:proofErr w:type="spellStart"/>
      <w:r w:rsidRPr="005F2765">
        <w:t>human</w:t>
      </w:r>
      <w:proofErr w:type="spellEnd"/>
      <w:r w:rsidRPr="005F2765">
        <w:t xml:space="preserve"> </w:t>
      </w:r>
      <w:proofErr w:type="spellStart"/>
      <w:r w:rsidRPr="005F2765">
        <w:t>infectious</w:t>
      </w:r>
      <w:proofErr w:type="spellEnd"/>
      <w:r w:rsidRPr="005F2765">
        <w:t xml:space="preserve"> </w:t>
      </w:r>
      <w:proofErr w:type="spellStart"/>
      <w:r w:rsidRPr="005F2765">
        <w:t>viruses</w:t>
      </w:r>
      <w:proofErr w:type="spellEnd"/>
      <w:r w:rsidRPr="005F2765">
        <w:t xml:space="preserve"> at </w:t>
      </w:r>
      <w:proofErr w:type="spellStart"/>
      <w:r w:rsidRPr="005F2765">
        <w:t>two</w:t>
      </w:r>
      <w:proofErr w:type="spellEnd"/>
      <w:r w:rsidRPr="005F2765">
        <w:t xml:space="preserve"> full-</w:t>
      </w:r>
      <w:proofErr w:type="spellStart"/>
      <w:r w:rsidRPr="005F2765">
        <w:t>scale</w:t>
      </w:r>
      <w:proofErr w:type="spellEnd"/>
      <w:r w:rsidRPr="005F2765">
        <w:t xml:space="preserve"> </w:t>
      </w:r>
      <w:proofErr w:type="spellStart"/>
      <w:r w:rsidRPr="005F2765">
        <w:t>wastewater</w:t>
      </w:r>
      <w:proofErr w:type="spellEnd"/>
      <w:r w:rsidRPr="005F2765">
        <w:t xml:space="preserve"> </w:t>
      </w:r>
      <w:proofErr w:type="spellStart"/>
      <w:r w:rsidRPr="005F2765">
        <w:t>treatment</w:t>
      </w:r>
      <w:proofErr w:type="spellEnd"/>
      <w:r w:rsidRPr="005F2765">
        <w:t xml:space="preserve"> plants in Canada. Water </w:t>
      </w:r>
      <w:proofErr w:type="spellStart"/>
      <w:r w:rsidRPr="005F2765">
        <w:t>Research</w:t>
      </w:r>
      <w:proofErr w:type="spellEnd"/>
      <w:r w:rsidRPr="005F2765">
        <w:t xml:space="preserve"> 147, 73–81. https://doi.org/10.1016/j.watres.2018.09.057</w:t>
      </w:r>
    </w:p>
    <w:p w14:paraId="10A1AC90" w14:textId="38F1C003" w:rsidR="00B307EA" w:rsidRDefault="0045493B" w:rsidP="00B307EA">
      <w:r>
        <w:t>16</w:t>
      </w:r>
      <w:r w:rsidR="00B307EA">
        <w:t>.</w:t>
      </w:r>
      <w:r w:rsidR="00B307EA">
        <w:tab/>
        <w:t xml:space="preserve">Gendron, L., Verreault, D., Veillette, M., Moineau, S., </w:t>
      </w:r>
      <w:proofErr w:type="spellStart"/>
      <w:r w:rsidR="00B307EA">
        <w:t>Duchaine</w:t>
      </w:r>
      <w:proofErr w:type="spellEnd"/>
      <w:r w:rsidR="00B307EA">
        <w:t xml:space="preserve">, C., 2010. Evaluation of </w:t>
      </w:r>
      <w:proofErr w:type="spellStart"/>
      <w:r w:rsidR="00B307EA">
        <w:t>Filters</w:t>
      </w:r>
      <w:proofErr w:type="spellEnd"/>
      <w:r w:rsidR="00B307EA">
        <w:t xml:space="preserve"> for the Sampling and Quantification of RNA Phage </w:t>
      </w:r>
      <w:proofErr w:type="spellStart"/>
      <w:r w:rsidR="00B307EA">
        <w:t>Aerosols</w:t>
      </w:r>
      <w:proofErr w:type="spellEnd"/>
      <w:r w:rsidR="00B307EA">
        <w:t xml:space="preserve">. </w:t>
      </w:r>
      <w:proofErr w:type="spellStart"/>
      <w:r w:rsidR="00B307EA">
        <w:t>Aerosol</w:t>
      </w:r>
      <w:proofErr w:type="spellEnd"/>
      <w:r w:rsidR="00B307EA">
        <w:t xml:space="preserve"> Science and </w:t>
      </w:r>
      <w:proofErr w:type="spellStart"/>
      <w:r w:rsidR="00B307EA">
        <w:t>Technology</w:t>
      </w:r>
      <w:proofErr w:type="spellEnd"/>
      <w:r w:rsidR="00B307EA">
        <w:t xml:space="preserve"> 44, 893–901. https://doi.org/10.1080/02786826.2010.501351</w:t>
      </w:r>
    </w:p>
    <w:p w14:paraId="4F0EABC8" w14:textId="49EFFFC5" w:rsidR="00B307EA" w:rsidRDefault="0045493B" w:rsidP="00B307EA">
      <w:r>
        <w:t>17</w:t>
      </w:r>
      <w:r w:rsidR="00B307EA">
        <w:t>.</w:t>
      </w:r>
      <w:r w:rsidR="00B307EA">
        <w:tab/>
      </w:r>
      <w:proofErr w:type="spellStart"/>
      <w:r w:rsidR="00B307EA">
        <w:t>Aurnhammer</w:t>
      </w:r>
      <w:proofErr w:type="spellEnd"/>
      <w:r w:rsidR="00B307EA">
        <w:t xml:space="preserve">, C., Haase, M., </w:t>
      </w:r>
      <w:proofErr w:type="spellStart"/>
      <w:r w:rsidR="00B307EA">
        <w:t>Muether</w:t>
      </w:r>
      <w:proofErr w:type="spellEnd"/>
      <w:r w:rsidR="00B307EA">
        <w:t xml:space="preserve">, N., </w:t>
      </w:r>
      <w:proofErr w:type="spellStart"/>
      <w:r w:rsidR="00B307EA">
        <w:t>Hausl</w:t>
      </w:r>
      <w:proofErr w:type="spellEnd"/>
      <w:r w:rsidR="00B307EA">
        <w:t xml:space="preserve">, M., </w:t>
      </w:r>
      <w:proofErr w:type="spellStart"/>
      <w:r w:rsidR="00B307EA">
        <w:t>Rauschhuber</w:t>
      </w:r>
      <w:proofErr w:type="spellEnd"/>
      <w:r w:rsidR="00B307EA">
        <w:t xml:space="preserve">, C., Huber, I., </w:t>
      </w:r>
      <w:proofErr w:type="spellStart"/>
      <w:r w:rsidR="00B307EA">
        <w:t>Nitschko</w:t>
      </w:r>
      <w:proofErr w:type="spellEnd"/>
      <w:r w:rsidR="00B307EA">
        <w:t xml:space="preserve">, H., Busch, U., </w:t>
      </w:r>
      <w:proofErr w:type="spellStart"/>
      <w:r w:rsidR="00B307EA">
        <w:t>Sing</w:t>
      </w:r>
      <w:proofErr w:type="spellEnd"/>
      <w:r w:rsidR="00B307EA">
        <w:t xml:space="preserve">, A., Ehrhardt, A., </w:t>
      </w:r>
      <w:proofErr w:type="spellStart"/>
      <w:r w:rsidR="00B307EA">
        <w:t>Baiker</w:t>
      </w:r>
      <w:proofErr w:type="spellEnd"/>
      <w:r w:rsidR="00B307EA">
        <w:t xml:space="preserve">, A., 2012. Universal Real-Time PCR for the </w:t>
      </w:r>
      <w:proofErr w:type="spellStart"/>
      <w:r w:rsidR="00B307EA">
        <w:t>Detection</w:t>
      </w:r>
      <w:proofErr w:type="spellEnd"/>
      <w:r w:rsidR="00B307EA">
        <w:t xml:space="preserve"> and Quantification of </w:t>
      </w:r>
      <w:proofErr w:type="spellStart"/>
      <w:r w:rsidR="00B307EA">
        <w:t>Adeno</w:t>
      </w:r>
      <w:proofErr w:type="spellEnd"/>
      <w:r w:rsidR="00B307EA">
        <w:t xml:space="preserve">-Associated Virus </w:t>
      </w:r>
      <w:proofErr w:type="spellStart"/>
      <w:r w:rsidR="00B307EA">
        <w:t>Serotype</w:t>
      </w:r>
      <w:proofErr w:type="spellEnd"/>
      <w:r w:rsidR="00B307EA">
        <w:t xml:space="preserve"> 2-Derived </w:t>
      </w:r>
      <w:proofErr w:type="spellStart"/>
      <w:r w:rsidR="00B307EA">
        <w:t>Inverted</w:t>
      </w:r>
      <w:proofErr w:type="spellEnd"/>
      <w:r w:rsidR="00B307EA">
        <w:t xml:space="preserve"> Terminal </w:t>
      </w:r>
      <w:proofErr w:type="spellStart"/>
      <w:r w:rsidR="00B307EA">
        <w:t>Repeat</w:t>
      </w:r>
      <w:proofErr w:type="spellEnd"/>
      <w:r w:rsidR="00B307EA">
        <w:t xml:space="preserve"> </w:t>
      </w:r>
      <w:proofErr w:type="spellStart"/>
      <w:r w:rsidR="00B307EA">
        <w:t>Sequences</w:t>
      </w:r>
      <w:proofErr w:type="spellEnd"/>
      <w:r w:rsidR="00B307EA">
        <w:t xml:space="preserve">. Human Gene </w:t>
      </w:r>
      <w:proofErr w:type="spellStart"/>
      <w:r w:rsidR="00B307EA">
        <w:t>Therapy</w:t>
      </w:r>
      <w:proofErr w:type="spellEnd"/>
      <w:r w:rsidR="00B307EA">
        <w:t xml:space="preserve"> Methods 23, 18–28. https://doi.org/10.1089/hgtb.2011.034</w:t>
      </w:r>
    </w:p>
    <w:p w14:paraId="539CE447" w14:textId="15894590" w:rsidR="00B307EA" w:rsidRDefault="0045493B" w:rsidP="00B307EA">
      <w:r>
        <w:t>18</w:t>
      </w:r>
      <w:r w:rsidR="00B307EA">
        <w:t>.</w:t>
      </w:r>
      <w:r w:rsidR="00B307EA">
        <w:tab/>
      </w:r>
      <w:proofErr w:type="spellStart"/>
      <w:r w:rsidR="00B307EA">
        <w:t>Tsai</w:t>
      </w:r>
      <w:proofErr w:type="spellEnd"/>
      <w:r w:rsidR="00B307EA">
        <w:t xml:space="preserve">, Y.L., </w:t>
      </w:r>
      <w:proofErr w:type="spellStart"/>
      <w:r w:rsidR="00B307EA">
        <w:t>Sobsey</w:t>
      </w:r>
      <w:proofErr w:type="spellEnd"/>
      <w:r w:rsidR="00B307EA">
        <w:t xml:space="preserve">, M.D., </w:t>
      </w:r>
      <w:proofErr w:type="spellStart"/>
      <w:r w:rsidR="00B307EA">
        <w:t>Sangermano</w:t>
      </w:r>
      <w:proofErr w:type="spellEnd"/>
      <w:r w:rsidR="00B307EA">
        <w:t xml:space="preserve">, L.R., Palmer, C.J., 1993. Simple </w:t>
      </w:r>
      <w:proofErr w:type="spellStart"/>
      <w:r w:rsidR="00B307EA">
        <w:t>method</w:t>
      </w:r>
      <w:proofErr w:type="spellEnd"/>
      <w:r w:rsidR="00B307EA">
        <w:t xml:space="preserve"> of </w:t>
      </w:r>
      <w:proofErr w:type="spellStart"/>
      <w:r w:rsidR="00B307EA">
        <w:t>concentrating</w:t>
      </w:r>
      <w:proofErr w:type="spellEnd"/>
      <w:r w:rsidR="00B307EA">
        <w:t xml:space="preserve"> </w:t>
      </w:r>
      <w:proofErr w:type="spellStart"/>
      <w:r w:rsidR="00B307EA">
        <w:t>enteroviruses</w:t>
      </w:r>
      <w:proofErr w:type="spellEnd"/>
      <w:r w:rsidR="00B307EA">
        <w:t xml:space="preserve"> and </w:t>
      </w:r>
      <w:proofErr w:type="spellStart"/>
      <w:r w:rsidR="00B307EA">
        <w:t>hepatitis</w:t>
      </w:r>
      <w:proofErr w:type="spellEnd"/>
      <w:r w:rsidR="00B307EA">
        <w:t xml:space="preserve"> a virus </w:t>
      </w:r>
      <w:proofErr w:type="spellStart"/>
      <w:r w:rsidR="00B307EA">
        <w:t>from</w:t>
      </w:r>
      <w:proofErr w:type="spellEnd"/>
      <w:r w:rsidR="00B307EA">
        <w:t xml:space="preserve"> </w:t>
      </w:r>
      <w:proofErr w:type="spellStart"/>
      <w:r w:rsidR="00B307EA">
        <w:t>sewage</w:t>
      </w:r>
      <w:proofErr w:type="spellEnd"/>
      <w:r w:rsidR="00B307EA">
        <w:t xml:space="preserve"> and </w:t>
      </w:r>
      <w:proofErr w:type="spellStart"/>
      <w:r w:rsidR="00B307EA">
        <w:t>ocean</w:t>
      </w:r>
      <w:proofErr w:type="spellEnd"/>
      <w:r w:rsidR="00B307EA">
        <w:t xml:space="preserve"> water for </w:t>
      </w:r>
      <w:proofErr w:type="spellStart"/>
      <w:r w:rsidR="00B307EA">
        <w:t>rapid</w:t>
      </w:r>
      <w:proofErr w:type="spellEnd"/>
      <w:r w:rsidR="00B307EA">
        <w:t xml:space="preserve"> </w:t>
      </w:r>
      <w:proofErr w:type="spellStart"/>
      <w:r w:rsidR="00B307EA">
        <w:t>detection</w:t>
      </w:r>
      <w:proofErr w:type="spellEnd"/>
      <w:r w:rsidR="00B307EA">
        <w:t xml:space="preserve"> by reverse transcriptase- </w:t>
      </w:r>
      <w:proofErr w:type="spellStart"/>
      <w:r w:rsidR="00B307EA">
        <w:t>polymerase</w:t>
      </w:r>
      <w:proofErr w:type="spellEnd"/>
      <w:r w:rsidR="00B307EA">
        <w:t xml:space="preserve"> </w:t>
      </w:r>
      <w:proofErr w:type="spellStart"/>
      <w:r w:rsidR="00B307EA">
        <w:t>chain</w:t>
      </w:r>
      <w:proofErr w:type="spellEnd"/>
      <w:r w:rsidR="00B307EA">
        <w:t xml:space="preserve"> </w:t>
      </w:r>
      <w:proofErr w:type="spellStart"/>
      <w:r w:rsidR="00B307EA">
        <w:t>reaction</w:t>
      </w:r>
      <w:proofErr w:type="spellEnd"/>
      <w:r w:rsidR="00B307EA">
        <w:t xml:space="preserve">. </w:t>
      </w:r>
      <w:proofErr w:type="spellStart"/>
      <w:r w:rsidR="00B307EA">
        <w:t>Applied</w:t>
      </w:r>
      <w:proofErr w:type="spellEnd"/>
      <w:r w:rsidR="00B307EA">
        <w:t xml:space="preserve"> and </w:t>
      </w:r>
      <w:proofErr w:type="spellStart"/>
      <w:r w:rsidR="00B307EA">
        <w:t>Environmental</w:t>
      </w:r>
      <w:proofErr w:type="spellEnd"/>
      <w:r w:rsidR="00B307EA">
        <w:t xml:space="preserve"> </w:t>
      </w:r>
      <w:proofErr w:type="spellStart"/>
      <w:r w:rsidR="00B307EA">
        <w:t>Microbiology</w:t>
      </w:r>
      <w:proofErr w:type="spellEnd"/>
      <w:r w:rsidR="00B307EA">
        <w:t>. https://doi.org/10.1002/hep.1840160442</w:t>
      </w:r>
    </w:p>
    <w:p w14:paraId="0781DCB0" w14:textId="4B9F0048" w:rsidR="00B307EA" w:rsidRDefault="0045493B" w:rsidP="00B307EA">
      <w:r>
        <w:t>19</w:t>
      </w:r>
      <w:r w:rsidR="00B307EA">
        <w:t>.</w:t>
      </w:r>
      <w:r w:rsidR="00B307EA">
        <w:tab/>
      </w:r>
      <w:proofErr w:type="spellStart"/>
      <w:r w:rsidR="00B307EA">
        <w:t>Monpoeho</w:t>
      </w:r>
      <w:proofErr w:type="spellEnd"/>
      <w:r w:rsidR="00B307EA">
        <w:t xml:space="preserve">, S., </w:t>
      </w:r>
      <w:proofErr w:type="spellStart"/>
      <w:r w:rsidR="00B307EA">
        <w:t>Dehée</w:t>
      </w:r>
      <w:proofErr w:type="spellEnd"/>
      <w:r w:rsidR="00B307EA">
        <w:t xml:space="preserve">, A., </w:t>
      </w:r>
      <w:proofErr w:type="spellStart"/>
      <w:r w:rsidR="00B307EA">
        <w:t>Mignotte</w:t>
      </w:r>
      <w:proofErr w:type="spellEnd"/>
      <w:r w:rsidR="00B307EA">
        <w:t xml:space="preserve">, B., </w:t>
      </w:r>
      <w:proofErr w:type="spellStart"/>
      <w:r w:rsidR="00B307EA">
        <w:t>Schwartzbrod</w:t>
      </w:r>
      <w:proofErr w:type="spellEnd"/>
      <w:r w:rsidR="00B307EA">
        <w:t xml:space="preserve">, L., Marechal, V., Nicolas, J.C., </w:t>
      </w:r>
      <w:proofErr w:type="spellStart"/>
      <w:r w:rsidR="00B307EA">
        <w:t>Billaudel</w:t>
      </w:r>
      <w:proofErr w:type="spellEnd"/>
      <w:r w:rsidR="00B307EA">
        <w:t xml:space="preserve">, S., </w:t>
      </w:r>
      <w:proofErr w:type="spellStart"/>
      <w:r w:rsidR="00B307EA">
        <w:t>Férré</w:t>
      </w:r>
      <w:proofErr w:type="spellEnd"/>
      <w:r w:rsidR="00B307EA">
        <w:t xml:space="preserve">, V., 2000. Quantification of </w:t>
      </w:r>
      <w:proofErr w:type="spellStart"/>
      <w:r w:rsidR="00B307EA">
        <w:t>enterovirus</w:t>
      </w:r>
      <w:proofErr w:type="spellEnd"/>
      <w:r w:rsidR="00B307EA">
        <w:t xml:space="preserve"> RNA in </w:t>
      </w:r>
      <w:proofErr w:type="spellStart"/>
      <w:r w:rsidR="00B307EA">
        <w:t>sludge</w:t>
      </w:r>
      <w:proofErr w:type="spellEnd"/>
      <w:r w:rsidR="00B307EA">
        <w:t xml:space="preserve"> </w:t>
      </w:r>
      <w:proofErr w:type="spellStart"/>
      <w:r w:rsidR="00B307EA">
        <w:t>samples</w:t>
      </w:r>
      <w:proofErr w:type="spellEnd"/>
      <w:r w:rsidR="00B307EA">
        <w:t xml:space="preserve"> </w:t>
      </w:r>
      <w:proofErr w:type="spellStart"/>
      <w:r w:rsidR="00B307EA">
        <w:t>using</w:t>
      </w:r>
      <w:proofErr w:type="spellEnd"/>
      <w:r w:rsidR="00B307EA">
        <w:t xml:space="preserve"> single tube real-time RT-PCR. </w:t>
      </w:r>
      <w:proofErr w:type="spellStart"/>
      <w:r w:rsidR="00B307EA">
        <w:t>BioTechniques</w:t>
      </w:r>
      <w:proofErr w:type="spellEnd"/>
      <w:r w:rsidR="00B307EA">
        <w:t>. https://doi.org/10.2144/000113156</w:t>
      </w:r>
    </w:p>
    <w:p w14:paraId="2D03DCDF" w14:textId="06EC3499" w:rsidR="00B307EA" w:rsidRDefault="0045493B" w:rsidP="00B307EA">
      <w:r>
        <w:t>20</w:t>
      </w:r>
      <w:r w:rsidR="00B307EA">
        <w:t>.</w:t>
      </w:r>
      <w:r w:rsidR="00B307EA">
        <w:tab/>
        <w:t xml:space="preserve">Fout, G.S., </w:t>
      </w:r>
      <w:proofErr w:type="spellStart"/>
      <w:r w:rsidR="00B307EA">
        <w:t>Cashdollar</w:t>
      </w:r>
      <w:proofErr w:type="spellEnd"/>
      <w:r w:rsidR="00B307EA">
        <w:t xml:space="preserve">, J.L., Griffin, S.M., </w:t>
      </w:r>
      <w:proofErr w:type="spellStart"/>
      <w:r w:rsidR="00B307EA">
        <w:t>Brinkman</w:t>
      </w:r>
      <w:proofErr w:type="spellEnd"/>
      <w:r w:rsidR="00B307EA">
        <w:t xml:space="preserve">, N.E., </w:t>
      </w:r>
      <w:proofErr w:type="spellStart"/>
      <w:r w:rsidR="00B307EA">
        <w:t>Varughese</w:t>
      </w:r>
      <w:proofErr w:type="spellEnd"/>
      <w:r w:rsidR="00B307EA">
        <w:t xml:space="preserve">, E.A., </w:t>
      </w:r>
      <w:proofErr w:type="spellStart"/>
      <w:r w:rsidR="00B307EA">
        <w:t>Parshionikar</w:t>
      </w:r>
      <w:proofErr w:type="spellEnd"/>
      <w:r w:rsidR="00B307EA">
        <w:t xml:space="preserve">, S.U., 2016. EPA Method 1615. </w:t>
      </w:r>
      <w:proofErr w:type="spellStart"/>
      <w:r w:rsidR="00B307EA">
        <w:t>Measurement</w:t>
      </w:r>
      <w:proofErr w:type="spellEnd"/>
      <w:r w:rsidR="00B307EA">
        <w:t xml:space="preserve"> of </w:t>
      </w:r>
      <w:proofErr w:type="spellStart"/>
      <w:r w:rsidR="00B307EA">
        <w:t>Enterovirus</w:t>
      </w:r>
      <w:proofErr w:type="spellEnd"/>
      <w:r w:rsidR="00B307EA">
        <w:t xml:space="preserve"> and Norovirus Occurrence in Water by Culture and RT-</w:t>
      </w:r>
      <w:proofErr w:type="spellStart"/>
      <w:r w:rsidR="00B307EA">
        <w:t>qPCR</w:t>
      </w:r>
      <w:proofErr w:type="spellEnd"/>
      <w:r w:rsidR="00B307EA">
        <w:t xml:space="preserve">. Part III. Virus </w:t>
      </w:r>
      <w:proofErr w:type="spellStart"/>
      <w:r w:rsidR="00B307EA">
        <w:t>Detection</w:t>
      </w:r>
      <w:proofErr w:type="spellEnd"/>
      <w:r w:rsidR="00B307EA">
        <w:t xml:space="preserve"> by RT-</w:t>
      </w:r>
      <w:proofErr w:type="spellStart"/>
      <w:r w:rsidR="00B307EA">
        <w:t>qPCR</w:t>
      </w:r>
      <w:proofErr w:type="spellEnd"/>
      <w:r w:rsidR="00B307EA">
        <w:t xml:space="preserve">. Journal of </w:t>
      </w:r>
      <w:proofErr w:type="spellStart"/>
      <w:r w:rsidR="00B307EA">
        <w:t>Visualized</w:t>
      </w:r>
      <w:proofErr w:type="spellEnd"/>
      <w:r w:rsidR="00B307EA">
        <w:t xml:space="preserve"> </w:t>
      </w:r>
      <w:proofErr w:type="spellStart"/>
      <w:r w:rsidR="00B307EA">
        <w:t>Experiments</w:t>
      </w:r>
      <w:proofErr w:type="spellEnd"/>
      <w:r w:rsidR="00B307EA">
        <w:t>. https://doi.org/10.3791/52646</w:t>
      </w:r>
    </w:p>
    <w:p w14:paraId="7117D683" w14:textId="25A82729" w:rsidR="00B307EA" w:rsidRDefault="0045493B" w:rsidP="00B307EA">
      <w:r>
        <w:lastRenderedPageBreak/>
        <w:t>2</w:t>
      </w:r>
      <w:r w:rsidR="005F2765">
        <w:t>1</w:t>
      </w:r>
      <w:r w:rsidR="00B307EA">
        <w:t>.</w:t>
      </w:r>
      <w:r w:rsidR="00B307EA">
        <w:tab/>
      </w:r>
      <w:proofErr w:type="spellStart"/>
      <w:r w:rsidR="00B307EA">
        <w:t>Kłopot</w:t>
      </w:r>
      <w:proofErr w:type="spellEnd"/>
      <w:r w:rsidR="00B307EA">
        <w:t xml:space="preserve">, A., </w:t>
      </w:r>
      <w:proofErr w:type="spellStart"/>
      <w:r w:rsidR="00B307EA">
        <w:t>Zakrzewska</w:t>
      </w:r>
      <w:proofErr w:type="spellEnd"/>
      <w:r w:rsidR="00B307EA">
        <w:t xml:space="preserve">, A., </w:t>
      </w:r>
      <w:proofErr w:type="spellStart"/>
      <w:r w:rsidR="00B307EA">
        <w:t>Lecion</w:t>
      </w:r>
      <w:proofErr w:type="spellEnd"/>
      <w:r w:rsidR="00B307EA">
        <w:t xml:space="preserve">, D., </w:t>
      </w:r>
      <w:proofErr w:type="spellStart"/>
      <w:r w:rsidR="00B307EA">
        <w:t>Majewska</w:t>
      </w:r>
      <w:proofErr w:type="spellEnd"/>
      <w:r w:rsidR="00B307EA">
        <w:t xml:space="preserve">, J.M., </w:t>
      </w:r>
      <w:proofErr w:type="spellStart"/>
      <w:r w:rsidR="00B307EA">
        <w:t>Harhala</w:t>
      </w:r>
      <w:proofErr w:type="spellEnd"/>
      <w:r w:rsidR="00B307EA">
        <w:t xml:space="preserve">, M.A., </w:t>
      </w:r>
      <w:proofErr w:type="spellStart"/>
      <w:r w:rsidR="00B307EA">
        <w:t>Lahutta</w:t>
      </w:r>
      <w:proofErr w:type="spellEnd"/>
      <w:r w:rsidR="00B307EA">
        <w:t xml:space="preserve">, K., </w:t>
      </w:r>
      <w:proofErr w:type="spellStart"/>
      <w:r w:rsidR="00B307EA">
        <w:t>Kaźmierczak</w:t>
      </w:r>
      <w:proofErr w:type="spellEnd"/>
      <w:r w:rsidR="00B307EA">
        <w:t xml:space="preserve">, Z., </w:t>
      </w:r>
      <w:proofErr w:type="spellStart"/>
      <w:r w:rsidR="00B307EA">
        <w:t>Łaczmański</w:t>
      </w:r>
      <w:proofErr w:type="spellEnd"/>
      <w:r w:rsidR="00B307EA">
        <w:t xml:space="preserve">, Ł., </w:t>
      </w:r>
      <w:proofErr w:type="spellStart"/>
      <w:r w:rsidR="00B307EA">
        <w:t>Kłak</w:t>
      </w:r>
      <w:proofErr w:type="spellEnd"/>
      <w:r w:rsidR="00B307EA">
        <w:t xml:space="preserve">, M., </w:t>
      </w:r>
      <w:proofErr w:type="spellStart"/>
      <w:r w:rsidR="00B307EA">
        <w:t>Dąbrowska</w:t>
      </w:r>
      <w:proofErr w:type="spellEnd"/>
      <w:r w:rsidR="00B307EA">
        <w:t xml:space="preserve">, K., 2017. Real-Time </w:t>
      </w:r>
      <w:proofErr w:type="spellStart"/>
      <w:r w:rsidR="00B307EA">
        <w:t>qPCR</w:t>
      </w:r>
      <w:proofErr w:type="spellEnd"/>
      <w:r w:rsidR="00B307EA">
        <w:t xml:space="preserve"> as a Method for </w:t>
      </w:r>
      <w:proofErr w:type="spellStart"/>
      <w:r w:rsidR="00B307EA">
        <w:t>Detection</w:t>
      </w:r>
      <w:proofErr w:type="spellEnd"/>
      <w:r w:rsidR="00B307EA">
        <w:t xml:space="preserve"> of </w:t>
      </w:r>
      <w:proofErr w:type="spellStart"/>
      <w:r w:rsidR="00B307EA">
        <w:t>Antibody-Neutralized</w:t>
      </w:r>
      <w:proofErr w:type="spellEnd"/>
      <w:r w:rsidR="00B307EA">
        <w:t xml:space="preserve"> Phage </w:t>
      </w:r>
      <w:proofErr w:type="spellStart"/>
      <w:r w:rsidR="00B307EA">
        <w:t>Particles</w:t>
      </w:r>
      <w:proofErr w:type="spellEnd"/>
      <w:r w:rsidR="00B307EA">
        <w:t xml:space="preserve">. </w:t>
      </w:r>
      <w:proofErr w:type="spellStart"/>
      <w:r w:rsidR="00B307EA">
        <w:t>Frontiers</w:t>
      </w:r>
      <w:proofErr w:type="spellEnd"/>
      <w:r w:rsidR="00B307EA">
        <w:t xml:space="preserve"> in </w:t>
      </w:r>
      <w:proofErr w:type="spellStart"/>
      <w:r w:rsidR="00B307EA">
        <w:t>microbiology</w:t>
      </w:r>
      <w:proofErr w:type="spellEnd"/>
      <w:r w:rsidR="00B307EA">
        <w:t xml:space="preserve"> 8, 2170. https://doi.org/10.3389/fmicb.2017.02170</w:t>
      </w:r>
    </w:p>
    <w:p w14:paraId="3A8D5F0B" w14:textId="77777777" w:rsidR="00B307EA" w:rsidRDefault="00B307EA" w:rsidP="00B307EA"/>
    <w:p w14:paraId="5C8401C9" w14:textId="77777777" w:rsidR="00B307EA" w:rsidRDefault="00B307EA" w:rsidP="00B307EA"/>
    <w:p w14:paraId="1F126986" w14:textId="77777777" w:rsidR="00B307EA" w:rsidRDefault="00B307EA"/>
    <w:sectPr w:rsidR="00B307EA" w:rsidSect="00B819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E56C5" w14:textId="77777777" w:rsidR="00AC09BB" w:rsidRDefault="00AC09BB" w:rsidP="00B819C0">
      <w:pPr>
        <w:spacing w:after="0" w:line="240" w:lineRule="auto"/>
      </w:pPr>
      <w:r>
        <w:separator/>
      </w:r>
    </w:p>
  </w:endnote>
  <w:endnote w:type="continuationSeparator" w:id="0">
    <w:p w14:paraId="19CB3DB4" w14:textId="77777777" w:rsidR="00AC09BB" w:rsidRDefault="00AC09BB" w:rsidP="00B81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660C7" w14:textId="77777777" w:rsidR="00AC09BB" w:rsidRDefault="00AC09BB" w:rsidP="00B819C0">
      <w:pPr>
        <w:spacing w:after="0" w:line="240" w:lineRule="auto"/>
      </w:pPr>
      <w:r>
        <w:separator/>
      </w:r>
    </w:p>
  </w:footnote>
  <w:footnote w:type="continuationSeparator" w:id="0">
    <w:p w14:paraId="052B4FCD" w14:textId="77777777" w:rsidR="00AC09BB" w:rsidRDefault="00AC09BB" w:rsidP="00B819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154"/>
    <w:rsid w:val="000A045A"/>
    <w:rsid w:val="000B347A"/>
    <w:rsid w:val="000F2686"/>
    <w:rsid w:val="00186D3A"/>
    <w:rsid w:val="001A29E1"/>
    <w:rsid w:val="0022687D"/>
    <w:rsid w:val="00267AE8"/>
    <w:rsid w:val="00325E8E"/>
    <w:rsid w:val="003464DE"/>
    <w:rsid w:val="00392C5F"/>
    <w:rsid w:val="003B336A"/>
    <w:rsid w:val="003E226C"/>
    <w:rsid w:val="0045493B"/>
    <w:rsid w:val="004763A4"/>
    <w:rsid w:val="004822A7"/>
    <w:rsid w:val="004E3598"/>
    <w:rsid w:val="005018A3"/>
    <w:rsid w:val="005E7652"/>
    <w:rsid w:val="005F0A82"/>
    <w:rsid w:val="005F2765"/>
    <w:rsid w:val="00631154"/>
    <w:rsid w:val="006A5306"/>
    <w:rsid w:val="007049D5"/>
    <w:rsid w:val="007622DC"/>
    <w:rsid w:val="0076544F"/>
    <w:rsid w:val="00770202"/>
    <w:rsid w:val="00780896"/>
    <w:rsid w:val="0080792F"/>
    <w:rsid w:val="00831489"/>
    <w:rsid w:val="00843DFB"/>
    <w:rsid w:val="00864605"/>
    <w:rsid w:val="008A09C5"/>
    <w:rsid w:val="008C62B1"/>
    <w:rsid w:val="008F236F"/>
    <w:rsid w:val="00902E4D"/>
    <w:rsid w:val="00912943"/>
    <w:rsid w:val="00921010"/>
    <w:rsid w:val="0095013A"/>
    <w:rsid w:val="00963248"/>
    <w:rsid w:val="00994C7E"/>
    <w:rsid w:val="009A7D65"/>
    <w:rsid w:val="009B1FED"/>
    <w:rsid w:val="009B74D2"/>
    <w:rsid w:val="009C305B"/>
    <w:rsid w:val="009E0D9E"/>
    <w:rsid w:val="00A603B7"/>
    <w:rsid w:val="00AC09BB"/>
    <w:rsid w:val="00AC5BBE"/>
    <w:rsid w:val="00AD3C40"/>
    <w:rsid w:val="00AE7D03"/>
    <w:rsid w:val="00B04853"/>
    <w:rsid w:val="00B307EA"/>
    <w:rsid w:val="00B740AF"/>
    <w:rsid w:val="00B819C0"/>
    <w:rsid w:val="00BE5303"/>
    <w:rsid w:val="00BE763F"/>
    <w:rsid w:val="00BF59E2"/>
    <w:rsid w:val="00C678F4"/>
    <w:rsid w:val="00CB3491"/>
    <w:rsid w:val="00CF36F4"/>
    <w:rsid w:val="00D10441"/>
    <w:rsid w:val="00D72134"/>
    <w:rsid w:val="00DB2616"/>
    <w:rsid w:val="00DB7A10"/>
    <w:rsid w:val="00DF0B01"/>
    <w:rsid w:val="00DF1C34"/>
    <w:rsid w:val="00E142C0"/>
    <w:rsid w:val="00E6337B"/>
    <w:rsid w:val="00FF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94C89"/>
  <w15:chartTrackingRefBased/>
  <w15:docId w15:val="{237F0A68-B17C-49D7-9E0D-7B67CD533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154"/>
    <w:pPr>
      <w:spacing w:after="200" w:line="276" w:lineRule="auto"/>
    </w:pPr>
    <w:rPr>
      <w:rFonts w:ascii="Arial" w:eastAsia="Arial" w:hAnsi="Arial" w:cs="Arial"/>
      <w:lang w:val="fr-FR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59"/>
    <w:rsid w:val="00631154"/>
    <w:pPr>
      <w:spacing w:after="0" w:line="240" w:lineRule="auto"/>
    </w:pPr>
    <w:rPr>
      <w:rFonts w:ascii="Arial" w:eastAsia="Arial" w:hAnsi="Arial" w:cs="Arial"/>
      <w:lang w:val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legenda">
    <w:name w:val="caption"/>
    <w:basedOn w:val="Normal"/>
    <w:next w:val="Normal"/>
    <w:uiPriority w:val="35"/>
    <w:unhideWhenUsed/>
    <w:qFormat/>
    <w:rsid w:val="00631154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9B74D2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9B74D2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9B74D2"/>
    <w:rPr>
      <w:rFonts w:ascii="Arial" w:eastAsia="Arial" w:hAnsi="Arial" w:cs="Arial"/>
      <w:sz w:val="20"/>
      <w:szCs w:val="20"/>
      <w:lang w:val="fr-FR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9B74D2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9B74D2"/>
    <w:rPr>
      <w:rFonts w:ascii="Arial" w:eastAsia="Arial" w:hAnsi="Arial" w:cs="Arial"/>
      <w:b/>
      <w:bCs/>
      <w:sz w:val="20"/>
      <w:szCs w:val="20"/>
      <w:lang w:val="fr-FR"/>
    </w:rPr>
  </w:style>
  <w:style w:type="paragraph" w:styleId="Capalera">
    <w:name w:val="header"/>
    <w:basedOn w:val="Normal"/>
    <w:link w:val="CapaleraCar"/>
    <w:uiPriority w:val="99"/>
    <w:unhideWhenUsed/>
    <w:rsid w:val="00B819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B819C0"/>
    <w:rPr>
      <w:rFonts w:ascii="Arial" w:eastAsia="Arial" w:hAnsi="Arial" w:cs="Arial"/>
      <w:lang w:val="fr-FR"/>
    </w:rPr>
  </w:style>
  <w:style w:type="paragraph" w:styleId="Peu">
    <w:name w:val="footer"/>
    <w:basedOn w:val="Normal"/>
    <w:link w:val="PeuCar"/>
    <w:uiPriority w:val="99"/>
    <w:unhideWhenUsed/>
    <w:rsid w:val="00B819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B819C0"/>
    <w:rPr>
      <w:rFonts w:ascii="Arial" w:eastAsia="Arial" w:hAnsi="Arial" w:cs="Arial"/>
      <w:lang w:val="fr-FR"/>
    </w:rPr>
  </w:style>
  <w:style w:type="table" w:styleId="Taulaambquadrcula1clara-mfasi1">
    <w:name w:val="Grid Table 1 Light Accent 1"/>
    <w:basedOn w:val="Taulanormal"/>
    <w:uiPriority w:val="46"/>
    <w:rsid w:val="006A530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93C8A-D9D7-46D6-9160-3B19E5390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1560</Words>
  <Characters>8897</Characters>
  <Application>Microsoft Office Word</Application>
  <DocSecurity>0</DocSecurity>
  <Lines>74</Lines>
  <Paragraphs>20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Fernandez Cassi Xavier</dc:creator>
  <cp:keywords/>
  <dc:description/>
  <cp:lastModifiedBy>Xavier Fernandez Cassi</cp:lastModifiedBy>
  <cp:revision>3</cp:revision>
  <cp:lastPrinted>2022-12-23T10:39:00Z</cp:lastPrinted>
  <dcterms:created xsi:type="dcterms:W3CDTF">2023-03-16T09:03:00Z</dcterms:created>
  <dcterms:modified xsi:type="dcterms:W3CDTF">2023-03-16T09:04:00Z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Id">
    <vt:lpwstr>1637720</vt:lpwstr>
  </property>
  <property fmtid="{D5CDD505-2E9C-101B-9397-08002B2CF9AE}" pid="3" name="ProjectId">
    <vt:lpwstr>0</vt:lpwstr>
  </property>
  <property fmtid="{D5CDD505-2E9C-101B-9397-08002B2CF9AE}" pid="4" name="InsertAsFootnote">
    <vt:lpwstr>False</vt:lpwstr>
  </property>
  <property fmtid="{D5CDD505-2E9C-101B-9397-08002B2CF9AE}" pid="5" name="StyleId">
    <vt:lpwstr>http://www.zotero.org/styles/vancouver</vt:lpwstr>
  </property>
</Properties>
</file>