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AD6" w:rsidRPr="00867AD6" w:rsidRDefault="00867AD6" w:rsidP="00867AD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7AD6">
        <w:rPr>
          <w:rFonts w:ascii="Times New Roman" w:hAnsi="Times New Roman" w:cs="Times New Roman"/>
          <w:sz w:val="24"/>
          <w:szCs w:val="24"/>
        </w:rPr>
        <w:t>Supplementa</w:t>
      </w:r>
      <w:r w:rsidR="004B535F">
        <w:rPr>
          <w:rFonts w:ascii="Times New Roman" w:hAnsi="Times New Roman" w:cs="Times New Roman" w:hint="eastAsia"/>
          <w:sz w:val="24"/>
          <w:szCs w:val="24"/>
        </w:rPr>
        <w:t>r</w:t>
      </w:r>
      <w:r w:rsidR="004B535F">
        <w:rPr>
          <w:rFonts w:ascii="Times New Roman" w:hAnsi="Times New Roman" w:cs="Times New Roman"/>
          <w:sz w:val="24"/>
          <w:szCs w:val="24"/>
        </w:rPr>
        <w:t>y</w:t>
      </w:r>
      <w:r w:rsidRPr="00867AD6">
        <w:rPr>
          <w:rFonts w:ascii="Times New Roman" w:hAnsi="Times New Roman" w:cs="Times New Roman"/>
          <w:sz w:val="24"/>
          <w:szCs w:val="24"/>
        </w:rPr>
        <w:t xml:space="preserve"> material</w:t>
      </w:r>
    </w:p>
    <w:tbl>
      <w:tblPr>
        <w:tblStyle w:val="a3"/>
        <w:tblW w:w="8789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4"/>
        <w:gridCol w:w="1009"/>
        <w:gridCol w:w="715"/>
        <w:gridCol w:w="294"/>
        <w:gridCol w:w="1011"/>
        <w:gridCol w:w="232"/>
        <w:gridCol w:w="778"/>
        <w:gridCol w:w="427"/>
        <w:gridCol w:w="1205"/>
      </w:tblGrid>
      <w:tr w:rsidR="00982713" w:rsidRPr="0039765A" w:rsidTr="00982713">
        <w:trPr>
          <w:trHeight w:val="475"/>
        </w:trPr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713" w:rsidRPr="005934AF" w:rsidRDefault="00982713" w:rsidP="004D14B1">
            <w:pPr>
              <w:pStyle w:val="EndNoteBibliography"/>
              <w:spacing w:before="120" w:after="120"/>
              <w:rPr>
                <w:b/>
                <w:noProof/>
                <w:sz w:val="20"/>
                <w:szCs w:val="20"/>
              </w:rPr>
            </w:pPr>
            <w:r w:rsidRPr="005934AF">
              <w:rPr>
                <w:b/>
                <w:noProof/>
                <w:sz w:val="20"/>
                <w:szCs w:val="20"/>
              </w:rPr>
              <w:t>S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5934AF">
              <w:rPr>
                <w:b/>
                <w:noProof/>
                <w:sz w:val="20"/>
                <w:szCs w:val="20"/>
              </w:rPr>
              <w:t>1</w:t>
            </w:r>
          </w:p>
          <w:p w:rsidR="00982713" w:rsidRPr="0039765A" w:rsidRDefault="00982713" w:rsidP="004D14B1">
            <w:pPr>
              <w:pStyle w:val="EndNoteBibliography"/>
              <w:spacing w:before="120" w:after="120"/>
              <w:rPr>
                <w:rFonts w:eastAsiaTheme="minorEastAsia"/>
                <w:i/>
                <w:noProof/>
                <w:sz w:val="20"/>
                <w:szCs w:val="20"/>
                <w:lang w:eastAsia="ko-KR"/>
              </w:rPr>
            </w:pPr>
            <w:r w:rsidRPr="0039765A">
              <w:rPr>
                <w:i/>
                <w:noProof/>
                <w:sz w:val="20"/>
                <w:szCs w:val="20"/>
              </w:rPr>
              <w:t xml:space="preserve">Confirmatory Factor Analysis (CFA) of the Creative Metacoognition  </w:t>
            </w:r>
          </w:p>
        </w:tc>
      </w:tr>
      <w:tr w:rsidR="00FD6EEF" w:rsidRPr="0039765A" w:rsidTr="003B4494">
        <w:trPr>
          <w:trHeight w:val="419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6EEF" w:rsidRPr="0039765A" w:rsidRDefault="00FD6EEF" w:rsidP="004D14B1">
            <w:pPr>
              <w:pStyle w:val="EndNoteBibliography"/>
              <w:spacing w:before="120" w:after="120"/>
              <w:jc w:val="center"/>
              <w:rPr>
                <w:noProof/>
                <w:sz w:val="20"/>
                <w:szCs w:val="20"/>
              </w:rPr>
            </w:pPr>
            <w:r w:rsidRPr="0039765A">
              <w:rPr>
                <w:noProof/>
                <w:sz w:val="20"/>
                <w:szCs w:val="20"/>
              </w:rPr>
              <w:t>Item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uto"/>
            </w:tcBorders>
            <w:hideMark/>
          </w:tcPr>
          <w:p w:rsidR="00FD6EEF" w:rsidRPr="0039765A" w:rsidRDefault="00FD6EEF" w:rsidP="004D14B1">
            <w:pPr>
              <w:pStyle w:val="EndNoteBibliography"/>
              <w:spacing w:before="120" w:after="120"/>
              <w:jc w:val="center"/>
              <w:rPr>
                <w:noProof/>
                <w:sz w:val="20"/>
                <w:szCs w:val="20"/>
              </w:rPr>
            </w:pPr>
            <w:r w:rsidRPr="001F584C">
              <w:rPr>
                <w:rFonts w:hint="eastAsia"/>
                <w:noProof/>
                <w:sz w:val="20"/>
                <w:szCs w:val="20"/>
              </w:rPr>
              <w:t>CMK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</w:tcBorders>
          </w:tcPr>
          <w:p w:rsidR="00FD6EEF" w:rsidRPr="0039765A" w:rsidRDefault="00FD6EEF" w:rsidP="004D14B1">
            <w:pPr>
              <w:pStyle w:val="EndNoteBibliography"/>
              <w:tabs>
                <w:tab w:val="decimal" w:pos="396"/>
              </w:tabs>
              <w:spacing w:before="120" w:after="120"/>
              <w:jc w:val="center"/>
              <w:rPr>
                <w:noProof/>
                <w:sz w:val="20"/>
                <w:szCs w:val="20"/>
              </w:rPr>
            </w:pPr>
            <w:r w:rsidRPr="001F584C">
              <w:rPr>
                <w:rFonts w:hint="eastAsia"/>
                <w:noProof/>
                <w:sz w:val="20"/>
                <w:szCs w:val="20"/>
              </w:rPr>
              <w:t>CMR</w:t>
            </w:r>
          </w:p>
        </w:tc>
      </w:tr>
      <w:tr w:rsidR="00FD6EEF" w:rsidRPr="0039765A" w:rsidTr="003B4494">
        <w:trPr>
          <w:trHeight w:val="462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can make myself come up with creative ideas when I get</w:t>
            </w:r>
            <w:r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a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 new problem to solve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FD6EEF" w:rsidRPr="0039765A" w:rsidRDefault="00FD6EEF" w:rsidP="004D14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FD6EEF" w:rsidRPr="0039765A" w:rsidTr="003B4494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use different strategies to shape up the creative ideas</w:t>
            </w:r>
            <w:r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 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depending on the task and situation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0.66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FD6EEF" w:rsidRPr="0039765A" w:rsidTr="003B4494">
        <w:trPr>
          <w:trHeight w:val="46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can come up with more creative ideas when I already know something about the topic.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0.77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FD6EEF" w:rsidRPr="0039765A" w:rsidTr="003B4494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bookmarkStart w:id="1" w:name="_Hlk147954032"/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know when my teacher expects me to be creative in the classro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o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m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0.74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FD6EEF" w:rsidRPr="0039765A" w:rsidTr="003B4494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bookmarkEnd w:id="1"/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know how creative I am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0.76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FD6EEF" w:rsidRPr="0039765A" w:rsidTr="003B4494">
        <w:trPr>
          <w:trHeight w:val="46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rFonts w:eastAsiaTheme="minorEastAsia"/>
                <w:noProof/>
                <w:sz w:val="20"/>
                <w:szCs w:val="20"/>
                <w:lang w:eastAsia="ko-KR"/>
              </w:rPr>
            </w:pPr>
            <w:bookmarkStart w:id="2" w:name="_Hlk147954083"/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I think about how to solve 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a</w:t>
            </w:r>
            <w:r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 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problem before </w:t>
            </w:r>
            <w:r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I 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start working</w:t>
            </w:r>
            <w:bookmarkEnd w:id="2"/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0.71</w:t>
            </w:r>
          </w:p>
        </w:tc>
      </w:tr>
      <w:tr w:rsidR="00FD6EEF" w:rsidRPr="0039765A" w:rsidTr="003B4494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When I am done solving the problem, I ask myself if the idea I came up with is appropriate for the given task and situation.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0.71</w:t>
            </w:r>
          </w:p>
        </w:tc>
      </w:tr>
      <w:tr w:rsidR="00FD6EEF" w:rsidRPr="0039765A" w:rsidTr="003B4494">
        <w:trPr>
          <w:trHeight w:val="46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I really pay attention to important information to solve the problem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0.65</w:t>
            </w:r>
          </w:p>
        </w:tc>
      </w:tr>
      <w:tr w:rsidR="00FD6EEF" w:rsidRPr="0039765A" w:rsidTr="003B4494">
        <w:trPr>
          <w:trHeight w:val="352"/>
        </w:trPr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right w:val="nil"/>
            </w:tcBorders>
            <w:hideMark/>
          </w:tcPr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  <w:lang w:eastAsia="ko-KR"/>
              </w:rPr>
            </w:pP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I ask myself how well I am doing while I am creatively solving 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a</w:t>
            </w:r>
            <w:r>
              <w:rPr>
                <w:rFonts w:eastAsiaTheme="minorEastAsia"/>
                <w:noProof/>
                <w:sz w:val="20"/>
                <w:szCs w:val="20"/>
                <w:lang w:eastAsia="ko-KR"/>
              </w:rPr>
              <w:t xml:space="preserve"> </w:t>
            </w:r>
            <w:r w:rsidRPr="0039765A">
              <w:rPr>
                <w:rFonts w:eastAsiaTheme="minorEastAsia"/>
                <w:noProof/>
                <w:sz w:val="20"/>
                <w:szCs w:val="20"/>
                <w:lang w:eastAsia="ko-KR"/>
              </w:rPr>
              <w:t>new problem</w:t>
            </w:r>
            <w:r>
              <w:rPr>
                <w:rFonts w:eastAsiaTheme="minorEastAsia" w:hint="eastAsia"/>
                <w:noProof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:rsidR="00FD6EEF" w:rsidRPr="0039765A" w:rsidRDefault="00FD6EEF" w:rsidP="004D1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9765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0.62</w:t>
            </w:r>
          </w:p>
        </w:tc>
      </w:tr>
      <w:tr w:rsidR="00FD6EEF" w:rsidRPr="0039765A" w:rsidTr="00982713">
        <w:trPr>
          <w:trHeight w:val="925"/>
        </w:trPr>
        <w:tc>
          <w:tcPr>
            <w:tcW w:w="878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EEF" w:rsidRPr="00817941" w:rsidRDefault="00FD6EEF" w:rsidP="004D14B1">
            <w:pPr>
              <w:pStyle w:val="EndNoteBibliography"/>
              <w:spacing w:before="120" w:after="120"/>
              <w:rPr>
                <w:rFonts w:eastAsiaTheme="minorEastAsia"/>
                <w:sz w:val="14"/>
                <w:szCs w:val="16"/>
                <w:lang w:eastAsia="ko-KR"/>
              </w:rPr>
            </w:pPr>
            <w:r w:rsidRPr="00817941">
              <w:rPr>
                <w:i/>
                <w:noProof/>
                <w:sz w:val="18"/>
                <w:szCs w:val="20"/>
              </w:rPr>
              <w:t xml:space="preserve">Note. N </w:t>
            </w:r>
            <w:r w:rsidRPr="00817941">
              <w:rPr>
                <w:noProof/>
                <w:sz w:val="18"/>
                <w:szCs w:val="20"/>
              </w:rPr>
              <w:t>= 319. CMK = creative metacognitive knowledge, CMR = creative metacognitive regulation. Items’ con</w:t>
            </w:r>
            <w:r w:rsidRPr="00817941">
              <w:rPr>
                <w:rFonts w:hint="eastAsia"/>
                <w:noProof/>
                <w:sz w:val="18"/>
                <w:szCs w:val="20"/>
              </w:rPr>
              <w:t>ceptual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affiliation</w:t>
            </w:r>
            <w:r w:rsidRPr="00817941">
              <w:rPr>
                <w:noProof/>
                <w:sz w:val="18"/>
                <w:szCs w:val="20"/>
              </w:rPr>
              <w:t xml:space="preserve"> reflects </w:t>
            </w:r>
            <w:r w:rsidRPr="00817941">
              <w:rPr>
                <w:rFonts w:hint="eastAsia"/>
                <w:noProof/>
                <w:sz w:val="18"/>
                <w:szCs w:val="20"/>
              </w:rPr>
              <w:t>Knowledge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of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cognition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(conditional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knowledge,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declarative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knowledge)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and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Regulation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of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cognition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(planning,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evaluation,</w:t>
            </w:r>
            <w:r w:rsidRPr="00817941">
              <w:rPr>
                <w:noProof/>
                <w:sz w:val="18"/>
                <w:szCs w:val="20"/>
              </w:rPr>
              <w:t xml:space="preserve"> information </w:t>
            </w:r>
            <w:r w:rsidRPr="00817941">
              <w:rPr>
                <w:rFonts w:hint="eastAsia"/>
                <w:noProof/>
                <w:sz w:val="18"/>
                <w:szCs w:val="20"/>
              </w:rPr>
              <w:t>management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>skill,</w:t>
            </w:r>
            <w:r w:rsidRPr="00817941">
              <w:rPr>
                <w:noProof/>
                <w:sz w:val="18"/>
                <w:szCs w:val="20"/>
              </w:rPr>
              <w:t xml:space="preserve"> </w:t>
            </w:r>
            <w:r w:rsidRPr="00817941">
              <w:rPr>
                <w:rFonts w:hint="eastAsia"/>
                <w:noProof/>
                <w:sz w:val="18"/>
                <w:szCs w:val="20"/>
              </w:rPr>
              <w:t xml:space="preserve">monitoring) </w:t>
            </w:r>
            <w:r w:rsidRPr="00817941">
              <w:rPr>
                <w:noProof/>
                <w:sz w:val="18"/>
                <w:szCs w:val="20"/>
              </w:rPr>
              <w:t>from Jr. M</w:t>
            </w:r>
            <w:r w:rsidRPr="00817941">
              <w:rPr>
                <w:rFonts w:hint="eastAsia"/>
                <w:noProof/>
                <w:sz w:val="18"/>
                <w:szCs w:val="20"/>
              </w:rPr>
              <w:t>AI.</w:t>
            </w:r>
          </w:p>
          <w:p w:rsidR="00FD6EEF" w:rsidRDefault="00FD6EEF" w:rsidP="004D14B1">
            <w:pPr>
              <w:pStyle w:val="EndNoteBibliography"/>
              <w:spacing w:before="120" w:after="120"/>
              <w:rPr>
                <w:i/>
                <w:noProof/>
                <w:sz w:val="20"/>
                <w:szCs w:val="20"/>
              </w:rPr>
            </w:pPr>
          </w:p>
          <w:p w:rsidR="00FD6EEF" w:rsidRPr="005934AF" w:rsidRDefault="00FD6EEF" w:rsidP="004D14B1">
            <w:pPr>
              <w:pStyle w:val="EndNoteBibliography"/>
              <w:spacing w:before="120" w:after="120"/>
              <w:rPr>
                <w:b/>
                <w:noProof/>
                <w:sz w:val="20"/>
                <w:szCs w:val="20"/>
              </w:rPr>
            </w:pPr>
            <w:r w:rsidRPr="005934AF">
              <w:rPr>
                <w:b/>
                <w:noProof/>
                <w:sz w:val="20"/>
                <w:szCs w:val="20"/>
              </w:rPr>
              <w:t>S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5934AF">
              <w:rPr>
                <w:b/>
                <w:noProof/>
                <w:sz w:val="20"/>
                <w:szCs w:val="20"/>
              </w:rPr>
              <w:t>2</w:t>
            </w:r>
          </w:p>
          <w:p w:rsidR="00FD6EEF" w:rsidRPr="0039765A" w:rsidRDefault="00FD6EEF" w:rsidP="004D14B1">
            <w:pPr>
              <w:pStyle w:val="EndNoteBibliography"/>
              <w:spacing w:before="120" w:after="120"/>
              <w:rPr>
                <w:noProof/>
                <w:sz w:val="20"/>
                <w:szCs w:val="20"/>
              </w:rPr>
            </w:pPr>
            <w:r w:rsidRPr="0075662D">
              <w:rPr>
                <w:i/>
                <w:sz w:val="20"/>
                <w:szCs w:val="20"/>
              </w:rPr>
              <w:t>Means, Standard Deviations</w:t>
            </w:r>
            <w:r>
              <w:rPr>
                <w:i/>
                <w:sz w:val="20"/>
                <w:szCs w:val="20"/>
              </w:rPr>
              <w:t>,</w:t>
            </w:r>
            <w:r w:rsidRPr="0075662D">
              <w:rPr>
                <w:i/>
                <w:sz w:val="20"/>
                <w:szCs w:val="20"/>
              </w:rPr>
              <w:t xml:space="preserve"> </w:t>
            </w:r>
            <w:r w:rsidRPr="0039765A">
              <w:rPr>
                <w:i/>
                <w:sz w:val="20"/>
                <w:szCs w:val="20"/>
              </w:rPr>
              <w:t>Internal Consistency</w:t>
            </w:r>
            <w:r>
              <w:rPr>
                <w:i/>
                <w:sz w:val="20"/>
                <w:szCs w:val="20"/>
              </w:rPr>
              <w:t xml:space="preserve"> and Correlations </w:t>
            </w:r>
            <w:r w:rsidRPr="0039765A">
              <w:rPr>
                <w:i/>
                <w:sz w:val="20"/>
                <w:szCs w:val="20"/>
              </w:rPr>
              <w:t>of Creative metacognition Scale Included in this Study</w:t>
            </w:r>
          </w:p>
        </w:tc>
      </w:tr>
      <w:tr w:rsidR="00FD6EEF" w:rsidRPr="0039765A" w:rsidTr="00982713">
        <w:tblPrEx>
          <w:tblBorders>
            <w:bottom w:val="none" w:sz="0" w:space="0" w:color="auto"/>
          </w:tblBorders>
        </w:tblPrEx>
        <w:trPr>
          <w:gridAfter w:val="2"/>
          <w:wAfter w:w="1632" w:type="dxa"/>
          <w:trHeight w:val="259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6EEF" w:rsidRPr="0039765A" w:rsidRDefault="00FD6EEF" w:rsidP="00FD6E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FD6EEF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6EEF" w:rsidRPr="00FD6EEF" w:rsidRDefault="00FD6EEF" w:rsidP="00FD6E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EE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D6EEF">
              <w:rPr>
                <w:rFonts w:ascii="Times New Roman" w:hAnsi="Times New Roman" w:cs="Times New Roman" w:hint="eastAsia"/>
                <w:sz w:val="20"/>
                <w:szCs w:val="20"/>
              </w:rPr>
              <w:t>tems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338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D6EEF" w:rsidRPr="0039765A" w:rsidTr="00982713">
        <w:tblPrEx>
          <w:tblBorders>
            <w:bottom w:val="none" w:sz="0" w:space="0" w:color="auto"/>
          </w:tblBorders>
        </w:tblPrEx>
        <w:trPr>
          <w:gridAfter w:val="2"/>
          <w:wAfter w:w="1632" w:type="dxa"/>
          <w:trHeight w:val="263"/>
        </w:trPr>
        <w:tc>
          <w:tcPr>
            <w:tcW w:w="3118" w:type="dxa"/>
            <w:gridSpan w:val="2"/>
            <w:hideMark/>
          </w:tcPr>
          <w:p w:rsidR="00FD6EEF" w:rsidRPr="0039765A" w:rsidRDefault="00FD6EEF" w:rsidP="004D14B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Creative metacognitive knowledge</w:t>
            </w:r>
          </w:p>
        </w:tc>
        <w:tc>
          <w:tcPr>
            <w:tcW w:w="1009" w:type="dxa"/>
          </w:tcPr>
          <w:p w:rsidR="00FD6EEF" w:rsidRPr="00FD6EEF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E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09" w:type="dxa"/>
            <w:gridSpan w:val="2"/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</w:p>
        </w:tc>
        <w:tc>
          <w:tcPr>
            <w:tcW w:w="1011" w:type="dxa"/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</w:pPr>
            <w:r w:rsidRPr="0039765A"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010" w:type="dxa"/>
            <w:gridSpan w:val="2"/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EEF" w:rsidRPr="0039765A" w:rsidTr="00982713">
        <w:tblPrEx>
          <w:tblBorders>
            <w:bottom w:val="none" w:sz="0" w:space="0" w:color="auto"/>
          </w:tblBorders>
        </w:tblPrEx>
        <w:trPr>
          <w:gridAfter w:val="2"/>
          <w:wAfter w:w="1632" w:type="dxa"/>
          <w:trHeight w:val="394"/>
        </w:trPr>
        <w:tc>
          <w:tcPr>
            <w:tcW w:w="3118" w:type="dxa"/>
            <w:gridSpan w:val="2"/>
            <w:hideMark/>
          </w:tcPr>
          <w:p w:rsidR="00FD6EEF" w:rsidRPr="0039765A" w:rsidRDefault="00FD6EEF" w:rsidP="004D14B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Creative metacognitive regulation</w:t>
            </w:r>
          </w:p>
        </w:tc>
        <w:tc>
          <w:tcPr>
            <w:tcW w:w="1009" w:type="dxa"/>
          </w:tcPr>
          <w:p w:rsidR="00FD6EEF" w:rsidRPr="00FD6EEF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EE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09" w:type="dxa"/>
            <w:gridSpan w:val="2"/>
            <w:tcBorders>
              <w:bottom w:val="single" w:sz="4" w:space="0" w:color="auto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ko-KR"/>
              </w:rPr>
            </w:pPr>
            <w:r w:rsidRPr="0039765A"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  <w:t>71</w:t>
            </w:r>
            <w:r w:rsidRPr="0039765A">
              <w:rPr>
                <w:rFonts w:ascii="Times New Roman" w:eastAsiaTheme="minorEastAsia" w:hAnsi="Times New Roman" w:cs="Times New Roman"/>
                <w:sz w:val="18"/>
                <w:szCs w:val="20"/>
                <w:lang w:eastAsia="ko-KR"/>
              </w:rPr>
              <w:t>**</w:t>
            </w:r>
          </w:p>
        </w:tc>
        <w:tc>
          <w:tcPr>
            <w:tcW w:w="1010" w:type="dxa"/>
            <w:gridSpan w:val="2"/>
            <w:tcBorders>
              <w:bottom w:val="single" w:sz="4" w:space="0" w:color="auto"/>
            </w:tcBorders>
          </w:tcPr>
          <w:p w:rsidR="00FD6EEF" w:rsidRPr="0039765A" w:rsidRDefault="00FD6EEF" w:rsidP="004D14B1">
            <w:pPr>
              <w:spacing w:before="60" w:after="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</w:pPr>
            <w:r w:rsidRPr="0039765A">
              <w:rPr>
                <w:rFonts w:ascii="Times New Roman" w:eastAsiaTheme="minorEastAsia" w:hAnsi="Times New Roman" w:cs="Times New Roman"/>
                <w:sz w:val="20"/>
                <w:szCs w:val="20"/>
                <w:lang w:eastAsia="ko-KR"/>
              </w:rPr>
              <w:t>-</w:t>
            </w:r>
          </w:p>
        </w:tc>
      </w:tr>
      <w:tr w:rsidR="00FD6EEF" w:rsidRPr="0039765A" w:rsidTr="00982713">
        <w:tblPrEx>
          <w:tblBorders>
            <w:bottom w:val="none" w:sz="0" w:space="0" w:color="auto"/>
          </w:tblBorders>
        </w:tblPrEx>
        <w:trPr>
          <w:gridAfter w:val="6"/>
          <w:wAfter w:w="3947" w:type="dxa"/>
          <w:trHeight w:val="482"/>
        </w:trPr>
        <w:tc>
          <w:tcPr>
            <w:tcW w:w="4842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FD6EEF" w:rsidRPr="0039765A" w:rsidRDefault="00FD6EEF" w:rsidP="004D14B1">
            <w:pPr>
              <w:spacing w:before="60" w:after="60"/>
              <w:rPr>
                <w:rFonts w:ascii="Times New Roman" w:hAnsi="Times New Roman" w:cs="Times New Roman"/>
                <w:szCs w:val="20"/>
              </w:rPr>
            </w:pPr>
            <w:r w:rsidRPr="00817941">
              <w:rPr>
                <w:rFonts w:ascii="Times New Roman" w:hAnsi="Times New Roman" w:cs="Times New Roman"/>
                <w:i/>
                <w:sz w:val="18"/>
                <w:szCs w:val="20"/>
              </w:rPr>
              <w:t>Note.</w:t>
            </w:r>
            <w:r w:rsidRPr="00817941">
              <w:rPr>
                <w:rFonts w:ascii="Times New Roman" w:eastAsiaTheme="minorEastAsia" w:hAnsi="Times New Roman" w:cs="Times New Roman"/>
                <w:sz w:val="18"/>
                <w:szCs w:val="20"/>
                <w:lang w:eastAsia="ko-KR"/>
              </w:rPr>
              <w:t xml:space="preserve"> </w:t>
            </w:r>
            <w:r w:rsidRPr="00817941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81794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p </w:t>
            </w:r>
            <w:r w:rsidRPr="00817941">
              <w:rPr>
                <w:rFonts w:ascii="Times New Roman" w:hAnsi="Times New Roman" w:cs="Times New Roman"/>
                <w:sz w:val="18"/>
                <w:szCs w:val="20"/>
              </w:rPr>
              <w:t>&lt;</w:t>
            </w:r>
            <w:r w:rsidRPr="0081794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.05. </w:t>
            </w:r>
            <w:r w:rsidRPr="00817941">
              <w:rPr>
                <w:rFonts w:ascii="Times New Roman" w:hAnsi="Times New Roman" w:cs="Times New Roman"/>
                <w:sz w:val="18"/>
                <w:szCs w:val="20"/>
              </w:rPr>
              <w:t>**</w:t>
            </w:r>
            <w:r w:rsidRPr="0081794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p </w:t>
            </w:r>
            <w:r w:rsidRPr="00817941">
              <w:rPr>
                <w:rFonts w:ascii="Times New Roman" w:hAnsi="Times New Roman" w:cs="Times New Roman"/>
                <w:sz w:val="18"/>
                <w:szCs w:val="20"/>
              </w:rPr>
              <w:t>&lt;</w:t>
            </w:r>
            <w:r w:rsidRPr="00817941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.01. </w:t>
            </w:r>
          </w:p>
        </w:tc>
      </w:tr>
    </w:tbl>
    <w:p w:rsidR="003A62C8" w:rsidRDefault="003A62C8"/>
    <w:sectPr w:rsidR="003A62C8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90C" w:rsidRDefault="0096690C" w:rsidP="00867AD6">
      <w:pPr>
        <w:spacing w:after="0" w:line="240" w:lineRule="auto"/>
      </w:pPr>
      <w:r>
        <w:separator/>
      </w:r>
    </w:p>
  </w:endnote>
  <w:endnote w:type="continuationSeparator" w:id="0">
    <w:p w:rsidR="0096690C" w:rsidRDefault="0096690C" w:rsidP="0086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90C" w:rsidRDefault="0096690C" w:rsidP="00867AD6">
      <w:pPr>
        <w:spacing w:after="0" w:line="240" w:lineRule="auto"/>
      </w:pPr>
      <w:r>
        <w:separator/>
      </w:r>
    </w:p>
  </w:footnote>
  <w:footnote w:type="continuationSeparator" w:id="0">
    <w:p w:rsidR="0096690C" w:rsidRDefault="0096690C" w:rsidP="0086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AD6" w:rsidRPr="00867AD6" w:rsidRDefault="00867AD6" w:rsidP="00867AD6">
    <w:pPr>
      <w:pStyle w:val="a4"/>
      <w:rPr>
        <w:rFonts w:ascii="Times New Roman" w:hAnsi="Times New Roman" w:cs="Times New Roman"/>
        <w:sz w:val="24"/>
      </w:rPr>
    </w:pPr>
    <w:r w:rsidRPr="00867AD6">
      <w:rPr>
        <w:rFonts w:ascii="Times New Roman" w:hAnsi="Times New Roman" w:cs="Times New Roman"/>
        <w:sz w:val="24"/>
      </w:rPr>
      <w:t>SUPPLEMENTA</w:t>
    </w:r>
    <w:r w:rsidR="004B535F">
      <w:rPr>
        <w:rFonts w:ascii="Times New Roman" w:hAnsi="Times New Roman" w:cs="Times New Roman"/>
        <w:sz w:val="24"/>
      </w:rPr>
      <w:t>RY</w:t>
    </w:r>
    <w:r w:rsidRPr="00867AD6">
      <w:rPr>
        <w:rFonts w:ascii="Times New Roman" w:hAnsi="Times New Roman" w:cs="Times New Roman"/>
        <w:sz w:val="24"/>
      </w:rPr>
      <w:t xml:space="preserve">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DD"/>
    <w:rsid w:val="001F3BC2"/>
    <w:rsid w:val="00225C87"/>
    <w:rsid w:val="00283774"/>
    <w:rsid w:val="003408CF"/>
    <w:rsid w:val="00350298"/>
    <w:rsid w:val="00355FB4"/>
    <w:rsid w:val="003A62C8"/>
    <w:rsid w:val="003B4494"/>
    <w:rsid w:val="004174E1"/>
    <w:rsid w:val="004B3201"/>
    <w:rsid w:val="004B535F"/>
    <w:rsid w:val="005934AF"/>
    <w:rsid w:val="005E2426"/>
    <w:rsid w:val="00634339"/>
    <w:rsid w:val="0075662D"/>
    <w:rsid w:val="00817941"/>
    <w:rsid w:val="00867AD6"/>
    <w:rsid w:val="00927E44"/>
    <w:rsid w:val="0096690C"/>
    <w:rsid w:val="009705F5"/>
    <w:rsid w:val="00982713"/>
    <w:rsid w:val="00AC4CDD"/>
    <w:rsid w:val="00AF6EC7"/>
    <w:rsid w:val="00CA53B1"/>
    <w:rsid w:val="00F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51299"/>
  <w15:chartTrackingRefBased/>
  <w15:docId w15:val="{7AE28778-79CB-42B8-B265-B8B3D47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C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CDD"/>
    <w:pPr>
      <w:spacing w:after="0" w:line="240" w:lineRule="auto"/>
      <w:jc w:val="left"/>
    </w:pPr>
    <w:rPr>
      <w:rFonts w:eastAsia="Times New Roman"/>
      <w:kern w:val="0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rsid w:val="00AC4CDD"/>
    <w:pPr>
      <w:widowControl/>
      <w:wordWrap/>
      <w:autoSpaceDE/>
      <w:autoSpaceDN/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4">
    <w:name w:val="header"/>
    <w:basedOn w:val="a"/>
    <w:link w:val="Char"/>
    <w:uiPriority w:val="99"/>
    <w:unhideWhenUsed/>
    <w:rsid w:val="00867A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7AD6"/>
  </w:style>
  <w:style w:type="paragraph" w:styleId="a5">
    <w:name w:val="footer"/>
    <w:basedOn w:val="a"/>
    <w:link w:val="Char0"/>
    <w:uiPriority w:val="99"/>
    <w:unhideWhenUsed/>
    <w:rsid w:val="00867A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2023-10-11T12:14:00Z</dcterms:created>
  <dcterms:modified xsi:type="dcterms:W3CDTF">2023-10-18T05:25:00Z</dcterms:modified>
</cp:coreProperties>
</file>