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B20DFF" w14:textId="3347A9D7" w:rsidR="00DC3F64" w:rsidRDefault="0073006A" w:rsidP="00DC3F64">
      <w:pPr>
        <w:pStyle w:val="Title"/>
        <w:rPr>
          <w:lang w:val="en-GB"/>
        </w:rPr>
      </w:pPr>
      <w:r w:rsidRPr="00A777D8">
        <w:rPr>
          <w:lang w:val="en-GB"/>
        </w:rPr>
        <w:t xml:space="preserve">A </w:t>
      </w:r>
      <w:r w:rsidR="008E5DDB">
        <w:rPr>
          <w:lang w:val="en-GB"/>
        </w:rPr>
        <w:t>h</w:t>
      </w:r>
      <w:r w:rsidRPr="00A777D8">
        <w:rPr>
          <w:lang w:val="en-GB"/>
        </w:rPr>
        <w:t xml:space="preserve">ealthy </w:t>
      </w:r>
      <w:r w:rsidR="008E5DDB">
        <w:rPr>
          <w:lang w:val="en-GB"/>
        </w:rPr>
        <w:t>d</w:t>
      </w:r>
      <w:r w:rsidRPr="00A777D8">
        <w:rPr>
          <w:lang w:val="en-GB"/>
        </w:rPr>
        <w:t xml:space="preserve">iet for a </w:t>
      </w:r>
      <w:r w:rsidR="008E5DDB">
        <w:rPr>
          <w:lang w:val="en-GB"/>
        </w:rPr>
        <w:t>g</w:t>
      </w:r>
      <w:r w:rsidRPr="00A777D8">
        <w:rPr>
          <w:lang w:val="en-GB"/>
        </w:rPr>
        <w:t xml:space="preserve">rowing </w:t>
      </w:r>
      <w:r w:rsidR="00402E80">
        <w:rPr>
          <w:lang w:val="en-GB"/>
        </w:rPr>
        <w:t>p</w:t>
      </w:r>
      <w:r w:rsidRPr="00A777D8">
        <w:rPr>
          <w:lang w:val="en-GB"/>
        </w:rPr>
        <w:t xml:space="preserve">opulation: </w:t>
      </w:r>
      <w:r w:rsidR="00536DCA" w:rsidRPr="00A777D8">
        <w:rPr>
          <w:lang w:val="en-GB"/>
        </w:rPr>
        <w:t>A</w:t>
      </w:r>
      <w:r w:rsidRPr="00A777D8">
        <w:rPr>
          <w:lang w:val="en-GB"/>
        </w:rPr>
        <w:t xml:space="preserve"> </w:t>
      </w:r>
      <w:r w:rsidR="00402E80">
        <w:rPr>
          <w:lang w:val="en-GB"/>
        </w:rPr>
        <w:t>c</w:t>
      </w:r>
      <w:r w:rsidRPr="00A777D8">
        <w:rPr>
          <w:lang w:val="en-GB"/>
        </w:rPr>
        <w:t xml:space="preserve">ase </w:t>
      </w:r>
      <w:r w:rsidR="00402E80">
        <w:rPr>
          <w:lang w:val="en-GB"/>
        </w:rPr>
        <w:t>s</w:t>
      </w:r>
      <w:r w:rsidRPr="00A777D8">
        <w:rPr>
          <w:lang w:val="en-GB"/>
        </w:rPr>
        <w:t>tudy of Arua, Uganda</w:t>
      </w:r>
    </w:p>
    <w:p w14:paraId="71A799CB" w14:textId="77777777" w:rsidR="007E25D6" w:rsidRDefault="007E25D6" w:rsidP="007B2CE7">
      <w:pPr>
        <w:rPr>
          <w:lang w:val="en-GB"/>
        </w:rPr>
      </w:pPr>
    </w:p>
    <w:p w14:paraId="0B9634BB" w14:textId="68219A67" w:rsidR="007E25D6" w:rsidRPr="008E5DDB" w:rsidRDefault="007E25D6" w:rsidP="007E25D6">
      <w:pPr>
        <w:pStyle w:val="Title"/>
        <w:rPr>
          <w:b w:val="0"/>
          <w:bCs/>
          <w:szCs w:val="22"/>
          <w:lang w:val="en-GB"/>
        </w:rPr>
      </w:pPr>
      <w:r w:rsidRPr="008E5DDB">
        <w:rPr>
          <w:b w:val="0"/>
          <w:bCs/>
          <w:szCs w:val="22"/>
          <w:lang w:val="en-GB"/>
        </w:rPr>
        <w:t xml:space="preserve">Appendix A – Supplementary </w:t>
      </w:r>
      <w:r w:rsidR="00402E80">
        <w:rPr>
          <w:b w:val="0"/>
          <w:bCs/>
          <w:szCs w:val="22"/>
          <w:lang w:val="en-GB"/>
        </w:rPr>
        <w:t>i</w:t>
      </w:r>
      <w:r w:rsidRPr="008E5DDB">
        <w:rPr>
          <w:b w:val="0"/>
          <w:bCs/>
          <w:szCs w:val="22"/>
          <w:lang w:val="en-GB"/>
        </w:rPr>
        <w:t>nformation</w:t>
      </w:r>
    </w:p>
    <w:p w14:paraId="49C236DC" w14:textId="11C9F3AF" w:rsidR="007B2CE7" w:rsidRPr="007B2CE7" w:rsidRDefault="005E034C" w:rsidP="007B2CE7">
      <w:pPr>
        <w:rPr>
          <w:lang w:val="en-GB"/>
        </w:rPr>
      </w:pPr>
      <w:r>
        <w:rPr>
          <w:lang w:val="en-GB"/>
        </w:rPr>
        <w:t>Journal: Food Security</w:t>
      </w:r>
    </w:p>
    <w:p w14:paraId="1AAD7318" w14:textId="77777777" w:rsidR="00361C98" w:rsidRDefault="00361C98" w:rsidP="0058527F">
      <w:pPr>
        <w:rPr>
          <w:lang w:val="en-GB"/>
        </w:rPr>
      </w:pPr>
    </w:p>
    <w:p w14:paraId="0E0AF62C" w14:textId="1CAEC793" w:rsidR="009B0A0F" w:rsidRDefault="005E3CE8" w:rsidP="0058527F">
      <w:pPr>
        <w:rPr>
          <w:lang w:val="en-GB"/>
        </w:rPr>
      </w:pPr>
      <w:r w:rsidRPr="00265E5B">
        <w:rPr>
          <w:lang w:val="en-GB"/>
        </w:rPr>
        <w:t>M.I. Hermelink</w:t>
      </w:r>
      <w:r w:rsidR="0079341D" w:rsidRPr="00265E5B">
        <w:rPr>
          <w:vertAlign w:val="superscript"/>
          <w:lang w:val="en-GB"/>
        </w:rPr>
        <w:t>1</w:t>
      </w:r>
      <w:r w:rsidRPr="00265E5B">
        <w:rPr>
          <w:lang w:val="en-GB"/>
        </w:rPr>
        <w:t xml:space="preserve">, </w:t>
      </w:r>
      <w:r w:rsidR="0010375A" w:rsidRPr="00265E5B">
        <w:rPr>
          <w:lang w:val="en-GB"/>
        </w:rPr>
        <w:t>K.</w:t>
      </w:r>
      <w:r w:rsidR="009F75BB" w:rsidRPr="00265E5B">
        <w:rPr>
          <w:lang w:val="en-GB"/>
        </w:rPr>
        <w:t>H.</w:t>
      </w:r>
      <w:r w:rsidR="0010375A" w:rsidRPr="00265E5B">
        <w:rPr>
          <w:lang w:val="en-GB"/>
        </w:rPr>
        <w:t xml:space="preserve"> Pittore</w:t>
      </w:r>
      <w:r w:rsidR="002C58B8" w:rsidRPr="002C58B8">
        <w:rPr>
          <w:vertAlign w:val="superscript"/>
          <w:lang w:val="en-GB"/>
        </w:rPr>
        <w:t>2</w:t>
      </w:r>
      <w:r w:rsidR="0010375A" w:rsidRPr="00265E5B">
        <w:rPr>
          <w:lang w:val="en-GB"/>
        </w:rPr>
        <w:t xml:space="preserve">, </w:t>
      </w:r>
      <w:r w:rsidR="002C58B8" w:rsidRPr="00265E5B">
        <w:rPr>
          <w:lang w:val="en-GB"/>
        </w:rPr>
        <w:t>A. Álvarez Aranguiz</w:t>
      </w:r>
      <w:r w:rsidR="0006308B">
        <w:rPr>
          <w:vertAlign w:val="superscript"/>
          <w:lang w:val="en-GB"/>
        </w:rPr>
        <w:t>3</w:t>
      </w:r>
      <w:r w:rsidR="002C58B8" w:rsidRPr="00265E5B">
        <w:rPr>
          <w:lang w:val="en-GB"/>
        </w:rPr>
        <w:t xml:space="preserve">, </w:t>
      </w:r>
      <w:r w:rsidR="0074616A" w:rsidRPr="00265E5B">
        <w:rPr>
          <w:lang w:val="en-GB"/>
        </w:rPr>
        <w:t>F.</w:t>
      </w:r>
      <w:r w:rsidR="006F16FB">
        <w:rPr>
          <w:lang w:val="en-GB"/>
        </w:rPr>
        <w:t>I.</w:t>
      </w:r>
      <w:r w:rsidR="0074616A" w:rsidRPr="00265E5B">
        <w:rPr>
          <w:lang w:val="en-GB"/>
        </w:rPr>
        <w:t xml:space="preserve"> Pereira </w:t>
      </w:r>
      <w:r w:rsidR="006F16FB">
        <w:rPr>
          <w:lang w:val="en-GB"/>
        </w:rPr>
        <w:t>d</w:t>
      </w:r>
      <w:r w:rsidR="0074616A" w:rsidRPr="00265E5B">
        <w:rPr>
          <w:lang w:val="en-GB"/>
        </w:rPr>
        <w:t>a Silva</w:t>
      </w:r>
      <w:r w:rsidR="00BC481D" w:rsidRPr="00265E5B">
        <w:rPr>
          <w:vertAlign w:val="superscript"/>
          <w:lang w:val="en-GB"/>
        </w:rPr>
        <w:t>4</w:t>
      </w:r>
      <w:r w:rsidR="00E31F21" w:rsidRPr="00265E5B">
        <w:rPr>
          <w:lang w:val="en-GB"/>
        </w:rPr>
        <w:t>, M.</w:t>
      </w:r>
      <w:r w:rsidR="00C50743">
        <w:rPr>
          <w:lang w:val="en-GB"/>
        </w:rPr>
        <w:t>M.I.</w:t>
      </w:r>
      <w:r w:rsidR="002D0F1F" w:rsidRPr="00265E5B">
        <w:rPr>
          <w:lang w:val="en-GB"/>
        </w:rPr>
        <w:t xml:space="preserve"> Roefs</w:t>
      </w:r>
      <w:r w:rsidR="002C58B8">
        <w:rPr>
          <w:vertAlign w:val="superscript"/>
          <w:lang w:val="en-GB"/>
        </w:rPr>
        <w:t>2</w:t>
      </w:r>
      <w:r w:rsidR="00265E5B">
        <w:rPr>
          <w:lang w:val="en-GB"/>
        </w:rPr>
        <w:t>,</w:t>
      </w:r>
      <w:r w:rsidR="0062556F">
        <w:rPr>
          <w:lang w:val="en-GB"/>
        </w:rPr>
        <w:t xml:space="preserve"> R. Kajobe</w:t>
      </w:r>
      <w:r w:rsidR="0062556F" w:rsidRPr="0062556F">
        <w:rPr>
          <w:vertAlign w:val="superscript"/>
          <w:lang w:val="en-GB"/>
        </w:rPr>
        <w:t>5</w:t>
      </w:r>
      <w:r w:rsidR="0062556F">
        <w:rPr>
          <w:lang w:val="en-GB"/>
        </w:rPr>
        <w:t>, R. Malingumu</w:t>
      </w:r>
      <w:r w:rsidR="0062556F" w:rsidRPr="0062556F">
        <w:rPr>
          <w:vertAlign w:val="superscript"/>
          <w:lang w:val="en-GB"/>
        </w:rPr>
        <w:t>5</w:t>
      </w:r>
      <w:r w:rsidR="0062556F">
        <w:rPr>
          <w:lang w:val="en-GB"/>
        </w:rPr>
        <w:t>,</w:t>
      </w:r>
      <w:r w:rsidR="00265E5B">
        <w:rPr>
          <w:lang w:val="en-GB"/>
        </w:rPr>
        <w:t xml:space="preserve"> </w:t>
      </w:r>
      <w:r w:rsidR="00B958F2">
        <w:rPr>
          <w:lang w:val="en-GB"/>
        </w:rPr>
        <w:t>H. Hengsdijk</w:t>
      </w:r>
      <w:r w:rsidR="00B958F2" w:rsidRPr="00B958F2">
        <w:rPr>
          <w:vertAlign w:val="superscript"/>
          <w:lang w:val="en-GB"/>
        </w:rPr>
        <w:t>1</w:t>
      </w:r>
      <w:r w:rsidR="00E31F21" w:rsidRPr="00265E5B">
        <w:rPr>
          <w:lang w:val="en-GB"/>
        </w:rPr>
        <w:t xml:space="preserve"> </w:t>
      </w:r>
    </w:p>
    <w:p w14:paraId="7F8EFB96" w14:textId="77777777" w:rsidR="00A77570" w:rsidRPr="00265E5B" w:rsidRDefault="00A77570" w:rsidP="0058527F">
      <w:pPr>
        <w:rPr>
          <w:lang w:val="en-GB"/>
        </w:rPr>
      </w:pPr>
    </w:p>
    <w:p w14:paraId="05C39498" w14:textId="0DDBFAB6" w:rsidR="00085CB6" w:rsidRDefault="00BC481D" w:rsidP="0006308B">
      <w:pPr>
        <w:rPr>
          <w:color w:val="333333"/>
          <w:shd w:val="clear" w:color="auto" w:fill="FFFFFF"/>
          <w:lang w:val="en-US"/>
        </w:rPr>
      </w:pPr>
      <w:r w:rsidRPr="00E31F21">
        <w:rPr>
          <w:vertAlign w:val="superscript"/>
          <w:lang w:val="en-US"/>
        </w:rPr>
        <w:t>1</w:t>
      </w:r>
      <w:r w:rsidRPr="00E31F21">
        <w:rPr>
          <w:lang w:val="en-US"/>
        </w:rPr>
        <w:t xml:space="preserve"> Wageningen Plant Research</w:t>
      </w:r>
      <w:r w:rsidR="00085CB6">
        <w:rPr>
          <w:lang w:val="en-US"/>
        </w:rPr>
        <w:t xml:space="preserve">, </w:t>
      </w:r>
      <w:r w:rsidR="00085CB6" w:rsidRPr="00085CB6">
        <w:rPr>
          <w:color w:val="333333"/>
          <w:shd w:val="clear" w:color="auto" w:fill="FFFFFF"/>
          <w:lang w:val="en-US"/>
        </w:rPr>
        <w:t>Droevendaalsesteeg 1</w:t>
      </w:r>
      <w:r w:rsidR="00085CB6">
        <w:rPr>
          <w:color w:val="333333"/>
          <w:shd w:val="clear" w:color="auto" w:fill="FFFFFF"/>
          <w:lang w:val="en-US"/>
        </w:rPr>
        <w:t>,</w:t>
      </w:r>
      <w:r w:rsidR="00085CB6" w:rsidRPr="00085CB6">
        <w:rPr>
          <w:color w:val="333333"/>
          <w:shd w:val="clear" w:color="auto" w:fill="FFFFFF"/>
          <w:lang w:val="en-US"/>
        </w:rPr>
        <w:t xml:space="preserve"> 6708 PB</w:t>
      </w:r>
      <w:r w:rsidR="00085CB6">
        <w:rPr>
          <w:color w:val="333333"/>
          <w:shd w:val="clear" w:color="auto" w:fill="FFFFFF"/>
          <w:lang w:val="en-US"/>
        </w:rPr>
        <w:t>,</w:t>
      </w:r>
      <w:r w:rsidR="00085CB6" w:rsidRPr="00085CB6">
        <w:rPr>
          <w:color w:val="333333"/>
          <w:shd w:val="clear" w:color="auto" w:fill="FFFFFF"/>
          <w:lang w:val="en-US"/>
        </w:rPr>
        <w:t xml:space="preserve"> Wageningen</w:t>
      </w:r>
      <w:r w:rsidR="00085CB6">
        <w:rPr>
          <w:color w:val="333333"/>
          <w:shd w:val="clear" w:color="auto" w:fill="FFFFFF"/>
          <w:lang w:val="en-US"/>
        </w:rPr>
        <w:t>,</w:t>
      </w:r>
      <w:r w:rsidR="00085CB6" w:rsidRPr="00085CB6">
        <w:rPr>
          <w:color w:val="333333"/>
          <w:shd w:val="clear" w:color="auto" w:fill="FFFFFF"/>
          <w:lang w:val="en-US"/>
        </w:rPr>
        <w:t xml:space="preserve"> The Netherlands</w:t>
      </w:r>
    </w:p>
    <w:p w14:paraId="33E0BEFF" w14:textId="6F9BAAB3" w:rsidR="0006308B" w:rsidRDefault="0006308B" w:rsidP="0006308B">
      <w:pPr>
        <w:rPr>
          <w:lang w:val="en-US"/>
        </w:rPr>
      </w:pPr>
      <w:r>
        <w:rPr>
          <w:vertAlign w:val="superscript"/>
          <w:lang w:val="en-US"/>
        </w:rPr>
        <w:t>2</w:t>
      </w:r>
      <w:r w:rsidRPr="008B66A6">
        <w:rPr>
          <w:lang w:val="en-US"/>
        </w:rPr>
        <w:t xml:space="preserve"> Wageningen Centre for Development I</w:t>
      </w:r>
      <w:r>
        <w:rPr>
          <w:lang w:val="en-US"/>
        </w:rPr>
        <w:t>nnovation</w:t>
      </w:r>
      <w:r w:rsidR="008263F4">
        <w:rPr>
          <w:lang w:val="en-US"/>
        </w:rPr>
        <w:t xml:space="preserve">, </w:t>
      </w:r>
      <w:r w:rsidR="008263F4" w:rsidRPr="00085CB6">
        <w:rPr>
          <w:color w:val="333333"/>
          <w:shd w:val="clear" w:color="auto" w:fill="FFFFFF"/>
          <w:lang w:val="en-US"/>
        </w:rPr>
        <w:t xml:space="preserve">Droevendaalsesteeg </w:t>
      </w:r>
      <w:r w:rsidR="00C50743">
        <w:rPr>
          <w:color w:val="333333"/>
          <w:shd w:val="clear" w:color="auto" w:fill="FFFFFF"/>
          <w:lang w:val="en-US"/>
        </w:rPr>
        <w:t>1</w:t>
      </w:r>
      <w:r w:rsidR="008263F4">
        <w:rPr>
          <w:color w:val="333333"/>
          <w:shd w:val="clear" w:color="auto" w:fill="FFFFFF"/>
          <w:lang w:val="en-US"/>
        </w:rPr>
        <w:t>,</w:t>
      </w:r>
      <w:r w:rsidR="008263F4" w:rsidRPr="00085CB6">
        <w:rPr>
          <w:color w:val="333333"/>
          <w:shd w:val="clear" w:color="auto" w:fill="FFFFFF"/>
          <w:lang w:val="en-US"/>
        </w:rPr>
        <w:t xml:space="preserve"> 6708 PB</w:t>
      </w:r>
      <w:r w:rsidR="008263F4">
        <w:rPr>
          <w:color w:val="333333"/>
          <w:shd w:val="clear" w:color="auto" w:fill="FFFFFF"/>
          <w:lang w:val="en-US"/>
        </w:rPr>
        <w:t>,</w:t>
      </w:r>
      <w:r w:rsidR="008263F4" w:rsidRPr="00085CB6">
        <w:rPr>
          <w:color w:val="333333"/>
          <w:shd w:val="clear" w:color="auto" w:fill="FFFFFF"/>
          <w:lang w:val="en-US"/>
        </w:rPr>
        <w:t xml:space="preserve"> Wageningen</w:t>
      </w:r>
      <w:r w:rsidR="008263F4">
        <w:rPr>
          <w:color w:val="333333"/>
          <w:shd w:val="clear" w:color="auto" w:fill="FFFFFF"/>
          <w:lang w:val="en-US"/>
        </w:rPr>
        <w:t>,</w:t>
      </w:r>
      <w:r w:rsidR="008263F4" w:rsidRPr="00085CB6">
        <w:rPr>
          <w:color w:val="333333"/>
          <w:shd w:val="clear" w:color="auto" w:fill="FFFFFF"/>
          <w:lang w:val="en-US"/>
        </w:rPr>
        <w:t xml:space="preserve"> The Netherlands</w:t>
      </w:r>
    </w:p>
    <w:p w14:paraId="79BFC9EB" w14:textId="3DDA4556" w:rsidR="00BC481D" w:rsidRPr="008263F4" w:rsidRDefault="0006308B" w:rsidP="0058527F">
      <w:pPr>
        <w:rPr>
          <w:lang w:val="en-US"/>
        </w:rPr>
      </w:pPr>
      <w:r>
        <w:rPr>
          <w:vertAlign w:val="superscript"/>
          <w:lang w:val="en-US"/>
        </w:rPr>
        <w:t>3</w:t>
      </w:r>
      <w:r w:rsidR="00BC481D" w:rsidRPr="00E31F21">
        <w:rPr>
          <w:lang w:val="en-US"/>
        </w:rPr>
        <w:t xml:space="preserve"> Wageningen Livestock Research</w:t>
      </w:r>
      <w:r w:rsidR="008263F4">
        <w:rPr>
          <w:lang w:val="en-US"/>
        </w:rPr>
        <w:t xml:space="preserve">, </w:t>
      </w:r>
      <w:r w:rsidR="008263F4" w:rsidRPr="008263F4">
        <w:rPr>
          <w:color w:val="333333"/>
          <w:shd w:val="clear" w:color="auto" w:fill="FFFFFF"/>
          <w:lang w:val="en-US"/>
        </w:rPr>
        <w:t xml:space="preserve">De </w:t>
      </w:r>
      <w:proofErr w:type="spellStart"/>
      <w:r w:rsidR="008263F4" w:rsidRPr="008263F4">
        <w:rPr>
          <w:color w:val="333333"/>
          <w:shd w:val="clear" w:color="auto" w:fill="FFFFFF"/>
          <w:lang w:val="en-US"/>
        </w:rPr>
        <w:t>Elst</w:t>
      </w:r>
      <w:proofErr w:type="spellEnd"/>
      <w:r w:rsidR="008263F4" w:rsidRPr="008263F4">
        <w:rPr>
          <w:color w:val="333333"/>
          <w:shd w:val="clear" w:color="auto" w:fill="FFFFFF"/>
          <w:lang w:val="en-US"/>
        </w:rPr>
        <w:t xml:space="preserve"> 1, 6708 WD</w:t>
      </w:r>
      <w:r w:rsidR="00712291">
        <w:rPr>
          <w:color w:val="333333"/>
          <w:shd w:val="clear" w:color="auto" w:fill="FFFFFF"/>
          <w:lang w:val="en-US"/>
        </w:rPr>
        <w:t>,</w:t>
      </w:r>
      <w:r w:rsidR="008263F4" w:rsidRPr="008263F4">
        <w:rPr>
          <w:color w:val="333333"/>
          <w:shd w:val="clear" w:color="auto" w:fill="FFFFFF"/>
          <w:lang w:val="en-US"/>
        </w:rPr>
        <w:t xml:space="preserve"> Wageningen</w:t>
      </w:r>
      <w:r w:rsidR="008263F4">
        <w:rPr>
          <w:color w:val="333333"/>
          <w:shd w:val="clear" w:color="auto" w:fill="FFFFFF"/>
          <w:lang w:val="en-US"/>
        </w:rPr>
        <w:t>, The Netherlands</w:t>
      </w:r>
    </w:p>
    <w:p w14:paraId="201D8D91" w14:textId="42A318BD" w:rsidR="008263F4" w:rsidRPr="008263F4" w:rsidRDefault="008B66A6" w:rsidP="008263F4">
      <w:pPr>
        <w:rPr>
          <w:lang w:val="en-US"/>
        </w:rPr>
      </w:pPr>
      <w:r w:rsidRPr="008B66A6">
        <w:rPr>
          <w:vertAlign w:val="superscript"/>
          <w:lang w:val="en-US"/>
        </w:rPr>
        <w:t>4</w:t>
      </w:r>
      <w:r>
        <w:rPr>
          <w:lang w:val="en-US"/>
        </w:rPr>
        <w:t xml:space="preserve"> Wageningen Food </w:t>
      </w:r>
      <w:r w:rsidR="00DE77A7">
        <w:rPr>
          <w:lang w:val="en-US"/>
        </w:rPr>
        <w:t>&amp;</w:t>
      </w:r>
      <w:r>
        <w:rPr>
          <w:lang w:val="en-US"/>
        </w:rPr>
        <w:t xml:space="preserve"> Biobased Research</w:t>
      </w:r>
      <w:r w:rsidR="008263F4">
        <w:rPr>
          <w:lang w:val="en-US"/>
        </w:rPr>
        <w:t xml:space="preserve">, </w:t>
      </w:r>
      <w:r w:rsidR="008263F4" w:rsidRPr="008263F4">
        <w:rPr>
          <w:lang w:val="en-US"/>
        </w:rPr>
        <w:t xml:space="preserve">Bornse </w:t>
      </w:r>
      <w:proofErr w:type="spellStart"/>
      <w:r w:rsidR="008263F4" w:rsidRPr="008263F4">
        <w:rPr>
          <w:lang w:val="en-US"/>
        </w:rPr>
        <w:t>Weilanden</w:t>
      </w:r>
      <w:proofErr w:type="spellEnd"/>
      <w:r w:rsidR="008263F4" w:rsidRPr="008263F4">
        <w:rPr>
          <w:lang w:val="en-US"/>
        </w:rPr>
        <w:t xml:space="preserve"> 9</w:t>
      </w:r>
      <w:r w:rsidR="008263F4">
        <w:rPr>
          <w:lang w:val="en-US"/>
        </w:rPr>
        <w:t xml:space="preserve">, </w:t>
      </w:r>
      <w:r w:rsidR="008263F4" w:rsidRPr="008263F4">
        <w:rPr>
          <w:lang w:val="en-US"/>
        </w:rPr>
        <w:t>6708 WG</w:t>
      </w:r>
      <w:r w:rsidR="008263F4">
        <w:rPr>
          <w:lang w:val="en-US"/>
        </w:rPr>
        <w:t>,</w:t>
      </w:r>
      <w:r w:rsidR="008263F4" w:rsidRPr="008263F4">
        <w:rPr>
          <w:lang w:val="en-US"/>
        </w:rPr>
        <w:t xml:space="preserve"> Wageningen</w:t>
      </w:r>
      <w:r w:rsidR="008263F4">
        <w:rPr>
          <w:lang w:val="en-US"/>
        </w:rPr>
        <w:t>,</w:t>
      </w:r>
    </w:p>
    <w:p w14:paraId="27F0766C" w14:textId="28CCA92D" w:rsidR="00265E5B" w:rsidRPr="008263F4" w:rsidRDefault="008263F4" w:rsidP="008263F4">
      <w:pPr>
        <w:rPr>
          <w:lang w:val="en-US"/>
        </w:rPr>
      </w:pPr>
      <w:r w:rsidRPr="008263F4">
        <w:rPr>
          <w:lang w:val="en-US"/>
        </w:rPr>
        <w:t>The Netherlands</w:t>
      </w:r>
    </w:p>
    <w:p w14:paraId="3CF90502" w14:textId="089AE30F" w:rsidR="00BC481D" w:rsidRPr="000F340C" w:rsidRDefault="00085CB6" w:rsidP="0058527F">
      <w:pPr>
        <w:rPr>
          <w:lang w:val="en-US"/>
        </w:rPr>
      </w:pPr>
      <w:r w:rsidRPr="00085CB6">
        <w:rPr>
          <w:vertAlign w:val="superscript"/>
          <w:lang w:val="en-US"/>
        </w:rPr>
        <w:t>5</w:t>
      </w:r>
      <w:r>
        <w:rPr>
          <w:lang w:val="en-US"/>
        </w:rPr>
        <w:t xml:space="preserve"> Muni University, </w:t>
      </w:r>
      <w:r w:rsidRPr="00085CB6">
        <w:rPr>
          <w:lang w:val="en-US"/>
        </w:rPr>
        <w:t>P.O. Box 725, Arua</w:t>
      </w:r>
      <w:r w:rsidR="008263F4">
        <w:rPr>
          <w:lang w:val="en-US"/>
        </w:rPr>
        <w:t xml:space="preserve">, </w:t>
      </w:r>
      <w:r w:rsidRPr="00085CB6">
        <w:rPr>
          <w:lang w:val="en-US"/>
        </w:rPr>
        <w:t>Uganda</w:t>
      </w:r>
    </w:p>
    <w:p w14:paraId="68502A87" w14:textId="66B18C58" w:rsidR="00354DC6" w:rsidRDefault="00354DC6" w:rsidP="0058527F">
      <w:pPr>
        <w:rPr>
          <w:lang w:val="en-US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DE4C30" w14:paraId="5567BEA3" w14:textId="77777777" w:rsidTr="00733CA6">
        <w:tc>
          <w:tcPr>
            <w:tcW w:w="3020" w:type="dxa"/>
            <w:tcBorders>
              <w:top w:val="single" w:sz="4" w:space="0" w:color="auto"/>
              <w:bottom w:val="single" w:sz="4" w:space="0" w:color="auto"/>
            </w:tcBorders>
          </w:tcPr>
          <w:p w14:paraId="16BA04ED" w14:textId="46DD3DC4" w:rsidR="00DE4C30" w:rsidRDefault="007E77BC" w:rsidP="0058527F">
            <w:pPr>
              <w:rPr>
                <w:lang w:val="en-US"/>
              </w:rPr>
            </w:pPr>
            <w:r>
              <w:rPr>
                <w:lang w:val="en-US"/>
              </w:rPr>
              <w:t>Author</w:t>
            </w:r>
          </w:p>
        </w:tc>
        <w:tc>
          <w:tcPr>
            <w:tcW w:w="3021" w:type="dxa"/>
            <w:tcBorders>
              <w:top w:val="single" w:sz="4" w:space="0" w:color="auto"/>
              <w:bottom w:val="single" w:sz="4" w:space="0" w:color="auto"/>
            </w:tcBorders>
          </w:tcPr>
          <w:p w14:paraId="795BB0D1" w14:textId="7329F68D" w:rsidR="00DE4C30" w:rsidRDefault="00E1262A" w:rsidP="0058527F">
            <w:pPr>
              <w:rPr>
                <w:lang w:val="en-US"/>
              </w:rPr>
            </w:pPr>
            <w:r>
              <w:rPr>
                <w:lang w:val="en-US"/>
              </w:rPr>
              <w:t>e</w:t>
            </w:r>
            <w:r w:rsidR="007E77BC">
              <w:rPr>
                <w:lang w:val="en-US"/>
              </w:rPr>
              <w:t>-</w:t>
            </w:r>
            <w:r>
              <w:rPr>
                <w:lang w:val="en-US"/>
              </w:rPr>
              <w:t>mail</w:t>
            </w:r>
          </w:p>
        </w:tc>
        <w:tc>
          <w:tcPr>
            <w:tcW w:w="3021" w:type="dxa"/>
            <w:tcBorders>
              <w:top w:val="single" w:sz="4" w:space="0" w:color="auto"/>
              <w:bottom w:val="single" w:sz="4" w:space="0" w:color="auto"/>
            </w:tcBorders>
          </w:tcPr>
          <w:p w14:paraId="4D9B2F05" w14:textId="670F3731" w:rsidR="00DE4C30" w:rsidRDefault="00E1262A" w:rsidP="0058527F">
            <w:pPr>
              <w:rPr>
                <w:lang w:val="en-US"/>
              </w:rPr>
            </w:pPr>
            <w:r>
              <w:rPr>
                <w:lang w:val="en-US"/>
              </w:rPr>
              <w:t>ORCID</w:t>
            </w:r>
          </w:p>
        </w:tc>
      </w:tr>
      <w:tr w:rsidR="00E03E89" w14:paraId="7039C469" w14:textId="77777777" w:rsidTr="00733CA6">
        <w:tc>
          <w:tcPr>
            <w:tcW w:w="3020" w:type="dxa"/>
            <w:tcBorders>
              <w:top w:val="single" w:sz="4" w:space="0" w:color="auto"/>
              <w:bottom w:val="dotted" w:sz="4" w:space="0" w:color="auto"/>
            </w:tcBorders>
          </w:tcPr>
          <w:p w14:paraId="08095BAB" w14:textId="0A6E0946" w:rsidR="00E03E89" w:rsidRDefault="00B10CF5" w:rsidP="00E03E89">
            <w:pPr>
              <w:rPr>
                <w:lang w:val="en-US"/>
              </w:rPr>
            </w:pPr>
            <w:r>
              <w:rPr>
                <w:lang w:val="en-US"/>
              </w:rPr>
              <w:t>M.</w:t>
            </w:r>
            <w:r w:rsidR="00E03E89">
              <w:rPr>
                <w:lang w:val="en-US"/>
              </w:rPr>
              <w:t xml:space="preserve"> I.</w:t>
            </w:r>
            <w:r>
              <w:rPr>
                <w:lang w:val="en-US"/>
              </w:rPr>
              <w:t xml:space="preserve"> (Marleen)</w:t>
            </w:r>
            <w:r w:rsidR="00E03E89">
              <w:rPr>
                <w:lang w:val="en-US"/>
              </w:rPr>
              <w:t xml:space="preserve"> Hermelink</w:t>
            </w:r>
            <w:r w:rsidR="00D525D8">
              <w:rPr>
                <w:lang w:val="en-US"/>
              </w:rPr>
              <w:t>*</w:t>
            </w:r>
          </w:p>
        </w:tc>
        <w:tc>
          <w:tcPr>
            <w:tcW w:w="3021" w:type="dxa"/>
            <w:tcBorders>
              <w:top w:val="single" w:sz="4" w:space="0" w:color="auto"/>
              <w:bottom w:val="dotted" w:sz="4" w:space="0" w:color="auto"/>
            </w:tcBorders>
          </w:tcPr>
          <w:p w14:paraId="6A0E6A89" w14:textId="03179A63" w:rsidR="00E03E89" w:rsidRDefault="00E03E89" w:rsidP="00E03E89">
            <w:pPr>
              <w:rPr>
                <w:lang w:val="en-US"/>
              </w:rPr>
            </w:pPr>
            <w:r>
              <w:rPr>
                <w:lang w:val="en-US"/>
              </w:rPr>
              <w:t>marleen.hermelink@wur.nl</w:t>
            </w:r>
          </w:p>
        </w:tc>
        <w:tc>
          <w:tcPr>
            <w:tcW w:w="3021" w:type="dxa"/>
            <w:tcBorders>
              <w:top w:val="single" w:sz="4" w:space="0" w:color="auto"/>
              <w:bottom w:val="dotted" w:sz="4" w:space="0" w:color="auto"/>
            </w:tcBorders>
          </w:tcPr>
          <w:p w14:paraId="461A0B8C" w14:textId="471ABF9E" w:rsidR="001C1175" w:rsidRDefault="001C1175" w:rsidP="001C1175">
            <w:pPr>
              <w:rPr>
                <w:lang w:val="en-US"/>
              </w:rPr>
            </w:pPr>
            <w:r w:rsidRPr="001C1175">
              <w:rPr>
                <w:lang w:val="en-US"/>
              </w:rPr>
              <w:t>0000-0003-0872-6511</w:t>
            </w:r>
          </w:p>
        </w:tc>
      </w:tr>
      <w:tr w:rsidR="00E03E89" w14:paraId="2FFB3D36" w14:textId="77777777" w:rsidTr="00733CA6">
        <w:tc>
          <w:tcPr>
            <w:tcW w:w="3020" w:type="dxa"/>
            <w:tcBorders>
              <w:top w:val="dotted" w:sz="4" w:space="0" w:color="auto"/>
              <w:bottom w:val="dotted" w:sz="4" w:space="0" w:color="auto"/>
            </w:tcBorders>
          </w:tcPr>
          <w:p w14:paraId="7330E614" w14:textId="31EB737E" w:rsidR="00E03E89" w:rsidRDefault="001C1175" w:rsidP="00E03E89">
            <w:pPr>
              <w:rPr>
                <w:lang w:val="en-US"/>
              </w:rPr>
            </w:pPr>
            <w:r>
              <w:rPr>
                <w:lang w:val="en-US"/>
              </w:rPr>
              <w:t>K</w:t>
            </w:r>
            <w:r w:rsidR="00B10CF5">
              <w:rPr>
                <w:lang w:val="en-US"/>
              </w:rPr>
              <w:t>.</w:t>
            </w:r>
            <w:r>
              <w:rPr>
                <w:lang w:val="en-US"/>
              </w:rPr>
              <w:t xml:space="preserve"> H.</w:t>
            </w:r>
            <w:r w:rsidR="00B10CF5">
              <w:rPr>
                <w:lang w:val="en-US"/>
              </w:rPr>
              <w:t xml:space="preserve"> (Katherine)</w:t>
            </w:r>
            <w:r>
              <w:rPr>
                <w:lang w:val="en-US"/>
              </w:rPr>
              <w:t xml:space="preserve"> Pittore</w:t>
            </w:r>
          </w:p>
        </w:tc>
        <w:tc>
          <w:tcPr>
            <w:tcW w:w="3021" w:type="dxa"/>
            <w:tcBorders>
              <w:top w:val="dotted" w:sz="4" w:space="0" w:color="auto"/>
              <w:bottom w:val="dotted" w:sz="4" w:space="0" w:color="auto"/>
            </w:tcBorders>
          </w:tcPr>
          <w:p w14:paraId="35F789DF" w14:textId="4741D356" w:rsidR="00E03E89" w:rsidRDefault="006A1F6D" w:rsidP="00E03E89">
            <w:pPr>
              <w:rPr>
                <w:lang w:val="en-US"/>
              </w:rPr>
            </w:pPr>
            <w:r w:rsidRPr="006A1F6D">
              <w:rPr>
                <w:lang w:val="en-US"/>
              </w:rPr>
              <w:t>katherine.pittore@wur.nl</w:t>
            </w:r>
          </w:p>
        </w:tc>
        <w:tc>
          <w:tcPr>
            <w:tcW w:w="3021" w:type="dxa"/>
            <w:tcBorders>
              <w:top w:val="dotted" w:sz="4" w:space="0" w:color="auto"/>
              <w:bottom w:val="dotted" w:sz="4" w:space="0" w:color="auto"/>
            </w:tcBorders>
          </w:tcPr>
          <w:p w14:paraId="74710C8C" w14:textId="4D5FE8CB" w:rsidR="00E03E89" w:rsidRDefault="00FC3221" w:rsidP="00E03E89">
            <w:pPr>
              <w:rPr>
                <w:lang w:val="en-US"/>
              </w:rPr>
            </w:pPr>
            <w:r w:rsidRPr="004864D4">
              <w:rPr>
                <w:rStyle w:val="Strong"/>
                <w:b w:val="0"/>
                <w:bCs w:val="0"/>
              </w:rPr>
              <w:t>0000-0002-8141-5958</w:t>
            </w:r>
          </w:p>
        </w:tc>
      </w:tr>
      <w:tr w:rsidR="00E03E89" w14:paraId="6E6434DC" w14:textId="77777777" w:rsidTr="00733CA6">
        <w:tc>
          <w:tcPr>
            <w:tcW w:w="3020" w:type="dxa"/>
            <w:tcBorders>
              <w:top w:val="dotted" w:sz="4" w:space="0" w:color="auto"/>
              <w:bottom w:val="dotted" w:sz="4" w:space="0" w:color="auto"/>
            </w:tcBorders>
          </w:tcPr>
          <w:p w14:paraId="54681F40" w14:textId="7F9018C6" w:rsidR="00E03E89" w:rsidRPr="00B10CF5" w:rsidRDefault="00B10CF5" w:rsidP="00B10CF5">
            <w:pPr>
              <w:rPr>
                <w:lang w:val="en-US"/>
              </w:rPr>
            </w:pPr>
            <w:r w:rsidRPr="00B10CF5">
              <w:rPr>
                <w:lang w:val="en-US"/>
              </w:rPr>
              <w:t>A.</w:t>
            </w:r>
            <w:r>
              <w:rPr>
                <w:lang w:val="en-US"/>
              </w:rPr>
              <w:t xml:space="preserve"> (</w:t>
            </w:r>
            <w:r w:rsidR="00017566" w:rsidRPr="00B10CF5">
              <w:rPr>
                <w:lang w:val="en-US"/>
              </w:rPr>
              <w:t>Adolfo</w:t>
            </w:r>
            <w:r>
              <w:rPr>
                <w:lang w:val="en-US"/>
              </w:rPr>
              <w:t>)</w:t>
            </w:r>
            <w:r w:rsidR="00017566" w:rsidRPr="00B10CF5">
              <w:rPr>
                <w:lang w:val="en-US"/>
              </w:rPr>
              <w:t xml:space="preserve"> Álvarez Aranguiz</w:t>
            </w:r>
          </w:p>
        </w:tc>
        <w:tc>
          <w:tcPr>
            <w:tcW w:w="3021" w:type="dxa"/>
            <w:tcBorders>
              <w:top w:val="dotted" w:sz="4" w:space="0" w:color="auto"/>
              <w:bottom w:val="dotted" w:sz="4" w:space="0" w:color="auto"/>
            </w:tcBorders>
          </w:tcPr>
          <w:p w14:paraId="3983C3E6" w14:textId="1E033FDC" w:rsidR="00E03E89" w:rsidRDefault="00864AB2" w:rsidP="00E03E89">
            <w:pPr>
              <w:rPr>
                <w:lang w:val="en-US"/>
              </w:rPr>
            </w:pPr>
            <w:r w:rsidRPr="00864AB2">
              <w:rPr>
                <w:lang w:val="en-US"/>
              </w:rPr>
              <w:t>adolfo.alvarezaranguiz@wur.nl</w:t>
            </w:r>
          </w:p>
        </w:tc>
        <w:tc>
          <w:tcPr>
            <w:tcW w:w="3021" w:type="dxa"/>
            <w:tcBorders>
              <w:top w:val="dotted" w:sz="4" w:space="0" w:color="auto"/>
              <w:bottom w:val="dotted" w:sz="4" w:space="0" w:color="auto"/>
            </w:tcBorders>
          </w:tcPr>
          <w:p w14:paraId="0EFF2CBE" w14:textId="77777777" w:rsidR="00E03E89" w:rsidRDefault="00E03E89" w:rsidP="00E03E89">
            <w:pPr>
              <w:rPr>
                <w:lang w:val="en-US"/>
              </w:rPr>
            </w:pPr>
          </w:p>
        </w:tc>
      </w:tr>
      <w:tr w:rsidR="00E03E89" w14:paraId="105618FA" w14:textId="77777777" w:rsidTr="00733CA6">
        <w:tc>
          <w:tcPr>
            <w:tcW w:w="3020" w:type="dxa"/>
            <w:tcBorders>
              <w:top w:val="dotted" w:sz="4" w:space="0" w:color="auto"/>
              <w:bottom w:val="dotted" w:sz="4" w:space="0" w:color="auto"/>
            </w:tcBorders>
          </w:tcPr>
          <w:p w14:paraId="154CD2D6" w14:textId="638288A2" w:rsidR="00E03E89" w:rsidRDefault="00B10CF5" w:rsidP="00E03E89">
            <w:pPr>
              <w:rPr>
                <w:lang w:val="en-US"/>
              </w:rPr>
            </w:pPr>
            <w:r w:rsidRPr="00B10CF5">
              <w:rPr>
                <w:lang w:val="en-GB"/>
              </w:rPr>
              <w:t>F.I. (Fátima) Pereira da Silva</w:t>
            </w:r>
          </w:p>
        </w:tc>
        <w:tc>
          <w:tcPr>
            <w:tcW w:w="3021" w:type="dxa"/>
            <w:tcBorders>
              <w:top w:val="dotted" w:sz="4" w:space="0" w:color="auto"/>
              <w:bottom w:val="dotted" w:sz="4" w:space="0" w:color="auto"/>
            </w:tcBorders>
          </w:tcPr>
          <w:p w14:paraId="3F411969" w14:textId="649D4E99" w:rsidR="00E03E89" w:rsidRPr="00B10CF5" w:rsidRDefault="00EB0D2C" w:rsidP="00E03E89">
            <w:pPr>
              <w:rPr>
                <w:lang w:val="en-GB"/>
              </w:rPr>
            </w:pPr>
            <w:r w:rsidRPr="00EB0D2C">
              <w:rPr>
                <w:lang w:val="en-GB"/>
              </w:rPr>
              <w:t>fatima.pereiradasilva@wur.nl</w:t>
            </w:r>
          </w:p>
        </w:tc>
        <w:tc>
          <w:tcPr>
            <w:tcW w:w="3021" w:type="dxa"/>
            <w:tcBorders>
              <w:top w:val="dotted" w:sz="4" w:space="0" w:color="auto"/>
              <w:bottom w:val="dotted" w:sz="4" w:space="0" w:color="auto"/>
            </w:tcBorders>
          </w:tcPr>
          <w:p w14:paraId="3F78976D" w14:textId="7729D25C" w:rsidR="00E03E89" w:rsidRDefault="00EB0D2C" w:rsidP="00E03E89">
            <w:pPr>
              <w:rPr>
                <w:lang w:val="en-US"/>
              </w:rPr>
            </w:pPr>
            <w:r w:rsidRPr="00EB0D2C">
              <w:rPr>
                <w:lang w:val="en-US"/>
              </w:rPr>
              <w:t>0000-0001-6086-2866</w:t>
            </w:r>
          </w:p>
        </w:tc>
      </w:tr>
      <w:tr w:rsidR="00EB0D2C" w14:paraId="7A73F69F" w14:textId="77777777" w:rsidTr="00733CA6">
        <w:tc>
          <w:tcPr>
            <w:tcW w:w="3020" w:type="dxa"/>
            <w:tcBorders>
              <w:top w:val="dotted" w:sz="4" w:space="0" w:color="auto"/>
              <w:bottom w:val="dotted" w:sz="4" w:space="0" w:color="auto"/>
            </w:tcBorders>
          </w:tcPr>
          <w:p w14:paraId="6DB5254C" w14:textId="3DD206AD" w:rsidR="00EB0D2C" w:rsidRPr="005E034C" w:rsidRDefault="00EB0D2C" w:rsidP="00E03E89">
            <w:r w:rsidRPr="005E034C">
              <w:t>M.</w:t>
            </w:r>
            <w:r w:rsidR="00542150" w:rsidRPr="005E034C">
              <w:t>M.I.</w:t>
            </w:r>
            <w:r w:rsidRPr="005E034C">
              <w:t xml:space="preserve"> (Marlene) Roefs</w:t>
            </w:r>
          </w:p>
        </w:tc>
        <w:tc>
          <w:tcPr>
            <w:tcW w:w="3021" w:type="dxa"/>
            <w:tcBorders>
              <w:top w:val="dotted" w:sz="4" w:space="0" w:color="auto"/>
              <w:bottom w:val="dotted" w:sz="4" w:space="0" w:color="auto"/>
            </w:tcBorders>
          </w:tcPr>
          <w:p w14:paraId="5964B39E" w14:textId="30D7974A" w:rsidR="00EB0D2C" w:rsidRPr="00EB0D2C" w:rsidRDefault="0048182D" w:rsidP="00E03E89">
            <w:pPr>
              <w:rPr>
                <w:lang w:val="en-GB"/>
              </w:rPr>
            </w:pPr>
            <w:r w:rsidRPr="0048182D">
              <w:rPr>
                <w:lang w:val="en-GB"/>
              </w:rPr>
              <w:t>marlene.roefs@wur.nl</w:t>
            </w:r>
          </w:p>
        </w:tc>
        <w:tc>
          <w:tcPr>
            <w:tcW w:w="3021" w:type="dxa"/>
            <w:tcBorders>
              <w:top w:val="dotted" w:sz="4" w:space="0" w:color="auto"/>
              <w:bottom w:val="dotted" w:sz="4" w:space="0" w:color="auto"/>
            </w:tcBorders>
          </w:tcPr>
          <w:p w14:paraId="074B9A88" w14:textId="77777777" w:rsidR="00EB0D2C" w:rsidRPr="00EB0D2C" w:rsidRDefault="00EB0D2C" w:rsidP="00E03E89">
            <w:pPr>
              <w:rPr>
                <w:lang w:val="en-US"/>
              </w:rPr>
            </w:pPr>
          </w:p>
        </w:tc>
      </w:tr>
      <w:tr w:rsidR="0048182D" w14:paraId="65FBB029" w14:textId="77777777" w:rsidTr="00733CA6">
        <w:tc>
          <w:tcPr>
            <w:tcW w:w="3020" w:type="dxa"/>
            <w:tcBorders>
              <w:top w:val="dotted" w:sz="4" w:space="0" w:color="auto"/>
              <w:bottom w:val="dotted" w:sz="4" w:space="0" w:color="auto"/>
            </w:tcBorders>
          </w:tcPr>
          <w:p w14:paraId="3EE9096A" w14:textId="21A906D3" w:rsidR="0048182D" w:rsidRDefault="00937346" w:rsidP="00E03E89">
            <w:pPr>
              <w:rPr>
                <w:lang w:val="en-GB"/>
              </w:rPr>
            </w:pPr>
            <w:r w:rsidRPr="00937346">
              <w:rPr>
                <w:lang w:val="en-GB"/>
              </w:rPr>
              <w:t xml:space="preserve">R. </w:t>
            </w:r>
            <w:r>
              <w:rPr>
                <w:lang w:val="en-GB"/>
              </w:rPr>
              <w:t xml:space="preserve">(Robert) </w:t>
            </w:r>
            <w:r w:rsidRPr="00937346">
              <w:rPr>
                <w:lang w:val="en-GB"/>
              </w:rPr>
              <w:t>Kajobe</w:t>
            </w:r>
          </w:p>
        </w:tc>
        <w:tc>
          <w:tcPr>
            <w:tcW w:w="3021" w:type="dxa"/>
            <w:tcBorders>
              <w:top w:val="dotted" w:sz="4" w:space="0" w:color="auto"/>
              <w:bottom w:val="dotted" w:sz="4" w:space="0" w:color="auto"/>
            </w:tcBorders>
          </w:tcPr>
          <w:p w14:paraId="0D1B047F" w14:textId="114AEA82" w:rsidR="0048182D" w:rsidRPr="0048182D" w:rsidRDefault="00AB276A" w:rsidP="00E03E89">
            <w:pPr>
              <w:rPr>
                <w:lang w:val="en-GB"/>
              </w:rPr>
            </w:pPr>
            <w:r w:rsidRPr="00AB276A">
              <w:rPr>
                <w:lang w:val="en-GB"/>
              </w:rPr>
              <w:t>r.kajobe@muni.ac.ug</w:t>
            </w:r>
          </w:p>
        </w:tc>
        <w:tc>
          <w:tcPr>
            <w:tcW w:w="3021" w:type="dxa"/>
            <w:tcBorders>
              <w:top w:val="dotted" w:sz="4" w:space="0" w:color="auto"/>
              <w:bottom w:val="dotted" w:sz="4" w:space="0" w:color="auto"/>
            </w:tcBorders>
          </w:tcPr>
          <w:p w14:paraId="60883F92" w14:textId="3C8B3277" w:rsidR="0048182D" w:rsidRPr="007F6802" w:rsidRDefault="001846D9" w:rsidP="00E03E89">
            <w:pPr>
              <w:rPr>
                <w:lang w:val="en-US"/>
              </w:rPr>
            </w:pPr>
            <w:r w:rsidRPr="007F6802">
              <w:rPr>
                <w:lang w:val="en-US"/>
              </w:rPr>
              <w:t>0000-0002-0880-2679</w:t>
            </w:r>
          </w:p>
        </w:tc>
      </w:tr>
      <w:tr w:rsidR="001846D9" w14:paraId="70F05C21" w14:textId="77777777" w:rsidTr="00733CA6">
        <w:tc>
          <w:tcPr>
            <w:tcW w:w="3020" w:type="dxa"/>
            <w:tcBorders>
              <w:top w:val="dotted" w:sz="4" w:space="0" w:color="auto"/>
              <w:bottom w:val="dotted" w:sz="4" w:space="0" w:color="auto"/>
            </w:tcBorders>
          </w:tcPr>
          <w:p w14:paraId="25A041BC" w14:textId="2BC385DB" w:rsidR="001846D9" w:rsidRPr="00937346" w:rsidRDefault="00E4747C" w:rsidP="00E03E89">
            <w:pPr>
              <w:rPr>
                <w:lang w:val="en-GB"/>
              </w:rPr>
            </w:pPr>
            <w:r w:rsidRPr="00E4747C">
              <w:rPr>
                <w:lang w:val="en-GB"/>
              </w:rPr>
              <w:t xml:space="preserve">R. </w:t>
            </w:r>
            <w:r>
              <w:rPr>
                <w:lang w:val="en-GB"/>
              </w:rPr>
              <w:t xml:space="preserve">(Richard) </w:t>
            </w:r>
            <w:r w:rsidRPr="00E4747C">
              <w:rPr>
                <w:lang w:val="en-GB"/>
              </w:rPr>
              <w:t>Malingumu</w:t>
            </w:r>
          </w:p>
        </w:tc>
        <w:tc>
          <w:tcPr>
            <w:tcW w:w="3021" w:type="dxa"/>
            <w:tcBorders>
              <w:top w:val="dotted" w:sz="4" w:space="0" w:color="auto"/>
              <w:bottom w:val="dotted" w:sz="4" w:space="0" w:color="auto"/>
            </w:tcBorders>
          </w:tcPr>
          <w:p w14:paraId="100699B3" w14:textId="46D2B95F" w:rsidR="001846D9" w:rsidRPr="00AB276A" w:rsidRDefault="008A7196" w:rsidP="00E03E89">
            <w:pPr>
              <w:rPr>
                <w:lang w:val="en-GB"/>
              </w:rPr>
            </w:pPr>
            <w:r w:rsidRPr="008A7196">
              <w:rPr>
                <w:lang w:val="en-GB"/>
              </w:rPr>
              <w:t>r.malingumu@muni.ac.ug</w:t>
            </w:r>
          </w:p>
        </w:tc>
        <w:tc>
          <w:tcPr>
            <w:tcW w:w="3021" w:type="dxa"/>
            <w:tcBorders>
              <w:top w:val="dotted" w:sz="4" w:space="0" w:color="auto"/>
              <w:bottom w:val="dotted" w:sz="4" w:space="0" w:color="auto"/>
            </w:tcBorders>
          </w:tcPr>
          <w:p w14:paraId="684317AE" w14:textId="4C5E9CDC" w:rsidR="001846D9" w:rsidRPr="008A7196" w:rsidRDefault="0092462E" w:rsidP="00E03E89">
            <w:pPr>
              <w:rPr>
                <w:lang w:val="en-GB"/>
              </w:rPr>
            </w:pPr>
            <w:r w:rsidRPr="000A4198">
              <w:rPr>
                <w:lang w:val="en-GB"/>
              </w:rPr>
              <w:t>0000-0002-2465-2586</w:t>
            </w:r>
          </w:p>
        </w:tc>
      </w:tr>
      <w:tr w:rsidR="00480B2F" w14:paraId="6A09714C" w14:textId="77777777" w:rsidTr="00733CA6">
        <w:tc>
          <w:tcPr>
            <w:tcW w:w="3020" w:type="dxa"/>
            <w:tcBorders>
              <w:top w:val="dotted" w:sz="4" w:space="0" w:color="auto"/>
              <w:bottom w:val="single" w:sz="4" w:space="0" w:color="auto"/>
            </w:tcBorders>
          </w:tcPr>
          <w:p w14:paraId="2990129F" w14:textId="28EDD012" w:rsidR="00480B2F" w:rsidRPr="00E4747C" w:rsidRDefault="00A05E49" w:rsidP="00E03E89">
            <w:pPr>
              <w:rPr>
                <w:lang w:val="en-GB"/>
              </w:rPr>
            </w:pPr>
            <w:r>
              <w:rPr>
                <w:lang w:val="en-GB"/>
              </w:rPr>
              <w:t>H. (Huib) Hengsdijk</w:t>
            </w:r>
          </w:p>
        </w:tc>
        <w:tc>
          <w:tcPr>
            <w:tcW w:w="3021" w:type="dxa"/>
            <w:tcBorders>
              <w:top w:val="dotted" w:sz="4" w:space="0" w:color="auto"/>
              <w:bottom w:val="single" w:sz="4" w:space="0" w:color="auto"/>
            </w:tcBorders>
          </w:tcPr>
          <w:p w14:paraId="17272C4A" w14:textId="4B1BEB7B" w:rsidR="00480B2F" w:rsidRPr="008A7196" w:rsidRDefault="00A05E49" w:rsidP="00E03E89">
            <w:pPr>
              <w:rPr>
                <w:lang w:val="en-GB"/>
              </w:rPr>
            </w:pPr>
            <w:r w:rsidRPr="00A05E49">
              <w:rPr>
                <w:lang w:val="en-GB"/>
              </w:rPr>
              <w:t>huib.hengsdijk@wur.nl</w:t>
            </w:r>
          </w:p>
        </w:tc>
        <w:tc>
          <w:tcPr>
            <w:tcW w:w="3021" w:type="dxa"/>
            <w:tcBorders>
              <w:top w:val="dotted" w:sz="4" w:space="0" w:color="auto"/>
              <w:bottom w:val="single" w:sz="4" w:space="0" w:color="auto"/>
            </w:tcBorders>
          </w:tcPr>
          <w:p w14:paraId="54DAD425" w14:textId="2C34668A" w:rsidR="00480B2F" w:rsidRPr="00480B2F" w:rsidRDefault="0039089D" w:rsidP="00E03E89">
            <w:pPr>
              <w:rPr>
                <w:highlight w:val="yellow"/>
                <w:lang w:val="en-GB"/>
              </w:rPr>
            </w:pPr>
            <w:r w:rsidRPr="0039089D">
              <w:rPr>
                <w:lang w:val="en-GB"/>
              </w:rPr>
              <w:t>0000-0002-9288-0118</w:t>
            </w:r>
          </w:p>
        </w:tc>
      </w:tr>
    </w:tbl>
    <w:p w14:paraId="7114EDA7" w14:textId="3C464FF9" w:rsidR="000A7CBF" w:rsidRPr="00F46431" w:rsidRDefault="00D525D8">
      <w:pPr>
        <w:rPr>
          <w:i/>
          <w:iCs/>
          <w:szCs w:val="17"/>
          <w:lang w:val="en-GB"/>
        </w:rPr>
      </w:pPr>
      <w:r w:rsidRPr="00F46431">
        <w:rPr>
          <w:i/>
          <w:iCs/>
          <w:szCs w:val="17"/>
          <w:lang w:val="en-GB"/>
        </w:rPr>
        <w:t>* Corresponding author</w:t>
      </w:r>
    </w:p>
    <w:p w14:paraId="41DF3ABC" w14:textId="5500F8F8" w:rsidR="00426029" w:rsidRPr="00426029" w:rsidRDefault="00426029" w:rsidP="00587C8D">
      <w:pPr>
        <w:pStyle w:val="Heading1"/>
        <w:rPr>
          <w:lang w:val="en-GB"/>
        </w:rPr>
      </w:pPr>
      <w:bookmarkStart w:id="0" w:name="_Ref89341851"/>
      <w:bookmarkStart w:id="1" w:name="_Ref89342060"/>
      <w:bookmarkStart w:id="2" w:name="_Ref89343686"/>
      <w:bookmarkStart w:id="3" w:name="_Ref89421514"/>
      <w:r>
        <w:rPr>
          <w:lang w:val="en-GB"/>
        </w:rPr>
        <w:lastRenderedPageBreak/>
        <w:t xml:space="preserve">Appendix </w:t>
      </w:r>
      <w:r w:rsidR="000045B7">
        <w:rPr>
          <w:lang w:val="en-GB"/>
        </w:rPr>
        <w:t>A</w:t>
      </w:r>
      <w:r>
        <w:rPr>
          <w:lang w:val="en-GB"/>
        </w:rPr>
        <w:t xml:space="preserve">1 – Harvest </w:t>
      </w:r>
      <w:r w:rsidR="00402E80">
        <w:rPr>
          <w:lang w:val="en-GB"/>
        </w:rPr>
        <w:t>i</w:t>
      </w:r>
      <w:r>
        <w:rPr>
          <w:lang w:val="en-GB"/>
        </w:rPr>
        <w:t xml:space="preserve">ndexes and </w:t>
      </w:r>
      <w:r w:rsidR="00402E80">
        <w:rPr>
          <w:lang w:val="en-GB"/>
        </w:rPr>
        <w:t>e</w:t>
      </w:r>
      <w:r>
        <w:rPr>
          <w:lang w:val="en-GB"/>
        </w:rPr>
        <w:t xml:space="preserve">dible </w:t>
      </w:r>
      <w:r w:rsidR="00402E80">
        <w:rPr>
          <w:lang w:val="en-GB"/>
        </w:rPr>
        <w:t>f</w:t>
      </w:r>
      <w:r>
        <w:rPr>
          <w:lang w:val="en-GB"/>
        </w:rPr>
        <w:t>ractions</w:t>
      </w:r>
    </w:p>
    <w:p w14:paraId="477AA5F4" w14:textId="20CF6698" w:rsidR="00F256F2" w:rsidRPr="00DE50F3" w:rsidRDefault="00F256F2" w:rsidP="00F256F2">
      <w:pPr>
        <w:pStyle w:val="Caption"/>
        <w:keepNext/>
        <w:rPr>
          <w:i w:val="0"/>
          <w:iCs w:val="0"/>
          <w:lang w:val="en-US"/>
        </w:rPr>
      </w:pPr>
      <w:bookmarkStart w:id="4" w:name="_Ref101439709"/>
      <w:bookmarkEnd w:id="0"/>
      <w:r w:rsidRPr="00DE50F3">
        <w:rPr>
          <w:b/>
          <w:bCs/>
          <w:i w:val="0"/>
          <w:iCs w:val="0"/>
          <w:lang w:val="en-US"/>
        </w:rPr>
        <w:t>Table A</w:t>
      </w:r>
      <w:r w:rsidRPr="00DE50F3">
        <w:rPr>
          <w:b/>
          <w:bCs/>
          <w:i w:val="0"/>
          <w:iCs w:val="0"/>
        </w:rPr>
        <w:fldChar w:fldCharType="begin"/>
      </w:r>
      <w:r w:rsidRPr="00DE50F3">
        <w:rPr>
          <w:b/>
          <w:bCs/>
          <w:i w:val="0"/>
          <w:iCs w:val="0"/>
          <w:lang w:val="en-US"/>
        </w:rPr>
        <w:instrText xml:space="preserve"> SEQ Table_A \* ARABIC </w:instrText>
      </w:r>
      <w:r w:rsidRPr="00DE50F3">
        <w:rPr>
          <w:b/>
          <w:bCs/>
          <w:i w:val="0"/>
          <w:iCs w:val="0"/>
        </w:rPr>
        <w:fldChar w:fldCharType="separate"/>
      </w:r>
      <w:r w:rsidR="00757580" w:rsidRPr="00DE50F3">
        <w:rPr>
          <w:b/>
          <w:bCs/>
          <w:i w:val="0"/>
          <w:iCs w:val="0"/>
          <w:noProof/>
          <w:lang w:val="en-US"/>
        </w:rPr>
        <w:t>1</w:t>
      </w:r>
      <w:r w:rsidRPr="00DE50F3">
        <w:rPr>
          <w:b/>
          <w:bCs/>
          <w:i w:val="0"/>
          <w:iCs w:val="0"/>
        </w:rPr>
        <w:fldChar w:fldCharType="end"/>
      </w:r>
      <w:bookmarkEnd w:id="4"/>
      <w:r w:rsidRPr="00DE50F3">
        <w:rPr>
          <w:i w:val="0"/>
          <w:iCs w:val="0"/>
          <w:lang w:val="en-US"/>
        </w:rPr>
        <w:t xml:space="preserve"> </w:t>
      </w:r>
      <w:r w:rsidRPr="00DE50F3">
        <w:rPr>
          <w:i w:val="0"/>
          <w:iCs w:val="0"/>
          <w:lang w:val="en-GB"/>
        </w:rPr>
        <w:t xml:space="preserve">Crops in the </w:t>
      </w:r>
      <w:r w:rsidR="00F0179C" w:rsidRPr="00DE50F3">
        <w:rPr>
          <w:i w:val="0"/>
          <w:iCs w:val="0"/>
          <w:lang w:val="en-GB"/>
        </w:rPr>
        <w:t>linear programming (</w:t>
      </w:r>
      <w:r w:rsidRPr="00DE50F3">
        <w:rPr>
          <w:i w:val="0"/>
          <w:iCs w:val="0"/>
          <w:lang w:val="en-GB"/>
        </w:rPr>
        <w:t>LP</w:t>
      </w:r>
      <w:r w:rsidR="00F0179C" w:rsidRPr="00DE50F3">
        <w:rPr>
          <w:i w:val="0"/>
          <w:iCs w:val="0"/>
          <w:lang w:val="en-GB"/>
        </w:rPr>
        <w:t>)</w:t>
      </w:r>
      <w:r w:rsidRPr="00DE50F3">
        <w:rPr>
          <w:i w:val="0"/>
          <w:iCs w:val="0"/>
          <w:lang w:val="en-GB"/>
        </w:rPr>
        <w:t xml:space="preserve"> model of Arua with their corresponding harvested food products, harvest ind</w:t>
      </w:r>
      <w:r w:rsidR="002C1EF5" w:rsidRPr="00DE50F3">
        <w:rPr>
          <w:i w:val="0"/>
          <w:iCs w:val="0"/>
          <w:lang w:val="en-GB"/>
        </w:rPr>
        <w:t>i</w:t>
      </w:r>
      <w:r w:rsidRPr="00DE50F3">
        <w:rPr>
          <w:i w:val="0"/>
          <w:iCs w:val="0"/>
          <w:lang w:val="en-GB"/>
        </w:rPr>
        <w:t>ces (HI, kg harvested DM/ kg aboveground DM) and edible fraction (g edible FM/g harvested FM). DM= Dry Matter and FM= Fresh Matter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134"/>
        <w:gridCol w:w="1560"/>
        <w:gridCol w:w="658"/>
        <w:gridCol w:w="2318"/>
        <w:gridCol w:w="722"/>
        <w:gridCol w:w="2680"/>
      </w:tblGrid>
      <w:tr w:rsidR="0031222F" w:rsidRPr="00BB29B4" w14:paraId="67A17071" w14:textId="77777777" w:rsidTr="00AA4F96">
        <w:trPr>
          <w:cantSplit/>
        </w:trPr>
        <w:tc>
          <w:tcPr>
            <w:tcW w:w="1134" w:type="dxa"/>
            <w:tcBorders>
              <w:top w:val="single" w:sz="4" w:space="0" w:color="auto"/>
              <w:bottom w:val="nil"/>
              <w:right w:val="nil"/>
            </w:tcBorders>
            <w:noWrap/>
          </w:tcPr>
          <w:p w14:paraId="3C47C3D2" w14:textId="77777777" w:rsidR="0031222F" w:rsidRPr="00BB29B4" w:rsidRDefault="0031222F" w:rsidP="00AA4F96">
            <w:pPr>
              <w:keepNext/>
              <w:keepLines/>
              <w:rPr>
                <w:sz w:val="14"/>
                <w:szCs w:val="14"/>
                <w:lang w:val="en-GB"/>
              </w:rPr>
            </w:pPr>
            <w:r w:rsidRPr="00BB29B4">
              <w:rPr>
                <w:sz w:val="14"/>
                <w:szCs w:val="14"/>
                <w:lang w:val="en-GB"/>
              </w:rPr>
              <w:t>Crop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28302203" w14:textId="77777777" w:rsidR="0031222F" w:rsidRPr="00BB29B4" w:rsidRDefault="0031222F" w:rsidP="00AA4F96">
            <w:pPr>
              <w:keepNext/>
              <w:keepLines/>
              <w:rPr>
                <w:sz w:val="14"/>
                <w:szCs w:val="14"/>
                <w:lang w:val="en-GB"/>
              </w:rPr>
            </w:pPr>
            <w:r w:rsidRPr="00BB29B4">
              <w:rPr>
                <w:sz w:val="14"/>
                <w:szCs w:val="14"/>
                <w:lang w:val="en-GB"/>
              </w:rPr>
              <w:t>Food Product</w:t>
            </w:r>
          </w:p>
        </w:tc>
        <w:tc>
          <w:tcPr>
            <w:tcW w:w="6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99594F2" w14:textId="77777777" w:rsidR="0031222F" w:rsidRPr="00BB29B4" w:rsidRDefault="0031222F" w:rsidP="00AA4F96">
            <w:pPr>
              <w:keepNext/>
              <w:keepLines/>
              <w:jc w:val="center"/>
              <w:rPr>
                <w:sz w:val="14"/>
                <w:szCs w:val="14"/>
                <w:lang w:val="en-GB"/>
              </w:rPr>
            </w:pPr>
            <w:r w:rsidRPr="00BB29B4">
              <w:rPr>
                <w:sz w:val="14"/>
                <w:szCs w:val="14"/>
                <w:lang w:val="en-GB"/>
              </w:rPr>
              <w:t>Harvest Index (HI)</w:t>
            </w:r>
          </w:p>
        </w:tc>
        <w:tc>
          <w:tcPr>
            <w:tcW w:w="23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A7FE92B" w14:textId="77777777" w:rsidR="0031222F" w:rsidRPr="00BB29B4" w:rsidRDefault="0031222F" w:rsidP="00AA4F96">
            <w:pPr>
              <w:keepNext/>
              <w:keepLines/>
              <w:rPr>
                <w:sz w:val="14"/>
                <w:szCs w:val="14"/>
                <w:lang w:val="en-GB"/>
              </w:rPr>
            </w:pPr>
            <w:r w:rsidRPr="00BB29B4">
              <w:rPr>
                <w:sz w:val="14"/>
                <w:szCs w:val="14"/>
                <w:lang w:val="en-GB"/>
              </w:rPr>
              <w:t>Reference</w:t>
            </w:r>
            <w:r>
              <w:rPr>
                <w:sz w:val="14"/>
                <w:szCs w:val="14"/>
                <w:lang w:val="en-GB"/>
              </w:rPr>
              <w:t xml:space="preserve"> for HI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8210DFB" w14:textId="190DF0E4" w:rsidR="0031222F" w:rsidRPr="00BB29B4" w:rsidRDefault="0031222F" w:rsidP="00AA4F96">
            <w:pPr>
              <w:keepNext/>
              <w:keepLines/>
              <w:jc w:val="center"/>
              <w:rPr>
                <w:sz w:val="14"/>
                <w:szCs w:val="14"/>
                <w:lang w:val="en-GB"/>
              </w:rPr>
            </w:pPr>
            <w:r w:rsidRPr="00BB29B4">
              <w:rPr>
                <w:sz w:val="14"/>
                <w:szCs w:val="14"/>
                <w:lang w:val="en-GB"/>
              </w:rPr>
              <w:t>Edible Fraction (</w:t>
            </w:r>
            <w:r w:rsidR="00750D10">
              <w:rPr>
                <w:sz w:val="14"/>
                <w:szCs w:val="14"/>
                <w:lang w:val="en-GB"/>
              </w:rPr>
              <w:t>F</w:t>
            </w:r>
            <w:r w:rsidR="00750D10" w:rsidRPr="00750D10">
              <w:rPr>
                <w:sz w:val="14"/>
                <w:szCs w:val="14"/>
                <w:vertAlign w:val="subscript"/>
                <w:lang w:val="en-GB"/>
              </w:rPr>
              <w:t>E</w:t>
            </w:r>
            <w:r w:rsidRPr="00BB29B4">
              <w:rPr>
                <w:sz w:val="14"/>
                <w:szCs w:val="14"/>
                <w:lang w:val="en-GB"/>
              </w:rPr>
              <w:t>)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7223D96" w14:textId="4A0E8252" w:rsidR="0031222F" w:rsidRPr="00BB29B4" w:rsidRDefault="0031222F" w:rsidP="00AA4F96">
            <w:pPr>
              <w:keepNext/>
              <w:keepLines/>
              <w:jc w:val="both"/>
              <w:rPr>
                <w:sz w:val="14"/>
                <w:szCs w:val="14"/>
                <w:lang w:val="en-GB"/>
              </w:rPr>
            </w:pPr>
            <w:r w:rsidRPr="00BB29B4">
              <w:rPr>
                <w:sz w:val="14"/>
                <w:szCs w:val="14"/>
                <w:lang w:val="en-GB"/>
              </w:rPr>
              <w:t>Reference</w:t>
            </w:r>
            <w:r>
              <w:rPr>
                <w:sz w:val="14"/>
                <w:szCs w:val="14"/>
                <w:lang w:val="en-GB"/>
              </w:rPr>
              <w:t xml:space="preserve"> for </w:t>
            </w:r>
            <w:r w:rsidR="00312322">
              <w:rPr>
                <w:sz w:val="14"/>
                <w:szCs w:val="14"/>
                <w:lang w:val="en-GB"/>
              </w:rPr>
              <w:t>F</w:t>
            </w:r>
            <w:r w:rsidR="00312322" w:rsidRPr="00312322">
              <w:rPr>
                <w:sz w:val="14"/>
                <w:szCs w:val="14"/>
                <w:vertAlign w:val="subscript"/>
                <w:lang w:val="en-GB"/>
              </w:rPr>
              <w:t>E</w:t>
            </w:r>
          </w:p>
        </w:tc>
      </w:tr>
      <w:tr w:rsidR="0031222F" w:rsidRPr="00BB29B4" w14:paraId="280CFFD3" w14:textId="77777777" w:rsidTr="00AA4F96">
        <w:trPr>
          <w:cantSplit/>
        </w:trPr>
        <w:tc>
          <w:tcPr>
            <w:tcW w:w="1134" w:type="dxa"/>
            <w:tcBorders>
              <w:top w:val="single" w:sz="4" w:space="0" w:color="auto"/>
              <w:bottom w:val="dotted" w:sz="4" w:space="0" w:color="auto"/>
            </w:tcBorders>
            <w:noWrap/>
            <w:vAlign w:val="bottom"/>
            <w:hideMark/>
          </w:tcPr>
          <w:p w14:paraId="37638DCC" w14:textId="77777777" w:rsidR="0031222F" w:rsidRPr="00BB29B4" w:rsidRDefault="0031222F" w:rsidP="00AA4F96">
            <w:pPr>
              <w:keepNext/>
              <w:keepLines/>
              <w:rPr>
                <w:sz w:val="14"/>
                <w:szCs w:val="14"/>
                <w:lang w:val="en-GB"/>
              </w:rPr>
            </w:pPr>
            <w:r w:rsidRPr="00BB29B4">
              <w:rPr>
                <w:rFonts w:cs="Calibri Light"/>
                <w:color w:val="000000"/>
                <w:sz w:val="14"/>
                <w:szCs w:val="14"/>
                <w:lang w:val="en-GB"/>
              </w:rPr>
              <w:t>maize</w:t>
            </w:r>
          </w:p>
        </w:tc>
        <w:tc>
          <w:tcPr>
            <w:tcW w:w="1560" w:type="dxa"/>
            <w:tcBorders>
              <w:top w:val="single" w:sz="4" w:space="0" w:color="auto"/>
              <w:bottom w:val="dotted" w:sz="4" w:space="0" w:color="auto"/>
            </w:tcBorders>
            <w:noWrap/>
            <w:vAlign w:val="bottom"/>
            <w:hideMark/>
          </w:tcPr>
          <w:p w14:paraId="0143906C" w14:textId="77777777" w:rsidR="0031222F" w:rsidRPr="00BB29B4" w:rsidRDefault="0031222F" w:rsidP="00AA4F96">
            <w:pPr>
              <w:keepNext/>
              <w:keepLines/>
              <w:rPr>
                <w:sz w:val="14"/>
                <w:szCs w:val="14"/>
                <w:lang w:val="en-GB"/>
              </w:rPr>
            </w:pPr>
            <w:r w:rsidRPr="00BB29B4">
              <w:rPr>
                <w:rFonts w:cs="Calibri Light"/>
                <w:color w:val="000000"/>
                <w:sz w:val="14"/>
                <w:szCs w:val="14"/>
                <w:lang w:val="en-GB"/>
              </w:rPr>
              <w:t>maize</w:t>
            </w:r>
          </w:p>
        </w:tc>
        <w:tc>
          <w:tcPr>
            <w:tcW w:w="658" w:type="dxa"/>
            <w:tcBorders>
              <w:top w:val="single" w:sz="4" w:space="0" w:color="auto"/>
              <w:bottom w:val="dotted" w:sz="4" w:space="0" w:color="auto"/>
            </w:tcBorders>
            <w:vAlign w:val="bottom"/>
          </w:tcPr>
          <w:p w14:paraId="18083363" w14:textId="77777777" w:rsidR="0031222F" w:rsidRPr="00BB29B4" w:rsidRDefault="0031222F" w:rsidP="00AA4F96">
            <w:pPr>
              <w:keepNext/>
              <w:keepLines/>
              <w:jc w:val="center"/>
              <w:rPr>
                <w:rFonts w:cs="Calibri Light"/>
                <w:color w:val="000000"/>
                <w:sz w:val="14"/>
                <w:szCs w:val="14"/>
                <w:lang w:val="en-GB"/>
              </w:rPr>
            </w:pPr>
            <w:r w:rsidRPr="00BB29B4">
              <w:rPr>
                <w:rFonts w:cs="Calibri Light"/>
                <w:color w:val="000000"/>
                <w:sz w:val="14"/>
                <w:szCs w:val="14"/>
                <w:lang w:val="en-GB"/>
              </w:rPr>
              <w:t>0.30</w:t>
            </w:r>
          </w:p>
        </w:tc>
        <w:tc>
          <w:tcPr>
            <w:tcW w:w="2318" w:type="dxa"/>
            <w:tcBorders>
              <w:top w:val="single" w:sz="4" w:space="0" w:color="auto"/>
              <w:bottom w:val="dotted" w:sz="4" w:space="0" w:color="auto"/>
            </w:tcBorders>
          </w:tcPr>
          <w:p w14:paraId="0DA820A1" w14:textId="22C6545A" w:rsidR="0031222F" w:rsidRPr="00BB29B4" w:rsidRDefault="0031222F" w:rsidP="00AA4F96">
            <w:pPr>
              <w:keepNext/>
              <w:keepLines/>
              <w:rPr>
                <w:rFonts w:cs="Calibri Light"/>
                <w:color w:val="000000"/>
                <w:sz w:val="14"/>
                <w:szCs w:val="14"/>
                <w:lang w:val="en-GB"/>
              </w:rPr>
            </w:pPr>
            <w:r w:rsidRPr="00BB29B4">
              <w:rPr>
                <w:rFonts w:cs="Calibri Light"/>
                <w:color w:val="000000"/>
                <w:sz w:val="14"/>
                <w:szCs w:val="14"/>
                <w:lang w:val="en-GB"/>
              </w:rPr>
              <w:fldChar w:fldCharType="begin"/>
            </w:r>
            <w:r w:rsidR="00680716">
              <w:rPr>
                <w:rFonts w:cs="Calibri Light"/>
                <w:color w:val="000000"/>
                <w:sz w:val="14"/>
                <w:szCs w:val="14"/>
                <w:lang w:val="en-GB"/>
              </w:rPr>
              <w:instrText xml:space="preserve"> ADDIN EN.CITE &lt;EndNote&gt;&lt;Cite AuthorYear="1"&gt;&lt;Author&gt;Yang&lt;/Author&gt;&lt;Year&gt;2010&lt;/Year&gt;&lt;RecNum&gt;26&lt;/RecNum&gt;&lt;DisplayText&gt;Yang and Zhang (2010)&lt;/DisplayText&gt;&lt;record&gt;&lt;rec-number&gt;26&lt;/rec-number&gt;&lt;foreign-keys&gt;&lt;key app="EN" db-id="saszdrdeo0xwz4e55tyxrttw9ttttp9e2p2v" timestamp="1641844277"&gt;26&lt;/key&gt;&lt;/foreign-keys&gt;&lt;ref-type name="Journal Article"&gt;17&lt;/ref-type&gt;&lt;contributors&gt;&lt;authors&gt;&lt;author&gt;Yang, Jianchang&lt;/author&gt;&lt;author&gt;Zhang, Jianhua&lt;/author&gt;&lt;/authors&gt;&lt;/contributors&gt;&lt;titles&gt;&lt;title&gt;Crop management techniques to enhance harvest index in rice&lt;/title&gt;&lt;secondary-title&gt;Journal of Experimental Botany&lt;/secondary-title&gt;&lt;/titles&gt;&lt;periodical&gt;&lt;full-title&gt;Journal of Experimental Botany&lt;/full-title&gt;&lt;/periodical&gt;&lt;pages&gt;3177-3189&lt;/pages&gt;&lt;volume&gt;61&lt;/volume&gt;&lt;number&gt;12&lt;/number&gt;&lt;dates&gt;&lt;year&gt;2010&lt;/year&gt;&lt;/dates&gt;&lt;isbn&gt;1460-2431&lt;/isbn&gt;&lt;urls&gt;&lt;/urls&gt;&lt;electronic-resource-num&gt;https://doi.org/10.1093/jxb/erq112&lt;/electronic-resource-num&gt;&lt;/record&gt;&lt;/Cite&gt;&lt;/EndNote&gt;</w:instrText>
            </w:r>
            <w:r w:rsidRPr="00BB29B4">
              <w:rPr>
                <w:rFonts w:cs="Calibri Light"/>
                <w:color w:val="000000"/>
                <w:sz w:val="14"/>
                <w:szCs w:val="14"/>
                <w:lang w:val="en-GB"/>
              </w:rPr>
              <w:fldChar w:fldCharType="separate"/>
            </w:r>
            <w:r w:rsidR="00BA598B">
              <w:rPr>
                <w:rFonts w:cs="Calibri Light"/>
                <w:noProof/>
                <w:color w:val="000000"/>
                <w:sz w:val="14"/>
                <w:szCs w:val="14"/>
                <w:lang w:val="en-GB"/>
              </w:rPr>
              <w:t>Yang and Zhang (2010)</w:t>
            </w:r>
            <w:r w:rsidRPr="00BB29B4">
              <w:rPr>
                <w:rFonts w:cs="Calibri Light"/>
                <w:color w:val="000000"/>
                <w:sz w:val="14"/>
                <w:szCs w:val="14"/>
                <w:lang w:val="en-GB"/>
              </w:rPr>
              <w:fldChar w:fldCharType="end"/>
            </w:r>
          </w:p>
        </w:tc>
        <w:tc>
          <w:tcPr>
            <w:tcW w:w="722" w:type="dxa"/>
            <w:tcBorders>
              <w:top w:val="single" w:sz="4" w:space="0" w:color="auto"/>
              <w:bottom w:val="dotted" w:sz="4" w:space="0" w:color="auto"/>
            </w:tcBorders>
            <w:vAlign w:val="bottom"/>
          </w:tcPr>
          <w:p w14:paraId="05F8804B" w14:textId="77777777" w:rsidR="0031222F" w:rsidRPr="00BB29B4" w:rsidRDefault="0031222F" w:rsidP="00AA4F96">
            <w:pPr>
              <w:keepNext/>
              <w:keepLines/>
              <w:jc w:val="center"/>
              <w:rPr>
                <w:rFonts w:cs="Calibri Light"/>
                <w:color w:val="000000"/>
                <w:sz w:val="14"/>
                <w:szCs w:val="14"/>
                <w:lang w:val="en-GB"/>
              </w:rPr>
            </w:pPr>
            <w:r w:rsidRPr="00BB29B4">
              <w:rPr>
                <w:rFonts w:cs="Calibri Light"/>
                <w:color w:val="000000"/>
                <w:sz w:val="14"/>
                <w:szCs w:val="14"/>
                <w:lang w:val="en-GB"/>
              </w:rPr>
              <w:t>1.00</w:t>
            </w:r>
          </w:p>
        </w:tc>
        <w:tc>
          <w:tcPr>
            <w:tcW w:w="2680" w:type="dxa"/>
            <w:tcBorders>
              <w:top w:val="single" w:sz="4" w:space="0" w:color="auto"/>
              <w:bottom w:val="dotted" w:sz="4" w:space="0" w:color="auto"/>
            </w:tcBorders>
          </w:tcPr>
          <w:p w14:paraId="295E7721" w14:textId="3A07EE5E" w:rsidR="0031222F" w:rsidRPr="00BB29B4" w:rsidRDefault="0031222F" w:rsidP="00AA4F96">
            <w:pPr>
              <w:keepNext/>
              <w:keepLines/>
              <w:jc w:val="both"/>
              <w:rPr>
                <w:rFonts w:cs="Calibri Light"/>
                <w:color w:val="000000"/>
                <w:sz w:val="14"/>
                <w:szCs w:val="14"/>
                <w:lang w:val="en-GB"/>
              </w:rPr>
            </w:pPr>
          </w:p>
        </w:tc>
      </w:tr>
      <w:tr w:rsidR="0031222F" w:rsidRPr="00BB29B4" w14:paraId="1D89A897" w14:textId="77777777" w:rsidTr="00AA4F96">
        <w:trPr>
          <w:cantSplit/>
        </w:trPr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noWrap/>
            <w:vAlign w:val="bottom"/>
            <w:hideMark/>
          </w:tcPr>
          <w:p w14:paraId="15BF00C8" w14:textId="77777777" w:rsidR="0031222F" w:rsidRPr="00BB29B4" w:rsidRDefault="0031222F" w:rsidP="00AA4F96">
            <w:pPr>
              <w:keepNext/>
              <w:keepLines/>
              <w:rPr>
                <w:sz w:val="14"/>
                <w:szCs w:val="14"/>
                <w:lang w:val="en-GB"/>
              </w:rPr>
            </w:pPr>
            <w:r w:rsidRPr="00BB29B4">
              <w:rPr>
                <w:rFonts w:cs="Calibri Light"/>
                <w:color w:val="000000"/>
                <w:sz w:val="14"/>
                <w:szCs w:val="14"/>
                <w:lang w:val="en-GB"/>
              </w:rPr>
              <w:t>sorghum</w:t>
            </w:r>
          </w:p>
        </w:tc>
        <w:tc>
          <w:tcPr>
            <w:tcW w:w="1560" w:type="dxa"/>
            <w:tcBorders>
              <w:top w:val="dotted" w:sz="4" w:space="0" w:color="auto"/>
              <w:bottom w:val="dotted" w:sz="4" w:space="0" w:color="auto"/>
            </w:tcBorders>
            <w:noWrap/>
            <w:vAlign w:val="bottom"/>
            <w:hideMark/>
          </w:tcPr>
          <w:p w14:paraId="5B8DC08C" w14:textId="77777777" w:rsidR="0031222F" w:rsidRPr="00BB29B4" w:rsidRDefault="0031222F" w:rsidP="00AA4F96">
            <w:pPr>
              <w:keepNext/>
              <w:keepLines/>
              <w:rPr>
                <w:sz w:val="14"/>
                <w:szCs w:val="14"/>
                <w:lang w:val="en-GB"/>
              </w:rPr>
            </w:pPr>
            <w:r w:rsidRPr="00BB29B4">
              <w:rPr>
                <w:rFonts w:cs="Calibri Light"/>
                <w:color w:val="000000"/>
                <w:sz w:val="14"/>
                <w:szCs w:val="14"/>
                <w:lang w:val="en-GB"/>
              </w:rPr>
              <w:t>sorghum</w:t>
            </w:r>
          </w:p>
        </w:tc>
        <w:tc>
          <w:tcPr>
            <w:tcW w:w="658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6820B2C8" w14:textId="77777777" w:rsidR="0031222F" w:rsidRPr="00BB29B4" w:rsidRDefault="0031222F" w:rsidP="00AA4F96">
            <w:pPr>
              <w:keepNext/>
              <w:keepLines/>
              <w:jc w:val="center"/>
              <w:rPr>
                <w:rFonts w:cs="Calibri Light"/>
                <w:color w:val="000000"/>
                <w:sz w:val="14"/>
                <w:szCs w:val="14"/>
                <w:lang w:val="en-GB"/>
              </w:rPr>
            </w:pPr>
            <w:r w:rsidRPr="00BB29B4">
              <w:rPr>
                <w:rFonts w:cs="Calibri Light"/>
                <w:color w:val="000000"/>
                <w:sz w:val="14"/>
                <w:szCs w:val="14"/>
                <w:lang w:val="en-GB"/>
              </w:rPr>
              <w:t>0.26</w:t>
            </w:r>
          </w:p>
        </w:tc>
        <w:tc>
          <w:tcPr>
            <w:tcW w:w="2318" w:type="dxa"/>
            <w:tcBorders>
              <w:top w:val="dotted" w:sz="4" w:space="0" w:color="auto"/>
              <w:bottom w:val="dotted" w:sz="4" w:space="0" w:color="auto"/>
            </w:tcBorders>
          </w:tcPr>
          <w:p w14:paraId="497784D0" w14:textId="41106AEA" w:rsidR="0031222F" w:rsidRPr="00BB29B4" w:rsidRDefault="0031222F" w:rsidP="00AA4F96">
            <w:pPr>
              <w:keepNext/>
              <w:keepLines/>
              <w:rPr>
                <w:rFonts w:cs="Calibri Light"/>
                <w:color w:val="000000"/>
                <w:sz w:val="14"/>
                <w:szCs w:val="14"/>
                <w:lang w:val="en-GB"/>
              </w:rPr>
            </w:pPr>
            <w:r w:rsidRPr="00BB29B4">
              <w:rPr>
                <w:rFonts w:cs="Calibri Light"/>
                <w:color w:val="000000"/>
                <w:sz w:val="14"/>
                <w:szCs w:val="14"/>
                <w:lang w:val="en-GB"/>
              </w:rPr>
              <w:fldChar w:fldCharType="begin"/>
            </w:r>
            <w:r w:rsidR="00680716">
              <w:rPr>
                <w:rFonts w:cs="Calibri Light"/>
                <w:color w:val="000000"/>
                <w:sz w:val="14"/>
                <w:szCs w:val="14"/>
                <w:lang w:val="en-GB"/>
              </w:rPr>
              <w:instrText xml:space="preserve"> ADDIN EN.CITE &lt;EndNote&gt;&lt;Cite AuthorYear="1"&gt;&lt;Author&gt;Kaizzi&lt;/Author&gt;&lt;Year&gt;2012&lt;/Year&gt;&lt;RecNum&gt;27&lt;/RecNum&gt;&lt;DisplayText&gt;Kaizzi et al. (2012)&lt;/DisplayText&gt;&lt;record&gt;&lt;rec-number&gt;27&lt;/rec-number&gt;&lt;foreign-keys&gt;&lt;key app="EN" db-id="saszdrdeo0xwz4e55tyxrttw9ttttp9e2p2v" timestamp="1641844417"&gt;27&lt;/key&gt;&lt;/foreign-keys&gt;&lt;ref-type name="Journal Article"&gt;17&lt;/ref-type&gt;&lt;contributors&gt;&lt;authors&gt;&lt;author&gt;Kaizzi, C Kayuki&lt;/author&gt;&lt;author&gt;Byalebeka, John&lt;/author&gt;&lt;author&gt;Semaluluo, Onesmus&lt;/author&gt;&lt;author&gt;Alou, Isaac&lt;/author&gt;&lt;author&gt;Zimwanguyizza, Williams&lt;/author&gt;&lt;author&gt;Nansamba, Angella&lt;/author&gt;&lt;author&gt;Musinguzi, Patrick&lt;/author&gt;&lt;author&gt;Ebanyat, Peter&lt;/author&gt;&lt;author&gt;Hyuha, Theodore&lt;/author&gt;&lt;author&gt;Wortmann, S Charles&lt;/author&gt;&lt;/authors&gt;&lt;/contributors&gt;&lt;titles&gt;&lt;title&gt;Sorghum response to fertilizer and nitrogen use efficiency in Uganda&lt;/title&gt;&lt;secondary-title&gt;Agronomy Journal&lt;/secondary-title&gt;&lt;/titles&gt;&lt;periodical&gt;&lt;full-title&gt;Agronomy Journal&lt;/full-title&gt;&lt;/periodical&gt;&lt;pages&gt;83-90&lt;/pages&gt;&lt;volume&gt;104&lt;/volume&gt;&lt;number&gt;1&lt;/number&gt;&lt;dates&gt;&lt;year&gt;2012&lt;/year&gt;&lt;/dates&gt;&lt;urls&gt;&lt;/urls&gt;&lt;electronic-resource-num&gt;https://doi.org/10.2134/agronj2011.0182&lt;/electronic-resource-num&gt;&lt;/record&gt;&lt;/Cite&gt;&lt;/EndNote&gt;</w:instrText>
            </w:r>
            <w:r w:rsidRPr="00BB29B4">
              <w:rPr>
                <w:rFonts w:cs="Calibri Light"/>
                <w:color w:val="000000"/>
                <w:sz w:val="14"/>
                <w:szCs w:val="14"/>
                <w:lang w:val="en-GB"/>
              </w:rPr>
              <w:fldChar w:fldCharType="separate"/>
            </w:r>
            <w:r w:rsidR="005C4632">
              <w:rPr>
                <w:rFonts w:cs="Calibri Light"/>
                <w:noProof/>
                <w:color w:val="000000"/>
                <w:sz w:val="14"/>
                <w:szCs w:val="14"/>
                <w:lang w:val="en-GB"/>
              </w:rPr>
              <w:t>Kaizzi et al. (2012)</w:t>
            </w:r>
            <w:r w:rsidRPr="00BB29B4">
              <w:rPr>
                <w:rFonts w:cs="Calibri Light"/>
                <w:color w:val="000000"/>
                <w:sz w:val="14"/>
                <w:szCs w:val="14"/>
                <w:lang w:val="en-GB"/>
              </w:rPr>
              <w:fldChar w:fldCharType="end"/>
            </w:r>
          </w:p>
        </w:tc>
        <w:tc>
          <w:tcPr>
            <w:tcW w:w="722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092EF775" w14:textId="77777777" w:rsidR="0031222F" w:rsidRPr="00BB29B4" w:rsidRDefault="0031222F" w:rsidP="00AA4F96">
            <w:pPr>
              <w:keepNext/>
              <w:keepLines/>
              <w:jc w:val="center"/>
              <w:rPr>
                <w:rFonts w:cs="Calibri Light"/>
                <w:color w:val="000000"/>
                <w:sz w:val="14"/>
                <w:szCs w:val="14"/>
                <w:lang w:val="en-GB"/>
              </w:rPr>
            </w:pPr>
            <w:r w:rsidRPr="00BB29B4">
              <w:rPr>
                <w:rFonts w:cs="Calibri Light"/>
                <w:color w:val="000000"/>
                <w:sz w:val="14"/>
                <w:szCs w:val="14"/>
                <w:lang w:val="en-GB"/>
              </w:rPr>
              <w:t>1.00</w:t>
            </w:r>
          </w:p>
        </w:tc>
        <w:tc>
          <w:tcPr>
            <w:tcW w:w="2680" w:type="dxa"/>
            <w:tcBorders>
              <w:top w:val="dotted" w:sz="4" w:space="0" w:color="auto"/>
              <w:bottom w:val="dotted" w:sz="4" w:space="0" w:color="auto"/>
            </w:tcBorders>
          </w:tcPr>
          <w:p w14:paraId="69D7F973" w14:textId="5D506071" w:rsidR="0031222F" w:rsidRPr="00BB29B4" w:rsidRDefault="0031222F" w:rsidP="00AA4F96">
            <w:pPr>
              <w:keepNext/>
              <w:keepLines/>
              <w:jc w:val="both"/>
              <w:rPr>
                <w:rFonts w:cs="Calibri Light"/>
                <w:color w:val="000000"/>
                <w:sz w:val="14"/>
                <w:szCs w:val="14"/>
                <w:lang w:val="en-GB"/>
              </w:rPr>
            </w:pPr>
          </w:p>
        </w:tc>
      </w:tr>
      <w:tr w:rsidR="0031222F" w:rsidRPr="00BB29B4" w14:paraId="1D7D7F9C" w14:textId="77777777" w:rsidTr="00AA4F96">
        <w:trPr>
          <w:cantSplit/>
        </w:trPr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noWrap/>
            <w:vAlign w:val="bottom"/>
            <w:hideMark/>
          </w:tcPr>
          <w:p w14:paraId="45156D57" w14:textId="77777777" w:rsidR="0031222F" w:rsidRPr="00BB29B4" w:rsidRDefault="0031222F" w:rsidP="00AA4F96">
            <w:pPr>
              <w:keepNext/>
              <w:keepLines/>
              <w:rPr>
                <w:sz w:val="14"/>
                <w:szCs w:val="14"/>
                <w:lang w:val="en-GB"/>
              </w:rPr>
            </w:pPr>
            <w:r w:rsidRPr="00BB29B4">
              <w:rPr>
                <w:rFonts w:cs="Calibri Light"/>
                <w:color w:val="000000"/>
                <w:sz w:val="14"/>
                <w:szCs w:val="14"/>
                <w:lang w:val="en-GB"/>
              </w:rPr>
              <w:t>rice</w:t>
            </w:r>
          </w:p>
        </w:tc>
        <w:tc>
          <w:tcPr>
            <w:tcW w:w="1560" w:type="dxa"/>
            <w:tcBorders>
              <w:top w:val="dotted" w:sz="4" w:space="0" w:color="auto"/>
              <w:bottom w:val="dotted" w:sz="4" w:space="0" w:color="auto"/>
            </w:tcBorders>
            <w:noWrap/>
            <w:vAlign w:val="bottom"/>
            <w:hideMark/>
          </w:tcPr>
          <w:p w14:paraId="62107D31" w14:textId="77777777" w:rsidR="0031222F" w:rsidRPr="00BB29B4" w:rsidRDefault="0031222F" w:rsidP="00AA4F96">
            <w:pPr>
              <w:keepNext/>
              <w:keepLines/>
              <w:rPr>
                <w:sz w:val="14"/>
                <w:szCs w:val="14"/>
                <w:lang w:val="en-GB"/>
              </w:rPr>
            </w:pPr>
            <w:r w:rsidRPr="00BB29B4">
              <w:rPr>
                <w:rFonts w:cs="Calibri Light"/>
                <w:color w:val="000000"/>
                <w:sz w:val="14"/>
                <w:szCs w:val="14"/>
                <w:lang w:val="en-GB"/>
              </w:rPr>
              <w:t>rice</w:t>
            </w:r>
          </w:p>
        </w:tc>
        <w:tc>
          <w:tcPr>
            <w:tcW w:w="658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2D9FB1CB" w14:textId="77777777" w:rsidR="0031222F" w:rsidRPr="00BB29B4" w:rsidRDefault="0031222F" w:rsidP="00AA4F96">
            <w:pPr>
              <w:keepNext/>
              <w:keepLines/>
              <w:jc w:val="center"/>
              <w:rPr>
                <w:rFonts w:cs="Calibri Light"/>
                <w:color w:val="000000"/>
                <w:sz w:val="14"/>
                <w:szCs w:val="14"/>
                <w:lang w:val="en-GB"/>
              </w:rPr>
            </w:pPr>
            <w:r w:rsidRPr="00BB29B4">
              <w:rPr>
                <w:rFonts w:cs="Calibri Light"/>
                <w:color w:val="000000"/>
                <w:sz w:val="14"/>
                <w:szCs w:val="14"/>
                <w:lang w:val="en-GB"/>
              </w:rPr>
              <w:t>0.25</w:t>
            </w:r>
          </w:p>
        </w:tc>
        <w:tc>
          <w:tcPr>
            <w:tcW w:w="2318" w:type="dxa"/>
            <w:tcBorders>
              <w:top w:val="dotted" w:sz="4" w:space="0" w:color="auto"/>
              <w:bottom w:val="dotted" w:sz="4" w:space="0" w:color="auto"/>
            </w:tcBorders>
          </w:tcPr>
          <w:p w14:paraId="62748F49" w14:textId="49320931" w:rsidR="0031222F" w:rsidRPr="00BB29B4" w:rsidRDefault="0031222F" w:rsidP="00AA4F96">
            <w:pPr>
              <w:keepNext/>
              <w:keepLines/>
              <w:rPr>
                <w:rFonts w:cs="Calibri Light"/>
                <w:color w:val="000000"/>
                <w:sz w:val="14"/>
                <w:szCs w:val="14"/>
                <w:lang w:val="en-GB"/>
              </w:rPr>
            </w:pPr>
            <w:r w:rsidRPr="00BB29B4">
              <w:rPr>
                <w:rFonts w:cs="Calibri Light"/>
                <w:color w:val="000000"/>
                <w:sz w:val="14"/>
                <w:szCs w:val="14"/>
                <w:lang w:val="en-GB"/>
              </w:rPr>
              <w:fldChar w:fldCharType="begin"/>
            </w:r>
            <w:r w:rsidR="00680716">
              <w:rPr>
                <w:rFonts w:cs="Calibri Light"/>
                <w:color w:val="000000"/>
                <w:sz w:val="14"/>
                <w:szCs w:val="14"/>
                <w:lang w:val="en-GB"/>
              </w:rPr>
              <w:instrText xml:space="preserve"> ADDIN EN.CITE &lt;EndNote&gt;&lt;Cite AuthorYear="1"&gt;&lt;Author&gt;Yang&lt;/Author&gt;&lt;Year&gt;2010&lt;/Year&gt;&lt;RecNum&gt;26&lt;/RecNum&gt;&lt;DisplayText&gt;Yang and Zhang (2010)&lt;/DisplayText&gt;&lt;record&gt;&lt;rec-number&gt;26&lt;/rec-number&gt;&lt;foreign-keys&gt;&lt;key app="EN" db-id="saszdrdeo0xwz4e55tyxrttw9ttttp9e2p2v" timestamp="1641844277"&gt;26&lt;/key&gt;&lt;/foreign-keys&gt;&lt;ref-type name="Journal Article"&gt;17&lt;/ref-type&gt;&lt;contributors&gt;&lt;authors&gt;&lt;author&gt;Yang, Jianchang&lt;/author&gt;&lt;author&gt;Zhang, Jianhua&lt;/author&gt;&lt;/authors&gt;&lt;/contributors&gt;&lt;titles&gt;&lt;title&gt;Crop management techniques to enhance harvest index in rice&lt;/title&gt;&lt;secondary-title&gt;Journal of Experimental Botany&lt;/secondary-title&gt;&lt;/titles&gt;&lt;periodical&gt;&lt;full-title&gt;Journal of Experimental Botany&lt;/full-title&gt;&lt;/periodical&gt;&lt;pages&gt;3177-3189&lt;/pages&gt;&lt;volume&gt;61&lt;/volume&gt;&lt;number&gt;12&lt;/number&gt;&lt;dates&gt;&lt;year&gt;2010&lt;/year&gt;&lt;/dates&gt;&lt;isbn&gt;1460-2431&lt;/isbn&gt;&lt;urls&gt;&lt;/urls&gt;&lt;electronic-resource-num&gt;https://doi.org/10.1093/jxb/erq112&lt;/electronic-resource-num&gt;&lt;/record&gt;&lt;/Cite&gt;&lt;/EndNote&gt;</w:instrText>
            </w:r>
            <w:r w:rsidRPr="00BB29B4">
              <w:rPr>
                <w:rFonts w:cs="Calibri Light"/>
                <w:color w:val="000000"/>
                <w:sz w:val="14"/>
                <w:szCs w:val="14"/>
                <w:lang w:val="en-GB"/>
              </w:rPr>
              <w:fldChar w:fldCharType="separate"/>
            </w:r>
            <w:r w:rsidR="00BA598B">
              <w:rPr>
                <w:rFonts w:cs="Calibri Light"/>
                <w:noProof/>
                <w:color w:val="000000"/>
                <w:sz w:val="14"/>
                <w:szCs w:val="14"/>
                <w:lang w:val="en-GB"/>
              </w:rPr>
              <w:t>Yang and Zhang (2010)</w:t>
            </w:r>
            <w:r w:rsidRPr="00BB29B4">
              <w:rPr>
                <w:rFonts w:cs="Calibri Light"/>
                <w:color w:val="000000"/>
                <w:sz w:val="14"/>
                <w:szCs w:val="14"/>
                <w:lang w:val="en-GB"/>
              </w:rPr>
              <w:fldChar w:fldCharType="end"/>
            </w:r>
          </w:p>
        </w:tc>
        <w:tc>
          <w:tcPr>
            <w:tcW w:w="722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2CA9DBDB" w14:textId="77777777" w:rsidR="0031222F" w:rsidRPr="00BB29B4" w:rsidRDefault="0031222F" w:rsidP="00AA4F96">
            <w:pPr>
              <w:keepNext/>
              <w:keepLines/>
              <w:jc w:val="center"/>
              <w:rPr>
                <w:rFonts w:cs="Calibri Light"/>
                <w:color w:val="000000"/>
                <w:sz w:val="14"/>
                <w:szCs w:val="14"/>
                <w:lang w:val="en-GB"/>
              </w:rPr>
            </w:pPr>
            <w:r w:rsidRPr="00BB29B4">
              <w:rPr>
                <w:rFonts w:cs="Calibri Light"/>
                <w:color w:val="000000"/>
                <w:sz w:val="14"/>
                <w:szCs w:val="14"/>
                <w:lang w:val="en-GB"/>
              </w:rPr>
              <w:t>0.58</w:t>
            </w:r>
          </w:p>
        </w:tc>
        <w:tc>
          <w:tcPr>
            <w:tcW w:w="2680" w:type="dxa"/>
            <w:tcBorders>
              <w:top w:val="dotted" w:sz="4" w:space="0" w:color="auto"/>
              <w:bottom w:val="dotted" w:sz="4" w:space="0" w:color="auto"/>
            </w:tcBorders>
          </w:tcPr>
          <w:p w14:paraId="0B642F76" w14:textId="1598FE9A" w:rsidR="0031222F" w:rsidRPr="00BB29B4" w:rsidRDefault="0031222F" w:rsidP="00AA4F96">
            <w:pPr>
              <w:keepNext/>
              <w:keepLines/>
              <w:jc w:val="both"/>
              <w:rPr>
                <w:rFonts w:cs="Calibri Light"/>
                <w:color w:val="000000"/>
                <w:sz w:val="14"/>
                <w:szCs w:val="14"/>
                <w:lang w:val="en-GB"/>
              </w:rPr>
            </w:pPr>
            <w:r w:rsidRPr="00BB29B4">
              <w:rPr>
                <w:rFonts w:cs="Calibri Light"/>
                <w:color w:val="000000"/>
                <w:sz w:val="14"/>
                <w:szCs w:val="14"/>
                <w:lang w:val="en-GB"/>
              </w:rPr>
              <w:fldChar w:fldCharType="begin"/>
            </w:r>
            <w:r w:rsidR="00680716" w:rsidRPr="00680716">
              <w:rPr>
                <w:rFonts w:cs="Calibri Light"/>
                <w:color w:val="000000"/>
                <w:sz w:val="14"/>
                <w:szCs w:val="14"/>
              </w:rPr>
              <w:instrText xml:space="preserve"> ADDIN EN.CITE &lt;EndNote&gt;&lt;Cite AuthorYear="1"&gt;&lt;Author&gt;Institut National de la Recherche Agronomique [INRAE]&lt;/Author&gt;&lt;Year&gt;2020&lt;/Year&gt;&lt;RecNum&gt;47&lt;/RecNum&gt;&lt;DisplayText&gt;Institut National de la Recherche Agronomique [INRAE] et al. (2020)&lt;/DisplayText&gt;&lt;record&gt;&lt;rec-number&gt;47&lt;/rec-number&gt;&lt;foreign-keys&gt;&lt;key app="EN" db-id="saszdrdeo0xwz4e55tyxrttw9ttttp9e2p2v" timestamp="1641846689"&gt;47&lt;/key&gt;&lt;/foreign-keys&gt;&lt;ref-type name="Online Database"&gt;45&lt;/ref-type&gt;&lt;contributors&gt;&lt;authors&gt;&lt;author&gt;Institut National de la Recherche Agronomique [INRAE],&lt;/author&gt;&lt;author&gt;French Agricultural Research Centre for International Development [CIRAD],&lt;/author&gt;&lt;author&gt;Association Française de Zootechnie [AFZ],&lt;/author&gt;&lt;/authors&gt;&lt;/contributors&gt;&lt;titles&gt;&lt;title&gt;Animal feed resources information system&lt;/title&gt;&lt;/titles&gt;&lt;dates&gt;&lt;year&gt;2020&lt;/year&gt;&lt;pub-dates&gt;&lt;date&gt;10-2021&lt;/date&gt;&lt;/pub-dates&gt;&lt;/dates&gt;&lt;urls&gt;&lt;related-urls&gt;&lt;url&gt;https://www.feedipedia.org/&lt;/url&gt;&lt;/related-urls&gt;&lt;/urls&gt;&lt;access-date&gt;10-2021&lt;/access-date&gt;&lt;/record&gt;&lt;/Cite&gt;&lt;/EndNote&gt;</w:instrText>
            </w:r>
            <w:r w:rsidRPr="00BB29B4">
              <w:rPr>
                <w:rFonts w:cs="Calibri Light"/>
                <w:color w:val="000000"/>
                <w:sz w:val="14"/>
                <w:szCs w:val="14"/>
                <w:lang w:val="en-GB"/>
              </w:rPr>
              <w:fldChar w:fldCharType="separate"/>
            </w:r>
            <w:r w:rsidR="00680716" w:rsidRPr="00680716">
              <w:rPr>
                <w:rFonts w:cs="Calibri Light"/>
                <w:noProof/>
                <w:color w:val="000000"/>
                <w:sz w:val="14"/>
                <w:szCs w:val="14"/>
              </w:rPr>
              <w:t xml:space="preserve">Institut National de la Recherche Agronomique [INRAE] et al. </w:t>
            </w:r>
            <w:r w:rsidR="00680716">
              <w:rPr>
                <w:rFonts w:cs="Calibri Light"/>
                <w:noProof/>
                <w:color w:val="000000"/>
                <w:sz w:val="14"/>
                <w:szCs w:val="14"/>
                <w:lang w:val="en-GB"/>
              </w:rPr>
              <w:t>(2020)</w:t>
            </w:r>
            <w:r w:rsidRPr="00BB29B4">
              <w:rPr>
                <w:rFonts w:cs="Calibri Light"/>
                <w:color w:val="000000"/>
                <w:sz w:val="14"/>
                <w:szCs w:val="14"/>
                <w:lang w:val="en-GB"/>
              </w:rPr>
              <w:fldChar w:fldCharType="end"/>
            </w:r>
          </w:p>
        </w:tc>
      </w:tr>
      <w:tr w:rsidR="0031222F" w:rsidRPr="00BB29B4" w14:paraId="79162ED4" w14:textId="77777777" w:rsidTr="00AA4F96">
        <w:trPr>
          <w:cantSplit/>
        </w:trPr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noWrap/>
            <w:vAlign w:val="bottom"/>
            <w:hideMark/>
          </w:tcPr>
          <w:p w14:paraId="729550EC" w14:textId="77777777" w:rsidR="0031222F" w:rsidRPr="00BB29B4" w:rsidRDefault="0031222F" w:rsidP="00AA4F96">
            <w:pPr>
              <w:keepNext/>
              <w:keepLines/>
              <w:rPr>
                <w:sz w:val="14"/>
                <w:szCs w:val="14"/>
                <w:lang w:val="en-GB"/>
              </w:rPr>
            </w:pPr>
            <w:r w:rsidRPr="00BB29B4">
              <w:rPr>
                <w:rFonts w:cs="Calibri Light"/>
                <w:color w:val="000000"/>
                <w:sz w:val="14"/>
                <w:szCs w:val="14"/>
                <w:lang w:val="en-GB"/>
              </w:rPr>
              <w:t>cassava</w:t>
            </w:r>
          </w:p>
        </w:tc>
        <w:tc>
          <w:tcPr>
            <w:tcW w:w="1560" w:type="dxa"/>
            <w:tcBorders>
              <w:top w:val="dotted" w:sz="4" w:space="0" w:color="auto"/>
              <w:bottom w:val="dotted" w:sz="4" w:space="0" w:color="auto"/>
            </w:tcBorders>
            <w:noWrap/>
            <w:vAlign w:val="bottom"/>
            <w:hideMark/>
          </w:tcPr>
          <w:p w14:paraId="654E51FD" w14:textId="77777777" w:rsidR="0031222F" w:rsidRPr="00BB29B4" w:rsidRDefault="0031222F" w:rsidP="00AA4F96">
            <w:pPr>
              <w:keepNext/>
              <w:keepLines/>
              <w:rPr>
                <w:sz w:val="14"/>
                <w:szCs w:val="14"/>
                <w:lang w:val="en-GB"/>
              </w:rPr>
            </w:pPr>
            <w:r w:rsidRPr="00BB29B4">
              <w:rPr>
                <w:rFonts w:cs="Calibri Light"/>
                <w:color w:val="000000"/>
                <w:sz w:val="14"/>
                <w:szCs w:val="14"/>
                <w:lang w:val="en-GB"/>
              </w:rPr>
              <w:t>cassava root</w:t>
            </w:r>
          </w:p>
        </w:tc>
        <w:tc>
          <w:tcPr>
            <w:tcW w:w="658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08AC3240" w14:textId="77777777" w:rsidR="0031222F" w:rsidRPr="00BB29B4" w:rsidRDefault="0031222F" w:rsidP="00AA4F96">
            <w:pPr>
              <w:keepNext/>
              <w:keepLines/>
              <w:jc w:val="center"/>
              <w:rPr>
                <w:rFonts w:cs="Calibri Light"/>
                <w:color w:val="000000"/>
                <w:sz w:val="14"/>
                <w:szCs w:val="14"/>
                <w:lang w:val="en-GB"/>
              </w:rPr>
            </w:pPr>
            <w:r w:rsidRPr="00BB29B4">
              <w:rPr>
                <w:rFonts w:cs="Calibri Light"/>
                <w:color w:val="000000"/>
                <w:sz w:val="14"/>
                <w:szCs w:val="14"/>
                <w:lang w:val="en-GB"/>
              </w:rPr>
              <w:t>0.65</w:t>
            </w:r>
          </w:p>
        </w:tc>
        <w:tc>
          <w:tcPr>
            <w:tcW w:w="2318" w:type="dxa"/>
            <w:tcBorders>
              <w:top w:val="dotted" w:sz="4" w:space="0" w:color="auto"/>
              <w:bottom w:val="dotted" w:sz="4" w:space="0" w:color="auto"/>
            </w:tcBorders>
          </w:tcPr>
          <w:p w14:paraId="511084D6" w14:textId="2D06287A" w:rsidR="0031222F" w:rsidRPr="00BB29B4" w:rsidRDefault="0031222F" w:rsidP="00AA4F96">
            <w:pPr>
              <w:keepNext/>
              <w:keepLines/>
              <w:rPr>
                <w:rFonts w:cs="Calibri Light"/>
                <w:color w:val="000000"/>
                <w:sz w:val="14"/>
                <w:szCs w:val="14"/>
                <w:lang w:val="en-GB"/>
              </w:rPr>
            </w:pPr>
            <w:r w:rsidRPr="00BB29B4">
              <w:rPr>
                <w:rFonts w:cs="Calibri Light"/>
                <w:color w:val="000000"/>
                <w:sz w:val="14"/>
                <w:szCs w:val="14"/>
                <w:lang w:val="en-GB"/>
              </w:rPr>
              <w:fldChar w:fldCharType="begin"/>
            </w:r>
            <w:r w:rsidR="005C4632">
              <w:rPr>
                <w:rFonts w:cs="Calibri Light"/>
                <w:color w:val="000000"/>
                <w:sz w:val="14"/>
                <w:szCs w:val="14"/>
                <w:lang w:val="en-GB"/>
              </w:rPr>
              <w:instrText xml:space="preserve"> ADDIN EN.CITE &lt;EndNote&gt;&lt;Cite AuthorYear="1"&gt;&lt;Author&gt;Sagrilo&lt;/Author&gt;&lt;Year&gt;2008&lt;/Year&gt;&lt;RecNum&gt;28&lt;/RecNum&gt;&lt;DisplayText&gt;Sagrilo et al. (2008)&lt;/DisplayText&gt;&lt;record&gt;&lt;rec-number&gt;28&lt;/rec-number&gt;&lt;foreign-keys&gt;&lt;key app="EN" db-id="saszdrdeo0xwz4e55tyxrttw9ttttp9e2p2v" timestamp="1641844478"&gt;28&lt;/key&gt;&lt;/foreign-keys&gt;&lt;ref-type name="Journal Article"&gt;17&lt;/ref-type&gt;&lt;contributors&gt;&lt;authors&gt;&lt;author&gt;Sagrilo, Edvaldo&lt;/author&gt;&lt;author&gt;Vidigal Filho, Pedro Soares&lt;/author&gt;&lt;author&gt;Pequeno, Manoel Genildo&lt;/author&gt;&lt;author&gt;Gonçalves-Vidigal, Maria Celeste&lt;/author&gt;&lt;author&gt;Kvitschal, Marcus Vinícius&lt;/author&gt;&lt;/authors&gt;&lt;/contributors&gt;&lt;titles&gt;&lt;title&gt;&lt;style face="normal" font="default" size="100%"&gt;Dry matter production and distribution in three cassava (&lt;/style&gt;&lt;style face="italic" font="default" size="100%"&gt;Manihot esculenta Crantz&lt;/style&gt;&lt;style face="normal" font="default" size="100%"&gt;) cultivars during the second vegetative plant cycle&lt;/style&gt;&lt;/title&gt;&lt;secondary-title&gt;Brazilian Archives of Biology and Technology&lt;/secondary-title&gt;&lt;/titles&gt;&lt;periodical&gt;&lt;full-title&gt;Brazilian Archives of Biology and Technology&lt;/full-title&gt;&lt;/periodical&gt;&lt;pages&gt;1079-1087&lt;/pages&gt;&lt;volume&gt;51&lt;/volume&gt;&lt;number&gt;6&lt;/number&gt;&lt;dates&gt;&lt;year&gt;2008&lt;/year&gt;&lt;/dates&gt;&lt;isbn&gt;1516-8913&lt;/isbn&gt;&lt;urls&gt;&lt;/urls&gt;&lt;electronic-resource-num&gt;https://doi.org/10.1590/S1516-89132008000600001&lt;/electronic-resource-num&gt;&lt;/record&gt;&lt;/Cite&gt;&lt;/EndNote&gt;</w:instrText>
            </w:r>
            <w:r w:rsidRPr="00BB29B4">
              <w:rPr>
                <w:rFonts w:cs="Calibri Light"/>
                <w:color w:val="000000"/>
                <w:sz w:val="14"/>
                <w:szCs w:val="14"/>
                <w:lang w:val="en-GB"/>
              </w:rPr>
              <w:fldChar w:fldCharType="separate"/>
            </w:r>
            <w:r w:rsidR="005C4632">
              <w:rPr>
                <w:rFonts w:cs="Calibri Light"/>
                <w:noProof/>
                <w:color w:val="000000"/>
                <w:sz w:val="14"/>
                <w:szCs w:val="14"/>
                <w:lang w:val="en-GB"/>
              </w:rPr>
              <w:t>Sagrilo et al. (2008)</w:t>
            </w:r>
            <w:r w:rsidRPr="00BB29B4">
              <w:rPr>
                <w:rFonts w:cs="Calibri Light"/>
                <w:color w:val="000000"/>
                <w:sz w:val="14"/>
                <w:szCs w:val="14"/>
                <w:lang w:val="en-GB"/>
              </w:rPr>
              <w:fldChar w:fldCharType="end"/>
            </w:r>
          </w:p>
        </w:tc>
        <w:tc>
          <w:tcPr>
            <w:tcW w:w="722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01C4D971" w14:textId="77777777" w:rsidR="0031222F" w:rsidRPr="00BB29B4" w:rsidRDefault="0031222F" w:rsidP="00AA4F96">
            <w:pPr>
              <w:keepNext/>
              <w:keepLines/>
              <w:jc w:val="center"/>
              <w:rPr>
                <w:rFonts w:cs="Calibri Light"/>
                <w:color w:val="000000"/>
                <w:sz w:val="14"/>
                <w:szCs w:val="14"/>
                <w:lang w:val="en-GB"/>
              </w:rPr>
            </w:pPr>
            <w:r w:rsidRPr="00BB29B4">
              <w:rPr>
                <w:rFonts w:cs="Calibri Light"/>
                <w:color w:val="000000"/>
                <w:sz w:val="14"/>
                <w:szCs w:val="14"/>
                <w:lang w:val="en-GB"/>
              </w:rPr>
              <w:t>0.85</w:t>
            </w:r>
          </w:p>
        </w:tc>
        <w:tc>
          <w:tcPr>
            <w:tcW w:w="2680" w:type="dxa"/>
            <w:tcBorders>
              <w:top w:val="dotted" w:sz="4" w:space="0" w:color="auto"/>
              <w:bottom w:val="dotted" w:sz="4" w:space="0" w:color="auto"/>
            </w:tcBorders>
          </w:tcPr>
          <w:p w14:paraId="77D67367" w14:textId="01721417" w:rsidR="0031222F" w:rsidRPr="00BB29B4" w:rsidRDefault="0031222F" w:rsidP="00AA4F96">
            <w:pPr>
              <w:keepNext/>
              <w:keepLines/>
              <w:jc w:val="both"/>
              <w:rPr>
                <w:rFonts w:cs="Calibri Light"/>
                <w:color w:val="000000"/>
                <w:sz w:val="14"/>
                <w:szCs w:val="14"/>
                <w:lang w:val="en-GB"/>
              </w:rPr>
            </w:pPr>
            <w:r w:rsidRPr="00BB29B4">
              <w:rPr>
                <w:rFonts w:cs="Calibri Light"/>
                <w:color w:val="000000"/>
                <w:sz w:val="14"/>
                <w:szCs w:val="14"/>
                <w:lang w:val="en-GB"/>
              </w:rPr>
              <w:fldChar w:fldCharType="begin"/>
            </w:r>
            <w:r w:rsidR="00680716" w:rsidRPr="00680716">
              <w:rPr>
                <w:rFonts w:cs="Calibri Light"/>
                <w:color w:val="000000"/>
                <w:sz w:val="14"/>
                <w:szCs w:val="14"/>
              </w:rPr>
              <w:instrText xml:space="preserve"> ADDIN EN.CITE &lt;EndNote&gt;&lt;Cite AuthorYear="1"&gt;&lt;Author&gt;Institut National de la Recherche Agronomique [INRAE]&lt;/Author&gt;&lt;Year&gt;2020&lt;/Year&gt;&lt;RecNum&gt;47&lt;/RecNum&gt;&lt;DisplayText&gt;Institut National de la Recherche Agronomique [INRAE] et al. (2020)&lt;/DisplayText&gt;&lt;record&gt;&lt;rec-number&gt;47&lt;/rec-number&gt;&lt;foreign-keys&gt;&lt;key app="EN" db-id="saszdrdeo0xwz4e55tyxrttw9ttttp9e2p2v" timestamp="1641846689"&gt;47&lt;/key&gt;&lt;/foreign-keys&gt;&lt;ref-type name="Online Database"&gt;45&lt;/ref-type&gt;&lt;contributors&gt;&lt;authors&gt;&lt;author&gt;Institut National de la Recherche Agronomique [INRAE],&lt;/author&gt;&lt;author&gt;French Agricultural Research Centre for International Development [CIRAD],&lt;/author&gt;&lt;author&gt;Association Française de Zootechnie [AFZ],&lt;/author&gt;&lt;/authors&gt;&lt;/contributors&gt;&lt;titles&gt;&lt;title&gt;Animal feed resources information system&lt;/title&gt;&lt;/titles&gt;&lt;dates&gt;&lt;year&gt;2020&lt;/year&gt;&lt;pub-dates&gt;&lt;date&gt;10-2021&lt;/date&gt;&lt;/pub-dates&gt;&lt;/dates&gt;&lt;urls&gt;&lt;related-urls&gt;&lt;url&gt;https://www.feedipedia.org/&lt;/url&gt;&lt;/related-urls&gt;&lt;/urls&gt;&lt;access-date&gt;10-2021&lt;/access-date&gt;&lt;/record&gt;&lt;/Cite&gt;&lt;/EndNote&gt;</w:instrText>
            </w:r>
            <w:r w:rsidRPr="00BB29B4">
              <w:rPr>
                <w:rFonts w:cs="Calibri Light"/>
                <w:color w:val="000000"/>
                <w:sz w:val="14"/>
                <w:szCs w:val="14"/>
                <w:lang w:val="en-GB"/>
              </w:rPr>
              <w:fldChar w:fldCharType="separate"/>
            </w:r>
            <w:r w:rsidR="00680716" w:rsidRPr="00680716">
              <w:rPr>
                <w:rFonts w:cs="Calibri Light"/>
                <w:noProof/>
                <w:color w:val="000000"/>
                <w:sz w:val="14"/>
                <w:szCs w:val="14"/>
              </w:rPr>
              <w:t xml:space="preserve">Institut National de la Recherche Agronomique [INRAE] et al. </w:t>
            </w:r>
            <w:r w:rsidR="00680716">
              <w:rPr>
                <w:rFonts w:cs="Calibri Light"/>
                <w:noProof/>
                <w:color w:val="000000"/>
                <w:sz w:val="14"/>
                <w:szCs w:val="14"/>
                <w:lang w:val="en-GB"/>
              </w:rPr>
              <w:t>(2020)</w:t>
            </w:r>
            <w:r w:rsidRPr="00BB29B4">
              <w:rPr>
                <w:rFonts w:cs="Calibri Light"/>
                <w:color w:val="000000"/>
                <w:sz w:val="14"/>
                <w:szCs w:val="14"/>
                <w:lang w:val="en-GB"/>
              </w:rPr>
              <w:fldChar w:fldCharType="end"/>
            </w:r>
          </w:p>
        </w:tc>
      </w:tr>
      <w:tr w:rsidR="0031222F" w:rsidRPr="00BB29B4" w14:paraId="3C4E95A9" w14:textId="77777777" w:rsidTr="00AA4F96">
        <w:trPr>
          <w:cantSplit/>
        </w:trPr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noWrap/>
            <w:vAlign w:val="bottom"/>
            <w:hideMark/>
          </w:tcPr>
          <w:p w14:paraId="630F67E2" w14:textId="77777777" w:rsidR="0031222F" w:rsidRPr="00BB29B4" w:rsidRDefault="0031222F" w:rsidP="00AA4F96">
            <w:pPr>
              <w:keepNext/>
              <w:keepLines/>
              <w:rPr>
                <w:sz w:val="14"/>
                <w:szCs w:val="14"/>
                <w:lang w:val="en-GB"/>
              </w:rPr>
            </w:pPr>
          </w:p>
        </w:tc>
        <w:tc>
          <w:tcPr>
            <w:tcW w:w="1560" w:type="dxa"/>
            <w:tcBorders>
              <w:top w:val="dotted" w:sz="4" w:space="0" w:color="auto"/>
              <w:bottom w:val="dotted" w:sz="4" w:space="0" w:color="auto"/>
            </w:tcBorders>
            <w:noWrap/>
            <w:vAlign w:val="bottom"/>
            <w:hideMark/>
          </w:tcPr>
          <w:p w14:paraId="61114674" w14:textId="77777777" w:rsidR="0031222F" w:rsidRPr="00BB29B4" w:rsidRDefault="0031222F" w:rsidP="00AA4F96">
            <w:pPr>
              <w:keepNext/>
              <w:keepLines/>
              <w:rPr>
                <w:sz w:val="14"/>
                <w:szCs w:val="14"/>
                <w:lang w:val="en-GB"/>
              </w:rPr>
            </w:pPr>
            <w:r w:rsidRPr="00BB29B4">
              <w:rPr>
                <w:rFonts w:cs="Calibri Light"/>
                <w:color w:val="000000"/>
                <w:sz w:val="14"/>
                <w:szCs w:val="14"/>
                <w:lang w:val="en-GB"/>
              </w:rPr>
              <w:t>cassava leaves</w:t>
            </w:r>
          </w:p>
        </w:tc>
        <w:tc>
          <w:tcPr>
            <w:tcW w:w="658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6EC8CBEB" w14:textId="77777777" w:rsidR="0031222F" w:rsidRPr="00BB29B4" w:rsidRDefault="0031222F" w:rsidP="00AA4F96">
            <w:pPr>
              <w:keepNext/>
              <w:keepLines/>
              <w:jc w:val="center"/>
              <w:rPr>
                <w:rFonts w:cs="Calibri Light"/>
                <w:color w:val="000000"/>
                <w:sz w:val="14"/>
                <w:szCs w:val="14"/>
                <w:lang w:val="en-GB"/>
              </w:rPr>
            </w:pPr>
            <w:r w:rsidRPr="00BB29B4">
              <w:rPr>
                <w:rFonts w:cs="Calibri Light"/>
                <w:color w:val="000000"/>
                <w:sz w:val="14"/>
                <w:szCs w:val="14"/>
                <w:lang w:val="en-GB"/>
              </w:rPr>
              <w:t>0.01</w:t>
            </w:r>
          </w:p>
        </w:tc>
        <w:tc>
          <w:tcPr>
            <w:tcW w:w="2318" w:type="dxa"/>
            <w:tcBorders>
              <w:top w:val="dotted" w:sz="4" w:space="0" w:color="auto"/>
              <w:bottom w:val="dotted" w:sz="4" w:space="0" w:color="auto"/>
            </w:tcBorders>
          </w:tcPr>
          <w:p w14:paraId="2843F946" w14:textId="61E70B18" w:rsidR="0031222F" w:rsidRPr="00BB29B4" w:rsidRDefault="0031222F" w:rsidP="00AA4F96">
            <w:pPr>
              <w:keepNext/>
              <w:keepLines/>
              <w:rPr>
                <w:rFonts w:cs="Calibri Light"/>
                <w:color w:val="000000"/>
                <w:sz w:val="14"/>
                <w:szCs w:val="14"/>
                <w:lang w:val="en-GB"/>
              </w:rPr>
            </w:pPr>
            <w:r w:rsidRPr="00BB29B4">
              <w:rPr>
                <w:rFonts w:cs="Calibri Light"/>
                <w:color w:val="000000"/>
                <w:sz w:val="14"/>
                <w:szCs w:val="14"/>
                <w:lang w:val="en-GB"/>
              </w:rPr>
              <w:fldChar w:fldCharType="begin"/>
            </w:r>
            <w:r w:rsidR="005C4632">
              <w:rPr>
                <w:rFonts w:cs="Calibri Light"/>
                <w:color w:val="000000"/>
                <w:sz w:val="14"/>
                <w:szCs w:val="14"/>
                <w:lang w:val="en-GB"/>
              </w:rPr>
              <w:instrText xml:space="preserve"> ADDIN EN.CITE &lt;EndNote&gt;&lt;Cite AuthorYear="1"&gt;&lt;Author&gt;Sagrilo&lt;/Author&gt;&lt;Year&gt;2008&lt;/Year&gt;&lt;RecNum&gt;28&lt;/RecNum&gt;&lt;DisplayText&gt;Sagrilo et al. (2008)&lt;/DisplayText&gt;&lt;record&gt;&lt;rec-number&gt;28&lt;/rec-number&gt;&lt;foreign-keys&gt;&lt;key app="EN" db-id="saszdrdeo0xwz4e55tyxrttw9ttttp9e2p2v" timestamp="1641844478"&gt;28&lt;/key&gt;&lt;/foreign-keys&gt;&lt;ref-type name="Journal Article"&gt;17&lt;/ref-type&gt;&lt;contributors&gt;&lt;authors&gt;&lt;author&gt;Sagrilo, Edvaldo&lt;/author&gt;&lt;author&gt;Vidigal Filho, Pedro Soares&lt;/author&gt;&lt;author&gt;Pequeno, Manoel Genildo&lt;/author&gt;&lt;author&gt;Gonçalves-Vidigal, Maria Celeste&lt;/author&gt;&lt;author&gt;Kvitschal, Marcus Vinícius&lt;/author&gt;&lt;/authors&gt;&lt;/contributors&gt;&lt;titles&gt;&lt;title&gt;&lt;style face="normal" font="default" size="100%"&gt;Dry matter production and distribution in three cassava (&lt;/style&gt;&lt;style face="italic" font="default" size="100%"&gt;Manihot esculenta Crantz&lt;/style&gt;&lt;style face="normal" font="default" size="100%"&gt;) cultivars during the second vegetative plant cycle&lt;/style&gt;&lt;/title&gt;&lt;secondary-title&gt;Brazilian Archives of Biology and Technology&lt;/secondary-title&gt;&lt;/titles&gt;&lt;periodical&gt;&lt;full-title&gt;Brazilian Archives of Biology and Technology&lt;/full-title&gt;&lt;/periodical&gt;&lt;pages&gt;1079-1087&lt;/pages&gt;&lt;volume&gt;51&lt;/volume&gt;&lt;number&gt;6&lt;/number&gt;&lt;dates&gt;&lt;year&gt;2008&lt;/year&gt;&lt;/dates&gt;&lt;isbn&gt;1516-8913&lt;/isbn&gt;&lt;urls&gt;&lt;/urls&gt;&lt;electronic-resource-num&gt;https://doi.org/10.1590/S1516-89132008000600001&lt;/electronic-resource-num&gt;&lt;/record&gt;&lt;/Cite&gt;&lt;/EndNote&gt;</w:instrText>
            </w:r>
            <w:r w:rsidRPr="00BB29B4">
              <w:rPr>
                <w:rFonts w:cs="Calibri Light"/>
                <w:color w:val="000000"/>
                <w:sz w:val="14"/>
                <w:szCs w:val="14"/>
                <w:lang w:val="en-GB"/>
              </w:rPr>
              <w:fldChar w:fldCharType="separate"/>
            </w:r>
            <w:r w:rsidR="005C4632">
              <w:rPr>
                <w:rFonts w:cs="Calibri Light"/>
                <w:noProof/>
                <w:color w:val="000000"/>
                <w:sz w:val="14"/>
                <w:szCs w:val="14"/>
                <w:lang w:val="en-GB"/>
              </w:rPr>
              <w:t>Sagrilo et al. (2008)</w:t>
            </w:r>
            <w:r w:rsidRPr="00BB29B4">
              <w:rPr>
                <w:rFonts w:cs="Calibri Light"/>
                <w:color w:val="000000"/>
                <w:sz w:val="14"/>
                <w:szCs w:val="14"/>
                <w:lang w:val="en-GB"/>
              </w:rPr>
              <w:fldChar w:fldCharType="end"/>
            </w:r>
          </w:p>
        </w:tc>
        <w:tc>
          <w:tcPr>
            <w:tcW w:w="722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52BEB27E" w14:textId="77777777" w:rsidR="0031222F" w:rsidRPr="00BB29B4" w:rsidRDefault="0031222F" w:rsidP="00AA4F96">
            <w:pPr>
              <w:keepNext/>
              <w:keepLines/>
              <w:jc w:val="center"/>
              <w:rPr>
                <w:rFonts w:cs="Calibri Light"/>
                <w:color w:val="000000"/>
                <w:sz w:val="14"/>
                <w:szCs w:val="14"/>
                <w:lang w:val="en-GB"/>
              </w:rPr>
            </w:pPr>
            <w:r w:rsidRPr="00BB29B4">
              <w:rPr>
                <w:rFonts w:cs="Calibri Light"/>
                <w:color w:val="000000"/>
                <w:sz w:val="14"/>
                <w:szCs w:val="14"/>
                <w:lang w:val="en-GB"/>
              </w:rPr>
              <w:t>1.00</w:t>
            </w:r>
          </w:p>
        </w:tc>
        <w:tc>
          <w:tcPr>
            <w:tcW w:w="2680" w:type="dxa"/>
            <w:tcBorders>
              <w:top w:val="dotted" w:sz="4" w:space="0" w:color="auto"/>
              <w:bottom w:val="dotted" w:sz="4" w:space="0" w:color="auto"/>
            </w:tcBorders>
          </w:tcPr>
          <w:p w14:paraId="78D27139" w14:textId="6F90B626" w:rsidR="0031222F" w:rsidRPr="00BB29B4" w:rsidRDefault="0031222F" w:rsidP="00AA4F96">
            <w:pPr>
              <w:keepNext/>
              <w:keepLines/>
              <w:jc w:val="both"/>
              <w:rPr>
                <w:rFonts w:cs="Calibri Light"/>
                <w:color w:val="000000"/>
                <w:sz w:val="14"/>
                <w:szCs w:val="14"/>
                <w:lang w:val="en-GB"/>
              </w:rPr>
            </w:pPr>
          </w:p>
        </w:tc>
      </w:tr>
      <w:tr w:rsidR="0031222F" w:rsidRPr="00BB29B4" w14:paraId="02021DFD" w14:textId="77777777" w:rsidTr="00AA4F96">
        <w:trPr>
          <w:cantSplit/>
        </w:trPr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noWrap/>
            <w:vAlign w:val="bottom"/>
            <w:hideMark/>
          </w:tcPr>
          <w:p w14:paraId="2DD05B46" w14:textId="77777777" w:rsidR="0031222F" w:rsidRPr="00BB29B4" w:rsidRDefault="0031222F" w:rsidP="00AA4F96">
            <w:pPr>
              <w:keepNext/>
              <w:keepLines/>
              <w:rPr>
                <w:sz w:val="14"/>
                <w:szCs w:val="14"/>
                <w:lang w:val="en-GB"/>
              </w:rPr>
            </w:pPr>
            <w:r w:rsidRPr="00BB29B4">
              <w:rPr>
                <w:rFonts w:cs="Calibri Light"/>
                <w:color w:val="000000"/>
                <w:sz w:val="14"/>
                <w:szCs w:val="14"/>
                <w:lang w:val="en-GB"/>
              </w:rPr>
              <w:t>sweet potato</w:t>
            </w:r>
          </w:p>
        </w:tc>
        <w:tc>
          <w:tcPr>
            <w:tcW w:w="1560" w:type="dxa"/>
            <w:tcBorders>
              <w:top w:val="dotted" w:sz="4" w:space="0" w:color="auto"/>
              <w:bottom w:val="dotted" w:sz="4" w:space="0" w:color="auto"/>
            </w:tcBorders>
            <w:noWrap/>
            <w:vAlign w:val="bottom"/>
            <w:hideMark/>
          </w:tcPr>
          <w:p w14:paraId="2D4A4EF8" w14:textId="77777777" w:rsidR="0031222F" w:rsidRPr="00BB29B4" w:rsidRDefault="0031222F" w:rsidP="00AA4F96">
            <w:pPr>
              <w:keepNext/>
              <w:keepLines/>
              <w:rPr>
                <w:sz w:val="14"/>
                <w:szCs w:val="14"/>
                <w:lang w:val="en-GB"/>
              </w:rPr>
            </w:pPr>
            <w:r w:rsidRPr="00BB29B4">
              <w:rPr>
                <w:rFonts w:cs="Calibri Light"/>
                <w:color w:val="000000"/>
                <w:sz w:val="14"/>
                <w:szCs w:val="14"/>
                <w:lang w:val="en-GB"/>
              </w:rPr>
              <w:t>sweet potato root</w:t>
            </w:r>
          </w:p>
        </w:tc>
        <w:tc>
          <w:tcPr>
            <w:tcW w:w="658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16C43EF6" w14:textId="77777777" w:rsidR="0031222F" w:rsidRPr="00BB29B4" w:rsidRDefault="0031222F" w:rsidP="00AA4F96">
            <w:pPr>
              <w:keepNext/>
              <w:keepLines/>
              <w:jc w:val="center"/>
              <w:rPr>
                <w:rFonts w:cs="Calibri Light"/>
                <w:color w:val="000000"/>
                <w:sz w:val="14"/>
                <w:szCs w:val="14"/>
                <w:lang w:val="en-GB"/>
              </w:rPr>
            </w:pPr>
            <w:r w:rsidRPr="00BB29B4">
              <w:rPr>
                <w:rFonts w:cs="Calibri Light"/>
                <w:color w:val="000000"/>
                <w:sz w:val="14"/>
                <w:szCs w:val="14"/>
                <w:lang w:val="en-GB"/>
              </w:rPr>
              <w:t>0.33</w:t>
            </w:r>
          </w:p>
        </w:tc>
        <w:tc>
          <w:tcPr>
            <w:tcW w:w="2318" w:type="dxa"/>
            <w:tcBorders>
              <w:top w:val="dotted" w:sz="4" w:space="0" w:color="auto"/>
              <w:bottom w:val="dotted" w:sz="4" w:space="0" w:color="auto"/>
            </w:tcBorders>
          </w:tcPr>
          <w:p w14:paraId="01B0260F" w14:textId="07CBE69B" w:rsidR="0031222F" w:rsidRPr="00BB29B4" w:rsidRDefault="0031222F" w:rsidP="00AA4F96">
            <w:pPr>
              <w:keepNext/>
              <w:keepLines/>
              <w:rPr>
                <w:rFonts w:cs="Calibri Light"/>
                <w:color w:val="000000"/>
                <w:sz w:val="14"/>
                <w:szCs w:val="14"/>
                <w:lang w:val="en-GB"/>
              </w:rPr>
            </w:pPr>
            <w:r w:rsidRPr="00BB29B4">
              <w:rPr>
                <w:rFonts w:cs="Calibri Light"/>
                <w:color w:val="000000"/>
                <w:sz w:val="14"/>
                <w:szCs w:val="14"/>
                <w:lang w:val="en-GB"/>
              </w:rPr>
              <w:fldChar w:fldCharType="begin"/>
            </w:r>
            <w:r w:rsidR="00680716">
              <w:rPr>
                <w:rFonts w:cs="Calibri Light"/>
                <w:color w:val="000000"/>
                <w:sz w:val="14"/>
                <w:szCs w:val="14"/>
                <w:lang w:val="en-GB"/>
              </w:rPr>
              <w:instrText xml:space="preserve"> ADDIN EN.CITE &lt;EndNote&gt;&lt;Cite AuthorYear="1"&gt;&lt;Author&gt;Mwololo&lt;/Author&gt;&lt;Year&gt;2012&lt;/Year&gt;&lt;RecNum&gt;29&lt;/RecNum&gt;&lt;DisplayText&gt;Mwololo et al. (2012)&lt;/DisplayText&gt;&lt;record&gt;&lt;rec-number&gt;29&lt;/rec-number&gt;&lt;foreign-keys&gt;&lt;key app="EN" db-id="saszdrdeo0xwz4e55tyxrttw9ttttp9e2p2v" timestamp="1641844562"&gt;29&lt;/key&gt;&lt;/foreign-keys&gt;&lt;ref-type name="Journal Article"&gt;17&lt;/ref-type&gt;&lt;contributors&gt;&lt;authors&gt;&lt;author&gt;Mwololo, J K&lt;/author&gt;&lt;author&gt;Mburu, M W K&lt;/author&gt;&lt;author&gt;Muturi, Phyllis W&lt;/author&gt;&lt;/authors&gt;&lt;/contributors&gt;&lt;titles&gt;&lt;title&gt;Performance of sweet potato varieties across environments in Kenya&lt;/title&gt;&lt;secondary-title&gt;International Journal of Agricultural Research&lt;/secondary-title&gt;&lt;/titles&gt;&lt;periodical&gt;&lt;full-title&gt;International Journal of Agricultural Research&lt;/full-title&gt;&lt;/periodical&gt;&lt;pages&gt;1-11&lt;/pages&gt;&lt;volume&gt;2&lt;/volume&gt;&lt;number&gt;10&lt;/number&gt;&lt;dates&gt;&lt;year&gt;2012&lt;/year&gt;&lt;/dates&gt;&lt;isbn&gt;2223-7054&lt;/isbn&gt;&lt;urls&gt;&lt;/urls&gt;&lt;/record&gt;&lt;/Cite&gt;&lt;/EndNote&gt;</w:instrText>
            </w:r>
            <w:r w:rsidRPr="00BB29B4">
              <w:rPr>
                <w:rFonts w:cs="Calibri Light"/>
                <w:color w:val="000000"/>
                <w:sz w:val="14"/>
                <w:szCs w:val="14"/>
                <w:lang w:val="en-GB"/>
              </w:rPr>
              <w:fldChar w:fldCharType="separate"/>
            </w:r>
            <w:r w:rsidR="005C4632">
              <w:rPr>
                <w:rFonts w:cs="Calibri Light"/>
                <w:noProof/>
                <w:color w:val="000000"/>
                <w:sz w:val="14"/>
                <w:szCs w:val="14"/>
                <w:lang w:val="en-GB"/>
              </w:rPr>
              <w:t>Mwololo et al. (2012)</w:t>
            </w:r>
            <w:r w:rsidRPr="00BB29B4">
              <w:rPr>
                <w:rFonts w:cs="Calibri Light"/>
                <w:color w:val="000000"/>
                <w:sz w:val="14"/>
                <w:szCs w:val="14"/>
                <w:lang w:val="en-GB"/>
              </w:rPr>
              <w:fldChar w:fldCharType="end"/>
            </w:r>
          </w:p>
        </w:tc>
        <w:tc>
          <w:tcPr>
            <w:tcW w:w="722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5DB0B3E3" w14:textId="77777777" w:rsidR="0031222F" w:rsidRPr="00BB29B4" w:rsidRDefault="0031222F" w:rsidP="00AA4F96">
            <w:pPr>
              <w:keepNext/>
              <w:keepLines/>
              <w:jc w:val="center"/>
              <w:rPr>
                <w:rFonts w:cs="Calibri Light"/>
                <w:color w:val="000000"/>
                <w:sz w:val="14"/>
                <w:szCs w:val="14"/>
                <w:lang w:val="en-GB"/>
              </w:rPr>
            </w:pPr>
            <w:r w:rsidRPr="00BB29B4">
              <w:rPr>
                <w:rFonts w:cs="Calibri Light"/>
                <w:color w:val="000000"/>
                <w:sz w:val="14"/>
                <w:szCs w:val="14"/>
                <w:lang w:val="en-GB"/>
              </w:rPr>
              <w:t>0.70</w:t>
            </w:r>
          </w:p>
        </w:tc>
        <w:tc>
          <w:tcPr>
            <w:tcW w:w="2680" w:type="dxa"/>
            <w:tcBorders>
              <w:top w:val="dotted" w:sz="4" w:space="0" w:color="auto"/>
              <w:bottom w:val="dotted" w:sz="4" w:space="0" w:color="auto"/>
            </w:tcBorders>
          </w:tcPr>
          <w:p w14:paraId="5EF1EC46" w14:textId="7B4D5449" w:rsidR="0031222F" w:rsidRPr="00BB29B4" w:rsidRDefault="0031222F" w:rsidP="00AA4F96">
            <w:pPr>
              <w:keepNext/>
              <w:keepLines/>
              <w:jc w:val="both"/>
              <w:rPr>
                <w:rFonts w:cs="Calibri Light"/>
                <w:color w:val="000000"/>
                <w:sz w:val="14"/>
                <w:szCs w:val="14"/>
                <w:lang w:val="en-GB"/>
              </w:rPr>
            </w:pPr>
            <w:r w:rsidRPr="00BB29B4">
              <w:rPr>
                <w:rFonts w:cs="Calibri Light"/>
                <w:color w:val="000000"/>
                <w:sz w:val="14"/>
                <w:szCs w:val="14"/>
                <w:lang w:val="en-GB"/>
              </w:rPr>
              <w:fldChar w:fldCharType="begin"/>
            </w:r>
            <w:r w:rsidR="005C4632">
              <w:rPr>
                <w:rFonts w:cs="Calibri Light"/>
                <w:color w:val="000000"/>
                <w:sz w:val="14"/>
                <w:szCs w:val="14"/>
                <w:lang w:val="en-GB"/>
              </w:rPr>
              <w:instrText xml:space="preserve"> ADDIN EN.CITE &lt;EndNote&gt;&lt;Cite AuthorYear="1"&gt;&lt;Author&gt;Ojewumi&lt;/Author&gt;&lt;Year&gt;2018&lt;/Year&gt;&lt;RecNum&gt;48&lt;/RecNum&gt;&lt;DisplayText&gt;Ojewumi et al. (2018)&lt;/DisplayText&gt;&lt;record&gt;&lt;rec-number&gt;48&lt;/rec-number&gt;&lt;foreign-keys&gt;&lt;key app="EN" db-id="saszdrdeo0xwz4e55tyxrttw9ttttp9e2p2v" timestamp="1641846790"&gt;48&lt;/key&gt;&lt;/foreign-keys&gt;&lt;ref-type name="Journal Article"&gt;17&lt;/ref-type&gt;&lt;contributors&gt;&lt;authors&gt;&lt;author&gt;Ojewumi, Modupe Elizabeth&lt;/author&gt;&lt;author&gt;Akwayo, Iniobong Job&lt;/author&gt;&lt;author&gt;Taiwo, Olugbenga Samson&lt;/author&gt;&lt;author&gt;Obanla, Oyinlola Mopelola&lt;/author&gt;&lt;author&gt;Ayoola, Ayodeji Ayodele&lt;/author&gt;&lt;author&gt;Ojewumi, Emmanuel Omotayo&lt;/author&gt;&lt;author&gt;Oyeniyi, Esther Adenike&lt;/author&gt;&lt;/authors&gt;&lt;/contributors&gt;&lt;titles&gt;&lt;title&gt;Bio-conversion of sweet potato peel waste to bioethanol using Saccharomyces cerevisiae&lt;/title&gt;&lt;secondary-title&gt;International Journal of Pharmaceutical and Phytopharmacological Research&lt;/secondary-title&gt;&lt;/titles&gt;&lt;periodical&gt;&lt;full-title&gt;International Journal of Pharmaceutical and Phytopharmacological Research&lt;/full-title&gt;&lt;/periodical&gt;&lt;pages&gt;46-54&lt;/pages&gt;&lt;volume&gt;8&lt;/volume&gt;&lt;number&gt;3&lt;/number&gt;&lt;dates&gt;&lt;year&gt;2018&lt;/year&gt;&lt;/dates&gt;&lt;urls&gt;&lt;/urls&gt;&lt;/record&gt;&lt;/Cite&gt;&lt;/EndNote&gt;</w:instrText>
            </w:r>
            <w:r w:rsidRPr="00BB29B4">
              <w:rPr>
                <w:rFonts w:cs="Calibri Light"/>
                <w:color w:val="000000"/>
                <w:sz w:val="14"/>
                <w:szCs w:val="14"/>
                <w:lang w:val="en-GB"/>
              </w:rPr>
              <w:fldChar w:fldCharType="separate"/>
            </w:r>
            <w:r w:rsidR="005C4632">
              <w:rPr>
                <w:rFonts w:cs="Calibri Light"/>
                <w:noProof/>
                <w:color w:val="000000"/>
                <w:sz w:val="14"/>
                <w:szCs w:val="14"/>
                <w:lang w:val="en-GB"/>
              </w:rPr>
              <w:t>Ojewumi et al. (2018)</w:t>
            </w:r>
            <w:r w:rsidRPr="00BB29B4">
              <w:rPr>
                <w:rFonts w:cs="Calibri Light"/>
                <w:color w:val="000000"/>
                <w:sz w:val="14"/>
                <w:szCs w:val="14"/>
                <w:lang w:val="en-GB"/>
              </w:rPr>
              <w:fldChar w:fldCharType="end"/>
            </w:r>
          </w:p>
        </w:tc>
      </w:tr>
      <w:tr w:rsidR="0031222F" w:rsidRPr="00BB29B4" w14:paraId="2678553E" w14:textId="77777777" w:rsidTr="00AA4F96">
        <w:trPr>
          <w:cantSplit/>
        </w:trPr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noWrap/>
            <w:vAlign w:val="bottom"/>
            <w:hideMark/>
          </w:tcPr>
          <w:p w14:paraId="26451D3F" w14:textId="77777777" w:rsidR="0031222F" w:rsidRPr="00BB29B4" w:rsidRDefault="0031222F" w:rsidP="00AA4F96">
            <w:pPr>
              <w:keepNext/>
              <w:keepLines/>
              <w:rPr>
                <w:sz w:val="14"/>
                <w:szCs w:val="14"/>
                <w:lang w:val="en-GB"/>
              </w:rPr>
            </w:pPr>
          </w:p>
        </w:tc>
        <w:tc>
          <w:tcPr>
            <w:tcW w:w="1560" w:type="dxa"/>
            <w:tcBorders>
              <w:top w:val="dotted" w:sz="4" w:space="0" w:color="auto"/>
              <w:bottom w:val="dotted" w:sz="4" w:space="0" w:color="auto"/>
            </w:tcBorders>
            <w:noWrap/>
            <w:vAlign w:val="bottom"/>
            <w:hideMark/>
          </w:tcPr>
          <w:p w14:paraId="447FC56B" w14:textId="77777777" w:rsidR="0031222F" w:rsidRPr="00BB29B4" w:rsidRDefault="0031222F" w:rsidP="00AA4F96">
            <w:pPr>
              <w:keepNext/>
              <w:keepLines/>
              <w:rPr>
                <w:sz w:val="14"/>
                <w:szCs w:val="14"/>
                <w:lang w:val="en-GB"/>
              </w:rPr>
            </w:pPr>
            <w:r w:rsidRPr="00BB29B4">
              <w:rPr>
                <w:rFonts w:cs="Calibri Light"/>
                <w:color w:val="000000"/>
                <w:sz w:val="14"/>
                <w:szCs w:val="14"/>
                <w:lang w:val="en-GB"/>
              </w:rPr>
              <w:t>sweet potato leaves</w:t>
            </w:r>
          </w:p>
        </w:tc>
        <w:tc>
          <w:tcPr>
            <w:tcW w:w="658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74C567F2" w14:textId="77777777" w:rsidR="0031222F" w:rsidRPr="00BB29B4" w:rsidRDefault="0031222F" w:rsidP="00AA4F96">
            <w:pPr>
              <w:keepNext/>
              <w:keepLines/>
              <w:jc w:val="center"/>
              <w:rPr>
                <w:rFonts w:cs="Calibri Light"/>
                <w:color w:val="000000"/>
                <w:sz w:val="14"/>
                <w:szCs w:val="14"/>
                <w:lang w:val="en-GB"/>
              </w:rPr>
            </w:pPr>
            <w:r w:rsidRPr="00BB29B4">
              <w:rPr>
                <w:rFonts w:cs="Calibri Light"/>
                <w:color w:val="000000"/>
                <w:sz w:val="14"/>
                <w:szCs w:val="14"/>
                <w:lang w:val="en-GB"/>
              </w:rPr>
              <w:t>0.29</w:t>
            </w:r>
          </w:p>
        </w:tc>
        <w:tc>
          <w:tcPr>
            <w:tcW w:w="2318" w:type="dxa"/>
            <w:tcBorders>
              <w:top w:val="dotted" w:sz="4" w:space="0" w:color="auto"/>
              <w:bottom w:val="dotted" w:sz="4" w:space="0" w:color="auto"/>
            </w:tcBorders>
          </w:tcPr>
          <w:p w14:paraId="54319318" w14:textId="4968279E" w:rsidR="0031222F" w:rsidRPr="00BB29B4" w:rsidRDefault="0031222F" w:rsidP="00AA4F96">
            <w:pPr>
              <w:keepNext/>
              <w:keepLines/>
              <w:rPr>
                <w:rFonts w:cs="Calibri Light"/>
                <w:color w:val="000000"/>
                <w:sz w:val="14"/>
                <w:szCs w:val="14"/>
                <w:lang w:val="en-GB"/>
              </w:rPr>
            </w:pPr>
            <w:r w:rsidRPr="00BB29B4">
              <w:rPr>
                <w:rFonts w:cs="Calibri Light"/>
                <w:color w:val="000000"/>
                <w:sz w:val="14"/>
                <w:szCs w:val="14"/>
                <w:lang w:val="en-GB"/>
              </w:rPr>
              <w:fldChar w:fldCharType="begin"/>
            </w:r>
            <w:r w:rsidR="00680716">
              <w:rPr>
                <w:rFonts w:cs="Calibri Light"/>
                <w:color w:val="000000"/>
                <w:sz w:val="14"/>
                <w:szCs w:val="14"/>
                <w:lang w:val="en-GB"/>
              </w:rPr>
              <w:instrText xml:space="preserve"> ADDIN EN.CITE &lt;EndNote&gt;&lt;Cite AuthorYear="1"&gt;&lt;Author&gt;van An&lt;/Author&gt;&lt;Year&gt;2004&lt;/Year&gt;&lt;RecNum&gt;30&lt;/RecNum&gt;&lt;DisplayText&gt;van An (2004)&lt;/DisplayText&gt;&lt;record&gt;&lt;rec-number&gt;30&lt;/rec-number&gt;&lt;foreign-keys&gt;&lt;key app="EN" db-id="saszdrdeo0xwz4e55tyxrttw9ttttp9e2p2v" timestamp="1641844618"&gt;30&lt;/key&gt;&lt;/foreign-keys&gt;&lt;ref-type name="Book"&gt;6&lt;/ref-type&gt;&lt;contributors&gt;&lt;authors&gt;&lt;author&gt;van An, Le&lt;/author&gt;&lt;/authors&gt;&lt;/contributors&gt;&lt;titles&gt;&lt;title&gt;Sweet potato leaves for growing pigs&lt;/title&gt;&lt;/titles&gt;&lt;dates&gt;&lt;year&gt;2004&lt;/year&gt;&lt;/dates&gt;&lt;pub-location&gt;Uppsala, Sweden&lt;/pub-location&gt;&lt;publisher&gt;Swedish University of Agricultural Sciences&lt;/publisher&gt;&lt;isbn&gt;9157667500&lt;/isbn&gt;&lt;urls&gt;&lt;related-urls&gt;&lt;url&gt;https://pub.epsilon.slu.se/639/1/Agraria470.pdf&lt;/url&gt;&lt;/related-urls&gt;&lt;/urls&gt;&lt;/record&gt;&lt;/Cite&gt;&lt;/EndNote&gt;</w:instrText>
            </w:r>
            <w:r w:rsidRPr="00BB29B4">
              <w:rPr>
                <w:rFonts w:cs="Calibri Light"/>
                <w:color w:val="000000"/>
                <w:sz w:val="14"/>
                <w:szCs w:val="14"/>
                <w:lang w:val="en-GB"/>
              </w:rPr>
              <w:fldChar w:fldCharType="separate"/>
            </w:r>
            <w:r w:rsidR="005C4632">
              <w:rPr>
                <w:rFonts w:cs="Calibri Light"/>
                <w:noProof/>
                <w:color w:val="000000"/>
                <w:sz w:val="14"/>
                <w:szCs w:val="14"/>
                <w:lang w:val="en-GB"/>
              </w:rPr>
              <w:t>van An (2004)</w:t>
            </w:r>
            <w:r w:rsidRPr="00BB29B4">
              <w:rPr>
                <w:rFonts w:cs="Calibri Light"/>
                <w:color w:val="000000"/>
                <w:sz w:val="14"/>
                <w:szCs w:val="14"/>
                <w:lang w:val="en-GB"/>
              </w:rPr>
              <w:fldChar w:fldCharType="end"/>
            </w:r>
          </w:p>
        </w:tc>
        <w:tc>
          <w:tcPr>
            <w:tcW w:w="722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0CE4D404" w14:textId="77777777" w:rsidR="0031222F" w:rsidRPr="00BB29B4" w:rsidRDefault="0031222F" w:rsidP="00AA4F96">
            <w:pPr>
              <w:keepNext/>
              <w:keepLines/>
              <w:jc w:val="center"/>
              <w:rPr>
                <w:rFonts w:cs="Calibri Light"/>
                <w:color w:val="000000"/>
                <w:sz w:val="14"/>
                <w:szCs w:val="14"/>
                <w:lang w:val="en-GB"/>
              </w:rPr>
            </w:pPr>
            <w:r w:rsidRPr="00BB29B4">
              <w:rPr>
                <w:rFonts w:cs="Calibri Light"/>
                <w:color w:val="000000"/>
                <w:sz w:val="14"/>
                <w:szCs w:val="14"/>
                <w:lang w:val="en-GB"/>
              </w:rPr>
              <w:t>1.00</w:t>
            </w:r>
          </w:p>
        </w:tc>
        <w:tc>
          <w:tcPr>
            <w:tcW w:w="2680" w:type="dxa"/>
            <w:tcBorders>
              <w:top w:val="dotted" w:sz="4" w:space="0" w:color="auto"/>
              <w:bottom w:val="dotted" w:sz="4" w:space="0" w:color="auto"/>
            </w:tcBorders>
          </w:tcPr>
          <w:p w14:paraId="41A65E31" w14:textId="1DA8CD9D" w:rsidR="0031222F" w:rsidRPr="00BB29B4" w:rsidRDefault="0031222F" w:rsidP="00AA4F96">
            <w:pPr>
              <w:keepNext/>
              <w:keepLines/>
              <w:jc w:val="both"/>
              <w:rPr>
                <w:rFonts w:cs="Calibri Light"/>
                <w:color w:val="000000"/>
                <w:sz w:val="14"/>
                <w:szCs w:val="14"/>
                <w:lang w:val="en-GB"/>
              </w:rPr>
            </w:pPr>
          </w:p>
        </w:tc>
      </w:tr>
      <w:tr w:rsidR="0031222F" w:rsidRPr="00BB29B4" w14:paraId="5F8633D6" w14:textId="77777777" w:rsidTr="00AA4F96">
        <w:trPr>
          <w:cantSplit/>
        </w:trPr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noWrap/>
            <w:vAlign w:val="bottom"/>
            <w:hideMark/>
          </w:tcPr>
          <w:p w14:paraId="716B0463" w14:textId="77777777" w:rsidR="0031222F" w:rsidRPr="00BB29B4" w:rsidRDefault="0031222F" w:rsidP="00AA4F96">
            <w:pPr>
              <w:keepNext/>
              <w:keepLines/>
              <w:rPr>
                <w:sz w:val="14"/>
                <w:szCs w:val="14"/>
                <w:lang w:val="en-GB"/>
              </w:rPr>
            </w:pPr>
            <w:r w:rsidRPr="00BB29B4">
              <w:rPr>
                <w:rFonts w:cs="Calibri Light"/>
                <w:color w:val="000000"/>
                <w:sz w:val="14"/>
                <w:szCs w:val="14"/>
                <w:lang w:val="en-GB"/>
              </w:rPr>
              <w:t>potato</w:t>
            </w:r>
          </w:p>
        </w:tc>
        <w:tc>
          <w:tcPr>
            <w:tcW w:w="1560" w:type="dxa"/>
            <w:tcBorders>
              <w:top w:val="dotted" w:sz="4" w:space="0" w:color="auto"/>
              <w:bottom w:val="dotted" w:sz="4" w:space="0" w:color="auto"/>
            </w:tcBorders>
            <w:noWrap/>
            <w:vAlign w:val="bottom"/>
            <w:hideMark/>
          </w:tcPr>
          <w:p w14:paraId="31943424" w14:textId="77777777" w:rsidR="0031222F" w:rsidRPr="00BB29B4" w:rsidRDefault="0031222F" w:rsidP="00AA4F96">
            <w:pPr>
              <w:keepNext/>
              <w:keepLines/>
              <w:rPr>
                <w:sz w:val="14"/>
                <w:szCs w:val="14"/>
                <w:lang w:val="en-GB"/>
              </w:rPr>
            </w:pPr>
            <w:r w:rsidRPr="00BB29B4">
              <w:rPr>
                <w:rFonts w:cs="Calibri Light"/>
                <w:color w:val="000000"/>
                <w:sz w:val="14"/>
                <w:szCs w:val="14"/>
                <w:lang w:val="en-GB"/>
              </w:rPr>
              <w:t>potato</w:t>
            </w:r>
          </w:p>
        </w:tc>
        <w:tc>
          <w:tcPr>
            <w:tcW w:w="658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1DA10B64" w14:textId="77777777" w:rsidR="0031222F" w:rsidRPr="00BB29B4" w:rsidRDefault="0031222F" w:rsidP="00AA4F96">
            <w:pPr>
              <w:keepNext/>
              <w:keepLines/>
              <w:jc w:val="center"/>
              <w:rPr>
                <w:rFonts w:cs="Calibri Light"/>
                <w:color w:val="000000"/>
                <w:sz w:val="14"/>
                <w:szCs w:val="14"/>
                <w:lang w:val="en-GB"/>
              </w:rPr>
            </w:pPr>
            <w:r w:rsidRPr="00BB29B4">
              <w:rPr>
                <w:rFonts w:cs="Calibri Light"/>
                <w:color w:val="000000"/>
                <w:sz w:val="14"/>
                <w:szCs w:val="14"/>
                <w:lang w:val="en-GB"/>
              </w:rPr>
              <w:t>0.70</w:t>
            </w:r>
          </w:p>
        </w:tc>
        <w:tc>
          <w:tcPr>
            <w:tcW w:w="2318" w:type="dxa"/>
            <w:tcBorders>
              <w:top w:val="dotted" w:sz="4" w:space="0" w:color="auto"/>
              <w:bottom w:val="dotted" w:sz="4" w:space="0" w:color="auto"/>
            </w:tcBorders>
          </w:tcPr>
          <w:p w14:paraId="463ECBA7" w14:textId="3FE0D722" w:rsidR="0031222F" w:rsidRPr="00BB29B4" w:rsidRDefault="0031222F" w:rsidP="00AA4F96">
            <w:pPr>
              <w:keepNext/>
              <w:keepLines/>
              <w:rPr>
                <w:rFonts w:cs="Calibri Light"/>
                <w:color w:val="000000"/>
                <w:sz w:val="14"/>
                <w:szCs w:val="14"/>
                <w:lang w:val="en-GB"/>
              </w:rPr>
            </w:pPr>
            <w:r w:rsidRPr="00BB29B4">
              <w:rPr>
                <w:rFonts w:cs="Calibri Light"/>
                <w:color w:val="000000"/>
                <w:sz w:val="14"/>
                <w:szCs w:val="14"/>
                <w:lang w:val="en-GB"/>
              </w:rPr>
              <w:fldChar w:fldCharType="begin"/>
            </w:r>
            <w:r w:rsidR="00781F1C">
              <w:rPr>
                <w:rFonts w:cs="Calibri Light"/>
                <w:color w:val="000000"/>
                <w:sz w:val="14"/>
                <w:szCs w:val="14"/>
                <w:lang w:val="en-GB"/>
              </w:rPr>
              <w:instrText xml:space="preserve"> ADDIN EN.CITE &lt;EndNote&gt;&lt;Cite AuthorYear="1"&gt;&lt;Author&gt;Mazurczyk&lt;/Author&gt;&lt;Year&gt;2009&lt;/Year&gt;&lt;RecNum&gt;31&lt;/RecNum&gt;&lt;DisplayText&gt;Mazurczyk et al. (2009)&lt;/DisplayText&gt;&lt;record&gt;&lt;rec-number&gt;31&lt;/rec-number&gt;&lt;foreign-keys&gt;&lt;key app="EN" db-id="saszdrdeo0xwz4e55tyxrttw9ttttp9e2p2v" timestamp="1641844724"&gt;31&lt;/key&gt;&lt;/foreign-keys&gt;&lt;ref-type name="Journal Article"&gt;17&lt;/ref-type&gt;&lt;contributors&gt;&lt;authors&gt;&lt;author&gt;Mazurczyk, Władysław&lt;/author&gt;&lt;author&gt;Wierzbicka, Anna&lt;/author&gt;&lt;author&gt;Trawczynski, C&lt;/author&gt;&lt;/authors&gt;&lt;/contributors&gt;&lt;titles&gt;&lt;title&gt;Harvest index of potato crop grown under different nitrogen and water supply&lt;/title&gt;&lt;secondary-title&gt;Acta Scientiarum Polonorum Agricultura&lt;/secondary-title&gt;&lt;/titles&gt;&lt;periodical&gt;&lt;full-title&gt;Acta Scientiarum Polonorum Agricultura&lt;/full-title&gt;&lt;/periodical&gt;&lt;volume&gt;8&lt;/volume&gt;&lt;number&gt;4&lt;/number&gt;&lt;dates&gt;&lt;year&gt;2009&lt;/year&gt;&lt;/dates&gt;&lt;isbn&gt;1644-0625&lt;/isbn&gt;&lt;urls&gt;&lt;/urls&gt;&lt;/record&gt;&lt;/Cite&gt;&lt;/EndNote&gt;</w:instrText>
            </w:r>
            <w:r w:rsidRPr="00BB29B4">
              <w:rPr>
                <w:rFonts w:cs="Calibri Light"/>
                <w:color w:val="000000"/>
                <w:sz w:val="14"/>
                <w:szCs w:val="14"/>
                <w:lang w:val="en-GB"/>
              </w:rPr>
              <w:fldChar w:fldCharType="separate"/>
            </w:r>
            <w:r w:rsidR="005C4632">
              <w:rPr>
                <w:rFonts w:cs="Calibri Light"/>
                <w:noProof/>
                <w:color w:val="000000"/>
                <w:sz w:val="14"/>
                <w:szCs w:val="14"/>
                <w:lang w:val="en-GB"/>
              </w:rPr>
              <w:t>Mazurczyk et al. (2009)</w:t>
            </w:r>
            <w:r w:rsidRPr="00BB29B4">
              <w:rPr>
                <w:rFonts w:cs="Calibri Light"/>
                <w:color w:val="000000"/>
                <w:sz w:val="14"/>
                <w:szCs w:val="14"/>
                <w:lang w:val="en-GB"/>
              </w:rPr>
              <w:fldChar w:fldCharType="end"/>
            </w:r>
          </w:p>
        </w:tc>
        <w:tc>
          <w:tcPr>
            <w:tcW w:w="722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721794B7" w14:textId="77777777" w:rsidR="0031222F" w:rsidRPr="00BB29B4" w:rsidRDefault="0031222F" w:rsidP="00AA4F96">
            <w:pPr>
              <w:keepNext/>
              <w:keepLines/>
              <w:jc w:val="center"/>
              <w:rPr>
                <w:rFonts w:cs="Calibri Light"/>
                <w:color w:val="000000"/>
                <w:sz w:val="14"/>
                <w:szCs w:val="14"/>
                <w:lang w:val="en-GB"/>
              </w:rPr>
            </w:pPr>
            <w:r w:rsidRPr="00BB29B4">
              <w:rPr>
                <w:rFonts w:cs="Calibri Light"/>
                <w:color w:val="000000"/>
                <w:sz w:val="14"/>
                <w:szCs w:val="14"/>
                <w:lang w:val="en-GB"/>
              </w:rPr>
              <w:t>0.74</w:t>
            </w:r>
          </w:p>
        </w:tc>
        <w:tc>
          <w:tcPr>
            <w:tcW w:w="2680" w:type="dxa"/>
            <w:tcBorders>
              <w:top w:val="dotted" w:sz="4" w:space="0" w:color="auto"/>
              <w:bottom w:val="dotted" w:sz="4" w:space="0" w:color="auto"/>
            </w:tcBorders>
          </w:tcPr>
          <w:p w14:paraId="0DB12286" w14:textId="37CC2D09" w:rsidR="0031222F" w:rsidRPr="00BB29B4" w:rsidRDefault="0031222F" w:rsidP="00AA4F96">
            <w:pPr>
              <w:keepNext/>
              <w:keepLines/>
              <w:jc w:val="both"/>
              <w:rPr>
                <w:rFonts w:cs="Calibri Light"/>
                <w:color w:val="000000"/>
                <w:sz w:val="14"/>
                <w:szCs w:val="14"/>
                <w:lang w:val="en-GB"/>
              </w:rPr>
            </w:pPr>
            <w:r w:rsidRPr="00BB29B4">
              <w:rPr>
                <w:rFonts w:cs="Calibri Light"/>
                <w:color w:val="000000"/>
                <w:sz w:val="14"/>
                <w:szCs w:val="14"/>
                <w:lang w:val="en-GB"/>
              </w:rPr>
              <w:fldChar w:fldCharType="begin"/>
            </w:r>
            <w:r w:rsidR="00680716" w:rsidRPr="00680716">
              <w:rPr>
                <w:rFonts w:cs="Calibri Light"/>
                <w:color w:val="000000"/>
                <w:sz w:val="14"/>
                <w:szCs w:val="14"/>
              </w:rPr>
              <w:instrText xml:space="preserve"> ADDIN EN.CITE &lt;EndNote&gt;&lt;Cite AuthorYear="1"&gt;&lt;Author&gt;Institut National de la Recherche Agronomique [INRAE]&lt;/Author&gt;&lt;Year&gt;2020&lt;/Year&gt;&lt;RecNum&gt;47&lt;/RecNum&gt;&lt;DisplayText&gt;Institut National de la Recherche Agronomique [INRAE] et al. (2020)&lt;/DisplayText&gt;&lt;record&gt;&lt;rec-number&gt;47&lt;/rec-number&gt;&lt;foreign-keys&gt;&lt;key app="EN" db-id="saszdrdeo0xwz4e55tyxrttw9ttttp9e2p2v" timestamp="1641846689"&gt;47&lt;/key&gt;&lt;/foreign-keys&gt;&lt;ref-type name="Online Database"&gt;45&lt;/ref-type&gt;&lt;contributors&gt;&lt;authors&gt;&lt;author&gt;Institut National de la Recherche Agronomique [INRAE],&lt;/author&gt;&lt;author&gt;French Agricultural Research Centre for International Development [CIRAD],&lt;/author&gt;&lt;author&gt;Association Française de Zootechnie [AFZ],&lt;/author&gt;&lt;/authors&gt;&lt;/contributors&gt;&lt;titles&gt;&lt;title&gt;Animal feed resources information system&lt;/title&gt;&lt;/titles&gt;&lt;dates&gt;&lt;year&gt;2020&lt;/year&gt;&lt;pub-dates&gt;&lt;date&gt;10-2021&lt;/date&gt;&lt;/pub-dates&gt;&lt;/dates&gt;&lt;urls&gt;&lt;related-urls&gt;&lt;url&gt;https://www.feedipedia.org/&lt;/url&gt;&lt;/related-urls&gt;&lt;/urls&gt;&lt;access-date&gt;10-2021&lt;/access-date&gt;&lt;/record&gt;&lt;/Cite&gt;&lt;/EndNote&gt;</w:instrText>
            </w:r>
            <w:r w:rsidRPr="00BB29B4">
              <w:rPr>
                <w:rFonts w:cs="Calibri Light"/>
                <w:color w:val="000000"/>
                <w:sz w:val="14"/>
                <w:szCs w:val="14"/>
                <w:lang w:val="en-GB"/>
              </w:rPr>
              <w:fldChar w:fldCharType="separate"/>
            </w:r>
            <w:r w:rsidR="00680716" w:rsidRPr="00680716">
              <w:rPr>
                <w:rFonts w:cs="Calibri Light"/>
                <w:noProof/>
                <w:color w:val="000000"/>
                <w:sz w:val="14"/>
                <w:szCs w:val="14"/>
              </w:rPr>
              <w:t xml:space="preserve">Institut National de la Recherche Agronomique [INRAE] et al. </w:t>
            </w:r>
            <w:r w:rsidR="00680716">
              <w:rPr>
                <w:rFonts w:cs="Calibri Light"/>
                <w:noProof/>
                <w:color w:val="000000"/>
                <w:sz w:val="14"/>
                <w:szCs w:val="14"/>
                <w:lang w:val="en-GB"/>
              </w:rPr>
              <w:t>(2020)</w:t>
            </w:r>
            <w:r w:rsidRPr="00BB29B4">
              <w:rPr>
                <w:rFonts w:cs="Calibri Light"/>
                <w:color w:val="000000"/>
                <w:sz w:val="14"/>
                <w:szCs w:val="14"/>
                <w:lang w:val="en-GB"/>
              </w:rPr>
              <w:fldChar w:fldCharType="end"/>
            </w:r>
          </w:p>
        </w:tc>
      </w:tr>
      <w:tr w:rsidR="0031222F" w:rsidRPr="00E80D53" w14:paraId="42EEBC9D" w14:textId="77777777" w:rsidTr="00AA4F96">
        <w:trPr>
          <w:cantSplit/>
        </w:trPr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noWrap/>
            <w:vAlign w:val="bottom"/>
            <w:hideMark/>
          </w:tcPr>
          <w:p w14:paraId="3A7F8BAF" w14:textId="77777777" w:rsidR="0031222F" w:rsidRPr="00BB29B4" w:rsidRDefault="0031222F" w:rsidP="00AA4F96">
            <w:pPr>
              <w:keepNext/>
              <w:keepLines/>
              <w:rPr>
                <w:sz w:val="14"/>
                <w:szCs w:val="14"/>
                <w:lang w:val="en-GB"/>
              </w:rPr>
            </w:pPr>
            <w:r w:rsidRPr="00BB29B4">
              <w:rPr>
                <w:rFonts w:cs="Calibri Light"/>
                <w:color w:val="000000"/>
                <w:sz w:val="14"/>
                <w:szCs w:val="14"/>
                <w:lang w:val="en-GB"/>
              </w:rPr>
              <w:t>plantain</w:t>
            </w:r>
          </w:p>
        </w:tc>
        <w:tc>
          <w:tcPr>
            <w:tcW w:w="1560" w:type="dxa"/>
            <w:tcBorders>
              <w:top w:val="dotted" w:sz="4" w:space="0" w:color="auto"/>
              <w:bottom w:val="dotted" w:sz="4" w:space="0" w:color="auto"/>
            </w:tcBorders>
            <w:noWrap/>
            <w:vAlign w:val="bottom"/>
            <w:hideMark/>
          </w:tcPr>
          <w:p w14:paraId="4A1E847A" w14:textId="77777777" w:rsidR="0031222F" w:rsidRPr="00BB29B4" w:rsidRDefault="0031222F" w:rsidP="00AA4F96">
            <w:pPr>
              <w:keepNext/>
              <w:keepLines/>
              <w:rPr>
                <w:sz w:val="14"/>
                <w:szCs w:val="14"/>
                <w:lang w:val="en-GB"/>
              </w:rPr>
            </w:pPr>
            <w:r w:rsidRPr="00BB29B4">
              <w:rPr>
                <w:rFonts w:cs="Calibri Light"/>
                <w:color w:val="000000"/>
                <w:sz w:val="14"/>
                <w:szCs w:val="14"/>
                <w:lang w:val="en-GB"/>
              </w:rPr>
              <w:t>plantain</w:t>
            </w:r>
          </w:p>
        </w:tc>
        <w:tc>
          <w:tcPr>
            <w:tcW w:w="658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0FCD163D" w14:textId="77777777" w:rsidR="0031222F" w:rsidRPr="00BB29B4" w:rsidRDefault="0031222F" w:rsidP="00AA4F96">
            <w:pPr>
              <w:keepNext/>
              <w:keepLines/>
              <w:jc w:val="center"/>
              <w:rPr>
                <w:rFonts w:cs="Calibri Light"/>
                <w:color w:val="000000"/>
                <w:sz w:val="14"/>
                <w:szCs w:val="14"/>
                <w:lang w:val="en-GB"/>
              </w:rPr>
            </w:pPr>
            <w:r w:rsidRPr="00BB29B4">
              <w:rPr>
                <w:rFonts w:cs="Calibri Light"/>
                <w:color w:val="000000"/>
                <w:sz w:val="14"/>
                <w:szCs w:val="14"/>
                <w:lang w:val="en-GB"/>
              </w:rPr>
              <w:t>0.50</w:t>
            </w:r>
          </w:p>
        </w:tc>
        <w:tc>
          <w:tcPr>
            <w:tcW w:w="2318" w:type="dxa"/>
            <w:tcBorders>
              <w:top w:val="dotted" w:sz="4" w:space="0" w:color="auto"/>
              <w:bottom w:val="dotted" w:sz="4" w:space="0" w:color="auto"/>
            </w:tcBorders>
          </w:tcPr>
          <w:p w14:paraId="49DAD470" w14:textId="48695376" w:rsidR="0031222F" w:rsidRPr="00BB29B4" w:rsidRDefault="0031222F" w:rsidP="00AA4F96">
            <w:pPr>
              <w:keepNext/>
              <w:keepLines/>
              <w:rPr>
                <w:rFonts w:cs="Calibri Light"/>
                <w:color w:val="000000"/>
                <w:sz w:val="14"/>
                <w:szCs w:val="14"/>
                <w:lang w:val="en-GB"/>
              </w:rPr>
            </w:pPr>
            <w:r w:rsidRPr="00BB29B4">
              <w:rPr>
                <w:rFonts w:cs="Calibri Light"/>
                <w:color w:val="000000"/>
                <w:sz w:val="14"/>
                <w:szCs w:val="14"/>
                <w:lang w:val="en-GB"/>
              </w:rPr>
              <w:fldChar w:fldCharType="begin"/>
            </w:r>
            <w:r w:rsidR="005C4632">
              <w:rPr>
                <w:rFonts w:cs="Calibri Light"/>
                <w:color w:val="000000"/>
                <w:sz w:val="14"/>
                <w:szCs w:val="14"/>
                <w:lang w:val="en-GB"/>
              </w:rPr>
              <w:instrText xml:space="preserve"> ADDIN EN.CITE &lt;EndNote&gt;&lt;Cite AuthorYear="1"&gt;&lt;Author&gt;Baiyeri&lt;/Author&gt;&lt;Year&gt;2002&lt;/Year&gt;&lt;RecNum&gt;32&lt;/RecNum&gt;&lt;DisplayText&gt;Baiyeri (2002)&lt;/DisplayText&gt;&lt;record&gt;&lt;rec-number&gt;32&lt;/rec-number&gt;&lt;foreign-keys&gt;&lt;key app="EN" db-id="saszdrdeo0xwz4e55tyxrttw9ttttp9e2p2v" timestamp="1641844780"&gt;32&lt;/key&gt;&lt;/foreign-keys&gt;&lt;ref-type name="Journal Article"&gt;17&lt;/ref-type&gt;&lt;contributors&gt;&lt;authors&gt;&lt;author&gt;Baiyeri, K P&lt;/author&gt;&lt;/authors&gt;&lt;/contributors&gt;&lt;titles&gt;&lt;title&gt;&lt;style face="normal" font="default" size="100%"&gt;Nitrogen fertilizer influenced harvest index of plantain (&lt;/style&gt;&lt;style face="italic" font="default" size="100%"&gt;Musa AAB&lt;/style&gt;&lt;style face="normal" font="default" size="100%"&gt;, cv. Agbagba) in a sub-humid zone of southeastern Nigeria&lt;/style&gt;&lt;/title&gt;&lt;secondary-title&gt;Journal of Sustainable Agriculture&lt;/secondary-title&gt;&lt;/titles&gt;&lt;periodical&gt;&lt;full-title&gt;Journal of Sustainable Agriculture&lt;/full-title&gt;&lt;/periodical&gt;&lt;pages&gt;95-102&lt;/pages&gt;&lt;volume&gt;20&lt;/volume&gt;&lt;number&gt;1&lt;/number&gt;&lt;dates&gt;&lt;year&gt;2002&lt;/year&gt;&lt;/dates&gt;&lt;isbn&gt;1044-0046&lt;/isbn&gt;&lt;urls&gt;&lt;/urls&gt;&lt;electronic-resource-num&gt;https://doi.org/10.1300/J064v20n01_09&lt;/electronic-resource-num&gt;&lt;/record&gt;&lt;/Cite&gt;&lt;/EndNote&gt;</w:instrText>
            </w:r>
            <w:r w:rsidRPr="00BB29B4">
              <w:rPr>
                <w:rFonts w:cs="Calibri Light"/>
                <w:color w:val="000000"/>
                <w:sz w:val="14"/>
                <w:szCs w:val="14"/>
                <w:lang w:val="en-GB"/>
              </w:rPr>
              <w:fldChar w:fldCharType="separate"/>
            </w:r>
            <w:r w:rsidR="00BA598B">
              <w:rPr>
                <w:rFonts w:cs="Calibri Light"/>
                <w:noProof/>
                <w:color w:val="000000"/>
                <w:sz w:val="14"/>
                <w:szCs w:val="14"/>
                <w:lang w:val="en-GB"/>
              </w:rPr>
              <w:t>Baiyeri (2002)</w:t>
            </w:r>
            <w:r w:rsidRPr="00BB29B4">
              <w:rPr>
                <w:rFonts w:cs="Calibri Light"/>
                <w:color w:val="000000"/>
                <w:sz w:val="14"/>
                <w:szCs w:val="14"/>
                <w:lang w:val="en-GB"/>
              </w:rPr>
              <w:fldChar w:fldCharType="end"/>
            </w:r>
          </w:p>
        </w:tc>
        <w:tc>
          <w:tcPr>
            <w:tcW w:w="722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6B14A1F4" w14:textId="77777777" w:rsidR="0031222F" w:rsidRPr="00BB29B4" w:rsidRDefault="0031222F" w:rsidP="00AA4F96">
            <w:pPr>
              <w:keepNext/>
              <w:keepLines/>
              <w:jc w:val="center"/>
              <w:rPr>
                <w:rFonts w:cs="Calibri Light"/>
                <w:color w:val="000000"/>
                <w:sz w:val="14"/>
                <w:szCs w:val="14"/>
                <w:lang w:val="en-GB"/>
              </w:rPr>
            </w:pPr>
            <w:r w:rsidRPr="00BB29B4">
              <w:rPr>
                <w:rFonts w:cs="Calibri Light"/>
                <w:color w:val="000000"/>
                <w:sz w:val="14"/>
                <w:szCs w:val="14"/>
                <w:lang w:val="en-GB"/>
              </w:rPr>
              <w:t>0.63</w:t>
            </w:r>
          </w:p>
        </w:tc>
        <w:tc>
          <w:tcPr>
            <w:tcW w:w="2680" w:type="dxa"/>
            <w:tcBorders>
              <w:top w:val="dotted" w:sz="4" w:space="0" w:color="auto"/>
              <w:bottom w:val="dotted" w:sz="4" w:space="0" w:color="auto"/>
            </w:tcBorders>
          </w:tcPr>
          <w:p w14:paraId="1196029B" w14:textId="5FD7893A" w:rsidR="0031222F" w:rsidRPr="00BB29B4" w:rsidRDefault="0031222F" w:rsidP="00AA4F96">
            <w:pPr>
              <w:keepNext/>
              <w:keepLines/>
              <w:jc w:val="both"/>
              <w:rPr>
                <w:rFonts w:cs="Calibri Light"/>
                <w:color w:val="000000"/>
                <w:sz w:val="14"/>
                <w:szCs w:val="14"/>
                <w:lang w:val="en-GB"/>
              </w:rPr>
            </w:pPr>
            <w:r w:rsidRPr="00BB29B4">
              <w:rPr>
                <w:rFonts w:cs="Calibri Light"/>
                <w:color w:val="000000"/>
                <w:sz w:val="14"/>
                <w:szCs w:val="14"/>
                <w:lang w:val="en-GB"/>
              </w:rPr>
              <w:t xml:space="preserve">Assumed equal to </w:t>
            </w:r>
            <w:r w:rsidR="00750D10">
              <w:rPr>
                <w:rFonts w:cs="Calibri Light"/>
                <w:color w:val="000000"/>
                <w:sz w:val="14"/>
                <w:szCs w:val="14"/>
                <w:lang w:val="en-GB"/>
              </w:rPr>
              <w:t>F</w:t>
            </w:r>
            <w:r w:rsidR="00750D10" w:rsidRPr="00750D10">
              <w:rPr>
                <w:rFonts w:cs="Calibri Light"/>
                <w:color w:val="000000"/>
                <w:sz w:val="14"/>
                <w:szCs w:val="14"/>
                <w:vertAlign w:val="subscript"/>
                <w:lang w:val="en-GB"/>
              </w:rPr>
              <w:t>E</w:t>
            </w:r>
            <w:r w:rsidRPr="00BB29B4">
              <w:rPr>
                <w:rFonts w:cs="Calibri Light"/>
                <w:color w:val="000000"/>
                <w:sz w:val="14"/>
                <w:szCs w:val="14"/>
                <w:lang w:val="en-GB"/>
              </w:rPr>
              <w:t xml:space="preserve"> banana</w:t>
            </w:r>
          </w:p>
        </w:tc>
      </w:tr>
      <w:tr w:rsidR="0031222F" w:rsidRPr="00BB29B4" w14:paraId="1C6960ED" w14:textId="77777777" w:rsidTr="00AA4F96">
        <w:trPr>
          <w:cantSplit/>
        </w:trPr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noWrap/>
            <w:vAlign w:val="bottom"/>
            <w:hideMark/>
          </w:tcPr>
          <w:p w14:paraId="5BC6B7BD" w14:textId="77777777" w:rsidR="0031222F" w:rsidRPr="00BB29B4" w:rsidRDefault="0031222F" w:rsidP="00AA4F96">
            <w:pPr>
              <w:keepNext/>
              <w:keepLines/>
              <w:rPr>
                <w:sz w:val="14"/>
                <w:szCs w:val="14"/>
                <w:lang w:val="en-GB"/>
              </w:rPr>
            </w:pPr>
            <w:r w:rsidRPr="00BB29B4">
              <w:rPr>
                <w:rFonts w:cs="Calibri Light"/>
                <w:color w:val="000000"/>
                <w:sz w:val="14"/>
                <w:szCs w:val="14"/>
                <w:lang w:val="en-GB"/>
              </w:rPr>
              <w:t>mango</w:t>
            </w:r>
          </w:p>
        </w:tc>
        <w:tc>
          <w:tcPr>
            <w:tcW w:w="1560" w:type="dxa"/>
            <w:tcBorders>
              <w:top w:val="dotted" w:sz="4" w:space="0" w:color="auto"/>
              <w:bottom w:val="dotted" w:sz="4" w:space="0" w:color="auto"/>
            </w:tcBorders>
            <w:noWrap/>
            <w:vAlign w:val="bottom"/>
            <w:hideMark/>
          </w:tcPr>
          <w:p w14:paraId="7183AC4B" w14:textId="77777777" w:rsidR="0031222F" w:rsidRPr="00BB29B4" w:rsidRDefault="0031222F" w:rsidP="00AA4F96">
            <w:pPr>
              <w:keepNext/>
              <w:keepLines/>
              <w:rPr>
                <w:sz w:val="14"/>
                <w:szCs w:val="14"/>
                <w:lang w:val="en-GB"/>
              </w:rPr>
            </w:pPr>
            <w:r w:rsidRPr="00BB29B4">
              <w:rPr>
                <w:rFonts w:cs="Calibri Light"/>
                <w:color w:val="000000"/>
                <w:sz w:val="14"/>
                <w:szCs w:val="14"/>
                <w:lang w:val="en-GB"/>
              </w:rPr>
              <w:t>mango</w:t>
            </w:r>
          </w:p>
        </w:tc>
        <w:tc>
          <w:tcPr>
            <w:tcW w:w="658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6375A2E5" w14:textId="77777777" w:rsidR="0031222F" w:rsidRPr="00BB29B4" w:rsidRDefault="0031222F" w:rsidP="00AA4F96">
            <w:pPr>
              <w:keepNext/>
              <w:keepLines/>
              <w:jc w:val="center"/>
              <w:rPr>
                <w:rFonts w:cs="Calibri Light"/>
                <w:color w:val="000000"/>
                <w:sz w:val="14"/>
                <w:szCs w:val="14"/>
                <w:lang w:val="en-GB"/>
              </w:rPr>
            </w:pPr>
            <w:r w:rsidRPr="00BB29B4">
              <w:rPr>
                <w:rFonts w:cs="Calibri Light"/>
                <w:color w:val="000000"/>
                <w:sz w:val="14"/>
                <w:szCs w:val="14"/>
                <w:lang w:val="en-GB"/>
              </w:rPr>
              <w:t>0.50</w:t>
            </w:r>
          </w:p>
        </w:tc>
        <w:tc>
          <w:tcPr>
            <w:tcW w:w="2318" w:type="dxa"/>
            <w:tcBorders>
              <w:top w:val="dotted" w:sz="4" w:space="0" w:color="auto"/>
              <w:bottom w:val="dotted" w:sz="4" w:space="0" w:color="auto"/>
            </w:tcBorders>
          </w:tcPr>
          <w:p w14:paraId="32F70987" w14:textId="27589EA8" w:rsidR="0031222F" w:rsidRPr="00BB29B4" w:rsidRDefault="00E6475F" w:rsidP="00AA4F96">
            <w:pPr>
              <w:keepNext/>
              <w:keepLines/>
              <w:rPr>
                <w:rFonts w:cs="Calibri Light"/>
                <w:color w:val="000000"/>
                <w:sz w:val="14"/>
                <w:szCs w:val="14"/>
                <w:lang w:val="en-GB"/>
              </w:rPr>
            </w:pPr>
            <w:r>
              <w:rPr>
                <w:rFonts w:cs="Calibri Light"/>
                <w:color w:val="000000"/>
                <w:sz w:val="14"/>
                <w:szCs w:val="14"/>
                <w:lang w:val="en-GB"/>
              </w:rPr>
              <w:fldChar w:fldCharType="begin"/>
            </w:r>
            <w:r w:rsidR="00680716">
              <w:rPr>
                <w:rFonts w:cs="Calibri Light"/>
                <w:color w:val="000000"/>
                <w:sz w:val="14"/>
                <w:szCs w:val="14"/>
                <w:lang w:val="en-GB"/>
              </w:rPr>
              <w:instrText xml:space="preserve"> ADDIN EN.CITE &lt;EndNote&gt;&lt;Cite AuthorYear="1"&gt;&lt;Author&gt;Cannell&lt;/Author&gt;&lt;Year&gt;1985&lt;/Year&gt;&lt;RecNum&gt;1102&lt;/RecNum&gt;&lt;DisplayText&gt;Cannell and Jackson (1985)&lt;/DisplayText&gt;&lt;record&gt;&lt;rec-number&gt;1102&lt;/rec-number&gt;&lt;foreign-keys&gt;&lt;key app="EN" db-id="saszdrdeo0xwz4e55tyxrttw9ttttp9e2p2v" timestamp="1651843590"&gt;1102&lt;/key&gt;&lt;/foreign-keys&gt;&lt;ref-type name="Book"&gt;6&lt;/ref-type&gt;&lt;contributors&gt;&lt;authors&gt;&lt;author&gt;Cannell, Melvin G R&lt;/author&gt;&lt;author&gt;Jackson, John Ellwood&lt;/author&gt;&lt;/authors&gt;&lt;/contributors&gt;&lt;titles&gt;&lt;title&gt;Attributes of trees as crop plants&lt;/title&gt;&lt;/titles&gt;&lt;dates&gt;&lt;year&gt;1985&lt;/year&gt;&lt;/dates&gt;&lt;pub-location&gt;Abbots Ripton, England&lt;/pub-location&gt;&lt;publisher&gt;Institute of Terrestrial Ecology&lt;/publisher&gt;&lt;isbn&gt;090428283X&lt;/isbn&gt;&lt;urls&gt;&lt;/urls&gt;&lt;/record&gt;&lt;/Cite&gt;&lt;/EndNote&gt;</w:instrText>
            </w:r>
            <w:r>
              <w:rPr>
                <w:rFonts w:cs="Calibri Light"/>
                <w:color w:val="000000"/>
                <w:sz w:val="14"/>
                <w:szCs w:val="14"/>
                <w:lang w:val="en-GB"/>
              </w:rPr>
              <w:fldChar w:fldCharType="separate"/>
            </w:r>
            <w:r w:rsidR="00BA598B">
              <w:rPr>
                <w:rFonts w:cs="Calibri Light"/>
                <w:noProof/>
                <w:color w:val="000000"/>
                <w:sz w:val="14"/>
                <w:szCs w:val="14"/>
                <w:lang w:val="en-GB"/>
              </w:rPr>
              <w:t>Cannell and Jackson (1985)</w:t>
            </w:r>
            <w:r>
              <w:rPr>
                <w:rFonts w:cs="Calibri Light"/>
                <w:color w:val="000000"/>
                <w:sz w:val="14"/>
                <w:szCs w:val="14"/>
                <w:lang w:val="en-GB"/>
              </w:rPr>
              <w:fldChar w:fldCharType="end"/>
            </w:r>
          </w:p>
        </w:tc>
        <w:tc>
          <w:tcPr>
            <w:tcW w:w="722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4A354DD1" w14:textId="77777777" w:rsidR="0031222F" w:rsidRPr="00BB29B4" w:rsidRDefault="0031222F" w:rsidP="00AA4F96">
            <w:pPr>
              <w:keepNext/>
              <w:keepLines/>
              <w:jc w:val="center"/>
              <w:rPr>
                <w:rFonts w:cs="Calibri Light"/>
                <w:color w:val="000000"/>
                <w:sz w:val="14"/>
                <w:szCs w:val="14"/>
                <w:lang w:val="en-GB"/>
              </w:rPr>
            </w:pPr>
            <w:r w:rsidRPr="00BB29B4">
              <w:rPr>
                <w:rFonts w:cs="Calibri Light"/>
                <w:color w:val="000000"/>
                <w:sz w:val="14"/>
                <w:szCs w:val="14"/>
                <w:lang w:val="en-GB"/>
              </w:rPr>
              <w:t>0.55</w:t>
            </w:r>
          </w:p>
        </w:tc>
        <w:tc>
          <w:tcPr>
            <w:tcW w:w="2680" w:type="dxa"/>
            <w:tcBorders>
              <w:top w:val="dotted" w:sz="4" w:space="0" w:color="auto"/>
              <w:bottom w:val="dotted" w:sz="4" w:space="0" w:color="auto"/>
            </w:tcBorders>
          </w:tcPr>
          <w:p w14:paraId="79F73997" w14:textId="0AE6EE02" w:rsidR="0031222F" w:rsidRPr="00BB29B4" w:rsidRDefault="0031222F" w:rsidP="00AA4F96">
            <w:pPr>
              <w:keepNext/>
              <w:keepLines/>
              <w:jc w:val="both"/>
              <w:rPr>
                <w:rFonts w:cs="Calibri Light"/>
                <w:color w:val="000000"/>
                <w:sz w:val="14"/>
                <w:szCs w:val="14"/>
                <w:lang w:val="en-GB"/>
              </w:rPr>
            </w:pPr>
            <w:r w:rsidRPr="00BB29B4">
              <w:rPr>
                <w:rFonts w:cs="Calibri Light"/>
                <w:color w:val="000000"/>
                <w:sz w:val="14"/>
                <w:szCs w:val="14"/>
                <w:lang w:val="en-GB"/>
              </w:rPr>
              <w:fldChar w:fldCharType="begin"/>
            </w:r>
            <w:r w:rsidR="00680716" w:rsidRPr="00680716">
              <w:rPr>
                <w:rFonts w:cs="Calibri Light"/>
                <w:color w:val="000000"/>
                <w:sz w:val="14"/>
                <w:szCs w:val="14"/>
              </w:rPr>
              <w:instrText xml:space="preserve"> ADDIN EN.CITE &lt;EndNote&gt;&lt;Cite AuthorYear="1"&gt;&lt;Author&gt;Institut National de la Recherche Agronomique [INRAE]&lt;/Author&gt;&lt;Year&gt;2020&lt;/Year&gt;&lt;RecNum&gt;47&lt;/RecNum&gt;&lt;DisplayText&gt;Institut National de la Recherche Agronomique [INRAE] et al. (2020)&lt;/DisplayText&gt;&lt;record&gt;&lt;rec-number&gt;47&lt;/rec-number&gt;&lt;foreign-keys&gt;&lt;key app="EN" db-id="saszdrdeo0xwz4e55tyxrttw9ttttp9e2p2v" timestamp="1641846689"&gt;47&lt;/key&gt;&lt;/foreign-keys&gt;&lt;ref-type name="Online Database"&gt;45&lt;/ref-type&gt;&lt;contributors&gt;&lt;authors&gt;&lt;author&gt;Institut National de la Recherche Agronomique [INRAE],&lt;/author&gt;&lt;author&gt;French Agricultural Research Centre for International Development [CIRAD],&lt;/author&gt;&lt;author&gt;Association Française de Zootechnie [AFZ],&lt;/author&gt;&lt;/authors&gt;&lt;/contributors&gt;&lt;titles&gt;&lt;title&gt;Animal feed resources information system&lt;/title&gt;&lt;/titles&gt;&lt;dates&gt;&lt;year&gt;2020&lt;/year&gt;&lt;pub-dates&gt;&lt;date&gt;10-2021&lt;/date&gt;&lt;/pub-dates&gt;&lt;/dates&gt;&lt;urls&gt;&lt;related-urls&gt;&lt;url&gt;https://www.feedipedia.org/&lt;/url&gt;&lt;/related-urls&gt;&lt;/urls&gt;&lt;access-date&gt;10-2021&lt;/access-date&gt;&lt;/record&gt;&lt;/Cite&gt;&lt;/EndNote&gt;</w:instrText>
            </w:r>
            <w:r w:rsidRPr="00BB29B4">
              <w:rPr>
                <w:rFonts w:cs="Calibri Light"/>
                <w:color w:val="000000"/>
                <w:sz w:val="14"/>
                <w:szCs w:val="14"/>
                <w:lang w:val="en-GB"/>
              </w:rPr>
              <w:fldChar w:fldCharType="separate"/>
            </w:r>
            <w:r w:rsidR="00680716" w:rsidRPr="00680716">
              <w:rPr>
                <w:rFonts w:cs="Calibri Light"/>
                <w:noProof/>
                <w:color w:val="000000"/>
                <w:sz w:val="14"/>
                <w:szCs w:val="14"/>
              </w:rPr>
              <w:t xml:space="preserve">Institut National de la Recherche Agronomique [INRAE] et al. </w:t>
            </w:r>
            <w:r w:rsidR="00680716">
              <w:rPr>
                <w:rFonts w:cs="Calibri Light"/>
                <w:noProof/>
                <w:color w:val="000000"/>
                <w:sz w:val="14"/>
                <w:szCs w:val="14"/>
                <w:lang w:val="en-GB"/>
              </w:rPr>
              <w:t>(2020)</w:t>
            </w:r>
            <w:r w:rsidRPr="00BB29B4">
              <w:rPr>
                <w:rFonts w:cs="Calibri Light"/>
                <w:color w:val="000000"/>
                <w:sz w:val="14"/>
                <w:szCs w:val="14"/>
                <w:lang w:val="en-GB"/>
              </w:rPr>
              <w:fldChar w:fldCharType="end"/>
            </w:r>
          </w:p>
        </w:tc>
      </w:tr>
      <w:tr w:rsidR="0031222F" w:rsidRPr="00BB29B4" w14:paraId="2283CF7D" w14:textId="77777777" w:rsidTr="00AA4F96">
        <w:trPr>
          <w:cantSplit/>
        </w:trPr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noWrap/>
            <w:vAlign w:val="bottom"/>
            <w:hideMark/>
          </w:tcPr>
          <w:p w14:paraId="11B81C5F" w14:textId="77777777" w:rsidR="0031222F" w:rsidRPr="00BB29B4" w:rsidRDefault="0031222F" w:rsidP="00AA4F96">
            <w:pPr>
              <w:keepNext/>
              <w:keepLines/>
              <w:rPr>
                <w:sz w:val="14"/>
                <w:szCs w:val="14"/>
                <w:lang w:val="en-GB"/>
              </w:rPr>
            </w:pPr>
            <w:r w:rsidRPr="00BB29B4">
              <w:rPr>
                <w:rFonts w:cs="Calibri Light"/>
                <w:color w:val="000000"/>
                <w:sz w:val="14"/>
                <w:szCs w:val="14"/>
                <w:lang w:val="en-GB"/>
              </w:rPr>
              <w:t>banana</w:t>
            </w:r>
          </w:p>
        </w:tc>
        <w:tc>
          <w:tcPr>
            <w:tcW w:w="1560" w:type="dxa"/>
            <w:tcBorders>
              <w:top w:val="dotted" w:sz="4" w:space="0" w:color="auto"/>
              <w:bottom w:val="dotted" w:sz="4" w:space="0" w:color="auto"/>
            </w:tcBorders>
            <w:noWrap/>
            <w:vAlign w:val="bottom"/>
            <w:hideMark/>
          </w:tcPr>
          <w:p w14:paraId="5F252BCC" w14:textId="77777777" w:rsidR="0031222F" w:rsidRPr="00BB29B4" w:rsidRDefault="0031222F" w:rsidP="00AA4F96">
            <w:pPr>
              <w:keepNext/>
              <w:keepLines/>
              <w:rPr>
                <w:sz w:val="14"/>
                <w:szCs w:val="14"/>
                <w:lang w:val="en-GB"/>
              </w:rPr>
            </w:pPr>
            <w:r w:rsidRPr="00BB29B4">
              <w:rPr>
                <w:rFonts w:cs="Calibri Light"/>
                <w:color w:val="000000"/>
                <w:sz w:val="14"/>
                <w:szCs w:val="14"/>
                <w:lang w:val="en-GB"/>
              </w:rPr>
              <w:t>banana</w:t>
            </w:r>
          </w:p>
        </w:tc>
        <w:tc>
          <w:tcPr>
            <w:tcW w:w="658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300E0F4C" w14:textId="77777777" w:rsidR="0031222F" w:rsidRPr="00BB29B4" w:rsidRDefault="0031222F" w:rsidP="00AA4F96">
            <w:pPr>
              <w:keepNext/>
              <w:keepLines/>
              <w:jc w:val="center"/>
              <w:rPr>
                <w:rFonts w:cs="Calibri Light"/>
                <w:color w:val="000000"/>
                <w:sz w:val="14"/>
                <w:szCs w:val="14"/>
                <w:lang w:val="en-GB"/>
              </w:rPr>
            </w:pPr>
            <w:r w:rsidRPr="00BB29B4">
              <w:rPr>
                <w:rFonts w:cs="Calibri Light"/>
                <w:color w:val="000000"/>
                <w:sz w:val="14"/>
                <w:szCs w:val="14"/>
                <w:lang w:val="en-GB"/>
              </w:rPr>
              <w:t>0.50</w:t>
            </w:r>
          </w:p>
        </w:tc>
        <w:tc>
          <w:tcPr>
            <w:tcW w:w="2318" w:type="dxa"/>
            <w:tcBorders>
              <w:top w:val="dotted" w:sz="4" w:space="0" w:color="auto"/>
              <w:bottom w:val="dotted" w:sz="4" w:space="0" w:color="auto"/>
            </w:tcBorders>
          </w:tcPr>
          <w:p w14:paraId="266D9673" w14:textId="77777777" w:rsidR="0031222F" w:rsidRPr="00BB29B4" w:rsidRDefault="0031222F" w:rsidP="00AA4F96">
            <w:pPr>
              <w:keepNext/>
              <w:keepLines/>
              <w:rPr>
                <w:rFonts w:cs="Calibri Light"/>
                <w:color w:val="000000"/>
                <w:sz w:val="14"/>
                <w:szCs w:val="14"/>
                <w:lang w:val="en-GB"/>
              </w:rPr>
            </w:pPr>
            <w:r w:rsidRPr="00BB29B4">
              <w:rPr>
                <w:rFonts w:cs="Calibri Light"/>
                <w:color w:val="000000"/>
                <w:sz w:val="14"/>
                <w:szCs w:val="14"/>
                <w:lang w:val="en-GB"/>
              </w:rPr>
              <w:t>Assumed equal to HI plantain</w:t>
            </w:r>
          </w:p>
        </w:tc>
        <w:tc>
          <w:tcPr>
            <w:tcW w:w="722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55318A53" w14:textId="77777777" w:rsidR="0031222F" w:rsidRPr="00BB29B4" w:rsidRDefault="0031222F" w:rsidP="00AA4F96">
            <w:pPr>
              <w:keepNext/>
              <w:keepLines/>
              <w:jc w:val="center"/>
              <w:rPr>
                <w:rFonts w:cs="Calibri Light"/>
                <w:color w:val="000000"/>
                <w:sz w:val="14"/>
                <w:szCs w:val="14"/>
                <w:lang w:val="en-GB"/>
              </w:rPr>
            </w:pPr>
            <w:r w:rsidRPr="00BB29B4">
              <w:rPr>
                <w:rFonts w:cs="Calibri Light"/>
                <w:color w:val="000000"/>
                <w:sz w:val="14"/>
                <w:szCs w:val="14"/>
                <w:lang w:val="en-GB"/>
              </w:rPr>
              <w:t>0.63</w:t>
            </w:r>
          </w:p>
        </w:tc>
        <w:tc>
          <w:tcPr>
            <w:tcW w:w="2680" w:type="dxa"/>
            <w:tcBorders>
              <w:top w:val="dotted" w:sz="4" w:space="0" w:color="auto"/>
              <w:bottom w:val="dotted" w:sz="4" w:space="0" w:color="auto"/>
            </w:tcBorders>
          </w:tcPr>
          <w:p w14:paraId="6894761B" w14:textId="0EAA296C" w:rsidR="0031222F" w:rsidRPr="00BB29B4" w:rsidRDefault="0031222F" w:rsidP="00AA4F96">
            <w:pPr>
              <w:keepNext/>
              <w:keepLines/>
              <w:jc w:val="both"/>
              <w:rPr>
                <w:rFonts w:cs="Calibri Light"/>
                <w:color w:val="000000"/>
                <w:sz w:val="14"/>
                <w:szCs w:val="14"/>
                <w:lang w:val="en-GB"/>
              </w:rPr>
            </w:pPr>
            <w:r w:rsidRPr="00BB29B4">
              <w:rPr>
                <w:rFonts w:cs="Calibri Light"/>
                <w:color w:val="000000"/>
                <w:sz w:val="14"/>
                <w:szCs w:val="14"/>
                <w:lang w:val="en-GB"/>
              </w:rPr>
              <w:fldChar w:fldCharType="begin"/>
            </w:r>
            <w:r w:rsidR="005C4632">
              <w:rPr>
                <w:rFonts w:cs="Calibri Light"/>
                <w:color w:val="000000"/>
                <w:sz w:val="14"/>
                <w:szCs w:val="14"/>
                <w:lang w:val="en-GB"/>
              </w:rPr>
              <w:instrText xml:space="preserve"> ADDIN EN.CITE &lt;EndNote&gt;&lt;Cite AuthorYear="1"&gt;&lt;Author&gt;Soltani&lt;/Author&gt;&lt;Year&gt;2011&lt;/Year&gt;&lt;RecNum&gt;49&lt;/RecNum&gt;&lt;DisplayText&gt;Soltani et al. (2011)&lt;/DisplayText&gt;&lt;record&gt;&lt;rec-number&gt;49&lt;/rec-number&gt;&lt;foreign-keys&gt;&lt;key app="EN" db-id="saszdrdeo0xwz4e55tyxrttw9ttttp9e2p2v" timestamp="1641846959"&gt;49&lt;/key&gt;&lt;/foreign-keys&gt;&lt;ref-type name="Journal Article"&gt;17&lt;/ref-type&gt;&lt;contributors&gt;&lt;authors&gt;&lt;author&gt;Soltani, M&lt;/author&gt;&lt;author&gt;Alimardani, R&lt;/author&gt;&lt;author&gt;Omid, M&lt;/author&gt;&lt;/authors&gt;&lt;/contributors&gt;&lt;titles&gt;&lt;title&gt;Some physical properties of full-ripe banana fruit (Cavendish variety)&lt;/title&gt;&lt;secondary-title&gt;International Journal of Agricultural Science, Research and Technology in Extension and Education Systems&lt;/secondary-title&gt;&lt;/titles&gt;&lt;periodical&gt;&lt;full-title&gt;International Journal of Agricultural Science, Research and Technology in Extension and Education Systems&lt;/full-title&gt;&lt;/periodical&gt;&lt;pages&gt;1-5&lt;/pages&gt;&lt;volume&gt;1&lt;/volume&gt;&lt;number&gt;1&lt;/number&gt;&lt;dates&gt;&lt;year&gt;2011&lt;/year&gt;&lt;/dates&gt;&lt;isbn&gt;2251-7588&lt;/isbn&gt;&lt;urls&gt;&lt;/urls&gt;&lt;/record&gt;&lt;/Cite&gt;&lt;/EndNote&gt;</w:instrText>
            </w:r>
            <w:r w:rsidRPr="00BB29B4">
              <w:rPr>
                <w:rFonts w:cs="Calibri Light"/>
                <w:color w:val="000000"/>
                <w:sz w:val="14"/>
                <w:szCs w:val="14"/>
                <w:lang w:val="en-GB"/>
              </w:rPr>
              <w:fldChar w:fldCharType="separate"/>
            </w:r>
            <w:r w:rsidR="005C4632">
              <w:rPr>
                <w:rFonts w:cs="Calibri Light"/>
                <w:noProof/>
                <w:color w:val="000000"/>
                <w:sz w:val="14"/>
                <w:szCs w:val="14"/>
                <w:lang w:val="en-GB"/>
              </w:rPr>
              <w:t>Soltani et al. (2011)</w:t>
            </w:r>
            <w:r w:rsidRPr="00BB29B4">
              <w:rPr>
                <w:rFonts w:cs="Calibri Light"/>
                <w:color w:val="000000"/>
                <w:sz w:val="14"/>
                <w:szCs w:val="14"/>
                <w:lang w:val="en-GB"/>
              </w:rPr>
              <w:fldChar w:fldCharType="end"/>
            </w:r>
          </w:p>
        </w:tc>
      </w:tr>
      <w:tr w:rsidR="0031222F" w:rsidRPr="00BB29B4" w14:paraId="1B64CE48" w14:textId="77777777" w:rsidTr="00AA4F96">
        <w:trPr>
          <w:cantSplit/>
        </w:trPr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noWrap/>
            <w:vAlign w:val="bottom"/>
            <w:hideMark/>
          </w:tcPr>
          <w:p w14:paraId="35BBB48B" w14:textId="77777777" w:rsidR="0031222F" w:rsidRPr="00BB29B4" w:rsidRDefault="0031222F" w:rsidP="00AA4F96">
            <w:pPr>
              <w:keepNext/>
              <w:keepLines/>
              <w:rPr>
                <w:sz w:val="14"/>
                <w:szCs w:val="14"/>
                <w:lang w:val="en-GB"/>
              </w:rPr>
            </w:pPr>
            <w:r w:rsidRPr="00BB29B4">
              <w:rPr>
                <w:rFonts w:cs="Calibri Light"/>
                <w:color w:val="000000"/>
                <w:sz w:val="14"/>
                <w:szCs w:val="14"/>
                <w:lang w:val="en-GB"/>
              </w:rPr>
              <w:t>papaya</w:t>
            </w:r>
          </w:p>
        </w:tc>
        <w:tc>
          <w:tcPr>
            <w:tcW w:w="1560" w:type="dxa"/>
            <w:tcBorders>
              <w:top w:val="dotted" w:sz="4" w:space="0" w:color="auto"/>
              <w:bottom w:val="dotted" w:sz="4" w:space="0" w:color="auto"/>
            </w:tcBorders>
            <w:noWrap/>
            <w:vAlign w:val="bottom"/>
            <w:hideMark/>
          </w:tcPr>
          <w:p w14:paraId="7D0A12EE" w14:textId="77777777" w:rsidR="0031222F" w:rsidRPr="00BB29B4" w:rsidRDefault="0031222F" w:rsidP="00AA4F96">
            <w:pPr>
              <w:keepNext/>
              <w:keepLines/>
              <w:rPr>
                <w:sz w:val="14"/>
                <w:szCs w:val="14"/>
                <w:lang w:val="en-GB"/>
              </w:rPr>
            </w:pPr>
            <w:r w:rsidRPr="00BB29B4">
              <w:rPr>
                <w:rFonts w:cs="Calibri Light"/>
                <w:color w:val="000000"/>
                <w:sz w:val="14"/>
                <w:szCs w:val="14"/>
                <w:lang w:val="en-GB"/>
              </w:rPr>
              <w:t>papaya</w:t>
            </w:r>
          </w:p>
        </w:tc>
        <w:tc>
          <w:tcPr>
            <w:tcW w:w="658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06853DE2" w14:textId="77777777" w:rsidR="0031222F" w:rsidRPr="00BB29B4" w:rsidRDefault="0031222F" w:rsidP="00AA4F96">
            <w:pPr>
              <w:keepNext/>
              <w:keepLines/>
              <w:jc w:val="center"/>
              <w:rPr>
                <w:rFonts w:cs="Calibri Light"/>
                <w:color w:val="000000"/>
                <w:sz w:val="14"/>
                <w:szCs w:val="14"/>
                <w:lang w:val="en-GB"/>
              </w:rPr>
            </w:pPr>
            <w:r w:rsidRPr="00BB29B4">
              <w:rPr>
                <w:rFonts w:cs="Calibri Light"/>
                <w:color w:val="000000"/>
                <w:sz w:val="14"/>
                <w:szCs w:val="14"/>
                <w:lang w:val="en-GB"/>
              </w:rPr>
              <w:t>0.50</w:t>
            </w:r>
          </w:p>
        </w:tc>
        <w:tc>
          <w:tcPr>
            <w:tcW w:w="2318" w:type="dxa"/>
            <w:tcBorders>
              <w:top w:val="dotted" w:sz="4" w:space="0" w:color="auto"/>
              <w:bottom w:val="dotted" w:sz="4" w:space="0" w:color="auto"/>
            </w:tcBorders>
          </w:tcPr>
          <w:p w14:paraId="40A3BFAC" w14:textId="77777777" w:rsidR="0031222F" w:rsidRPr="00BB29B4" w:rsidRDefault="0031222F" w:rsidP="00AA4F96">
            <w:pPr>
              <w:keepNext/>
              <w:keepLines/>
              <w:rPr>
                <w:rFonts w:cs="Calibri Light"/>
                <w:color w:val="000000"/>
                <w:sz w:val="14"/>
                <w:szCs w:val="14"/>
                <w:lang w:val="en-GB"/>
              </w:rPr>
            </w:pPr>
            <w:r w:rsidRPr="00BB29B4">
              <w:rPr>
                <w:rFonts w:cs="Calibri Light"/>
                <w:color w:val="000000"/>
                <w:sz w:val="14"/>
                <w:szCs w:val="14"/>
                <w:lang w:val="en-GB"/>
              </w:rPr>
              <w:t>Assumed equal to HI mango</w:t>
            </w:r>
          </w:p>
        </w:tc>
        <w:tc>
          <w:tcPr>
            <w:tcW w:w="722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64FD08A4" w14:textId="77777777" w:rsidR="0031222F" w:rsidRPr="00BB29B4" w:rsidRDefault="0031222F" w:rsidP="00AA4F96">
            <w:pPr>
              <w:keepNext/>
              <w:keepLines/>
              <w:jc w:val="center"/>
              <w:rPr>
                <w:rFonts w:cs="Calibri Light"/>
                <w:color w:val="000000"/>
                <w:sz w:val="14"/>
                <w:szCs w:val="14"/>
                <w:lang w:val="en-GB"/>
              </w:rPr>
            </w:pPr>
            <w:r w:rsidRPr="00BB29B4">
              <w:rPr>
                <w:rFonts w:cs="Calibri Light"/>
                <w:color w:val="000000"/>
                <w:sz w:val="14"/>
                <w:szCs w:val="14"/>
                <w:lang w:val="en-GB"/>
              </w:rPr>
              <w:t>0.78</w:t>
            </w:r>
          </w:p>
        </w:tc>
        <w:tc>
          <w:tcPr>
            <w:tcW w:w="2680" w:type="dxa"/>
            <w:tcBorders>
              <w:top w:val="dotted" w:sz="4" w:space="0" w:color="auto"/>
              <w:bottom w:val="dotted" w:sz="4" w:space="0" w:color="auto"/>
            </w:tcBorders>
          </w:tcPr>
          <w:p w14:paraId="5A416FA4" w14:textId="0A8E4509" w:rsidR="0031222F" w:rsidRPr="00BB29B4" w:rsidRDefault="0031222F" w:rsidP="00AA4F96">
            <w:pPr>
              <w:keepNext/>
              <w:keepLines/>
              <w:jc w:val="both"/>
              <w:rPr>
                <w:rFonts w:cs="Calibri Light"/>
                <w:color w:val="000000"/>
                <w:sz w:val="14"/>
                <w:szCs w:val="14"/>
                <w:lang w:val="en-GB"/>
              </w:rPr>
            </w:pPr>
            <w:r w:rsidRPr="00BB29B4">
              <w:rPr>
                <w:rFonts w:cs="Calibri Light"/>
                <w:color w:val="000000"/>
                <w:sz w:val="14"/>
                <w:szCs w:val="14"/>
                <w:lang w:val="en-GB"/>
              </w:rPr>
              <w:fldChar w:fldCharType="begin"/>
            </w:r>
            <w:r w:rsidR="00680716">
              <w:rPr>
                <w:rFonts w:cs="Calibri Light"/>
                <w:color w:val="000000"/>
                <w:sz w:val="14"/>
                <w:szCs w:val="14"/>
                <w:lang w:val="en-GB"/>
              </w:rPr>
              <w:instrText xml:space="preserve"> ADDIN EN.CITE &lt;EndNote&gt;&lt;Cite AuthorYear="1"&gt;&lt;Author&gt;Salla&lt;/Author&gt;&lt;Year&gt;2016&lt;/Year&gt;&lt;RecNum&gt;50&lt;/RecNum&gt;&lt;DisplayText&gt;Salla et al. (2016)&lt;/DisplayText&gt;&lt;record&gt;&lt;rec-number&gt;50&lt;/rec-number&gt;&lt;foreign-keys&gt;&lt;key app="EN" db-id="saszdrdeo0xwz4e55tyxrttw9ttttp9e2p2v" timestamp="1641847004"&gt;50&lt;/key&gt;&lt;/foreign-keys&gt;&lt;ref-type name="Journal Article"&gt;17&lt;/ref-type&gt;&lt;contributors&gt;&lt;authors&gt;&lt;author&gt;Salla, Swetha&lt;/author&gt;&lt;author&gt;Sunkara, Rajitha&lt;/author&gt;&lt;author&gt;Walker, Lloyd T&lt;/author&gt;&lt;author&gt;Verghese, Martha&lt;/author&gt;&lt;/authors&gt;&lt;/contributors&gt;&lt;titles&gt;&lt;title&gt;Antioxidant and apoptotic activity of papaya peel extracts in HepG2 cells&lt;/title&gt;&lt;secondary-title&gt;Food and Nutrition Sciences&lt;/secondary-title&gt;&lt;/titles&gt;&lt;periodical&gt;&lt;full-title&gt;Food and Nutrition Sciences&lt;/full-title&gt;&lt;/periodical&gt;&lt;pages&gt;485-494&lt;/pages&gt;&lt;volume&gt;7&lt;/volume&gt;&lt;number&gt;6&lt;/number&gt;&lt;dates&gt;&lt;year&gt;2016&lt;/year&gt;&lt;/dates&gt;&lt;urls&gt;&lt;/urls&gt;&lt;electronic-resource-num&gt;https://doi.org/10.4236/fns.2016.76050 &lt;/electronic-resource-num&gt;&lt;/record&gt;&lt;/Cite&gt;&lt;/EndNote&gt;</w:instrText>
            </w:r>
            <w:r w:rsidRPr="00BB29B4">
              <w:rPr>
                <w:rFonts w:cs="Calibri Light"/>
                <w:color w:val="000000"/>
                <w:sz w:val="14"/>
                <w:szCs w:val="14"/>
                <w:lang w:val="en-GB"/>
              </w:rPr>
              <w:fldChar w:fldCharType="separate"/>
            </w:r>
            <w:r w:rsidR="005C4632">
              <w:rPr>
                <w:rFonts w:cs="Calibri Light"/>
                <w:noProof/>
                <w:color w:val="000000"/>
                <w:sz w:val="14"/>
                <w:szCs w:val="14"/>
                <w:lang w:val="en-GB"/>
              </w:rPr>
              <w:t>Salla et al. (2016)</w:t>
            </w:r>
            <w:r w:rsidRPr="00BB29B4">
              <w:rPr>
                <w:rFonts w:cs="Calibri Light"/>
                <w:color w:val="000000"/>
                <w:sz w:val="14"/>
                <w:szCs w:val="14"/>
                <w:lang w:val="en-GB"/>
              </w:rPr>
              <w:fldChar w:fldCharType="end"/>
            </w:r>
          </w:p>
        </w:tc>
      </w:tr>
      <w:tr w:rsidR="0031222F" w:rsidRPr="00BB29B4" w14:paraId="4768F21B" w14:textId="77777777" w:rsidTr="00AA4F96">
        <w:trPr>
          <w:cantSplit/>
        </w:trPr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noWrap/>
            <w:vAlign w:val="bottom"/>
          </w:tcPr>
          <w:p w14:paraId="054A629F" w14:textId="77777777" w:rsidR="0031222F" w:rsidRPr="00BB29B4" w:rsidRDefault="0031222F" w:rsidP="00AA4F96">
            <w:pPr>
              <w:keepNext/>
              <w:keepLines/>
              <w:rPr>
                <w:sz w:val="14"/>
                <w:szCs w:val="14"/>
                <w:lang w:val="en-GB"/>
              </w:rPr>
            </w:pPr>
            <w:r w:rsidRPr="00BB29B4">
              <w:rPr>
                <w:rFonts w:cs="Calibri Light"/>
                <w:color w:val="000000"/>
                <w:sz w:val="14"/>
                <w:szCs w:val="14"/>
                <w:lang w:val="en-GB"/>
              </w:rPr>
              <w:t>beans</w:t>
            </w:r>
          </w:p>
        </w:tc>
        <w:tc>
          <w:tcPr>
            <w:tcW w:w="1560" w:type="dxa"/>
            <w:tcBorders>
              <w:top w:val="dotted" w:sz="4" w:space="0" w:color="auto"/>
              <w:bottom w:val="dotted" w:sz="4" w:space="0" w:color="auto"/>
            </w:tcBorders>
            <w:noWrap/>
            <w:vAlign w:val="bottom"/>
          </w:tcPr>
          <w:p w14:paraId="11B625A9" w14:textId="77777777" w:rsidR="0031222F" w:rsidRPr="00BB29B4" w:rsidRDefault="0031222F" w:rsidP="00AA4F96">
            <w:pPr>
              <w:keepNext/>
              <w:keepLines/>
              <w:rPr>
                <w:sz w:val="14"/>
                <w:szCs w:val="14"/>
                <w:lang w:val="en-GB"/>
              </w:rPr>
            </w:pPr>
            <w:r w:rsidRPr="00BB29B4">
              <w:rPr>
                <w:rFonts w:cs="Calibri Light"/>
                <w:color w:val="000000"/>
                <w:sz w:val="14"/>
                <w:szCs w:val="14"/>
                <w:lang w:val="en-GB"/>
              </w:rPr>
              <w:t>beans</w:t>
            </w:r>
          </w:p>
        </w:tc>
        <w:tc>
          <w:tcPr>
            <w:tcW w:w="658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13CF8B34" w14:textId="77777777" w:rsidR="0031222F" w:rsidRPr="00BB29B4" w:rsidRDefault="0031222F" w:rsidP="00AA4F96">
            <w:pPr>
              <w:keepNext/>
              <w:keepLines/>
              <w:jc w:val="center"/>
              <w:rPr>
                <w:rFonts w:cs="Calibri Light"/>
                <w:color w:val="000000"/>
                <w:sz w:val="14"/>
                <w:szCs w:val="14"/>
                <w:lang w:val="en-GB"/>
              </w:rPr>
            </w:pPr>
            <w:r w:rsidRPr="00BB29B4">
              <w:rPr>
                <w:rFonts w:cs="Calibri Light"/>
                <w:color w:val="000000"/>
                <w:sz w:val="14"/>
                <w:szCs w:val="14"/>
                <w:lang w:val="en-GB"/>
              </w:rPr>
              <w:t>0.54</w:t>
            </w:r>
          </w:p>
        </w:tc>
        <w:tc>
          <w:tcPr>
            <w:tcW w:w="2318" w:type="dxa"/>
            <w:tcBorders>
              <w:top w:val="dotted" w:sz="4" w:space="0" w:color="auto"/>
              <w:bottom w:val="dotted" w:sz="4" w:space="0" w:color="auto"/>
            </w:tcBorders>
          </w:tcPr>
          <w:p w14:paraId="1C1C1652" w14:textId="74B867C9" w:rsidR="0031222F" w:rsidRPr="00BB29B4" w:rsidRDefault="0031222F" w:rsidP="00AA4F96">
            <w:pPr>
              <w:keepNext/>
              <w:keepLines/>
              <w:rPr>
                <w:rFonts w:cs="Calibri Light"/>
                <w:color w:val="000000"/>
                <w:sz w:val="14"/>
                <w:szCs w:val="14"/>
                <w:lang w:val="en-GB"/>
              </w:rPr>
            </w:pPr>
            <w:r w:rsidRPr="00BB29B4">
              <w:rPr>
                <w:rFonts w:cs="Calibri Light"/>
                <w:color w:val="000000"/>
                <w:sz w:val="14"/>
                <w:szCs w:val="14"/>
                <w:lang w:val="en-GB"/>
              </w:rPr>
              <w:fldChar w:fldCharType="begin"/>
            </w:r>
            <w:r w:rsidR="005C4632">
              <w:rPr>
                <w:rFonts w:cs="Calibri Light"/>
                <w:color w:val="000000"/>
                <w:sz w:val="14"/>
                <w:szCs w:val="14"/>
                <w:lang w:val="en-GB"/>
              </w:rPr>
              <w:instrText xml:space="preserve"> ADDIN EN.CITE &lt;EndNote&gt;&lt;Cite AuthorYear="1"&gt;&lt;Author&gt;Berrocal-Ibarra&lt;/Author&gt;&lt;Year&gt;2002&lt;/Year&gt;&lt;RecNum&gt;34&lt;/RecNum&gt;&lt;DisplayText&gt;Berrocal-Ibarra et al. (2002)&lt;/DisplayText&gt;&lt;record&gt;&lt;rec-number&gt;34&lt;/rec-number&gt;&lt;foreign-keys&gt;&lt;key app="EN" db-id="saszdrdeo0xwz4e55tyxrttw9ttttp9e2p2v" timestamp="1641845029"&gt;34&lt;/key&gt;&lt;/foreign-keys&gt;&lt;ref-type name="Journal Article"&gt;17&lt;/ref-type&gt;&lt;contributors&gt;&lt;authors&gt;&lt;author&gt;Berrocal-Ibarra, S&lt;/author&gt;&lt;author&gt;Ortiz-Cereceres, J&lt;/author&gt;&lt;author&gt;Peña-Valdivia, C B&lt;/author&gt;&lt;/authors&gt;&lt;/contributors&gt;&lt;titles&gt;&lt;title&gt;&lt;style face="normal" font="default" size="100%"&gt;Yield components, harvest index and leaf area efficiency of a sample of a wild population and a domesticated variant of the common bean &lt;/style&gt;&lt;style face="italic" font="default" size="100%"&gt;Phaseolus vulgaris&lt;/style&gt;&lt;/title&gt;&lt;secondary-title&gt;South African Journal of Botany&lt;/secondary-title&gt;&lt;/titles&gt;&lt;periodical&gt;&lt;full-title&gt;South African Journal of Botany&lt;/full-title&gt;&lt;/periodical&gt;&lt;pages&gt;205-211&lt;/pages&gt;&lt;volume&gt;68&lt;/volume&gt;&lt;number&gt;2&lt;/number&gt;&lt;dates&gt;&lt;year&gt;2002&lt;/year&gt;&lt;/dates&gt;&lt;isbn&gt;0254-6299&lt;/isbn&gt;&lt;urls&gt;&lt;/urls&gt;&lt;electronic-resource-num&gt;https://doi.org/10.1016/S0254-6299(15)30421-X&lt;/electronic-resource-num&gt;&lt;/record&gt;&lt;/Cite&gt;&lt;/EndNote&gt;</w:instrText>
            </w:r>
            <w:r w:rsidRPr="00BB29B4">
              <w:rPr>
                <w:rFonts w:cs="Calibri Light"/>
                <w:color w:val="000000"/>
                <w:sz w:val="14"/>
                <w:szCs w:val="14"/>
                <w:lang w:val="en-GB"/>
              </w:rPr>
              <w:fldChar w:fldCharType="separate"/>
            </w:r>
            <w:r w:rsidR="005C4632">
              <w:rPr>
                <w:rFonts w:cs="Calibri Light"/>
                <w:noProof/>
                <w:color w:val="000000"/>
                <w:sz w:val="14"/>
                <w:szCs w:val="14"/>
                <w:lang w:val="en-GB"/>
              </w:rPr>
              <w:t>Berrocal-Ibarra et al. (2002)</w:t>
            </w:r>
            <w:r w:rsidRPr="00BB29B4">
              <w:rPr>
                <w:rFonts w:cs="Calibri Light"/>
                <w:color w:val="000000"/>
                <w:sz w:val="14"/>
                <w:szCs w:val="14"/>
                <w:lang w:val="en-GB"/>
              </w:rPr>
              <w:fldChar w:fldCharType="end"/>
            </w:r>
          </w:p>
        </w:tc>
        <w:tc>
          <w:tcPr>
            <w:tcW w:w="722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7C9105C0" w14:textId="77777777" w:rsidR="0031222F" w:rsidRPr="00BB29B4" w:rsidRDefault="0031222F" w:rsidP="00AA4F96">
            <w:pPr>
              <w:keepNext/>
              <w:keepLines/>
              <w:jc w:val="center"/>
              <w:rPr>
                <w:rFonts w:cs="Calibri Light"/>
                <w:color w:val="000000"/>
                <w:sz w:val="14"/>
                <w:szCs w:val="14"/>
                <w:lang w:val="en-GB"/>
              </w:rPr>
            </w:pPr>
            <w:r w:rsidRPr="00BB29B4">
              <w:rPr>
                <w:rFonts w:cs="Calibri Light"/>
                <w:color w:val="000000"/>
                <w:sz w:val="14"/>
                <w:szCs w:val="14"/>
                <w:lang w:val="en-GB"/>
              </w:rPr>
              <w:t>1.00</w:t>
            </w:r>
          </w:p>
        </w:tc>
        <w:tc>
          <w:tcPr>
            <w:tcW w:w="2680" w:type="dxa"/>
            <w:tcBorders>
              <w:top w:val="dotted" w:sz="4" w:space="0" w:color="auto"/>
              <w:bottom w:val="dotted" w:sz="4" w:space="0" w:color="auto"/>
            </w:tcBorders>
          </w:tcPr>
          <w:p w14:paraId="62969F44" w14:textId="6FE4B29C" w:rsidR="0031222F" w:rsidRPr="00BB29B4" w:rsidRDefault="0031222F" w:rsidP="00AA4F96">
            <w:pPr>
              <w:keepNext/>
              <w:keepLines/>
              <w:jc w:val="both"/>
              <w:rPr>
                <w:rFonts w:cs="Calibri Light"/>
                <w:color w:val="000000"/>
                <w:sz w:val="14"/>
                <w:szCs w:val="14"/>
                <w:lang w:val="en-GB"/>
              </w:rPr>
            </w:pPr>
          </w:p>
        </w:tc>
      </w:tr>
      <w:tr w:rsidR="0031222F" w:rsidRPr="00BB29B4" w14:paraId="2B58915C" w14:textId="77777777" w:rsidTr="00AA4F96">
        <w:trPr>
          <w:cantSplit/>
        </w:trPr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noWrap/>
            <w:vAlign w:val="bottom"/>
          </w:tcPr>
          <w:p w14:paraId="201CE00F" w14:textId="77777777" w:rsidR="0031222F" w:rsidRPr="00BB29B4" w:rsidRDefault="0031222F" w:rsidP="00AA4F96">
            <w:pPr>
              <w:keepNext/>
              <w:keepLines/>
              <w:rPr>
                <w:sz w:val="14"/>
                <w:szCs w:val="14"/>
                <w:lang w:val="en-GB"/>
              </w:rPr>
            </w:pPr>
            <w:r w:rsidRPr="00BB29B4">
              <w:rPr>
                <w:rFonts w:cs="Calibri Light"/>
                <w:color w:val="000000"/>
                <w:sz w:val="14"/>
                <w:szCs w:val="14"/>
                <w:lang w:val="en-GB"/>
              </w:rPr>
              <w:t>pigeon pea</w:t>
            </w:r>
          </w:p>
        </w:tc>
        <w:tc>
          <w:tcPr>
            <w:tcW w:w="1560" w:type="dxa"/>
            <w:tcBorders>
              <w:top w:val="dotted" w:sz="4" w:space="0" w:color="auto"/>
              <w:bottom w:val="dotted" w:sz="4" w:space="0" w:color="auto"/>
            </w:tcBorders>
            <w:noWrap/>
            <w:vAlign w:val="bottom"/>
          </w:tcPr>
          <w:p w14:paraId="0ECC68A8" w14:textId="77777777" w:rsidR="0031222F" w:rsidRPr="00BB29B4" w:rsidRDefault="0031222F" w:rsidP="00AA4F96">
            <w:pPr>
              <w:keepNext/>
              <w:keepLines/>
              <w:rPr>
                <w:sz w:val="14"/>
                <w:szCs w:val="14"/>
                <w:lang w:val="en-GB"/>
              </w:rPr>
            </w:pPr>
            <w:r w:rsidRPr="00BB29B4">
              <w:rPr>
                <w:rFonts w:cs="Calibri Light"/>
                <w:color w:val="000000"/>
                <w:sz w:val="14"/>
                <w:szCs w:val="14"/>
                <w:lang w:val="en-GB"/>
              </w:rPr>
              <w:t>pigeon pea</w:t>
            </w:r>
          </w:p>
        </w:tc>
        <w:tc>
          <w:tcPr>
            <w:tcW w:w="658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52D7BA44" w14:textId="77777777" w:rsidR="0031222F" w:rsidRPr="00BB29B4" w:rsidRDefault="0031222F" w:rsidP="00AA4F96">
            <w:pPr>
              <w:keepNext/>
              <w:keepLines/>
              <w:jc w:val="center"/>
              <w:rPr>
                <w:rFonts w:cs="Calibri Light"/>
                <w:color w:val="000000"/>
                <w:sz w:val="14"/>
                <w:szCs w:val="14"/>
                <w:lang w:val="en-GB"/>
              </w:rPr>
            </w:pPr>
            <w:r w:rsidRPr="00BB29B4">
              <w:rPr>
                <w:rFonts w:cs="Calibri Light"/>
                <w:color w:val="000000"/>
                <w:sz w:val="14"/>
                <w:szCs w:val="14"/>
                <w:lang w:val="en-GB"/>
              </w:rPr>
              <w:t>0.11</w:t>
            </w:r>
          </w:p>
        </w:tc>
        <w:tc>
          <w:tcPr>
            <w:tcW w:w="2318" w:type="dxa"/>
            <w:tcBorders>
              <w:top w:val="dotted" w:sz="4" w:space="0" w:color="auto"/>
              <w:bottom w:val="dotted" w:sz="4" w:space="0" w:color="auto"/>
            </w:tcBorders>
          </w:tcPr>
          <w:p w14:paraId="39119640" w14:textId="51E7C2AC" w:rsidR="0031222F" w:rsidRPr="00BB29B4" w:rsidRDefault="0031222F" w:rsidP="00AA4F96">
            <w:pPr>
              <w:keepNext/>
              <w:keepLines/>
              <w:rPr>
                <w:rFonts w:cs="Calibri Light"/>
                <w:color w:val="000000"/>
                <w:sz w:val="14"/>
                <w:szCs w:val="14"/>
                <w:lang w:val="en-GB"/>
              </w:rPr>
            </w:pPr>
            <w:r w:rsidRPr="00BB29B4">
              <w:rPr>
                <w:rFonts w:cs="Calibri Light"/>
                <w:color w:val="000000"/>
                <w:sz w:val="14"/>
                <w:szCs w:val="14"/>
                <w:lang w:val="en-GB"/>
              </w:rPr>
              <w:fldChar w:fldCharType="begin"/>
            </w:r>
            <w:r w:rsidR="005C4632">
              <w:rPr>
                <w:rFonts w:cs="Calibri Light"/>
                <w:color w:val="000000"/>
                <w:sz w:val="14"/>
                <w:szCs w:val="14"/>
                <w:lang w:val="en-GB"/>
              </w:rPr>
              <w:instrText xml:space="preserve"> ADDIN EN.CITE &lt;EndNote&gt;&lt;Cite AuthorYear="1"&gt;&lt;Author&gt;Høgh-Jensen&lt;/Author&gt;&lt;Year&gt;2007&lt;/Year&gt;&lt;RecNum&gt;35&lt;/RecNum&gt;&lt;DisplayText&gt;Høgh-Jensen et al. (2007)&lt;/DisplayText&gt;&lt;record&gt;&lt;rec-number&gt;35&lt;/rec-number&gt;&lt;foreign-keys&gt;&lt;key app="EN" db-id="saszdrdeo0xwz4e55tyxrttw9ttttp9e2p2v" timestamp="1641845074"&gt;35&lt;/key&gt;&lt;/foreign-keys&gt;&lt;ref-type name="Journal Article"&gt;17&lt;/ref-type&gt;&lt;contributors&gt;&lt;authors&gt;&lt;author&gt;Høgh-Jensen, H&lt;/author&gt;&lt;author&gt;Myaka, F.A.&lt;/author&gt;&lt;author&gt;Sakala, W.D.&lt;/author&gt;&lt;author&gt;Kamalongo, D&lt;/author&gt;&lt;author&gt;Ngwira, A&lt;/author&gt;&lt;author&gt;Vesterager, J.M.l.&lt;/author&gt;&lt;author&gt;Odgaard, R&lt;/author&gt;&lt;author&gt;Adu-Gyamfi, J.J.&lt;/author&gt;&lt;/authors&gt;&lt;/contributors&gt;&lt;titles&gt;&lt;title&gt;Yields and qualities of pigeonpea varieties grown under smallholder farmers’ conditions in Eastern and Southern Africa&lt;/title&gt;&lt;secondary-title&gt;African Journal of Agricultural Research&lt;/secondary-title&gt;&lt;/titles&gt;&lt;periodical&gt;&lt;full-title&gt;African Journal of Agricultural Research&lt;/full-title&gt;&lt;/periodical&gt;&lt;pages&gt;269-278&lt;/pages&gt;&lt;volume&gt;2&lt;/volume&gt;&lt;number&gt;6&lt;/number&gt;&lt;dates&gt;&lt;year&gt;2007&lt;/year&gt;&lt;/dates&gt;&lt;urls&gt;&lt;/urls&gt;&lt;/record&gt;&lt;/Cite&gt;&lt;/EndNote&gt;</w:instrText>
            </w:r>
            <w:r w:rsidRPr="00BB29B4">
              <w:rPr>
                <w:rFonts w:cs="Calibri Light"/>
                <w:color w:val="000000"/>
                <w:sz w:val="14"/>
                <w:szCs w:val="14"/>
                <w:lang w:val="en-GB"/>
              </w:rPr>
              <w:fldChar w:fldCharType="separate"/>
            </w:r>
            <w:r w:rsidR="005C4632">
              <w:rPr>
                <w:rFonts w:cs="Calibri Light"/>
                <w:noProof/>
                <w:color w:val="000000"/>
                <w:sz w:val="14"/>
                <w:szCs w:val="14"/>
                <w:lang w:val="en-GB"/>
              </w:rPr>
              <w:t>Høgh-Jensen et al. (2007)</w:t>
            </w:r>
            <w:r w:rsidRPr="00BB29B4">
              <w:rPr>
                <w:rFonts w:cs="Calibri Light"/>
                <w:color w:val="000000"/>
                <w:sz w:val="14"/>
                <w:szCs w:val="14"/>
                <w:lang w:val="en-GB"/>
              </w:rPr>
              <w:fldChar w:fldCharType="end"/>
            </w:r>
          </w:p>
        </w:tc>
        <w:tc>
          <w:tcPr>
            <w:tcW w:w="722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72BDDD07" w14:textId="77777777" w:rsidR="0031222F" w:rsidRPr="00BB29B4" w:rsidRDefault="0031222F" w:rsidP="00AA4F96">
            <w:pPr>
              <w:keepNext/>
              <w:keepLines/>
              <w:jc w:val="center"/>
              <w:rPr>
                <w:rFonts w:cs="Calibri Light"/>
                <w:color w:val="000000"/>
                <w:sz w:val="14"/>
                <w:szCs w:val="14"/>
                <w:lang w:val="en-GB"/>
              </w:rPr>
            </w:pPr>
            <w:r w:rsidRPr="00BB29B4">
              <w:rPr>
                <w:rFonts w:cs="Calibri Light"/>
                <w:color w:val="000000"/>
                <w:sz w:val="14"/>
                <w:szCs w:val="14"/>
                <w:lang w:val="en-GB"/>
              </w:rPr>
              <w:t>1.00</w:t>
            </w:r>
          </w:p>
        </w:tc>
        <w:tc>
          <w:tcPr>
            <w:tcW w:w="2680" w:type="dxa"/>
            <w:tcBorders>
              <w:top w:val="dotted" w:sz="4" w:space="0" w:color="auto"/>
              <w:bottom w:val="dotted" w:sz="4" w:space="0" w:color="auto"/>
            </w:tcBorders>
          </w:tcPr>
          <w:p w14:paraId="78D55631" w14:textId="33A4FBD1" w:rsidR="0031222F" w:rsidRPr="00BB29B4" w:rsidRDefault="0031222F" w:rsidP="00AA4F96">
            <w:pPr>
              <w:keepNext/>
              <w:keepLines/>
              <w:jc w:val="both"/>
              <w:rPr>
                <w:rFonts w:cs="Calibri Light"/>
                <w:color w:val="000000"/>
                <w:sz w:val="14"/>
                <w:szCs w:val="14"/>
                <w:lang w:val="en-GB"/>
              </w:rPr>
            </w:pPr>
          </w:p>
        </w:tc>
      </w:tr>
      <w:tr w:rsidR="0031222F" w:rsidRPr="00BB29B4" w14:paraId="3893F99D" w14:textId="77777777" w:rsidTr="00AA4F96">
        <w:trPr>
          <w:cantSplit/>
        </w:trPr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noWrap/>
            <w:vAlign w:val="bottom"/>
          </w:tcPr>
          <w:p w14:paraId="7FCD3E20" w14:textId="77777777" w:rsidR="0031222F" w:rsidRPr="00BB29B4" w:rsidRDefault="0031222F" w:rsidP="00AA4F96">
            <w:pPr>
              <w:keepNext/>
              <w:keepLines/>
              <w:rPr>
                <w:sz w:val="14"/>
                <w:szCs w:val="14"/>
                <w:lang w:val="en-GB"/>
              </w:rPr>
            </w:pPr>
            <w:r w:rsidRPr="00BB29B4">
              <w:rPr>
                <w:rFonts w:cs="Calibri Light"/>
                <w:color w:val="000000"/>
                <w:sz w:val="14"/>
                <w:szCs w:val="14"/>
                <w:lang w:val="en-GB"/>
              </w:rPr>
              <w:t>chickpeas</w:t>
            </w:r>
          </w:p>
        </w:tc>
        <w:tc>
          <w:tcPr>
            <w:tcW w:w="1560" w:type="dxa"/>
            <w:tcBorders>
              <w:top w:val="dotted" w:sz="4" w:space="0" w:color="auto"/>
              <w:bottom w:val="dotted" w:sz="4" w:space="0" w:color="auto"/>
            </w:tcBorders>
            <w:noWrap/>
            <w:vAlign w:val="bottom"/>
          </w:tcPr>
          <w:p w14:paraId="7FD54B4E" w14:textId="77777777" w:rsidR="0031222F" w:rsidRPr="00BB29B4" w:rsidRDefault="0031222F" w:rsidP="00AA4F96">
            <w:pPr>
              <w:keepNext/>
              <w:keepLines/>
              <w:rPr>
                <w:sz w:val="14"/>
                <w:szCs w:val="14"/>
                <w:lang w:val="en-GB"/>
              </w:rPr>
            </w:pPr>
            <w:r w:rsidRPr="00BB29B4">
              <w:rPr>
                <w:rFonts w:cs="Calibri Light"/>
                <w:color w:val="000000"/>
                <w:sz w:val="14"/>
                <w:szCs w:val="14"/>
                <w:lang w:val="en-GB"/>
              </w:rPr>
              <w:t>chickpeas</w:t>
            </w:r>
          </w:p>
        </w:tc>
        <w:tc>
          <w:tcPr>
            <w:tcW w:w="658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34B6EEF1" w14:textId="77777777" w:rsidR="0031222F" w:rsidRPr="00BB29B4" w:rsidRDefault="0031222F" w:rsidP="00AA4F96">
            <w:pPr>
              <w:keepNext/>
              <w:keepLines/>
              <w:jc w:val="center"/>
              <w:rPr>
                <w:rFonts w:cs="Calibri Light"/>
                <w:color w:val="000000"/>
                <w:sz w:val="14"/>
                <w:szCs w:val="14"/>
                <w:lang w:val="en-GB"/>
              </w:rPr>
            </w:pPr>
            <w:r w:rsidRPr="00BB29B4">
              <w:rPr>
                <w:rFonts w:cs="Calibri Light"/>
                <w:color w:val="000000"/>
                <w:sz w:val="14"/>
                <w:szCs w:val="14"/>
                <w:lang w:val="en-GB"/>
              </w:rPr>
              <w:t>0.30</w:t>
            </w:r>
          </w:p>
        </w:tc>
        <w:tc>
          <w:tcPr>
            <w:tcW w:w="2318" w:type="dxa"/>
            <w:tcBorders>
              <w:top w:val="dotted" w:sz="4" w:space="0" w:color="auto"/>
              <w:bottom w:val="dotted" w:sz="4" w:space="0" w:color="auto"/>
            </w:tcBorders>
          </w:tcPr>
          <w:p w14:paraId="68F953E9" w14:textId="6C91660E" w:rsidR="0031222F" w:rsidRPr="00BB29B4" w:rsidRDefault="0031222F" w:rsidP="00AA4F96">
            <w:pPr>
              <w:keepNext/>
              <w:keepLines/>
              <w:rPr>
                <w:rFonts w:cs="Calibri Light"/>
                <w:color w:val="000000"/>
                <w:sz w:val="14"/>
                <w:szCs w:val="14"/>
                <w:lang w:val="en-GB"/>
              </w:rPr>
            </w:pPr>
            <w:r w:rsidRPr="00BB29B4">
              <w:rPr>
                <w:rFonts w:cs="Calibri Light"/>
                <w:color w:val="000000"/>
                <w:sz w:val="14"/>
                <w:szCs w:val="14"/>
                <w:lang w:val="en-GB"/>
              </w:rPr>
              <w:fldChar w:fldCharType="begin"/>
            </w:r>
            <w:r w:rsidR="00680716">
              <w:rPr>
                <w:rFonts w:cs="Calibri Light"/>
                <w:color w:val="000000"/>
                <w:sz w:val="14"/>
                <w:szCs w:val="14"/>
                <w:lang w:val="en-GB"/>
              </w:rPr>
              <w:instrText xml:space="preserve"> ADDIN EN.CITE &lt;EndNote&gt;&lt;Cite AuthorYear="1"&gt;&lt;Author&gt;Siddique&lt;/Author&gt;&lt;Year&gt;1984&lt;/Year&gt;&lt;RecNum&gt;36&lt;/RecNum&gt;&lt;DisplayText&gt;Siddique et al. (1984)&lt;/DisplayText&gt;&lt;record&gt;&lt;rec-number&gt;36&lt;/rec-number&gt;&lt;foreign-keys&gt;&lt;key app="EN" db-id="saszdrdeo0xwz4e55tyxrttw9ttttp9e2p2v" timestamp="1641845123"&gt;36&lt;/key&gt;&lt;/foreign-keys&gt;&lt;ref-type name="Journal Article"&gt;17&lt;/ref-type&gt;&lt;contributors&gt;&lt;authors&gt;&lt;author&gt;Siddique, K H M&lt;/author&gt;&lt;author&gt;Sedgley, R H&lt;/author&gt;&lt;author&gt;Marshall, C&lt;/author&gt;&lt;/authors&gt;&lt;/contributors&gt;&lt;titles&gt;&lt;title&gt;&lt;style face="normal" font="default" size="100%"&gt;Effect of plant density on growth and harvest index of branches in chickpea (&lt;/style&gt;&lt;style face="italic" font="default" size="100%"&gt;Cicer arietinum L.&lt;/style&gt;&lt;style face="normal" font="default" size="100%"&gt;)&lt;/style&gt;&lt;/title&gt;&lt;secondary-title&gt;Field Crops Research&lt;/secondary-title&gt;&lt;/titles&gt;&lt;periodical&gt;&lt;full-title&gt;Field Crops Research&lt;/full-title&gt;&lt;/periodical&gt;&lt;pages&gt;193-203&lt;/pages&gt;&lt;volume&gt;9&lt;/volume&gt;&lt;number&gt;1&lt;/number&gt;&lt;dates&gt;&lt;year&gt;1984&lt;/year&gt;&lt;/dates&gt;&lt;isbn&gt;0378-4290&lt;/isbn&gt;&lt;urls&gt;&lt;/urls&gt;&lt;electronic-resource-num&gt;https://doi.org/10.1016/0378-4290(84)90025-X&lt;/electronic-resource-num&gt;&lt;/record&gt;&lt;/Cite&gt;&lt;/EndNote&gt;</w:instrText>
            </w:r>
            <w:r w:rsidRPr="00BB29B4">
              <w:rPr>
                <w:rFonts w:cs="Calibri Light"/>
                <w:color w:val="000000"/>
                <w:sz w:val="14"/>
                <w:szCs w:val="14"/>
                <w:lang w:val="en-GB"/>
              </w:rPr>
              <w:fldChar w:fldCharType="separate"/>
            </w:r>
            <w:r w:rsidR="005C4632">
              <w:rPr>
                <w:rFonts w:cs="Calibri Light"/>
                <w:noProof/>
                <w:color w:val="000000"/>
                <w:sz w:val="14"/>
                <w:szCs w:val="14"/>
                <w:lang w:val="en-GB"/>
              </w:rPr>
              <w:t>Siddique et al. (1984)</w:t>
            </w:r>
            <w:r w:rsidRPr="00BB29B4">
              <w:rPr>
                <w:rFonts w:cs="Calibri Light"/>
                <w:color w:val="000000"/>
                <w:sz w:val="14"/>
                <w:szCs w:val="14"/>
                <w:lang w:val="en-GB"/>
              </w:rPr>
              <w:fldChar w:fldCharType="end"/>
            </w:r>
          </w:p>
        </w:tc>
        <w:tc>
          <w:tcPr>
            <w:tcW w:w="722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401512F9" w14:textId="77777777" w:rsidR="0031222F" w:rsidRPr="00BB29B4" w:rsidRDefault="0031222F" w:rsidP="00AA4F96">
            <w:pPr>
              <w:keepNext/>
              <w:keepLines/>
              <w:jc w:val="center"/>
              <w:rPr>
                <w:rFonts w:cs="Calibri Light"/>
                <w:color w:val="000000"/>
                <w:sz w:val="14"/>
                <w:szCs w:val="14"/>
                <w:lang w:val="en-GB"/>
              </w:rPr>
            </w:pPr>
            <w:r w:rsidRPr="00BB29B4">
              <w:rPr>
                <w:rFonts w:cs="Calibri Light"/>
                <w:color w:val="000000"/>
                <w:sz w:val="14"/>
                <w:szCs w:val="14"/>
                <w:lang w:val="en-GB"/>
              </w:rPr>
              <w:t>1.00</w:t>
            </w:r>
          </w:p>
        </w:tc>
        <w:tc>
          <w:tcPr>
            <w:tcW w:w="2680" w:type="dxa"/>
            <w:tcBorders>
              <w:top w:val="dotted" w:sz="4" w:space="0" w:color="auto"/>
              <w:bottom w:val="dotted" w:sz="4" w:space="0" w:color="auto"/>
            </w:tcBorders>
          </w:tcPr>
          <w:p w14:paraId="0385A191" w14:textId="5B5D3F31" w:rsidR="0031222F" w:rsidRPr="00BB29B4" w:rsidRDefault="0031222F" w:rsidP="00AA4F96">
            <w:pPr>
              <w:keepNext/>
              <w:keepLines/>
              <w:jc w:val="both"/>
              <w:rPr>
                <w:rFonts w:cs="Calibri Light"/>
                <w:color w:val="000000"/>
                <w:sz w:val="14"/>
                <w:szCs w:val="14"/>
                <w:lang w:val="en-GB"/>
              </w:rPr>
            </w:pPr>
          </w:p>
        </w:tc>
      </w:tr>
      <w:tr w:rsidR="0031222F" w:rsidRPr="00BB29B4" w14:paraId="0CF7BEA3" w14:textId="77777777" w:rsidTr="00AA4F96">
        <w:trPr>
          <w:cantSplit/>
        </w:trPr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noWrap/>
            <w:vAlign w:val="bottom"/>
          </w:tcPr>
          <w:p w14:paraId="1FDBCFE2" w14:textId="77777777" w:rsidR="0031222F" w:rsidRPr="00BB29B4" w:rsidRDefault="0031222F" w:rsidP="00AA4F96">
            <w:pPr>
              <w:keepNext/>
              <w:keepLines/>
              <w:rPr>
                <w:sz w:val="14"/>
                <w:szCs w:val="14"/>
                <w:lang w:val="en-GB"/>
              </w:rPr>
            </w:pPr>
            <w:r w:rsidRPr="00BB29B4">
              <w:rPr>
                <w:rFonts w:cs="Calibri Light"/>
                <w:color w:val="000000"/>
                <w:sz w:val="14"/>
                <w:szCs w:val="14"/>
                <w:lang w:val="en-GB"/>
              </w:rPr>
              <w:t>soybeans</w:t>
            </w:r>
          </w:p>
        </w:tc>
        <w:tc>
          <w:tcPr>
            <w:tcW w:w="1560" w:type="dxa"/>
            <w:tcBorders>
              <w:top w:val="dotted" w:sz="4" w:space="0" w:color="auto"/>
              <w:bottom w:val="dotted" w:sz="4" w:space="0" w:color="auto"/>
            </w:tcBorders>
            <w:noWrap/>
            <w:vAlign w:val="bottom"/>
          </w:tcPr>
          <w:p w14:paraId="4EC2CE64" w14:textId="77777777" w:rsidR="0031222F" w:rsidRPr="00BB29B4" w:rsidRDefault="0031222F" w:rsidP="00AA4F96">
            <w:pPr>
              <w:keepNext/>
              <w:keepLines/>
              <w:rPr>
                <w:sz w:val="14"/>
                <w:szCs w:val="14"/>
                <w:lang w:val="en-GB"/>
              </w:rPr>
            </w:pPr>
            <w:r w:rsidRPr="00BB29B4">
              <w:rPr>
                <w:rFonts w:cs="Calibri Light"/>
                <w:color w:val="000000"/>
                <w:sz w:val="14"/>
                <w:szCs w:val="14"/>
                <w:lang w:val="en-GB"/>
              </w:rPr>
              <w:t>soybeans</w:t>
            </w:r>
          </w:p>
        </w:tc>
        <w:tc>
          <w:tcPr>
            <w:tcW w:w="658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2274C27F" w14:textId="77777777" w:rsidR="0031222F" w:rsidRPr="00BB29B4" w:rsidRDefault="0031222F" w:rsidP="00AA4F96">
            <w:pPr>
              <w:keepNext/>
              <w:keepLines/>
              <w:jc w:val="center"/>
              <w:rPr>
                <w:rFonts w:cs="Calibri Light"/>
                <w:color w:val="000000"/>
                <w:sz w:val="14"/>
                <w:szCs w:val="14"/>
                <w:lang w:val="en-GB"/>
              </w:rPr>
            </w:pPr>
            <w:r w:rsidRPr="00BB29B4">
              <w:rPr>
                <w:rFonts w:cs="Calibri Light"/>
                <w:color w:val="000000"/>
                <w:sz w:val="14"/>
                <w:szCs w:val="14"/>
                <w:lang w:val="en-GB"/>
              </w:rPr>
              <w:t>0.30</w:t>
            </w:r>
          </w:p>
        </w:tc>
        <w:tc>
          <w:tcPr>
            <w:tcW w:w="2318" w:type="dxa"/>
            <w:tcBorders>
              <w:top w:val="dotted" w:sz="4" w:space="0" w:color="auto"/>
              <w:bottom w:val="dotted" w:sz="4" w:space="0" w:color="auto"/>
            </w:tcBorders>
          </w:tcPr>
          <w:p w14:paraId="745658C0" w14:textId="348162A5" w:rsidR="0031222F" w:rsidRPr="00BB29B4" w:rsidRDefault="0031222F" w:rsidP="00AA4F96">
            <w:pPr>
              <w:keepNext/>
              <w:keepLines/>
              <w:rPr>
                <w:rFonts w:cs="Calibri Light"/>
                <w:color w:val="000000"/>
                <w:sz w:val="14"/>
                <w:szCs w:val="14"/>
                <w:lang w:val="en-GB"/>
              </w:rPr>
            </w:pPr>
            <w:r w:rsidRPr="00BB29B4">
              <w:rPr>
                <w:rFonts w:cs="Calibri Light"/>
                <w:color w:val="000000"/>
                <w:sz w:val="14"/>
                <w:szCs w:val="14"/>
                <w:lang w:val="en-GB"/>
              </w:rPr>
              <w:fldChar w:fldCharType="begin"/>
            </w:r>
            <w:r w:rsidR="00680716">
              <w:rPr>
                <w:rFonts w:cs="Calibri Light"/>
                <w:color w:val="000000"/>
                <w:sz w:val="14"/>
                <w:szCs w:val="14"/>
                <w:lang w:val="en-GB"/>
              </w:rPr>
              <w:instrText xml:space="preserve"> ADDIN EN.CITE &lt;EndNote&gt;&lt;Cite AuthorYear="1"&gt;&lt;Author&gt;Krisnawati&lt;/Author&gt;&lt;Year&gt;2015&lt;/Year&gt;&lt;RecNum&gt;37&lt;/RecNum&gt;&lt;DisplayText&gt;Krisnawati and Adie (2015)&lt;/DisplayText&gt;&lt;record&gt;&lt;rec-number&gt;37&lt;/rec-number&gt;&lt;foreign-keys&gt;&lt;key app="EN" db-id="saszdrdeo0xwz4e55tyxrttw9ttttp9e2p2v" timestamp="1641845185"&gt;37&lt;/key&gt;&lt;/foreign-keys&gt;&lt;ref-type name="Journal Article"&gt;17&lt;/ref-type&gt;&lt;contributors&gt;&lt;authors&gt;&lt;author&gt;Krisnawati, Ayda&lt;/author&gt;&lt;author&gt;Adie, M Muchlish&lt;/author&gt;&lt;/authors&gt;&lt;/contributors&gt;&lt;titles&gt;&lt;title&gt;Variability of biomass and harvest index from several soybean genotypes as renewable energy source&lt;/title&gt;&lt;secondary-title&gt;Energy Procedia&lt;/secondary-title&gt;&lt;/titles&gt;&lt;periodical&gt;&lt;full-title&gt;Energy Procedia&lt;/full-title&gt;&lt;/periodical&gt;&lt;pages&gt;14-21&lt;/pages&gt;&lt;volume&gt;65&lt;/volume&gt;&lt;number&gt;1&lt;/number&gt;&lt;dates&gt;&lt;year&gt;2015&lt;/year&gt;&lt;/dates&gt;&lt;isbn&gt;1876-6102&lt;/isbn&gt;&lt;urls&gt;&lt;/urls&gt;&lt;electronic-resource-num&gt;https://doi.org/10.1016/j.egypro.2015.01.023&lt;/electronic-resource-num&gt;&lt;/record&gt;&lt;/Cite&gt;&lt;/EndNote&gt;</w:instrText>
            </w:r>
            <w:r w:rsidRPr="00BB29B4">
              <w:rPr>
                <w:rFonts w:cs="Calibri Light"/>
                <w:color w:val="000000"/>
                <w:sz w:val="14"/>
                <w:szCs w:val="14"/>
                <w:lang w:val="en-GB"/>
              </w:rPr>
              <w:fldChar w:fldCharType="separate"/>
            </w:r>
            <w:r w:rsidR="00BA598B">
              <w:rPr>
                <w:rFonts w:cs="Calibri Light"/>
                <w:noProof/>
                <w:color w:val="000000"/>
                <w:sz w:val="14"/>
                <w:szCs w:val="14"/>
                <w:lang w:val="en-GB"/>
              </w:rPr>
              <w:t>Krisnawati and Adie (2015)</w:t>
            </w:r>
            <w:r w:rsidRPr="00BB29B4">
              <w:rPr>
                <w:rFonts w:cs="Calibri Light"/>
                <w:color w:val="000000"/>
                <w:sz w:val="14"/>
                <w:szCs w:val="14"/>
                <w:lang w:val="en-GB"/>
              </w:rPr>
              <w:fldChar w:fldCharType="end"/>
            </w:r>
          </w:p>
        </w:tc>
        <w:tc>
          <w:tcPr>
            <w:tcW w:w="722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2F97BD0E" w14:textId="77777777" w:rsidR="0031222F" w:rsidRPr="00BB29B4" w:rsidRDefault="0031222F" w:rsidP="00AA4F96">
            <w:pPr>
              <w:keepNext/>
              <w:keepLines/>
              <w:jc w:val="center"/>
              <w:rPr>
                <w:rFonts w:cs="Calibri Light"/>
                <w:color w:val="000000"/>
                <w:sz w:val="14"/>
                <w:szCs w:val="14"/>
                <w:lang w:val="en-GB"/>
              </w:rPr>
            </w:pPr>
            <w:r w:rsidRPr="00BB29B4">
              <w:rPr>
                <w:rFonts w:cs="Calibri Light"/>
                <w:color w:val="000000"/>
                <w:sz w:val="14"/>
                <w:szCs w:val="14"/>
                <w:lang w:val="en-GB"/>
              </w:rPr>
              <w:t>1.00</w:t>
            </w:r>
          </w:p>
        </w:tc>
        <w:tc>
          <w:tcPr>
            <w:tcW w:w="2680" w:type="dxa"/>
            <w:tcBorders>
              <w:top w:val="dotted" w:sz="4" w:space="0" w:color="auto"/>
              <w:bottom w:val="dotted" w:sz="4" w:space="0" w:color="auto"/>
            </w:tcBorders>
          </w:tcPr>
          <w:p w14:paraId="6B3C8CF0" w14:textId="234E1278" w:rsidR="0031222F" w:rsidRPr="00BB29B4" w:rsidRDefault="0031222F" w:rsidP="00AA4F96">
            <w:pPr>
              <w:keepNext/>
              <w:keepLines/>
              <w:jc w:val="both"/>
              <w:rPr>
                <w:rFonts w:cs="Calibri Light"/>
                <w:color w:val="000000"/>
                <w:sz w:val="14"/>
                <w:szCs w:val="14"/>
                <w:lang w:val="en-GB"/>
              </w:rPr>
            </w:pPr>
          </w:p>
        </w:tc>
      </w:tr>
      <w:tr w:rsidR="0031222F" w:rsidRPr="00BB29B4" w14:paraId="58B3C538" w14:textId="77777777" w:rsidTr="00AA4F96">
        <w:trPr>
          <w:cantSplit/>
        </w:trPr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noWrap/>
            <w:vAlign w:val="bottom"/>
          </w:tcPr>
          <w:p w14:paraId="175938FA" w14:textId="77777777" w:rsidR="0031222F" w:rsidRPr="00BB29B4" w:rsidRDefault="0031222F" w:rsidP="00AA4F96">
            <w:pPr>
              <w:keepNext/>
              <w:keepLines/>
              <w:rPr>
                <w:sz w:val="14"/>
                <w:szCs w:val="14"/>
                <w:lang w:val="en-GB"/>
              </w:rPr>
            </w:pPr>
            <w:r w:rsidRPr="00BB29B4">
              <w:rPr>
                <w:rFonts w:cs="Calibri Light"/>
                <w:color w:val="000000"/>
                <w:sz w:val="14"/>
                <w:szCs w:val="14"/>
                <w:lang w:val="en-GB"/>
              </w:rPr>
              <w:t>sesame</w:t>
            </w:r>
          </w:p>
        </w:tc>
        <w:tc>
          <w:tcPr>
            <w:tcW w:w="1560" w:type="dxa"/>
            <w:tcBorders>
              <w:top w:val="dotted" w:sz="4" w:space="0" w:color="auto"/>
              <w:bottom w:val="dotted" w:sz="4" w:space="0" w:color="auto"/>
            </w:tcBorders>
            <w:noWrap/>
            <w:vAlign w:val="bottom"/>
          </w:tcPr>
          <w:p w14:paraId="54EB866B" w14:textId="77777777" w:rsidR="0031222F" w:rsidRPr="00BB29B4" w:rsidRDefault="0031222F" w:rsidP="00AA4F96">
            <w:pPr>
              <w:keepNext/>
              <w:keepLines/>
              <w:rPr>
                <w:sz w:val="14"/>
                <w:szCs w:val="14"/>
                <w:lang w:val="en-GB"/>
              </w:rPr>
            </w:pPr>
            <w:r w:rsidRPr="00BB29B4">
              <w:rPr>
                <w:rFonts w:cs="Calibri Light"/>
                <w:color w:val="000000"/>
                <w:sz w:val="14"/>
                <w:szCs w:val="14"/>
                <w:lang w:val="en-GB"/>
              </w:rPr>
              <w:t>sesame</w:t>
            </w:r>
          </w:p>
        </w:tc>
        <w:tc>
          <w:tcPr>
            <w:tcW w:w="658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6A90882B" w14:textId="77777777" w:rsidR="0031222F" w:rsidRPr="00BB29B4" w:rsidRDefault="0031222F" w:rsidP="00AA4F96">
            <w:pPr>
              <w:keepNext/>
              <w:keepLines/>
              <w:jc w:val="center"/>
              <w:rPr>
                <w:rFonts w:cs="Calibri Light"/>
                <w:color w:val="000000"/>
                <w:sz w:val="14"/>
                <w:szCs w:val="14"/>
                <w:lang w:val="en-GB"/>
              </w:rPr>
            </w:pPr>
            <w:r w:rsidRPr="00BB29B4">
              <w:rPr>
                <w:rFonts w:cs="Calibri Light"/>
                <w:color w:val="000000"/>
                <w:sz w:val="14"/>
                <w:szCs w:val="14"/>
                <w:lang w:val="en-GB"/>
              </w:rPr>
              <w:t>0.24</w:t>
            </w:r>
          </w:p>
        </w:tc>
        <w:tc>
          <w:tcPr>
            <w:tcW w:w="2318" w:type="dxa"/>
            <w:tcBorders>
              <w:top w:val="dotted" w:sz="4" w:space="0" w:color="auto"/>
              <w:bottom w:val="dotted" w:sz="4" w:space="0" w:color="auto"/>
            </w:tcBorders>
          </w:tcPr>
          <w:p w14:paraId="45C4B688" w14:textId="224CFF71" w:rsidR="0031222F" w:rsidRPr="00BB29B4" w:rsidRDefault="0031222F" w:rsidP="00AA4F96">
            <w:pPr>
              <w:keepNext/>
              <w:keepLines/>
              <w:rPr>
                <w:rFonts w:cs="Calibri Light"/>
                <w:color w:val="000000"/>
                <w:sz w:val="14"/>
                <w:szCs w:val="14"/>
                <w:lang w:val="en-GB"/>
              </w:rPr>
            </w:pPr>
            <w:r w:rsidRPr="00BB29B4">
              <w:rPr>
                <w:rFonts w:cs="Calibri Light"/>
                <w:color w:val="000000"/>
                <w:sz w:val="14"/>
                <w:szCs w:val="14"/>
                <w:lang w:val="en-GB"/>
              </w:rPr>
              <w:fldChar w:fldCharType="begin"/>
            </w:r>
            <w:r w:rsidR="005C4632">
              <w:rPr>
                <w:rFonts w:cs="Calibri Light"/>
                <w:color w:val="000000"/>
                <w:sz w:val="14"/>
                <w:szCs w:val="14"/>
                <w:lang w:val="en-GB"/>
              </w:rPr>
              <w:instrText xml:space="preserve"> ADDIN EN.CITE &lt;EndNote&gt;&lt;Cite AuthorYear="1"&gt;&lt;Author&gt;Paul&lt;/Author&gt;&lt;Year&gt;2019&lt;/Year&gt;&lt;RecNum&gt;38&lt;/RecNum&gt;&lt;DisplayText&gt;Paul et al. (2019)&lt;/DisplayText&gt;&lt;record&gt;&lt;rec-number&gt;38&lt;/rec-number&gt;&lt;foreign-keys&gt;&lt;key app="EN" db-id="saszdrdeo0xwz4e55tyxrttw9ttttp9e2p2v" timestamp="1641845238"&gt;38&lt;/key&gt;&lt;/foreign-keys&gt;&lt;ref-type name="Journal Article"&gt;17&lt;/ref-type&gt;&lt;contributors&gt;&lt;authors&gt;&lt;author&gt;Paul, Swapan Kumar&lt;/author&gt;&lt;author&gt;Khatun, Mosa Morsheda&lt;/author&gt;&lt;author&gt;Sarkar, Md Abdur Rahman&lt;/author&gt;&lt;/authors&gt;&lt;/contributors&gt;&lt;titles&gt;&lt;title&gt;&lt;style face="normal" font="default" size="100%"&gt;Effect of sulphur on the seed yield and oil content of sesame (&lt;/style&gt;&lt;style face="italic" font="default" size="100%"&gt;Sesamum indicum L.&lt;/style&gt;&lt;style face="normal" font="default" size="100%"&gt;)&lt;/style&gt;&lt;/title&gt;&lt;secondary-title&gt;Journal of the Bangladesh Agricultural University&lt;/secondary-title&gt;&lt;/titles&gt;&lt;periodical&gt;&lt;full-title&gt;Journal of the Bangladesh Agricultural University&lt;/full-title&gt;&lt;/periodical&gt;&lt;pages&gt;33-38&lt;/pages&gt;&lt;volume&gt;17&lt;/volume&gt;&lt;number&gt;1&lt;/number&gt;&lt;dates&gt;&lt;year&gt;2019&lt;/year&gt;&lt;/dates&gt;&lt;isbn&gt;2408-8684&lt;/isbn&gt;&lt;urls&gt;&lt;/urls&gt;&lt;electronic-resource-num&gt;https://doi.org/10.3329/jbau.v17i1.40660&lt;/electronic-resource-num&gt;&lt;/record&gt;&lt;/Cite&gt;&lt;/EndNote&gt;</w:instrText>
            </w:r>
            <w:r w:rsidRPr="00BB29B4">
              <w:rPr>
                <w:rFonts w:cs="Calibri Light"/>
                <w:color w:val="000000"/>
                <w:sz w:val="14"/>
                <w:szCs w:val="14"/>
                <w:lang w:val="en-GB"/>
              </w:rPr>
              <w:fldChar w:fldCharType="separate"/>
            </w:r>
            <w:r w:rsidR="005C4632">
              <w:rPr>
                <w:rFonts w:cs="Calibri Light"/>
                <w:noProof/>
                <w:color w:val="000000"/>
                <w:sz w:val="14"/>
                <w:szCs w:val="14"/>
                <w:lang w:val="en-GB"/>
              </w:rPr>
              <w:t>Paul et al. (2019)</w:t>
            </w:r>
            <w:r w:rsidRPr="00BB29B4">
              <w:rPr>
                <w:rFonts w:cs="Calibri Light"/>
                <w:color w:val="000000"/>
                <w:sz w:val="14"/>
                <w:szCs w:val="14"/>
                <w:lang w:val="en-GB"/>
              </w:rPr>
              <w:fldChar w:fldCharType="end"/>
            </w:r>
          </w:p>
        </w:tc>
        <w:tc>
          <w:tcPr>
            <w:tcW w:w="722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269B623D" w14:textId="77777777" w:rsidR="0031222F" w:rsidRPr="00BB29B4" w:rsidRDefault="0031222F" w:rsidP="00AA4F96">
            <w:pPr>
              <w:keepNext/>
              <w:keepLines/>
              <w:jc w:val="center"/>
              <w:rPr>
                <w:rFonts w:cs="Calibri Light"/>
                <w:color w:val="000000"/>
                <w:sz w:val="14"/>
                <w:szCs w:val="14"/>
                <w:lang w:val="en-GB"/>
              </w:rPr>
            </w:pPr>
            <w:r w:rsidRPr="00BB29B4">
              <w:rPr>
                <w:rFonts w:cs="Calibri Light"/>
                <w:color w:val="000000"/>
                <w:sz w:val="14"/>
                <w:szCs w:val="14"/>
                <w:lang w:val="en-GB"/>
              </w:rPr>
              <w:t>1.00</w:t>
            </w:r>
          </w:p>
        </w:tc>
        <w:tc>
          <w:tcPr>
            <w:tcW w:w="2680" w:type="dxa"/>
            <w:tcBorders>
              <w:top w:val="dotted" w:sz="4" w:space="0" w:color="auto"/>
              <w:bottom w:val="dotted" w:sz="4" w:space="0" w:color="auto"/>
            </w:tcBorders>
          </w:tcPr>
          <w:p w14:paraId="3214880A" w14:textId="05274D01" w:rsidR="0031222F" w:rsidRPr="00BB29B4" w:rsidRDefault="0031222F" w:rsidP="00AA4F96">
            <w:pPr>
              <w:keepNext/>
              <w:keepLines/>
              <w:jc w:val="both"/>
              <w:rPr>
                <w:rFonts w:cs="Calibri Light"/>
                <w:color w:val="000000"/>
                <w:sz w:val="14"/>
                <w:szCs w:val="14"/>
                <w:lang w:val="en-GB"/>
              </w:rPr>
            </w:pPr>
          </w:p>
        </w:tc>
      </w:tr>
      <w:tr w:rsidR="0031222F" w:rsidRPr="00BB29B4" w14:paraId="669189A2" w14:textId="77777777" w:rsidTr="00AA4F96">
        <w:trPr>
          <w:cantSplit/>
        </w:trPr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noWrap/>
            <w:vAlign w:val="bottom"/>
          </w:tcPr>
          <w:p w14:paraId="03A1CA2B" w14:textId="77777777" w:rsidR="0031222F" w:rsidRPr="00BB29B4" w:rsidRDefault="0031222F" w:rsidP="00AA4F96">
            <w:pPr>
              <w:keepNext/>
              <w:keepLines/>
              <w:rPr>
                <w:sz w:val="14"/>
                <w:szCs w:val="14"/>
                <w:lang w:val="en-GB"/>
              </w:rPr>
            </w:pPr>
            <w:r w:rsidRPr="00BB29B4">
              <w:rPr>
                <w:rFonts w:cs="Calibri Light"/>
                <w:color w:val="000000"/>
                <w:sz w:val="14"/>
                <w:szCs w:val="14"/>
                <w:lang w:val="en-GB"/>
              </w:rPr>
              <w:t>groundnuts</w:t>
            </w:r>
          </w:p>
        </w:tc>
        <w:tc>
          <w:tcPr>
            <w:tcW w:w="1560" w:type="dxa"/>
            <w:tcBorders>
              <w:top w:val="dotted" w:sz="4" w:space="0" w:color="auto"/>
              <w:bottom w:val="dotted" w:sz="4" w:space="0" w:color="auto"/>
            </w:tcBorders>
            <w:noWrap/>
            <w:vAlign w:val="bottom"/>
          </w:tcPr>
          <w:p w14:paraId="70D57869" w14:textId="77777777" w:rsidR="0031222F" w:rsidRPr="00BB29B4" w:rsidRDefault="0031222F" w:rsidP="00AA4F96">
            <w:pPr>
              <w:keepNext/>
              <w:keepLines/>
              <w:rPr>
                <w:sz w:val="14"/>
                <w:szCs w:val="14"/>
                <w:lang w:val="en-GB"/>
              </w:rPr>
            </w:pPr>
            <w:r w:rsidRPr="00BB29B4">
              <w:rPr>
                <w:rFonts w:cs="Calibri Light"/>
                <w:color w:val="000000"/>
                <w:sz w:val="14"/>
                <w:szCs w:val="14"/>
                <w:lang w:val="en-GB"/>
              </w:rPr>
              <w:t>groundnuts</w:t>
            </w:r>
          </w:p>
        </w:tc>
        <w:tc>
          <w:tcPr>
            <w:tcW w:w="658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4879351A" w14:textId="77777777" w:rsidR="0031222F" w:rsidRPr="00BB29B4" w:rsidRDefault="0031222F" w:rsidP="00AA4F96">
            <w:pPr>
              <w:keepNext/>
              <w:keepLines/>
              <w:jc w:val="center"/>
              <w:rPr>
                <w:rFonts w:cs="Calibri Light"/>
                <w:color w:val="000000"/>
                <w:sz w:val="14"/>
                <w:szCs w:val="14"/>
                <w:lang w:val="en-GB"/>
              </w:rPr>
            </w:pPr>
            <w:r w:rsidRPr="00BB29B4">
              <w:rPr>
                <w:rFonts w:cs="Calibri Light"/>
                <w:color w:val="000000"/>
                <w:sz w:val="14"/>
                <w:szCs w:val="14"/>
                <w:lang w:val="en-GB"/>
              </w:rPr>
              <w:t>0.25</w:t>
            </w:r>
          </w:p>
        </w:tc>
        <w:tc>
          <w:tcPr>
            <w:tcW w:w="2318" w:type="dxa"/>
            <w:tcBorders>
              <w:top w:val="dotted" w:sz="4" w:space="0" w:color="auto"/>
              <w:bottom w:val="dotted" w:sz="4" w:space="0" w:color="auto"/>
            </w:tcBorders>
          </w:tcPr>
          <w:p w14:paraId="6CF70215" w14:textId="128B8E2F" w:rsidR="0031222F" w:rsidRPr="00BB29B4" w:rsidRDefault="0031222F" w:rsidP="00AA4F96">
            <w:pPr>
              <w:keepNext/>
              <w:keepLines/>
              <w:rPr>
                <w:rFonts w:cs="Calibri Light"/>
                <w:color w:val="000000"/>
                <w:sz w:val="14"/>
                <w:szCs w:val="14"/>
                <w:lang w:val="en-GB"/>
              </w:rPr>
            </w:pPr>
            <w:r w:rsidRPr="00BB29B4">
              <w:rPr>
                <w:rFonts w:cs="Calibri Light"/>
                <w:color w:val="000000"/>
                <w:sz w:val="14"/>
                <w:szCs w:val="14"/>
                <w:lang w:val="en-GB"/>
              </w:rPr>
              <w:fldChar w:fldCharType="begin"/>
            </w:r>
            <w:r w:rsidR="005C4632">
              <w:rPr>
                <w:rFonts w:cs="Calibri Light"/>
                <w:color w:val="000000"/>
                <w:sz w:val="14"/>
                <w:szCs w:val="14"/>
                <w:lang w:val="en-GB"/>
              </w:rPr>
              <w:instrText xml:space="preserve"> ADDIN EN.CITE &lt;EndNote&gt;&lt;Cite AuthorYear="1"&gt;&lt;Author&gt;Mukhtar&lt;/Author&gt;&lt;Year&gt;2013&lt;/Year&gt;&lt;RecNum&gt;39&lt;/RecNum&gt;&lt;DisplayText&gt;Mukhtar et al. (2013)&lt;/DisplayText&gt;&lt;record&gt;&lt;rec-number&gt;39&lt;/rec-number&gt;&lt;foreign-keys&gt;&lt;key app="EN" db-id="saszdrdeo0xwz4e55tyxrttw9ttttp9e2p2v" timestamp="1641845402"&gt;39&lt;/key&gt;&lt;/foreign-keys&gt;&lt;ref-type name="Journal Article"&gt;17&lt;/ref-type&gt;&lt;contributors&gt;&lt;authors&gt;&lt;author&gt;Mukhtar, A A&lt;/author&gt;&lt;author&gt;Babaji, B A&lt;/author&gt;&lt;author&gt;Ibrahim, S&lt;/author&gt;&lt;author&gt;Mani, H&lt;/author&gt;&lt;author&gt;Mohammad, A A&lt;/author&gt;&lt;author&gt;Ibrahim, A&lt;/author&gt;&lt;/authors&gt;&lt;/contributors&gt;&lt;titles&gt;&lt;title&gt;&lt;style face="normal" font="default" size="100%"&gt;Dry matter production and harvest index of groundnut (&lt;/style&gt;&lt;style face="italic" font="default" size="100%"&gt;Arachis hypogaea L.&lt;/style&gt;&lt;style face="normal" font="default" size="100%"&gt;) varieties under irrigation&lt;/style&gt;&lt;/title&gt;&lt;secondary-title&gt;Journal of Agricultural Science&lt;/secondary-title&gt;&lt;/titles&gt;&lt;periodical&gt;&lt;full-title&gt;Journal of Agricultural Science&lt;/full-title&gt;&lt;/periodical&gt;&lt;pages&gt;153&lt;/pages&gt;&lt;volume&gt;5&lt;/volume&gt;&lt;number&gt;8&lt;/number&gt;&lt;dates&gt;&lt;year&gt;2013&lt;/year&gt;&lt;/dates&gt;&lt;isbn&gt;1916-9752&lt;/isbn&gt;&lt;urls&gt;&lt;/urls&gt;&lt;electronic-resource-num&gt;10.5539/jas.v5n8p153&lt;/electronic-resource-num&gt;&lt;/record&gt;&lt;/Cite&gt;&lt;/EndNote&gt;</w:instrText>
            </w:r>
            <w:r w:rsidRPr="00BB29B4">
              <w:rPr>
                <w:rFonts w:cs="Calibri Light"/>
                <w:color w:val="000000"/>
                <w:sz w:val="14"/>
                <w:szCs w:val="14"/>
                <w:lang w:val="en-GB"/>
              </w:rPr>
              <w:fldChar w:fldCharType="separate"/>
            </w:r>
            <w:r w:rsidR="005C4632">
              <w:rPr>
                <w:rFonts w:cs="Calibri Light"/>
                <w:noProof/>
                <w:color w:val="000000"/>
                <w:sz w:val="14"/>
                <w:szCs w:val="14"/>
                <w:lang w:val="en-GB"/>
              </w:rPr>
              <w:t>Mukhtar et al. (2013)</w:t>
            </w:r>
            <w:r w:rsidRPr="00BB29B4">
              <w:rPr>
                <w:rFonts w:cs="Calibri Light"/>
                <w:color w:val="000000"/>
                <w:sz w:val="14"/>
                <w:szCs w:val="14"/>
                <w:lang w:val="en-GB"/>
              </w:rPr>
              <w:fldChar w:fldCharType="end"/>
            </w:r>
          </w:p>
        </w:tc>
        <w:tc>
          <w:tcPr>
            <w:tcW w:w="722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5B17BF16" w14:textId="77777777" w:rsidR="0031222F" w:rsidRPr="00BB29B4" w:rsidRDefault="0031222F" w:rsidP="00AA4F96">
            <w:pPr>
              <w:keepNext/>
              <w:keepLines/>
              <w:jc w:val="center"/>
              <w:rPr>
                <w:rFonts w:cs="Calibri Light"/>
                <w:color w:val="000000"/>
                <w:sz w:val="14"/>
                <w:szCs w:val="14"/>
                <w:lang w:val="en-GB"/>
              </w:rPr>
            </w:pPr>
            <w:r w:rsidRPr="00BB29B4">
              <w:rPr>
                <w:rFonts w:cs="Calibri Light"/>
                <w:color w:val="000000"/>
                <w:sz w:val="14"/>
                <w:szCs w:val="14"/>
                <w:lang w:val="en-GB"/>
              </w:rPr>
              <w:t>0.74</w:t>
            </w:r>
          </w:p>
        </w:tc>
        <w:tc>
          <w:tcPr>
            <w:tcW w:w="2680" w:type="dxa"/>
            <w:tcBorders>
              <w:top w:val="dotted" w:sz="4" w:space="0" w:color="auto"/>
              <w:bottom w:val="dotted" w:sz="4" w:space="0" w:color="auto"/>
            </w:tcBorders>
          </w:tcPr>
          <w:p w14:paraId="390A98B7" w14:textId="1FEEFD1E" w:rsidR="0031222F" w:rsidRPr="00BB29B4" w:rsidRDefault="0031222F" w:rsidP="00AA4F96">
            <w:pPr>
              <w:keepNext/>
              <w:keepLines/>
              <w:jc w:val="both"/>
              <w:rPr>
                <w:rFonts w:cs="Calibri Light"/>
                <w:color w:val="000000"/>
                <w:sz w:val="14"/>
                <w:szCs w:val="14"/>
                <w:lang w:val="en-GB"/>
              </w:rPr>
            </w:pPr>
            <w:r w:rsidRPr="00BB29B4">
              <w:rPr>
                <w:rFonts w:cs="Calibri Light"/>
                <w:color w:val="000000"/>
                <w:sz w:val="14"/>
                <w:szCs w:val="14"/>
                <w:lang w:val="en-GB"/>
              </w:rPr>
              <w:fldChar w:fldCharType="begin"/>
            </w:r>
            <w:r w:rsidR="00680716">
              <w:rPr>
                <w:rFonts w:cs="Calibri Light"/>
                <w:color w:val="000000"/>
                <w:sz w:val="14"/>
                <w:szCs w:val="14"/>
                <w:lang w:val="en-GB"/>
              </w:rPr>
              <w:instrText xml:space="preserve"> ADDIN EN.CITE &lt;EndNote&gt;&lt;Cite AuthorYear="1"&gt;&lt;Author&gt;Zhao&lt;/Author&gt;&lt;Year&gt;2012&lt;/Year&gt;&lt;RecNum&gt;51&lt;/RecNum&gt;&lt;DisplayText&gt;Zhao et al. (2012)&lt;/DisplayText&gt;&lt;record&gt;&lt;rec-number&gt;51&lt;/rec-number&gt;&lt;foreign-keys&gt;&lt;key app="EN" db-id="saszdrdeo0xwz4e55tyxrttw9ttttp9e2p2v" timestamp="1641847077"&gt;51&lt;/key&gt;&lt;/foreign-keys&gt;&lt;ref-type name="Journal Article"&gt;17&lt;/ref-type&gt;&lt;contributors&gt;&lt;authors&gt;&lt;author&gt;Zhao, Xiaoyan&lt;/author&gt;&lt;author&gt;Chen, Jun&lt;/author&gt;&lt;author&gt;Du, Fangling&lt;/author&gt;&lt;/authors&gt;&lt;/contributors&gt;&lt;titles&gt;&lt;title&gt;Potential use of peanut by-products in food processing: A review&lt;/title&gt;&lt;secondary-title&gt;Journal of Food Science and Technology&lt;/secondary-title&gt;&lt;/titles&gt;&lt;periodical&gt;&lt;full-title&gt;Journal of Food Science and Technology&lt;/full-title&gt;&lt;/periodical&gt;&lt;pages&gt;521-529&lt;/pages&gt;&lt;volume&gt;49&lt;/volume&gt;&lt;number&gt;5&lt;/number&gt;&lt;dates&gt;&lt;year&gt;2012&lt;/year&gt;&lt;/dates&gt;&lt;isbn&gt;0975-8402&lt;/isbn&gt;&lt;urls&gt;&lt;/urls&gt;&lt;electronic-resource-num&gt;https://doi.org/10.1007/s13197-011-0449-2&lt;/electronic-resource-num&gt;&lt;/record&gt;&lt;/Cite&gt;&lt;/EndNote&gt;</w:instrText>
            </w:r>
            <w:r w:rsidRPr="00BB29B4">
              <w:rPr>
                <w:rFonts w:cs="Calibri Light"/>
                <w:color w:val="000000"/>
                <w:sz w:val="14"/>
                <w:szCs w:val="14"/>
                <w:lang w:val="en-GB"/>
              </w:rPr>
              <w:fldChar w:fldCharType="separate"/>
            </w:r>
            <w:r w:rsidR="005C4632">
              <w:rPr>
                <w:rFonts w:cs="Calibri Light"/>
                <w:noProof/>
                <w:color w:val="000000"/>
                <w:sz w:val="14"/>
                <w:szCs w:val="14"/>
                <w:lang w:val="en-GB"/>
              </w:rPr>
              <w:t>Zhao et al. (2012)</w:t>
            </w:r>
            <w:r w:rsidRPr="00BB29B4">
              <w:rPr>
                <w:rFonts w:cs="Calibri Light"/>
                <w:color w:val="000000"/>
                <w:sz w:val="14"/>
                <w:szCs w:val="14"/>
                <w:lang w:val="en-GB"/>
              </w:rPr>
              <w:fldChar w:fldCharType="end"/>
            </w:r>
          </w:p>
        </w:tc>
      </w:tr>
      <w:tr w:rsidR="0031222F" w:rsidRPr="00BB29B4" w14:paraId="3B1CB764" w14:textId="77777777" w:rsidTr="00AA4F96">
        <w:trPr>
          <w:cantSplit/>
        </w:trPr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noWrap/>
            <w:vAlign w:val="bottom"/>
          </w:tcPr>
          <w:p w14:paraId="7859EDEE" w14:textId="77777777" w:rsidR="0031222F" w:rsidRPr="00BB29B4" w:rsidRDefault="0031222F" w:rsidP="00AA4F96">
            <w:pPr>
              <w:keepNext/>
              <w:keepLines/>
              <w:rPr>
                <w:sz w:val="14"/>
                <w:szCs w:val="14"/>
                <w:lang w:val="en-GB"/>
              </w:rPr>
            </w:pPr>
            <w:r w:rsidRPr="00BB29B4">
              <w:rPr>
                <w:rFonts w:cs="Calibri Light"/>
                <w:color w:val="000000"/>
                <w:sz w:val="14"/>
                <w:szCs w:val="14"/>
                <w:lang w:val="en-GB"/>
              </w:rPr>
              <w:t>tomato</w:t>
            </w:r>
          </w:p>
        </w:tc>
        <w:tc>
          <w:tcPr>
            <w:tcW w:w="1560" w:type="dxa"/>
            <w:tcBorders>
              <w:top w:val="dotted" w:sz="4" w:space="0" w:color="auto"/>
              <w:bottom w:val="dotted" w:sz="4" w:space="0" w:color="auto"/>
            </w:tcBorders>
            <w:noWrap/>
            <w:vAlign w:val="bottom"/>
          </w:tcPr>
          <w:p w14:paraId="2D09BAC0" w14:textId="77777777" w:rsidR="0031222F" w:rsidRPr="00BB29B4" w:rsidRDefault="0031222F" w:rsidP="00AA4F96">
            <w:pPr>
              <w:keepNext/>
              <w:keepLines/>
              <w:rPr>
                <w:sz w:val="14"/>
                <w:szCs w:val="14"/>
                <w:lang w:val="en-GB"/>
              </w:rPr>
            </w:pPr>
            <w:r w:rsidRPr="00BB29B4">
              <w:rPr>
                <w:rFonts w:cs="Calibri Light"/>
                <w:color w:val="000000"/>
                <w:sz w:val="14"/>
                <w:szCs w:val="14"/>
                <w:lang w:val="en-GB"/>
              </w:rPr>
              <w:t>tomato</w:t>
            </w:r>
          </w:p>
        </w:tc>
        <w:tc>
          <w:tcPr>
            <w:tcW w:w="658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694E11D1" w14:textId="77777777" w:rsidR="0031222F" w:rsidRPr="00BB29B4" w:rsidRDefault="0031222F" w:rsidP="00AA4F96">
            <w:pPr>
              <w:keepNext/>
              <w:keepLines/>
              <w:jc w:val="center"/>
              <w:rPr>
                <w:rFonts w:cs="Calibri Light"/>
                <w:color w:val="000000"/>
                <w:sz w:val="14"/>
                <w:szCs w:val="14"/>
                <w:lang w:val="en-GB"/>
              </w:rPr>
            </w:pPr>
            <w:r w:rsidRPr="00BB29B4">
              <w:rPr>
                <w:rFonts w:cs="Calibri Light"/>
                <w:color w:val="000000"/>
                <w:sz w:val="14"/>
                <w:szCs w:val="14"/>
                <w:lang w:val="en-GB"/>
              </w:rPr>
              <w:t>0.50</w:t>
            </w:r>
          </w:p>
        </w:tc>
        <w:tc>
          <w:tcPr>
            <w:tcW w:w="2318" w:type="dxa"/>
            <w:tcBorders>
              <w:top w:val="dotted" w:sz="4" w:space="0" w:color="auto"/>
              <w:bottom w:val="dotted" w:sz="4" w:space="0" w:color="auto"/>
            </w:tcBorders>
          </w:tcPr>
          <w:p w14:paraId="730E765C" w14:textId="044CA20F" w:rsidR="0031222F" w:rsidRPr="00BB29B4" w:rsidRDefault="0031222F" w:rsidP="00AA4F96">
            <w:pPr>
              <w:keepNext/>
              <w:keepLines/>
              <w:rPr>
                <w:rFonts w:cs="Calibri Light"/>
                <w:color w:val="000000"/>
                <w:sz w:val="14"/>
                <w:szCs w:val="14"/>
                <w:lang w:val="en-GB"/>
              </w:rPr>
            </w:pPr>
            <w:r w:rsidRPr="00BB29B4">
              <w:rPr>
                <w:rFonts w:cs="Calibri Light"/>
                <w:color w:val="000000"/>
                <w:sz w:val="14"/>
                <w:szCs w:val="14"/>
                <w:lang w:val="en-GB"/>
              </w:rPr>
              <w:fldChar w:fldCharType="begin"/>
            </w:r>
            <w:r w:rsidR="00680716">
              <w:rPr>
                <w:rFonts w:cs="Calibri Light"/>
                <w:color w:val="000000"/>
                <w:sz w:val="14"/>
                <w:szCs w:val="14"/>
                <w:lang w:val="en-GB"/>
              </w:rPr>
              <w:instrText xml:space="preserve"> ADDIN EN.CITE &lt;EndNote&gt;&lt;Cite AuthorYear="1"&gt;&lt;Author&gt;Zegbe&lt;/Author&gt;&lt;Year&gt;2004&lt;/Year&gt;&lt;RecNum&gt;40&lt;/RecNum&gt;&lt;DisplayText&gt;Zegbe et al. (2004)&lt;/DisplayText&gt;&lt;record&gt;&lt;rec-number&gt;40&lt;/rec-number&gt;&lt;foreign-keys&gt;&lt;key app="EN" db-id="saszdrdeo0xwz4e55tyxrttw9ttttp9e2p2v" timestamp="1641845482"&gt;40&lt;/key&gt;&lt;/foreign-keys&gt;&lt;ref-type name="Journal Article"&gt;17&lt;/ref-type&gt;&lt;contributors&gt;&lt;authors&gt;&lt;author&gt;Zegbe, J.A.&lt;/author&gt;&lt;author&gt;Behboudian, M.H.&lt;/author&gt;&lt;author&gt;Clothier, B.E.&lt;/author&gt;&lt;/authors&gt;&lt;/contributors&gt;&lt;titles&gt;&lt;title&gt;Partial rootzone drying is a feasible option for irrigating processing tomatoes&lt;/title&gt;&lt;secondary-title&gt;Agricultural Water Management&lt;/secondary-title&gt;&lt;/titles&gt;&lt;periodical&gt;&lt;full-title&gt;Agricultural Water Management&lt;/full-title&gt;&lt;/periodical&gt;&lt;pages&gt;195-206&lt;/pages&gt;&lt;volume&gt;68&lt;/volume&gt;&lt;number&gt;3&lt;/number&gt;&lt;dates&gt;&lt;year&gt;2004&lt;/year&gt;&lt;/dates&gt;&lt;isbn&gt;0378-3774&lt;/isbn&gt;&lt;urls&gt;&lt;/urls&gt;&lt;electronic-resource-num&gt;https://doi.org/10.1016/j.agwat.2004.04.002&lt;/electronic-resource-num&gt;&lt;/record&gt;&lt;/Cite&gt;&lt;/EndNote&gt;</w:instrText>
            </w:r>
            <w:r w:rsidRPr="00BB29B4">
              <w:rPr>
                <w:rFonts w:cs="Calibri Light"/>
                <w:color w:val="000000"/>
                <w:sz w:val="14"/>
                <w:szCs w:val="14"/>
                <w:lang w:val="en-GB"/>
              </w:rPr>
              <w:fldChar w:fldCharType="separate"/>
            </w:r>
            <w:r w:rsidR="005C4632">
              <w:rPr>
                <w:rFonts w:cs="Calibri Light"/>
                <w:noProof/>
                <w:color w:val="000000"/>
                <w:sz w:val="14"/>
                <w:szCs w:val="14"/>
                <w:lang w:val="en-GB"/>
              </w:rPr>
              <w:t>Zegbe et al. (2004)</w:t>
            </w:r>
            <w:r w:rsidRPr="00BB29B4">
              <w:rPr>
                <w:rFonts w:cs="Calibri Light"/>
                <w:color w:val="000000"/>
                <w:sz w:val="14"/>
                <w:szCs w:val="14"/>
                <w:lang w:val="en-GB"/>
              </w:rPr>
              <w:fldChar w:fldCharType="end"/>
            </w:r>
          </w:p>
        </w:tc>
        <w:tc>
          <w:tcPr>
            <w:tcW w:w="722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0CDF95CB" w14:textId="77777777" w:rsidR="0031222F" w:rsidRPr="00BB29B4" w:rsidRDefault="0031222F" w:rsidP="00AA4F96">
            <w:pPr>
              <w:keepNext/>
              <w:keepLines/>
              <w:jc w:val="center"/>
              <w:rPr>
                <w:rFonts w:cs="Calibri Light"/>
                <w:color w:val="000000"/>
                <w:sz w:val="14"/>
                <w:szCs w:val="14"/>
                <w:lang w:val="en-GB"/>
              </w:rPr>
            </w:pPr>
            <w:r w:rsidRPr="00BB29B4">
              <w:rPr>
                <w:rFonts w:cs="Calibri Light"/>
                <w:color w:val="000000"/>
                <w:sz w:val="14"/>
                <w:szCs w:val="14"/>
                <w:lang w:val="en-GB"/>
              </w:rPr>
              <w:t>1.00</w:t>
            </w:r>
          </w:p>
        </w:tc>
        <w:tc>
          <w:tcPr>
            <w:tcW w:w="2680" w:type="dxa"/>
            <w:tcBorders>
              <w:top w:val="dotted" w:sz="4" w:space="0" w:color="auto"/>
              <w:bottom w:val="dotted" w:sz="4" w:space="0" w:color="auto"/>
            </w:tcBorders>
          </w:tcPr>
          <w:p w14:paraId="788255A6" w14:textId="4FC1D6CF" w:rsidR="0031222F" w:rsidRPr="00BB29B4" w:rsidRDefault="0031222F" w:rsidP="00AA4F96">
            <w:pPr>
              <w:keepNext/>
              <w:keepLines/>
              <w:jc w:val="both"/>
              <w:rPr>
                <w:rFonts w:cs="Calibri Light"/>
                <w:color w:val="000000"/>
                <w:sz w:val="14"/>
                <w:szCs w:val="14"/>
                <w:lang w:val="en-GB"/>
              </w:rPr>
            </w:pPr>
          </w:p>
        </w:tc>
      </w:tr>
      <w:tr w:rsidR="0031222F" w:rsidRPr="00BB29B4" w14:paraId="10BEFA74" w14:textId="77777777" w:rsidTr="00AA4F96">
        <w:trPr>
          <w:cantSplit/>
        </w:trPr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noWrap/>
            <w:vAlign w:val="bottom"/>
          </w:tcPr>
          <w:p w14:paraId="57B45B5B" w14:textId="77777777" w:rsidR="0031222F" w:rsidRPr="00BB29B4" w:rsidRDefault="0031222F" w:rsidP="00AA4F96">
            <w:pPr>
              <w:keepNext/>
              <w:keepLines/>
              <w:rPr>
                <w:sz w:val="14"/>
                <w:szCs w:val="14"/>
                <w:lang w:val="en-GB"/>
              </w:rPr>
            </w:pPr>
            <w:r w:rsidRPr="00BB29B4">
              <w:rPr>
                <w:rFonts w:cs="Calibri Light"/>
                <w:color w:val="000000"/>
                <w:sz w:val="14"/>
                <w:szCs w:val="14"/>
                <w:lang w:val="en-GB"/>
              </w:rPr>
              <w:t>cabbage</w:t>
            </w:r>
          </w:p>
        </w:tc>
        <w:tc>
          <w:tcPr>
            <w:tcW w:w="1560" w:type="dxa"/>
            <w:tcBorders>
              <w:top w:val="dotted" w:sz="4" w:space="0" w:color="auto"/>
              <w:bottom w:val="dotted" w:sz="4" w:space="0" w:color="auto"/>
            </w:tcBorders>
            <w:noWrap/>
            <w:vAlign w:val="bottom"/>
          </w:tcPr>
          <w:p w14:paraId="3D219EB5" w14:textId="77777777" w:rsidR="0031222F" w:rsidRPr="00BB29B4" w:rsidRDefault="0031222F" w:rsidP="00AA4F96">
            <w:pPr>
              <w:keepNext/>
              <w:keepLines/>
              <w:rPr>
                <w:sz w:val="14"/>
                <w:szCs w:val="14"/>
                <w:lang w:val="en-GB"/>
              </w:rPr>
            </w:pPr>
            <w:r w:rsidRPr="00BB29B4">
              <w:rPr>
                <w:rFonts w:cs="Calibri Light"/>
                <w:color w:val="000000"/>
                <w:sz w:val="14"/>
                <w:szCs w:val="14"/>
                <w:lang w:val="en-GB"/>
              </w:rPr>
              <w:t>cabbage</w:t>
            </w:r>
          </w:p>
        </w:tc>
        <w:tc>
          <w:tcPr>
            <w:tcW w:w="658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4DD247C4" w14:textId="77777777" w:rsidR="0031222F" w:rsidRPr="00BB29B4" w:rsidRDefault="0031222F" w:rsidP="00AA4F96">
            <w:pPr>
              <w:keepNext/>
              <w:keepLines/>
              <w:jc w:val="center"/>
              <w:rPr>
                <w:rFonts w:cs="Calibri Light"/>
                <w:color w:val="000000"/>
                <w:sz w:val="14"/>
                <w:szCs w:val="14"/>
                <w:lang w:val="en-GB"/>
              </w:rPr>
            </w:pPr>
            <w:r w:rsidRPr="00BB29B4">
              <w:rPr>
                <w:rFonts w:cs="Calibri Light"/>
                <w:color w:val="000000"/>
                <w:sz w:val="14"/>
                <w:szCs w:val="14"/>
                <w:lang w:val="en-GB"/>
              </w:rPr>
              <w:t>0.70</w:t>
            </w:r>
          </w:p>
        </w:tc>
        <w:tc>
          <w:tcPr>
            <w:tcW w:w="2318" w:type="dxa"/>
            <w:tcBorders>
              <w:top w:val="dotted" w:sz="4" w:space="0" w:color="auto"/>
              <w:bottom w:val="dotted" w:sz="4" w:space="0" w:color="auto"/>
            </w:tcBorders>
          </w:tcPr>
          <w:p w14:paraId="17180505" w14:textId="662CDD04" w:rsidR="0031222F" w:rsidRPr="00BB29B4" w:rsidRDefault="0031222F" w:rsidP="00AA4F96">
            <w:pPr>
              <w:keepNext/>
              <w:keepLines/>
              <w:rPr>
                <w:rFonts w:cs="Calibri Light"/>
                <w:color w:val="000000"/>
                <w:sz w:val="14"/>
                <w:szCs w:val="14"/>
                <w:lang w:val="en-GB"/>
              </w:rPr>
            </w:pPr>
            <w:r w:rsidRPr="00BB29B4">
              <w:rPr>
                <w:rFonts w:cs="Calibri Light"/>
                <w:color w:val="000000"/>
                <w:sz w:val="14"/>
                <w:szCs w:val="14"/>
                <w:lang w:val="en-GB"/>
              </w:rPr>
              <w:fldChar w:fldCharType="begin"/>
            </w:r>
            <w:r w:rsidR="00680716">
              <w:rPr>
                <w:rFonts w:cs="Calibri Light"/>
                <w:color w:val="000000"/>
                <w:sz w:val="14"/>
                <w:szCs w:val="14"/>
                <w:lang w:val="en-GB"/>
              </w:rPr>
              <w:instrText xml:space="preserve"> ADDIN EN.CITE &lt;EndNote&gt;&lt;Cite AuthorYear="1"&gt;&lt;Author&gt;Duarte&lt;/Author&gt;&lt;Year&gt;2019&lt;/Year&gt;&lt;RecNum&gt;42&lt;/RecNum&gt;&lt;DisplayText&gt;Duarte et al. (2019)&lt;/DisplayText&gt;&lt;record&gt;&lt;rec-number&gt;42&lt;/rec-number&gt;&lt;foreign-keys&gt;&lt;key app="EN" db-id="saszdrdeo0xwz4e55tyxrttw9ttttp9e2p2v" timestamp="1641845917"&gt;42&lt;/key&gt;&lt;/foreign-keys&gt;&lt;ref-type name="Journal Article"&gt;17&lt;/ref-type&gt;&lt;contributors&gt;&lt;authors&gt;&lt;author&gt;Duarte, Luiz Otavio&lt;/author&gt;&lt;author&gt;Clemente, Junia&lt;/author&gt;&lt;author&gt;Caixeta, Ilídio Augusto Borges&lt;/author&gt;&lt;author&gt;Senoski, Marcelo de Paula&lt;/author&gt;&lt;author&gt;Aquino, Leonardo Angelo de&lt;/author&gt;&lt;/authors&gt;&lt;/contributors&gt;&lt;titles&gt;&lt;title&gt;Dry Matter and Nutrient Accumulation Curve in Cabbage Crop1&lt;/title&gt;&lt;secondary-title&gt;Revista Caatinga&lt;/secondary-title&gt;&lt;/titles&gt;&lt;periodical&gt;&lt;full-title&gt;Revista Caatinga&lt;/full-title&gt;&lt;/periodical&gt;&lt;pages&gt;679-689&lt;/pages&gt;&lt;volume&gt;32&lt;/volume&gt;&lt;number&gt;1&lt;/number&gt;&lt;dates&gt;&lt;year&gt;2019&lt;/year&gt;&lt;/dates&gt;&lt;isbn&gt;1983-2125&lt;/isbn&gt;&lt;urls&gt;&lt;/urls&gt;&lt;electronic-resource-num&gt;https://doi.org/10.1590/1983-21252019v32n312rc&lt;/electronic-resource-num&gt;&lt;/record&gt;&lt;/Cite&gt;&lt;/EndNote&gt;</w:instrText>
            </w:r>
            <w:r w:rsidRPr="00BB29B4">
              <w:rPr>
                <w:rFonts w:cs="Calibri Light"/>
                <w:color w:val="000000"/>
                <w:sz w:val="14"/>
                <w:szCs w:val="14"/>
                <w:lang w:val="en-GB"/>
              </w:rPr>
              <w:fldChar w:fldCharType="separate"/>
            </w:r>
            <w:r w:rsidR="005C4632">
              <w:rPr>
                <w:rFonts w:cs="Calibri Light"/>
                <w:noProof/>
                <w:color w:val="000000"/>
                <w:sz w:val="14"/>
                <w:szCs w:val="14"/>
                <w:lang w:val="en-GB"/>
              </w:rPr>
              <w:t>Duarte et al. (2019)</w:t>
            </w:r>
            <w:r w:rsidRPr="00BB29B4">
              <w:rPr>
                <w:rFonts w:cs="Calibri Light"/>
                <w:color w:val="000000"/>
                <w:sz w:val="14"/>
                <w:szCs w:val="14"/>
                <w:lang w:val="en-GB"/>
              </w:rPr>
              <w:fldChar w:fldCharType="end"/>
            </w:r>
          </w:p>
        </w:tc>
        <w:tc>
          <w:tcPr>
            <w:tcW w:w="722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0F8549FD" w14:textId="77777777" w:rsidR="0031222F" w:rsidRPr="00BB29B4" w:rsidRDefault="0031222F" w:rsidP="00AA4F96">
            <w:pPr>
              <w:keepNext/>
              <w:keepLines/>
              <w:jc w:val="center"/>
              <w:rPr>
                <w:rFonts w:cs="Calibri Light"/>
                <w:color w:val="000000"/>
                <w:sz w:val="14"/>
                <w:szCs w:val="14"/>
                <w:lang w:val="en-GB"/>
              </w:rPr>
            </w:pPr>
            <w:r w:rsidRPr="00BB29B4">
              <w:rPr>
                <w:rFonts w:cs="Calibri Light"/>
                <w:color w:val="000000"/>
                <w:sz w:val="14"/>
                <w:szCs w:val="14"/>
                <w:lang w:val="en-GB"/>
              </w:rPr>
              <w:t>1.00</w:t>
            </w:r>
          </w:p>
        </w:tc>
        <w:tc>
          <w:tcPr>
            <w:tcW w:w="2680" w:type="dxa"/>
            <w:tcBorders>
              <w:top w:val="dotted" w:sz="4" w:space="0" w:color="auto"/>
              <w:bottom w:val="dotted" w:sz="4" w:space="0" w:color="auto"/>
            </w:tcBorders>
          </w:tcPr>
          <w:p w14:paraId="07743918" w14:textId="5A5AACEC" w:rsidR="0031222F" w:rsidRPr="00BB29B4" w:rsidRDefault="0031222F" w:rsidP="00AA4F96">
            <w:pPr>
              <w:keepNext/>
              <w:keepLines/>
              <w:jc w:val="both"/>
              <w:rPr>
                <w:rFonts w:cs="Calibri Light"/>
                <w:color w:val="000000"/>
                <w:sz w:val="14"/>
                <w:szCs w:val="14"/>
                <w:lang w:val="en-GB"/>
              </w:rPr>
            </w:pPr>
          </w:p>
        </w:tc>
      </w:tr>
      <w:tr w:rsidR="0031222F" w:rsidRPr="00BB29B4" w14:paraId="6276E96D" w14:textId="77777777" w:rsidTr="00AA4F96">
        <w:trPr>
          <w:cantSplit/>
        </w:trPr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noWrap/>
            <w:vAlign w:val="bottom"/>
          </w:tcPr>
          <w:p w14:paraId="099AF87B" w14:textId="77777777" w:rsidR="0031222F" w:rsidRPr="00BB29B4" w:rsidRDefault="0031222F" w:rsidP="00AA4F96">
            <w:pPr>
              <w:keepNext/>
              <w:keepLines/>
              <w:rPr>
                <w:sz w:val="14"/>
                <w:szCs w:val="14"/>
                <w:lang w:val="en-GB"/>
              </w:rPr>
            </w:pPr>
            <w:r w:rsidRPr="00BB29B4">
              <w:rPr>
                <w:rFonts w:cs="Calibri Light"/>
                <w:color w:val="000000"/>
                <w:sz w:val="14"/>
                <w:szCs w:val="14"/>
                <w:lang w:val="en-GB"/>
              </w:rPr>
              <w:t>onion</w:t>
            </w:r>
          </w:p>
        </w:tc>
        <w:tc>
          <w:tcPr>
            <w:tcW w:w="1560" w:type="dxa"/>
            <w:tcBorders>
              <w:top w:val="dotted" w:sz="4" w:space="0" w:color="auto"/>
              <w:bottom w:val="dotted" w:sz="4" w:space="0" w:color="auto"/>
            </w:tcBorders>
            <w:noWrap/>
            <w:vAlign w:val="bottom"/>
          </w:tcPr>
          <w:p w14:paraId="193B2CFA" w14:textId="77777777" w:rsidR="0031222F" w:rsidRPr="00BB29B4" w:rsidRDefault="0031222F" w:rsidP="00AA4F96">
            <w:pPr>
              <w:keepNext/>
              <w:keepLines/>
              <w:rPr>
                <w:sz w:val="14"/>
                <w:szCs w:val="14"/>
                <w:lang w:val="en-GB"/>
              </w:rPr>
            </w:pPr>
            <w:r w:rsidRPr="00BB29B4">
              <w:rPr>
                <w:rFonts w:cs="Calibri Light"/>
                <w:color w:val="000000"/>
                <w:sz w:val="14"/>
                <w:szCs w:val="14"/>
                <w:lang w:val="en-GB"/>
              </w:rPr>
              <w:t>onion</w:t>
            </w:r>
          </w:p>
        </w:tc>
        <w:tc>
          <w:tcPr>
            <w:tcW w:w="658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0E391F55" w14:textId="77777777" w:rsidR="0031222F" w:rsidRPr="00BB29B4" w:rsidRDefault="0031222F" w:rsidP="00AA4F96">
            <w:pPr>
              <w:keepNext/>
              <w:keepLines/>
              <w:jc w:val="center"/>
              <w:rPr>
                <w:rFonts w:cs="Calibri Light"/>
                <w:color w:val="000000"/>
                <w:sz w:val="14"/>
                <w:szCs w:val="14"/>
                <w:lang w:val="en-GB"/>
              </w:rPr>
            </w:pPr>
            <w:r w:rsidRPr="00BB29B4">
              <w:rPr>
                <w:rFonts w:cs="Calibri Light"/>
                <w:color w:val="000000"/>
                <w:sz w:val="14"/>
                <w:szCs w:val="14"/>
                <w:lang w:val="en-GB"/>
              </w:rPr>
              <w:t>0.68</w:t>
            </w:r>
          </w:p>
        </w:tc>
        <w:tc>
          <w:tcPr>
            <w:tcW w:w="2318" w:type="dxa"/>
            <w:tcBorders>
              <w:top w:val="dotted" w:sz="4" w:space="0" w:color="auto"/>
              <w:bottom w:val="dotted" w:sz="4" w:space="0" w:color="auto"/>
            </w:tcBorders>
          </w:tcPr>
          <w:p w14:paraId="4073AF4F" w14:textId="02C03C37" w:rsidR="0031222F" w:rsidRPr="00BB29B4" w:rsidRDefault="0031222F" w:rsidP="00AA4F96">
            <w:pPr>
              <w:keepNext/>
              <w:keepLines/>
              <w:rPr>
                <w:rFonts w:cs="Calibri Light"/>
                <w:color w:val="000000"/>
                <w:sz w:val="14"/>
                <w:szCs w:val="14"/>
                <w:lang w:val="en-GB"/>
              </w:rPr>
            </w:pPr>
            <w:r w:rsidRPr="00BB29B4">
              <w:rPr>
                <w:rFonts w:cs="Calibri Light"/>
                <w:color w:val="000000"/>
                <w:sz w:val="14"/>
                <w:szCs w:val="14"/>
                <w:lang w:val="en-GB"/>
              </w:rPr>
              <w:fldChar w:fldCharType="begin"/>
            </w:r>
            <w:r w:rsidR="005C4632">
              <w:rPr>
                <w:rFonts w:cs="Calibri Light"/>
                <w:color w:val="000000"/>
                <w:sz w:val="14"/>
                <w:szCs w:val="14"/>
                <w:lang w:val="en-GB"/>
              </w:rPr>
              <w:instrText xml:space="preserve"> ADDIN EN.CITE &lt;EndNote&gt;&lt;Cite AuthorYear="1"&gt;&lt;Author&gt;Tsegaye&lt;/Author&gt;&lt;Year&gt;2016&lt;/Year&gt;&lt;RecNum&gt;43&lt;/RecNum&gt;&lt;DisplayText&gt;Tsegaye et al. (2016)&lt;/DisplayText&gt;&lt;record&gt;&lt;rec-number&gt;43&lt;/rec-number&gt;&lt;foreign-keys&gt;&lt;key app="EN" db-id="saszdrdeo0xwz4e55tyxrttw9ttttp9e2p2v" timestamp="1641845953"&gt;43&lt;/key&gt;&lt;/foreign-keys&gt;&lt;ref-type name="Journal Article"&gt;17&lt;/ref-type&gt;&lt;contributors&gt;&lt;authors&gt;&lt;author&gt;Tsegaye, B&lt;/author&gt;&lt;author&gt;Bizuayehu, T&lt;/author&gt;&lt;author&gt;Woldemichael, A&lt;/author&gt;&lt;author&gt;Mohammed, A&lt;/author&gt;&lt;/authors&gt;&lt;/contributors&gt;&lt;titles&gt;&lt;title&gt;&lt;style face="normal" font="default" size="100%"&gt;Yield and yield components of onion (&lt;/style&gt;&lt;style face="italic" font="default" size="100%"&gt;Allium cepa L.&lt;/style&gt;&lt;style face="normal" font="default" size="100%"&gt;) as affected by irrigation scheduling and nitrogen fertilization at Hawassa area districts in Southern Ethiopia&lt;/style&gt;&lt;/title&gt;&lt;secondary-title&gt;Journal of Medical and Biological Science Research&lt;/secondary-title&gt;&lt;/titles&gt;&lt;periodical&gt;&lt;full-title&gt;Journal of Medical and Biological Science Research&lt;/full-title&gt;&lt;/periodical&gt;&lt;pages&gt;15-20&lt;/pages&gt;&lt;volume&gt;2&lt;/volume&gt;&lt;number&gt;2&lt;/number&gt;&lt;dates&gt;&lt;year&gt;2016&lt;/year&gt;&lt;/dates&gt;&lt;isbn&gt;2449-1810&lt;/isbn&gt;&lt;urls&gt;&lt;/urls&gt;&lt;/record&gt;&lt;/Cite&gt;&lt;/EndNote&gt;</w:instrText>
            </w:r>
            <w:r w:rsidRPr="00BB29B4">
              <w:rPr>
                <w:rFonts w:cs="Calibri Light"/>
                <w:color w:val="000000"/>
                <w:sz w:val="14"/>
                <w:szCs w:val="14"/>
                <w:lang w:val="en-GB"/>
              </w:rPr>
              <w:fldChar w:fldCharType="separate"/>
            </w:r>
            <w:r w:rsidR="005C4632">
              <w:rPr>
                <w:rFonts w:cs="Calibri Light"/>
                <w:noProof/>
                <w:color w:val="000000"/>
                <w:sz w:val="14"/>
                <w:szCs w:val="14"/>
                <w:lang w:val="en-GB"/>
              </w:rPr>
              <w:t>Tsegaye et al. (2016)</w:t>
            </w:r>
            <w:r w:rsidRPr="00BB29B4">
              <w:rPr>
                <w:rFonts w:cs="Calibri Light"/>
                <w:color w:val="000000"/>
                <w:sz w:val="14"/>
                <w:szCs w:val="14"/>
                <w:lang w:val="en-GB"/>
              </w:rPr>
              <w:fldChar w:fldCharType="end"/>
            </w:r>
          </w:p>
        </w:tc>
        <w:tc>
          <w:tcPr>
            <w:tcW w:w="722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311942B7" w14:textId="77777777" w:rsidR="0031222F" w:rsidRPr="00BB29B4" w:rsidRDefault="0031222F" w:rsidP="00AA4F96">
            <w:pPr>
              <w:keepNext/>
              <w:keepLines/>
              <w:jc w:val="center"/>
              <w:rPr>
                <w:rFonts w:cs="Calibri Light"/>
                <w:color w:val="000000"/>
                <w:sz w:val="14"/>
                <w:szCs w:val="14"/>
                <w:lang w:val="en-GB"/>
              </w:rPr>
            </w:pPr>
            <w:r w:rsidRPr="00BB29B4">
              <w:rPr>
                <w:rFonts w:cs="Calibri Light"/>
                <w:color w:val="000000"/>
                <w:sz w:val="14"/>
                <w:szCs w:val="14"/>
                <w:lang w:val="en-GB"/>
              </w:rPr>
              <w:t>1.00</w:t>
            </w:r>
          </w:p>
        </w:tc>
        <w:tc>
          <w:tcPr>
            <w:tcW w:w="2680" w:type="dxa"/>
            <w:tcBorders>
              <w:top w:val="dotted" w:sz="4" w:space="0" w:color="auto"/>
              <w:bottom w:val="dotted" w:sz="4" w:space="0" w:color="auto"/>
            </w:tcBorders>
          </w:tcPr>
          <w:p w14:paraId="3121383A" w14:textId="63A8BEE3" w:rsidR="0031222F" w:rsidRPr="00BB29B4" w:rsidRDefault="0031222F" w:rsidP="00AA4F96">
            <w:pPr>
              <w:keepNext/>
              <w:keepLines/>
              <w:jc w:val="both"/>
              <w:rPr>
                <w:rFonts w:cs="Calibri Light"/>
                <w:color w:val="000000"/>
                <w:sz w:val="14"/>
                <w:szCs w:val="14"/>
                <w:lang w:val="en-GB"/>
              </w:rPr>
            </w:pPr>
          </w:p>
        </w:tc>
      </w:tr>
      <w:tr w:rsidR="0031222F" w:rsidRPr="00BB29B4" w14:paraId="658A75D4" w14:textId="77777777" w:rsidTr="00AA4F96">
        <w:trPr>
          <w:cantSplit/>
        </w:trPr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noWrap/>
            <w:vAlign w:val="bottom"/>
            <w:hideMark/>
          </w:tcPr>
          <w:p w14:paraId="06E5EB12" w14:textId="77777777" w:rsidR="0031222F" w:rsidRPr="00BB29B4" w:rsidRDefault="0031222F" w:rsidP="00AA4F96">
            <w:pPr>
              <w:keepNext/>
              <w:keepLines/>
              <w:rPr>
                <w:sz w:val="14"/>
                <w:szCs w:val="14"/>
                <w:lang w:val="en-GB"/>
              </w:rPr>
            </w:pPr>
            <w:r w:rsidRPr="00BB29B4">
              <w:rPr>
                <w:rFonts w:cs="Calibri Light"/>
                <w:color w:val="000000"/>
                <w:sz w:val="14"/>
                <w:szCs w:val="14"/>
                <w:lang w:val="en-GB"/>
              </w:rPr>
              <w:t>pumpkin</w:t>
            </w:r>
          </w:p>
        </w:tc>
        <w:tc>
          <w:tcPr>
            <w:tcW w:w="1560" w:type="dxa"/>
            <w:tcBorders>
              <w:top w:val="dotted" w:sz="4" w:space="0" w:color="auto"/>
              <w:bottom w:val="dotted" w:sz="4" w:space="0" w:color="auto"/>
            </w:tcBorders>
            <w:noWrap/>
            <w:vAlign w:val="bottom"/>
            <w:hideMark/>
          </w:tcPr>
          <w:p w14:paraId="3D77B74E" w14:textId="77777777" w:rsidR="0031222F" w:rsidRPr="00BB29B4" w:rsidRDefault="0031222F" w:rsidP="00AA4F96">
            <w:pPr>
              <w:keepNext/>
              <w:keepLines/>
              <w:rPr>
                <w:sz w:val="14"/>
                <w:szCs w:val="14"/>
                <w:lang w:val="en-GB"/>
              </w:rPr>
            </w:pPr>
            <w:r w:rsidRPr="00BB29B4">
              <w:rPr>
                <w:rFonts w:cs="Calibri Light"/>
                <w:color w:val="000000"/>
                <w:sz w:val="14"/>
                <w:szCs w:val="14"/>
                <w:lang w:val="en-GB"/>
              </w:rPr>
              <w:t>pumpkin flesh</w:t>
            </w:r>
          </w:p>
        </w:tc>
        <w:tc>
          <w:tcPr>
            <w:tcW w:w="658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34BFF3CB" w14:textId="77777777" w:rsidR="0031222F" w:rsidRPr="00BB29B4" w:rsidRDefault="0031222F" w:rsidP="00AA4F96">
            <w:pPr>
              <w:keepNext/>
              <w:keepLines/>
              <w:jc w:val="center"/>
              <w:rPr>
                <w:rFonts w:cs="Calibri Light"/>
                <w:color w:val="000000"/>
                <w:sz w:val="14"/>
                <w:szCs w:val="14"/>
                <w:lang w:val="en-GB"/>
              </w:rPr>
            </w:pPr>
            <w:r w:rsidRPr="00BB29B4">
              <w:rPr>
                <w:rFonts w:cs="Calibri Light"/>
                <w:color w:val="000000"/>
                <w:sz w:val="14"/>
                <w:szCs w:val="14"/>
                <w:lang w:val="en-GB"/>
              </w:rPr>
              <w:t>0.42</w:t>
            </w:r>
          </w:p>
        </w:tc>
        <w:tc>
          <w:tcPr>
            <w:tcW w:w="2318" w:type="dxa"/>
            <w:tcBorders>
              <w:top w:val="dotted" w:sz="4" w:space="0" w:color="auto"/>
              <w:bottom w:val="dotted" w:sz="4" w:space="0" w:color="auto"/>
            </w:tcBorders>
          </w:tcPr>
          <w:p w14:paraId="42F87F06" w14:textId="6326AF83" w:rsidR="0031222F" w:rsidRPr="00BB29B4" w:rsidRDefault="0031222F" w:rsidP="00AA4F96">
            <w:pPr>
              <w:keepNext/>
              <w:keepLines/>
              <w:rPr>
                <w:rFonts w:cs="Calibri Light"/>
                <w:color w:val="000000"/>
                <w:sz w:val="14"/>
                <w:szCs w:val="14"/>
                <w:lang w:val="en-GB"/>
              </w:rPr>
            </w:pPr>
            <w:r w:rsidRPr="00BB29B4">
              <w:rPr>
                <w:rFonts w:cs="Calibri Light"/>
                <w:color w:val="000000"/>
                <w:sz w:val="14"/>
                <w:szCs w:val="14"/>
                <w:lang w:val="en-GB"/>
              </w:rPr>
              <w:fldChar w:fldCharType="begin"/>
            </w:r>
            <w:r w:rsidR="005C4632">
              <w:rPr>
                <w:rFonts w:cs="Calibri Light"/>
                <w:color w:val="000000"/>
                <w:sz w:val="14"/>
                <w:szCs w:val="14"/>
                <w:lang w:val="en-GB"/>
              </w:rPr>
              <w:instrText xml:space="preserve"> ADDIN EN.CITE &lt;EndNote&gt;&lt;Cite AuthorYear="1"&gt;&lt;Author&gt;Fandika&lt;/Author&gt;&lt;Year&gt;2011&lt;/Year&gt;&lt;RecNum&gt;44&lt;/RecNum&gt;&lt;DisplayText&gt;Fandika et al. (2011)&lt;/DisplayText&gt;&lt;record&gt;&lt;rec-number&gt;44&lt;/rec-number&gt;&lt;foreign-keys&gt;&lt;key app="EN" db-id="saszdrdeo0xwz4e55tyxrttw9ttttp9e2p2v" timestamp="1641846041"&gt;44&lt;/key&gt;&lt;/foreign-keys&gt;&lt;ref-type name="Journal Article"&gt;17&lt;/ref-type&gt;&lt;contributors&gt;&lt;authors&gt;&lt;author&gt;Fandika, I R&lt;/author&gt;&lt;author&gt;Kemp, P D&lt;/author&gt;&lt;author&gt;Millner, J P&lt;/author&gt;&lt;author&gt;Horne, D J&lt;/author&gt;&lt;/authors&gt;&lt;/contributors&gt;&lt;titles&gt;&lt;title&gt;&lt;style face="normal" font="default" size="100%"&gt;Yield and water use efficiency in Buttercup squash (&amp;apos;&lt;/style&gt;&lt;style face="italic" font="default" size="100%"&gt;Cucurbita maxima&lt;/style&gt;&lt;style face="normal" font="default" size="100%"&gt;&amp;apos; Duchesne) and Heritage pumpkin (&amp;apos;&lt;/style&gt;&lt;style face="italic" font="default" size="100%"&gt;Cucurbita pepo&lt;/style&gt;&lt;style face="normal" font="default" size="100%"&gt;&amp;apos; Linn)&lt;/style&gt;&lt;/title&gt;&lt;secondary-title&gt;Australian Journal of Crop Science&lt;/secondary-title&gt;&lt;/titles&gt;&lt;periodical&gt;&lt;full-title&gt;Australian Journal of Crop Science&lt;/full-title&gt;&lt;/periodical&gt;&lt;pages&gt;742-747&lt;/pages&gt;&lt;volume&gt;5&lt;/volume&gt;&lt;number&gt;6&lt;/number&gt;&lt;dates&gt;&lt;year&gt;2011&lt;/year&gt;&lt;/dates&gt;&lt;isbn&gt;1835-2693&lt;/isbn&gt;&lt;urls&gt;&lt;/urls&gt;&lt;/record&gt;&lt;/Cite&gt;&lt;/EndNote&gt;</w:instrText>
            </w:r>
            <w:r w:rsidRPr="00BB29B4">
              <w:rPr>
                <w:rFonts w:cs="Calibri Light"/>
                <w:color w:val="000000"/>
                <w:sz w:val="14"/>
                <w:szCs w:val="14"/>
                <w:lang w:val="en-GB"/>
              </w:rPr>
              <w:fldChar w:fldCharType="separate"/>
            </w:r>
            <w:r w:rsidR="005C4632">
              <w:rPr>
                <w:rFonts w:cs="Calibri Light"/>
                <w:noProof/>
                <w:color w:val="000000"/>
                <w:sz w:val="14"/>
                <w:szCs w:val="14"/>
                <w:lang w:val="en-GB"/>
              </w:rPr>
              <w:t>Fandika et al. (2011)</w:t>
            </w:r>
            <w:r w:rsidRPr="00BB29B4">
              <w:rPr>
                <w:rFonts w:cs="Calibri Light"/>
                <w:color w:val="000000"/>
                <w:sz w:val="14"/>
                <w:szCs w:val="14"/>
                <w:lang w:val="en-GB"/>
              </w:rPr>
              <w:fldChar w:fldCharType="end"/>
            </w:r>
          </w:p>
        </w:tc>
        <w:tc>
          <w:tcPr>
            <w:tcW w:w="722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522DDF92" w14:textId="77777777" w:rsidR="0031222F" w:rsidRPr="00BB29B4" w:rsidRDefault="0031222F" w:rsidP="00AA4F96">
            <w:pPr>
              <w:keepNext/>
              <w:keepLines/>
              <w:jc w:val="center"/>
              <w:rPr>
                <w:rFonts w:cs="Calibri Light"/>
                <w:color w:val="000000"/>
                <w:sz w:val="14"/>
                <w:szCs w:val="14"/>
                <w:lang w:val="en-GB"/>
              </w:rPr>
            </w:pPr>
            <w:r w:rsidRPr="00BB29B4">
              <w:rPr>
                <w:rFonts w:cs="Calibri Light"/>
                <w:color w:val="000000"/>
                <w:sz w:val="14"/>
                <w:szCs w:val="14"/>
                <w:lang w:val="en-GB"/>
              </w:rPr>
              <w:t>1.00</w:t>
            </w:r>
          </w:p>
        </w:tc>
        <w:tc>
          <w:tcPr>
            <w:tcW w:w="2680" w:type="dxa"/>
            <w:tcBorders>
              <w:top w:val="dotted" w:sz="4" w:space="0" w:color="auto"/>
              <w:bottom w:val="dotted" w:sz="4" w:space="0" w:color="auto"/>
            </w:tcBorders>
          </w:tcPr>
          <w:p w14:paraId="44E6CE70" w14:textId="5BAFEC8B" w:rsidR="0031222F" w:rsidRPr="00BB29B4" w:rsidRDefault="0031222F" w:rsidP="00AA4F96">
            <w:pPr>
              <w:keepNext/>
              <w:keepLines/>
              <w:jc w:val="both"/>
              <w:rPr>
                <w:rFonts w:cs="Calibri Light"/>
                <w:color w:val="000000"/>
                <w:sz w:val="14"/>
                <w:szCs w:val="14"/>
                <w:lang w:val="en-GB"/>
              </w:rPr>
            </w:pPr>
          </w:p>
        </w:tc>
      </w:tr>
      <w:tr w:rsidR="0031222F" w:rsidRPr="00BB29B4" w14:paraId="3DC96840" w14:textId="77777777" w:rsidTr="00AA4F96">
        <w:trPr>
          <w:cantSplit/>
        </w:trPr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noWrap/>
            <w:vAlign w:val="bottom"/>
            <w:hideMark/>
          </w:tcPr>
          <w:p w14:paraId="0BD72960" w14:textId="77777777" w:rsidR="0031222F" w:rsidRPr="00BB29B4" w:rsidRDefault="0031222F" w:rsidP="00AA4F96">
            <w:pPr>
              <w:keepNext/>
              <w:keepLines/>
              <w:rPr>
                <w:sz w:val="14"/>
                <w:szCs w:val="14"/>
                <w:lang w:val="en-GB"/>
              </w:rPr>
            </w:pPr>
          </w:p>
        </w:tc>
        <w:tc>
          <w:tcPr>
            <w:tcW w:w="1560" w:type="dxa"/>
            <w:tcBorders>
              <w:top w:val="dotted" w:sz="4" w:space="0" w:color="auto"/>
              <w:bottom w:val="dotted" w:sz="4" w:space="0" w:color="auto"/>
            </w:tcBorders>
            <w:noWrap/>
            <w:vAlign w:val="bottom"/>
            <w:hideMark/>
          </w:tcPr>
          <w:p w14:paraId="585AF5CE" w14:textId="77777777" w:rsidR="0031222F" w:rsidRPr="00BB29B4" w:rsidRDefault="0031222F" w:rsidP="00AA4F96">
            <w:pPr>
              <w:keepNext/>
              <w:keepLines/>
              <w:rPr>
                <w:sz w:val="14"/>
                <w:szCs w:val="14"/>
                <w:lang w:val="en-GB"/>
              </w:rPr>
            </w:pPr>
            <w:r w:rsidRPr="00BB29B4">
              <w:rPr>
                <w:rFonts w:cs="Calibri Light"/>
                <w:color w:val="000000"/>
                <w:sz w:val="14"/>
                <w:szCs w:val="14"/>
                <w:lang w:val="en-GB"/>
              </w:rPr>
              <w:t>pumpkin seeds</w:t>
            </w:r>
          </w:p>
        </w:tc>
        <w:tc>
          <w:tcPr>
            <w:tcW w:w="658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3494C6F0" w14:textId="77777777" w:rsidR="0031222F" w:rsidRPr="00BB29B4" w:rsidRDefault="0031222F" w:rsidP="00AA4F96">
            <w:pPr>
              <w:keepNext/>
              <w:keepLines/>
              <w:jc w:val="center"/>
              <w:rPr>
                <w:rFonts w:cs="Calibri Light"/>
                <w:color w:val="000000"/>
                <w:sz w:val="14"/>
                <w:szCs w:val="14"/>
                <w:lang w:val="en-GB"/>
              </w:rPr>
            </w:pPr>
            <w:r w:rsidRPr="00BB29B4">
              <w:rPr>
                <w:rFonts w:cs="Calibri Light"/>
                <w:color w:val="000000"/>
                <w:sz w:val="14"/>
                <w:szCs w:val="14"/>
                <w:lang w:val="en-GB"/>
              </w:rPr>
              <w:t>0.05</w:t>
            </w:r>
          </w:p>
        </w:tc>
        <w:tc>
          <w:tcPr>
            <w:tcW w:w="2318" w:type="dxa"/>
            <w:tcBorders>
              <w:top w:val="dotted" w:sz="4" w:space="0" w:color="auto"/>
              <w:bottom w:val="dotted" w:sz="4" w:space="0" w:color="auto"/>
            </w:tcBorders>
          </w:tcPr>
          <w:p w14:paraId="4AA0BCA1" w14:textId="60881100" w:rsidR="0031222F" w:rsidRPr="00BB29B4" w:rsidRDefault="0031222F" w:rsidP="00AA4F96">
            <w:pPr>
              <w:keepNext/>
              <w:keepLines/>
              <w:rPr>
                <w:rFonts w:cs="Calibri Light"/>
                <w:color w:val="000000"/>
                <w:sz w:val="14"/>
                <w:szCs w:val="14"/>
                <w:lang w:val="en-GB"/>
              </w:rPr>
            </w:pPr>
            <w:r w:rsidRPr="00BB29B4">
              <w:rPr>
                <w:rFonts w:cs="Calibri Light"/>
                <w:color w:val="000000"/>
                <w:sz w:val="14"/>
                <w:szCs w:val="14"/>
                <w:lang w:val="en-GB"/>
              </w:rPr>
              <w:fldChar w:fldCharType="begin"/>
            </w:r>
            <w:r w:rsidR="00781F1C">
              <w:rPr>
                <w:rFonts w:cs="Calibri Light"/>
                <w:color w:val="000000"/>
                <w:sz w:val="14"/>
                <w:szCs w:val="14"/>
                <w:lang w:val="en-GB"/>
              </w:rPr>
              <w:instrText xml:space="preserve"> ADDIN EN.CITE &lt;EndNote&gt;&lt;Cite AuthorYear="1"&gt;&lt;Author&gt;Norfezah&lt;/Author&gt;&lt;Year&gt;2011&lt;/Year&gt;&lt;RecNum&gt;45&lt;/RecNum&gt;&lt;DisplayText&gt;Norfezah et al. (2011)&lt;/DisplayText&gt;&lt;record&gt;&lt;rec-number&gt;45&lt;/rec-number&gt;&lt;foreign-keys&gt;&lt;key app="EN" db-id="saszdrdeo0xwz4e55tyxrttw9ttttp9e2p2v" timestamp="1641846189"&gt;45&lt;/key&gt;&lt;/foreign-keys&gt;&lt;ref-type name="Journal Article"&gt;17&lt;/ref-type&gt;&lt;contributors&gt;&lt;authors&gt;&lt;author&gt;Norfezah, M N&lt;/author&gt;&lt;author&gt;Hardacre, A&lt;/author&gt;&lt;author&gt;Brennan, C S&lt;/author&gt;&lt;/authors&gt;&lt;/contributors&gt;&lt;titles&gt;&lt;title&gt;Comparison of waste pumpkin material and its potential use in extruded snack foods&lt;/title&gt;&lt;secondary-title&gt;Food Science and Technology International&lt;/secondary-title&gt;&lt;/titles&gt;&lt;periodical&gt;&lt;full-title&gt;Food Science and Technology International&lt;/full-title&gt;&lt;/periodical&gt;&lt;pages&gt;367-373&lt;/pages&gt;&lt;volume&gt;17&lt;/volume&gt;&lt;number&gt;4&lt;/number&gt;&lt;dates&gt;&lt;year&gt;2011&lt;/year&gt;&lt;/dates&gt;&lt;isbn&gt;1082-0132&lt;/isbn&gt;&lt;urls&gt;&lt;/urls&gt;&lt;electronic-resource-num&gt;https://doi.org/10.1177/1082013210382484&lt;/electronic-resource-num&gt;&lt;/record&gt;&lt;/Cite&gt;&lt;/EndNote&gt;</w:instrText>
            </w:r>
            <w:r w:rsidRPr="00BB29B4">
              <w:rPr>
                <w:rFonts w:cs="Calibri Light"/>
                <w:color w:val="000000"/>
                <w:sz w:val="14"/>
                <w:szCs w:val="14"/>
                <w:lang w:val="en-GB"/>
              </w:rPr>
              <w:fldChar w:fldCharType="separate"/>
            </w:r>
            <w:r w:rsidR="005C4632">
              <w:rPr>
                <w:rFonts w:cs="Calibri Light"/>
                <w:noProof/>
                <w:color w:val="000000"/>
                <w:sz w:val="14"/>
                <w:szCs w:val="14"/>
                <w:lang w:val="en-GB"/>
              </w:rPr>
              <w:t>Norfezah et al. (2011)</w:t>
            </w:r>
            <w:r w:rsidRPr="00BB29B4">
              <w:rPr>
                <w:rFonts w:cs="Calibri Light"/>
                <w:color w:val="000000"/>
                <w:sz w:val="14"/>
                <w:szCs w:val="14"/>
                <w:lang w:val="en-GB"/>
              </w:rPr>
              <w:fldChar w:fldCharType="end"/>
            </w:r>
          </w:p>
        </w:tc>
        <w:tc>
          <w:tcPr>
            <w:tcW w:w="722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1371455B" w14:textId="77777777" w:rsidR="0031222F" w:rsidRPr="00BB29B4" w:rsidRDefault="0031222F" w:rsidP="00AA4F96">
            <w:pPr>
              <w:keepNext/>
              <w:keepLines/>
              <w:jc w:val="center"/>
              <w:rPr>
                <w:rFonts w:cs="Calibri Light"/>
                <w:color w:val="000000"/>
                <w:sz w:val="14"/>
                <w:szCs w:val="14"/>
                <w:lang w:val="en-GB"/>
              </w:rPr>
            </w:pPr>
            <w:r w:rsidRPr="00BB29B4">
              <w:rPr>
                <w:rFonts w:cs="Calibri Light"/>
                <w:color w:val="000000"/>
                <w:sz w:val="14"/>
                <w:szCs w:val="14"/>
                <w:lang w:val="en-GB"/>
              </w:rPr>
              <w:t>1.00</w:t>
            </w:r>
          </w:p>
        </w:tc>
        <w:tc>
          <w:tcPr>
            <w:tcW w:w="2680" w:type="dxa"/>
            <w:tcBorders>
              <w:top w:val="dotted" w:sz="4" w:space="0" w:color="auto"/>
              <w:bottom w:val="dotted" w:sz="4" w:space="0" w:color="auto"/>
            </w:tcBorders>
          </w:tcPr>
          <w:p w14:paraId="7B7E77DE" w14:textId="071287C9" w:rsidR="0031222F" w:rsidRPr="00BB29B4" w:rsidRDefault="0031222F" w:rsidP="00AA4F96">
            <w:pPr>
              <w:keepNext/>
              <w:keepLines/>
              <w:jc w:val="both"/>
              <w:rPr>
                <w:rFonts w:cs="Calibri Light"/>
                <w:color w:val="000000"/>
                <w:sz w:val="14"/>
                <w:szCs w:val="14"/>
                <w:lang w:val="en-GB"/>
              </w:rPr>
            </w:pPr>
          </w:p>
        </w:tc>
      </w:tr>
      <w:tr w:rsidR="0031222F" w:rsidRPr="00BB29B4" w14:paraId="239BA477" w14:textId="77777777" w:rsidTr="00AA4F96">
        <w:trPr>
          <w:cantSplit/>
        </w:trPr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noWrap/>
            <w:vAlign w:val="bottom"/>
          </w:tcPr>
          <w:p w14:paraId="72B1289A" w14:textId="77777777" w:rsidR="0031222F" w:rsidRPr="00BB29B4" w:rsidRDefault="0031222F" w:rsidP="00AA4F96">
            <w:pPr>
              <w:keepNext/>
              <w:keepLines/>
              <w:rPr>
                <w:sz w:val="14"/>
                <w:szCs w:val="14"/>
                <w:lang w:val="en-GB"/>
              </w:rPr>
            </w:pPr>
          </w:p>
        </w:tc>
        <w:tc>
          <w:tcPr>
            <w:tcW w:w="1560" w:type="dxa"/>
            <w:tcBorders>
              <w:top w:val="dotted" w:sz="4" w:space="0" w:color="auto"/>
              <w:bottom w:val="dotted" w:sz="4" w:space="0" w:color="auto"/>
            </w:tcBorders>
            <w:noWrap/>
            <w:vAlign w:val="bottom"/>
          </w:tcPr>
          <w:p w14:paraId="116F957B" w14:textId="77777777" w:rsidR="0031222F" w:rsidRPr="00BB29B4" w:rsidRDefault="0031222F" w:rsidP="00AA4F96">
            <w:pPr>
              <w:keepNext/>
              <w:keepLines/>
              <w:rPr>
                <w:sz w:val="14"/>
                <w:szCs w:val="14"/>
                <w:lang w:val="en-GB"/>
              </w:rPr>
            </w:pPr>
            <w:r w:rsidRPr="00BB29B4">
              <w:rPr>
                <w:rFonts w:cs="Calibri Light"/>
                <w:color w:val="000000"/>
                <w:sz w:val="14"/>
                <w:szCs w:val="14"/>
                <w:lang w:val="en-GB"/>
              </w:rPr>
              <w:t>pumpkin leaves</w:t>
            </w:r>
          </w:p>
        </w:tc>
        <w:tc>
          <w:tcPr>
            <w:tcW w:w="658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00C65B24" w14:textId="77777777" w:rsidR="0031222F" w:rsidRPr="00BB29B4" w:rsidRDefault="0031222F" w:rsidP="00AA4F96">
            <w:pPr>
              <w:keepNext/>
              <w:keepLines/>
              <w:jc w:val="center"/>
              <w:rPr>
                <w:rFonts w:cs="Calibri Light"/>
                <w:color w:val="000000"/>
                <w:sz w:val="14"/>
                <w:szCs w:val="14"/>
                <w:lang w:val="en-GB"/>
              </w:rPr>
            </w:pPr>
            <w:r w:rsidRPr="00BB29B4">
              <w:rPr>
                <w:rFonts w:cs="Calibri Light"/>
                <w:color w:val="000000"/>
                <w:sz w:val="14"/>
                <w:szCs w:val="14"/>
                <w:lang w:val="en-GB"/>
              </w:rPr>
              <w:t>0.27</w:t>
            </w:r>
          </w:p>
        </w:tc>
        <w:tc>
          <w:tcPr>
            <w:tcW w:w="2318" w:type="dxa"/>
            <w:tcBorders>
              <w:top w:val="dotted" w:sz="4" w:space="0" w:color="auto"/>
              <w:bottom w:val="dotted" w:sz="4" w:space="0" w:color="auto"/>
            </w:tcBorders>
          </w:tcPr>
          <w:p w14:paraId="54A3242E" w14:textId="3FDD3E50" w:rsidR="0031222F" w:rsidRPr="00BB29B4" w:rsidRDefault="0031222F" w:rsidP="00AA4F96">
            <w:pPr>
              <w:keepNext/>
              <w:keepLines/>
              <w:rPr>
                <w:rFonts w:cs="Calibri Light"/>
                <w:color w:val="000000"/>
                <w:sz w:val="14"/>
                <w:szCs w:val="14"/>
                <w:lang w:val="en-GB"/>
              </w:rPr>
            </w:pPr>
            <w:r w:rsidRPr="00BB29B4">
              <w:rPr>
                <w:rFonts w:cs="Calibri Light"/>
                <w:color w:val="000000"/>
                <w:sz w:val="14"/>
                <w:szCs w:val="14"/>
                <w:lang w:val="en-GB"/>
              </w:rPr>
              <w:t>Assume</w:t>
            </w:r>
            <w:r w:rsidR="00DC2621">
              <w:rPr>
                <w:rFonts w:cs="Calibri Light"/>
                <w:color w:val="000000"/>
                <w:sz w:val="14"/>
                <w:szCs w:val="14"/>
                <w:lang w:val="en-GB"/>
              </w:rPr>
              <w:t>d</w:t>
            </w:r>
            <w:r w:rsidRPr="00BB29B4">
              <w:rPr>
                <w:rFonts w:cs="Calibri Light"/>
                <w:color w:val="000000"/>
                <w:sz w:val="14"/>
                <w:szCs w:val="14"/>
                <w:lang w:val="en-GB"/>
              </w:rPr>
              <w:t xml:space="preserve"> 50% of foliage DM</w:t>
            </w:r>
          </w:p>
        </w:tc>
        <w:tc>
          <w:tcPr>
            <w:tcW w:w="722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11AFEA15" w14:textId="77777777" w:rsidR="0031222F" w:rsidRPr="00BB29B4" w:rsidRDefault="0031222F" w:rsidP="00AA4F96">
            <w:pPr>
              <w:keepNext/>
              <w:keepLines/>
              <w:jc w:val="center"/>
              <w:rPr>
                <w:rFonts w:cs="Calibri Light"/>
                <w:color w:val="000000"/>
                <w:sz w:val="14"/>
                <w:szCs w:val="14"/>
                <w:lang w:val="en-GB"/>
              </w:rPr>
            </w:pPr>
            <w:r w:rsidRPr="00BB29B4">
              <w:rPr>
                <w:rFonts w:cs="Calibri Light"/>
                <w:color w:val="000000"/>
                <w:sz w:val="14"/>
                <w:szCs w:val="14"/>
                <w:lang w:val="en-GB"/>
              </w:rPr>
              <w:t>1.00</w:t>
            </w:r>
          </w:p>
        </w:tc>
        <w:tc>
          <w:tcPr>
            <w:tcW w:w="2680" w:type="dxa"/>
            <w:tcBorders>
              <w:top w:val="dotted" w:sz="4" w:space="0" w:color="auto"/>
              <w:bottom w:val="dotted" w:sz="4" w:space="0" w:color="auto"/>
            </w:tcBorders>
          </w:tcPr>
          <w:p w14:paraId="24B3DFC1" w14:textId="6CEFE416" w:rsidR="0031222F" w:rsidRPr="00BB29B4" w:rsidRDefault="0031222F" w:rsidP="00AA4F96">
            <w:pPr>
              <w:keepNext/>
              <w:keepLines/>
              <w:jc w:val="both"/>
              <w:rPr>
                <w:rFonts w:cs="Calibri Light"/>
                <w:color w:val="000000"/>
                <w:sz w:val="14"/>
                <w:szCs w:val="14"/>
                <w:lang w:val="en-GB"/>
              </w:rPr>
            </w:pPr>
          </w:p>
        </w:tc>
      </w:tr>
      <w:tr w:rsidR="0031222F" w:rsidRPr="00BB29B4" w14:paraId="1BE8FFDF" w14:textId="77777777" w:rsidTr="00F46431">
        <w:trPr>
          <w:cantSplit/>
        </w:trPr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noWrap/>
            <w:vAlign w:val="bottom"/>
          </w:tcPr>
          <w:p w14:paraId="2501294C" w14:textId="77777777" w:rsidR="0031222F" w:rsidRPr="00BB29B4" w:rsidRDefault="0031222F" w:rsidP="00AA4F96">
            <w:pPr>
              <w:keepNext/>
              <w:keepLines/>
              <w:rPr>
                <w:sz w:val="14"/>
                <w:szCs w:val="14"/>
                <w:lang w:val="en-GB"/>
              </w:rPr>
            </w:pPr>
            <w:r w:rsidRPr="00BB29B4">
              <w:rPr>
                <w:rFonts w:cs="Calibri Light"/>
                <w:color w:val="000000"/>
                <w:sz w:val="14"/>
                <w:szCs w:val="14"/>
                <w:lang w:val="en-GB"/>
              </w:rPr>
              <w:t>eggplant</w:t>
            </w:r>
          </w:p>
        </w:tc>
        <w:tc>
          <w:tcPr>
            <w:tcW w:w="1560" w:type="dxa"/>
            <w:tcBorders>
              <w:top w:val="dotted" w:sz="4" w:space="0" w:color="auto"/>
              <w:bottom w:val="dotted" w:sz="4" w:space="0" w:color="auto"/>
            </w:tcBorders>
            <w:noWrap/>
            <w:vAlign w:val="bottom"/>
          </w:tcPr>
          <w:p w14:paraId="389A07B3" w14:textId="77777777" w:rsidR="0031222F" w:rsidRPr="00BB29B4" w:rsidRDefault="0031222F" w:rsidP="00AA4F96">
            <w:pPr>
              <w:keepNext/>
              <w:keepLines/>
              <w:rPr>
                <w:sz w:val="14"/>
                <w:szCs w:val="14"/>
                <w:lang w:val="en-GB"/>
              </w:rPr>
            </w:pPr>
            <w:r w:rsidRPr="00BB29B4">
              <w:rPr>
                <w:rFonts w:cs="Calibri Light"/>
                <w:color w:val="000000"/>
                <w:sz w:val="14"/>
                <w:szCs w:val="14"/>
                <w:lang w:val="en-GB"/>
              </w:rPr>
              <w:t>eggplant</w:t>
            </w:r>
          </w:p>
        </w:tc>
        <w:tc>
          <w:tcPr>
            <w:tcW w:w="658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0826359F" w14:textId="77777777" w:rsidR="0031222F" w:rsidRPr="00BB29B4" w:rsidRDefault="0031222F" w:rsidP="00AA4F96">
            <w:pPr>
              <w:keepNext/>
              <w:keepLines/>
              <w:jc w:val="center"/>
              <w:rPr>
                <w:rFonts w:cs="Calibri Light"/>
                <w:color w:val="000000"/>
                <w:sz w:val="14"/>
                <w:szCs w:val="14"/>
                <w:lang w:val="en-GB"/>
              </w:rPr>
            </w:pPr>
            <w:r w:rsidRPr="00BB29B4">
              <w:rPr>
                <w:rFonts w:cs="Calibri Light"/>
                <w:color w:val="000000"/>
                <w:sz w:val="14"/>
                <w:szCs w:val="14"/>
                <w:lang w:val="en-GB"/>
              </w:rPr>
              <w:t>0.45</w:t>
            </w:r>
          </w:p>
        </w:tc>
        <w:tc>
          <w:tcPr>
            <w:tcW w:w="2318" w:type="dxa"/>
            <w:tcBorders>
              <w:top w:val="dotted" w:sz="4" w:space="0" w:color="auto"/>
              <w:bottom w:val="dotted" w:sz="4" w:space="0" w:color="auto"/>
            </w:tcBorders>
          </w:tcPr>
          <w:p w14:paraId="3CE3D533" w14:textId="15B5E598" w:rsidR="0031222F" w:rsidRPr="00BB29B4" w:rsidRDefault="0031222F" w:rsidP="00AA4F96">
            <w:pPr>
              <w:keepNext/>
              <w:keepLines/>
              <w:rPr>
                <w:rFonts w:cs="Calibri Light"/>
                <w:color w:val="000000"/>
                <w:sz w:val="14"/>
                <w:szCs w:val="14"/>
                <w:lang w:val="en-GB"/>
              </w:rPr>
            </w:pPr>
            <w:r w:rsidRPr="00BB29B4">
              <w:rPr>
                <w:rFonts w:cs="Calibri Light"/>
                <w:color w:val="000000"/>
                <w:sz w:val="14"/>
                <w:szCs w:val="14"/>
                <w:lang w:val="en-GB"/>
              </w:rPr>
              <w:fldChar w:fldCharType="begin"/>
            </w:r>
            <w:r w:rsidR="005C4632">
              <w:rPr>
                <w:rFonts w:cs="Calibri Light"/>
                <w:color w:val="000000"/>
                <w:sz w:val="14"/>
                <w:szCs w:val="14"/>
                <w:lang w:val="en-GB"/>
              </w:rPr>
              <w:instrText xml:space="preserve"> ADDIN EN.CITE &lt;EndNote&gt;&lt;Cite AuthorYear="1"&gt;&lt;Author&gt;Kobayashi&lt;/Author&gt;&lt;Year&gt;1991&lt;/Year&gt;&lt;RecNum&gt;46&lt;/RecNum&gt;&lt;DisplayText&gt;Kobayashi et al. (1991)&lt;/DisplayText&gt;&lt;record&gt;&lt;rec-number&gt;46&lt;/rec-number&gt;&lt;foreign-keys&gt;&lt;key app="EN" db-id="saszdrdeo0xwz4e55tyxrttw9ttttp9e2p2v" timestamp="1641846418"&gt;46&lt;/key&gt;&lt;/foreign-keys&gt;&lt;ref-type name="Journal Article"&gt;17&lt;/ref-type&gt;&lt;contributors&gt;&lt;authors&gt;&lt;author&gt;Kobayashi, Hideaki&lt;/author&gt;&lt;author&gt;Keithly, James H&lt;/author&gt;&lt;author&gt;Yokoyama, Henry&lt;/author&gt;&lt;/authors&gt;&lt;/contributors&gt;&lt;titles&gt;&lt;title&gt;Improvements in the fruit set and harvest index of eggplant by 2-(3, 4-Dichlorophenoxy) triethylamine hydrochloride [DCPTA]&lt;/title&gt;&lt;secondary-title&gt;Journal of the Japanese Society for Horticultural Science&lt;/secondary-title&gt;&lt;/titles&gt;&lt;periodical&gt;&lt;full-title&gt;Journal of the Japanese Society for Horticultural Science&lt;/full-title&gt;&lt;/periodical&gt;&lt;pages&gt;77-81&lt;/pages&gt;&lt;volume&gt;60&lt;/volume&gt;&lt;number&gt;1&lt;/number&gt;&lt;dates&gt;&lt;year&gt;1991&lt;/year&gt;&lt;/dates&gt;&lt;isbn&gt;0013-7626&lt;/isbn&gt;&lt;urls&gt;&lt;/urls&gt;&lt;electronic-resource-num&gt;https://doi.org/10.2503/jjshs.60.77&lt;/electronic-resource-num&gt;&lt;/record&gt;&lt;/Cite&gt;&lt;/EndNote&gt;</w:instrText>
            </w:r>
            <w:r w:rsidRPr="00BB29B4">
              <w:rPr>
                <w:rFonts w:cs="Calibri Light"/>
                <w:color w:val="000000"/>
                <w:sz w:val="14"/>
                <w:szCs w:val="14"/>
                <w:lang w:val="en-GB"/>
              </w:rPr>
              <w:fldChar w:fldCharType="separate"/>
            </w:r>
            <w:r w:rsidR="005C4632">
              <w:rPr>
                <w:rFonts w:cs="Calibri Light"/>
                <w:noProof/>
                <w:color w:val="000000"/>
                <w:sz w:val="14"/>
                <w:szCs w:val="14"/>
                <w:lang w:val="en-GB"/>
              </w:rPr>
              <w:t>Kobayashi et al. (1991)</w:t>
            </w:r>
            <w:r w:rsidRPr="00BB29B4">
              <w:rPr>
                <w:rFonts w:cs="Calibri Light"/>
                <w:color w:val="000000"/>
                <w:sz w:val="14"/>
                <w:szCs w:val="14"/>
                <w:lang w:val="en-GB"/>
              </w:rPr>
              <w:fldChar w:fldCharType="end"/>
            </w:r>
          </w:p>
        </w:tc>
        <w:tc>
          <w:tcPr>
            <w:tcW w:w="722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0B76E776" w14:textId="77777777" w:rsidR="0031222F" w:rsidRPr="00BB29B4" w:rsidRDefault="0031222F" w:rsidP="00AA4F96">
            <w:pPr>
              <w:keepNext/>
              <w:keepLines/>
              <w:jc w:val="center"/>
              <w:rPr>
                <w:rFonts w:cs="Calibri Light"/>
                <w:color w:val="000000"/>
                <w:sz w:val="14"/>
                <w:szCs w:val="14"/>
                <w:lang w:val="en-GB"/>
              </w:rPr>
            </w:pPr>
            <w:r w:rsidRPr="00BB29B4">
              <w:rPr>
                <w:rFonts w:cs="Calibri Light"/>
                <w:color w:val="000000"/>
                <w:sz w:val="14"/>
                <w:szCs w:val="14"/>
                <w:lang w:val="en-GB"/>
              </w:rPr>
              <w:t>1.00</w:t>
            </w:r>
          </w:p>
        </w:tc>
        <w:tc>
          <w:tcPr>
            <w:tcW w:w="2680" w:type="dxa"/>
            <w:tcBorders>
              <w:top w:val="dotted" w:sz="4" w:space="0" w:color="auto"/>
              <w:bottom w:val="dotted" w:sz="4" w:space="0" w:color="auto"/>
            </w:tcBorders>
          </w:tcPr>
          <w:p w14:paraId="6B9A5CDA" w14:textId="4A0E176D" w:rsidR="0031222F" w:rsidRPr="00BB29B4" w:rsidRDefault="0031222F" w:rsidP="00AA4F96">
            <w:pPr>
              <w:keepNext/>
              <w:keepLines/>
              <w:jc w:val="both"/>
              <w:rPr>
                <w:rFonts w:cs="Calibri Light"/>
                <w:color w:val="000000"/>
                <w:sz w:val="14"/>
                <w:szCs w:val="14"/>
                <w:lang w:val="en-GB"/>
              </w:rPr>
            </w:pPr>
          </w:p>
        </w:tc>
      </w:tr>
      <w:tr w:rsidR="00EE0FD2" w:rsidRPr="00BB29B4" w14:paraId="6FD3E975" w14:textId="77777777" w:rsidTr="00F46431">
        <w:trPr>
          <w:cantSplit/>
        </w:trPr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noWrap/>
            <w:vAlign w:val="bottom"/>
          </w:tcPr>
          <w:p w14:paraId="5FF3CE8B" w14:textId="70C45200" w:rsidR="00EE0FD2" w:rsidRPr="00BB29B4" w:rsidRDefault="00EE0FD2" w:rsidP="00AA4F96">
            <w:pPr>
              <w:keepNext/>
              <w:keepLines/>
              <w:rPr>
                <w:rFonts w:cs="Calibri Light"/>
                <w:color w:val="000000"/>
                <w:sz w:val="14"/>
                <w:szCs w:val="14"/>
                <w:lang w:val="en-GB"/>
              </w:rPr>
            </w:pPr>
            <w:r>
              <w:rPr>
                <w:rFonts w:cs="Calibri Light"/>
                <w:color w:val="000000"/>
                <w:sz w:val="14"/>
                <w:szCs w:val="14"/>
                <w:lang w:val="en-GB"/>
              </w:rPr>
              <w:t>sugarcane</w:t>
            </w:r>
          </w:p>
        </w:tc>
        <w:tc>
          <w:tcPr>
            <w:tcW w:w="1560" w:type="dxa"/>
            <w:tcBorders>
              <w:top w:val="dotted" w:sz="4" w:space="0" w:color="auto"/>
              <w:bottom w:val="dotted" w:sz="4" w:space="0" w:color="auto"/>
            </w:tcBorders>
            <w:noWrap/>
            <w:vAlign w:val="bottom"/>
          </w:tcPr>
          <w:p w14:paraId="27478144" w14:textId="3C75A0AA" w:rsidR="00EE0FD2" w:rsidRPr="00BB29B4" w:rsidRDefault="00EE0FD2" w:rsidP="00AA4F96">
            <w:pPr>
              <w:keepNext/>
              <w:keepLines/>
              <w:rPr>
                <w:rFonts w:cs="Calibri Light"/>
                <w:color w:val="000000"/>
                <w:sz w:val="14"/>
                <w:szCs w:val="14"/>
                <w:lang w:val="en-GB"/>
              </w:rPr>
            </w:pPr>
            <w:r>
              <w:rPr>
                <w:rFonts w:cs="Calibri Light"/>
                <w:color w:val="000000"/>
                <w:sz w:val="14"/>
                <w:szCs w:val="14"/>
                <w:lang w:val="en-GB"/>
              </w:rPr>
              <w:t>sugarcane stalks</w:t>
            </w:r>
          </w:p>
        </w:tc>
        <w:tc>
          <w:tcPr>
            <w:tcW w:w="658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7D36CE37" w14:textId="13E0539D" w:rsidR="00EE0FD2" w:rsidRPr="00BB29B4" w:rsidRDefault="00175519" w:rsidP="00AA4F96">
            <w:pPr>
              <w:keepNext/>
              <w:keepLines/>
              <w:jc w:val="center"/>
              <w:rPr>
                <w:rFonts w:cs="Calibri Light"/>
                <w:color w:val="000000"/>
                <w:sz w:val="14"/>
                <w:szCs w:val="14"/>
                <w:lang w:val="en-GB"/>
              </w:rPr>
            </w:pPr>
            <w:r>
              <w:rPr>
                <w:rFonts w:cs="Calibri Light"/>
                <w:color w:val="000000"/>
                <w:sz w:val="14"/>
                <w:szCs w:val="14"/>
                <w:lang w:val="en-GB"/>
              </w:rPr>
              <w:t>0.74</w:t>
            </w:r>
          </w:p>
        </w:tc>
        <w:tc>
          <w:tcPr>
            <w:tcW w:w="2318" w:type="dxa"/>
            <w:tcBorders>
              <w:top w:val="dotted" w:sz="4" w:space="0" w:color="auto"/>
              <w:bottom w:val="dotted" w:sz="4" w:space="0" w:color="auto"/>
            </w:tcBorders>
          </w:tcPr>
          <w:p w14:paraId="3A91FCE1" w14:textId="2847D9DB" w:rsidR="00EE0FD2" w:rsidRPr="00BB29B4" w:rsidRDefault="00BF38DF" w:rsidP="00AA4F96">
            <w:pPr>
              <w:keepNext/>
              <w:keepLines/>
              <w:rPr>
                <w:rFonts w:cs="Calibri Light"/>
                <w:color w:val="000000"/>
                <w:sz w:val="14"/>
                <w:szCs w:val="14"/>
                <w:lang w:val="en-GB"/>
              </w:rPr>
            </w:pPr>
            <w:r>
              <w:rPr>
                <w:rFonts w:cs="Calibri Light"/>
                <w:color w:val="000000"/>
                <w:sz w:val="14"/>
                <w:szCs w:val="14"/>
                <w:lang w:val="en-GB"/>
              </w:rPr>
              <w:fldChar w:fldCharType="begin"/>
            </w:r>
            <w:r w:rsidR="00680716">
              <w:rPr>
                <w:rFonts w:cs="Calibri Light"/>
                <w:color w:val="000000"/>
                <w:sz w:val="14"/>
                <w:szCs w:val="14"/>
                <w:lang w:val="en-GB"/>
              </w:rPr>
              <w:instrText xml:space="preserve"> ADDIN EN.CITE &lt;EndNote&gt;&lt;Cite AuthorYear="1"&gt;&lt;Author&gt;Kapur&lt;/Author&gt;&lt;Year&gt;2013&lt;/Year&gt;&lt;RecNum&gt;62&lt;/RecNum&gt;&lt;DisplayText&gt;Kapur et al. (2013)&lt;/DisplayText&gt;&lt;record&gt;&lt;rec-number&gt;62&lt;/rec-number&gt;&lt;foreign-keys&gt;&lt;key app="EN" db-id="saszdrdeo0xwz4e55tyxrttw9ttttp9e2p2v" timestamp="1643314073"&gt;62&lt;/key&gt;&lt;/foreign-keys&gt;&lt;ref-type name="Journal Article"&gt;17&lt;/ref-type&gt;&lt;contributors&gt;&lt;authors&gt;&lt;author&gt;Kapur, Raman&lt;/author&gt;&lt;author&gt;Duttamajumder, S K&lt;/author&gt;&lt;author&gt;Srivastava, B L&lt;/author&gt;&lt;author&gt;Madhok, H L&lt;/author&gt;&lt;author&gt;Kumar, Ram&lt;/author&gt;&lt;/authors&gt;&lt;/contributors&gt;&lt;titles&gt;&lt;title&gt;Harvest index and the components of biological yield in sugarcane&lt;/title&gt;&lt;secondary-title&gt;Indian Journal of Genetics and Plant Breeding&lt;/secondary-title&gt;&lt;/titles&gt;&lt;periodical&gt;&lt;full-title&gt;Indian Journal of Genetics and Plant Breeding&lt;/full-title&gt;&lt;/periodical&gt;&lt;pages&gt;386-391&lt;/pages&gt;&lt;volume&gt;73&lt;/volume&gt;&lt;number&gt;1&lt;/number&gt;&lt;dates&gt;&lt;year&gt;2013&lt;/year&gt;&lt;/dates&gt;&lt;urls&gt;&lt;/urls&gt;&lt;electronic-resource-num&gt;https://doi.org/10.5958/j.0975-6906.73.4.058&lt;/electronic-resource-num&gt;&lt;/record&gt;&lt;/Cite&gt;&lt;/EndNote&gt;</w:instrText>
            </w:r>
            <w:r>
              <w:rPr>
                <w:rFonts w:cs="Calibri Light"/>
                <w:color w:val="000000"/>
                <w:sz w:val="14"/>
                <w:szCs w:val="14"/>
                <w:lang w:val="en-GB"/>
              </w:rPr>
              <w:fldChar w:fldCharType="separate"/>
            </w:r>
            <w:r w:rsidR="005C4632">
              <w:rPr>
                <w:rFonts w:cs="Calibri Light"/>
                <w:noProof/>
                <w:color w:val="000000"/>
                <w:sz w:val="14"/>
                <w:szCs w:val="14"/>
                <w:lang w:val="en-GB"/>
              </w:rPr>
              <w:t>Kapur et al. (2013)</w:t>
            </w:r>
            <w:r>
              <w:rPr>
                <w:rFonts w:cs="Calibri Light"/>
                <w:color w:val="000000"/>
                <w:sz w:val="14"/>
                <w:szCs w:val="14"/>
                <w:lang w:val="en-GB"/>
              </w:rPr>
              <w:fldChar w:fldCharType="end"/>
            </w:r>
          </w:p>
        </w:tc>
        <w:tc>
          <w:tcPr>
            <w:tcW w:w="722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0D9F28F8" w14:textId="57897410" w:rsidR="00EE0FD2" w:rsidRPr="00BB29B4" w:rsidRDefault="00570898" w:rsidP="00AA4F96">
            <w:pPr>
              <w:keepNext/>
              <w:keepLines/>
              <w:jc w:val="center"/>
              <w:rPr>
                <w:rFonts w:cs="Calibri Light"/>
                <w:color w:val="000000"/>
                <w:sz w:val="14"/>
                <w:szCs w:val="14"/>
                <w:lang w:val="en-GB"/>
              </w:rPr>
            </w:pPr>
            <w:r>
              <w:rPr>
                <w:rFonts w:cs="Calibri Light"/>
                <w:color w:val="000000"/>
                <w:sz w:val="14"/>
                <w:szCs w:val="14"/>
                <w:lang w:val="en-GB"/>
              </w:rPr>
              <w:t>1.00</w:t>
            </w:r>
          </w:p>
        </w:tc>
        <w:tc>
          <w:tcPr>
            <w:tcW w:w="2680" w:type="dxa"/>
            <w:tcBorders>
              <w:top w:val="dotted" w:sz="4" w:space="0" w:color="auto"/>
              <w:bottom w:val="dotted" w:sz="4" w:space="0" w:color="auto"/>
            </w:tcBorders>
          </w:tcPr>
          <w:p w14:paraId="2DF374C8" w14:textId="77777777" w:rsidR="00EE0FD2" w:rsidRPr="00BB29B4" w:rsidRDefault="00EE0FD2" w:rsidP="00AA4F96">
            <w:pPr>
              <w:keepNext/>
              <w:keepLines/>
              <w:jc w:val="both"/>
              <w:rPr>
                <w:rFonts w:cs="Calibri Light"/>
                <w:color w:val="000000"/>
                <w:sz w:val="14"/>
                <w:szCs w:val="14"/>
                <w:lang w:val="en-GB"/>
              </w:rPr>
            </w:pPr>
          </w:p>
        </w:tc>
      </w:tr>
      <w:tr w:rsidR="00EE0FD2" w:rsidRPr="00BB29B4" w14:paraId="3D363192" w14:textId="77777777" w:rsidTr="00AA4F96">
        <w:trPr>
          <w:cantSplit/>
        </w:trPr>
        <w:tc>
          <w:tcPr>
            <w:tcW w:w="1134" w:type="dxa"/>
            <w:tcBorders>
              <w:top w:val="dotted" w:sz="4" w:space="0" w:color="auto"/>
              <w:bottom w:val="single" w:sz="4" w:space="0" w:color="auto"/>
            </w:tcBorders>
            <w:noWrap/>
            <w:vAlign w:val="bottom"/>
          </w:tcPr>
          <w:p w14:paraId="1C0903A2" w14:textId="79102B37" w:rsidR="00EE0FD2" w:rsidRPr="00BB29B4" w:rsidRDefault="00EE0FD2" w:rsidP="00AA4F96">
            <w:pPr>
              <w:keepNext/>
              <w:keepLines/>
              <w:rPr>
                <w:rFonts w:cs="Calibri Light"/>
                <w:color w:val="000000"/>
                <w:sz w:val="14"/>
                <w:szCs w:val="14"/>
                <w:lang w:val="en-GB"/>
              </w:rPr>
            </w:pPr>
            <w:r>
              <w:rPr>
                <w:rFonts w:cs="Calibri Light"/>
                <w:color w:val="000000"/>
                <w:sz w:val="14"/>
                <w:szCs w:val="14"/>
                <w:lang w:val="en-GB"/>
              </w:rPr>
              <w:t>grass</w:t>
            </w:r>
          </w:p>
        </w:tc>
        <w:tc>
          <w:tcPr>
            <w:tcW w:w="1560" w:type="dxa"/>
            <w:tcBorders>
              <w:top w:val="dotted" w:sz="4" w:space="0" w:color="auto"/>
              <w:bottom w:val="single" w:sz="4" w:space="0" w:color="auto"/>
            </w:tcBorders>
            <w:noWrap/>
            <w:vAlign w:val="bottom"/>
          </w:tcPr>
          <w:p w14:paraId="20DD30B9" w14:textId="31AFC00A" w:rsidR="00EE0FD2" w:rsidRPr="00BB29B4" w:rsidRDefault="00EE0FD2" w:rsidP="00AA4F96">
            <w:pPr>
              <w:keepNext/>
              <w:keepLines/>
              <w:rPr>
                <w:rFonts w:cs="Calibri Light"/>
                <w:color w:val="000000"/>
                <w:sz w:val="14"/>
                <w:szCs w:val="14"/>
                <w:lang w:val="en-GB"/>
              </w:rPr>
            </w:pPr>
            <w:r>
              <w:rPr>
                <w:rFonts w:cs="Calibri Light"/>
                <w:color w:val="000000"/>
                <w:sz w:val="14"/>
                <w:szCs w:val="14"/>
                <w:lang w:val="en-GB"/>
              </w:rPr>
              <w:t>grass</w:t>
            </w:r>
          </w:p>
        </w:tc>
        <w:tc>
          <w:tcPr>
            <w:tcW w:w="658" w:type="dxa"/>
            <w:tcBorders>
              <w:top w:val="dotted" w:sz="4" w:space="0" w:color="auto"/>
              <w:bottom w:val="single" w:sz="4" w:space="0" w:color="auto"/>
            </w:tcBorders>
            <w:vAlign w:val="bottom"/>
          </w:tcPr>
          <w:p w14:paraId="60A2FF00" w14:textId="36915FDF" w:rsidR="00EE0FD2" w:rsidRPr="00BB29B4" w:rsidRDefault="00781442" w:rsidP="00AA4F96">
            <w:pPr>
              <w:keepNext/>
              <w:keepLines/>
              <w:jc w:val="center"/>
              <w:rPr>
                <w:rFonts w:cs="Calibri Light"/>
                <w:color w:val="000000"/>
                <w:sz w:val="14"/>
                <w:szCs w:val="14"/>
                <w:lang w:val="en-GB"/>
              </w:rPr>
            </w:pPr>
            <w:r>
              <w:rPr>
                <w:rFonts w:cs="Calibri Light"/>
                <w:color w:val="000000"/>
                <w:sz w:val="14"/>
                <w:szCs w:val="14"/>
                <w:lang w:val="en-GB"/>
              </w:rPr>
              <w:t>1.00</w:t>
            </w:r>
          </w:p>
        </w:tc>
        <w:tc>
          <w:tcPr>
            <w:tcW w:w="2318" w:type="dxa"/>
            <w:tcBorders>
              <w:top w:val="dotted" w:sz="4" w:space="0" w:color="auto"/>
              <w:bottom w:val="single" w:sz="4" w:space="0" w:color="auto"/>
            </w:tcBorders>
          </w:tcPr>
          <w:p w14:paraId="681D7C03" w14:textId="77777777" w:rsidR="00EE0FD2" w:rsidRPr="00BB29B4" w:rsidRDefault="00EE0FD2" w:rsidP="00AA4F96">
            <w:pPr>
              <w:keepNext/>
              <w:keepLines/>
              <w:rPr>
                <w:rFonts w:cs="Calibri Light"/>
                <w:color w:val="000000"/>
                <w:sz w:val="14"/>
                <w:szCs w:val="14"/>
                <w:lang w:val="en-GB"/>
              </w:rPr>
            </w:pPr>
          </w:p>
        </w:tc>
        <w:tc>
          <w:tcPr>
            <w:tcW w:w="722" w:type="dxa"/>
            <w:tcBorders>
              <w:top w:val="dotted" w:sz="4" w:space="0" w:color="auto"/>
              <w:bottom w:val="single" w:sz="4" w:space="0" w:color="auto"/>
            </w:tcBorders>
            <w:vAlign w:val="bottom"/>
          </w:tcPr>
          <w:p w14:paraId="4E2B7733" w14:textId="4F29A667" w:rsidR="00EE0FD2" w:rsidRPr="00BB29B4" w:rsidRDefault="00EE0FD2" w:rsidP="00AA4F96">
            <w:pPr>
              <w:keepNext/>
              <w:keepLines/>
              <w:jc w:val="center"/>
              <w:rPr>
                <w:rFonts w:cs="Calibri Light"/>
                <w:color w:val="000000"/>
                <w:sz w:val="14"/>
                <w:szCs w:val="14"/>
                <w:lang w:val="en-GB"/>
              </w:rPr>
            </w:pPr>
            <w:r>
              <w:rPr>
                <w:rFonts w:cs="Calibri Light"/>
                <w:color w:val="000000"/>
                <w:sz w:val="14"/>
                <w:szCs w:val="14"/>
                <w:lang w:val="en-GB"/>
              </w:rPr>
              <w:t>0.00</w:t>
            </w:r>
          </w:p>
        </w:tc>
        <w:tc>
          <w:tcPr>
            <w:tcW w:w="2680" w:type="dxa"/>
            <w:tcBorders>
              <w:top w:val="dotted" w:sz="4" w:space="0" w:color="auto"/>
              <w:bottom w:val="single" w:sz="4" w:space="0" w:color="auto"/>
            </w:tcBorders>
          </w:tcPr>
          <w:p w14:paraId="7488BFE2" w14:textId="77777777" w:rsidR="00EE0FD2" w:rsidRPr="00BB29B4" w:rsidRDefault="00EE0FD2" w:rsidP="00AA4F96">
            <w:pPr>
              <w:keepNext/>
              <w:keepLines/>
              <w:jc w:val="both"/>
              <w:rPr>
                <w:rFonts w:cs="Calibri Light"/>
                <w:color w:val="000000"/>
                <w:sz w:val="14"/>
                <w:szCs w:val="14"/>
                <w:lang w:val="en-GB"/>
              </w:rPr>
            </w:pPr>
          </w:p>
        </w:tc>
      </w:tr>
    </w:tbl>
    <w:p w14:paraId="6A5223FB" w14:textId="6C711600" w:rsidR="00CC1F7D" w:rsidRPr="00A777D8" w:rsidRDefault="00CC1F7D" w:rsidP="00EC74A4">
      <w:pPr>
        <w:rPr>
          <w:lang w:val="en-GB"/>
        </w:rPr>
      </w:pPr>
    </w:p>
    <w:p w14:paraId="1DE39FE2" w14:textId="1F79E2AA" w:rsidR="00556BF0" w:rsidRPr="00A777D8" w:rsidRDefault="00426029" w:rsidP="00587C8D">
      <w:pPr>
        <w:pStyle w:val="Heading1"/>
        <w:rPr>
          <w:lang w:val="en-GB"/>
        </w:rPr>
      </w:pPr>
      <w:bookmarkStart w:id="5" w:name="_Ref99976969"/>
      <w:bookmarkEnd w:id="1"/>
      <w:r>
        <w:rPr>
          <w:lang w:val="en-GB"/>
        </w:rPr>
        <w:t xml:space="preserve">Appendix </w:t>
      </w:r>
      <w:r w:rsidR="000045B7">
        <w:rPr>
          <w:lang w:val="en-GB"/>
        </w:rPr>
        <w:t>A</w:t>
      </w:r>
      <w:r>
        <w:rPr>
          <w:lang w:val="en-GB"/>
        </w:rPr>
        <w:t xml:space="preserve">2 </w:t>
      </w:r>
      <w:r w:rsidR="00B613D2">
        <w:rPr>
          <w:lang w:val="en-GB"/>
        </w:rPr>
        <w:t>–</w:t>
      </w:r>
      <w:r>
        <w:rPr>
          <w:lang w:val="en-GB"/>
        </w:rPr>
        <w:t xml:space="preserve"> </w:t>
      </w:r>
      <w:bookmarkEnd w:id="5"/>
      <w:r w:rsidR="00B613D2">
        <w:rPr>
          <w:lang w:val="en-GB"/>
        </w:rPr>
        <w:t xml:space="preserve">Animal </w:t>
      </w:r>
      <w:r w:rsidR="00402E80">
        <w:rPr>
          <w:lang w:val="en-GB"/>
        </w:rPr>
        <w:t>y</w:t>
      </w:r>
      <w:r w:rsidR="00B613D2">
        <w:rPr>
          <w:lang w:val="en-GB"/>
        </w:rPr>
        <w:t>ields</w:t>
      </w:r>
    </w:p>
    <w:bookmarkEnd w:id="2"/>
    <w:p w14:paraId="53B6D6A6" w14:textId="77777777" w:rsidR="005B0DBD" w:rsidRDefault="005B0DBD" w:rsidP="009D1E77">
      <w:pPr>
        <w:keepNext/>
        <w:keepLines/>
        <w:rPr>
          <w:b/>
          <w:bCs/>
          <w:lang w:val="en-GB"/>
        </w:rPr>
      </w:pPr>
    </w:p>
    <w:p w14:paraId="05079324" w14:textId="70D0E115" w:rsidR="00CC683F" w:rsidRPr="00D6482A" w:rsidRDefault="00161D44" w:rsidP="009D1E77">
      <w:pPr>
        <w:keepNext/>
        <w:keepLines/>
        <w:rPr>
          <w:b/>
          <w:bCs/>
          <w:lang w:val="en-GB"/>
        </w:rPr>
      </w:pPr>
      <w:r w:rsidRPr="00D6482A">
        <w:rPr>
          <w:b/>
          <w:bCs/>
          <w:lang w:val="en-GB"/>
        </w:rPr>
        <w:t xml:space="preserve">Milk &amp; </w:t>
      </w:r>
      <w:r w:rsidR="00402E80">
        <w:rPr>
          <w:b/>
          <w:bCs/>
          <w:lang w:val="en-GB"/>
        </w:rPr>
        <w:t>e</w:t>
      </w:r>
      <w:r w:rsidR="00C72912" w:rsidRPr="00D6482A">
        <w:rPr>
          <w:b/>
          <w:bCs/>
          <w:lang w:val="en-GB"/>
        </w:rPr>
        <w:t>gg</w:t>
      </w:r>
      <w:r w:rsidR="007B351A" w:rsidRPr="00D6482A">
        <w:rPr>
          <w:b/>
          <w:bCs/>
          <w:lang w:val="en-GB"/>
        </w:rPr>
        <w:t xml:space="preserve"> </w:t>
      </w:r>
      <w:r w:rsidR="00402E80">
        <w:rPr>
          <w:b/>
          <w:bCs/>
          <w:lang w:val="en-GB"/>
        </w:rPr>
        <w:t>y</w:t>
      </w:r>
      <w:r w:rsidR="007B351A" w:rsidRPr="00D6482A">
        <w:rPr>
          <w:b/>
          <w:bCs/>
          <w:lang w:val="en-GB"/>
        </w:rPr>
        <w:t>ields</w:t>
      </w:r>
    </w:p>
    <w:p w14:paraId="5540C39A" w14:textId="0090ADD6" w:rsidR="00F256F2" w:rsidRDefault="00000D99" w:rsidP="009D1E77">
      <w:pPr>
        <w:keepNext/>
        <w:keepLines/>
        <w:rPr>
          <w:lang w:val="en-GB"/>
        </w:rPr>
      </w:pPr>
      <w:r w:rsidRPr="00A777D8">
        <w:rPr>
          <w:lang w:val="en-GB"/>
        </w:rPr>
        <w:t>Annual m</w:t>
      </w:r>
      <w:r w:rsidR="00161D44" w:rsidRPr="00A777D8">
        <w:rPr>
          <w:lang w:val="en-GB"/>
        </w:rPr>
        <w:t xml:space="preserve">ilk yield </w:t>
      </w:r>
      <w:r w:rsidR="00D61F91" w:rsidRPr="00A777D8">
        <w:rPr>
          <w:lang w:val="en-GB"/>
        </w:rPr>
        <w:t xml:space="preserve">in Arua </w:t>
      </w:r>
      <w:r w:rsidR="0046365A">
        <w:rPr>
          <w:lang w:val="en-GB"/>
        </w:rPr>
        <w:t>(</w:t>
      </w:r>
      <w:r w:rsidR="00EE6272">
        <w:rPr>
          <w:lang w:val="en-GB"/>
        </w:rPr>
        <w:t>Table 5</w:t>
      </w:r>
      <w:r w:rsidR="009854DC">
        <w:rPr>
          <w:lang w:val="en-GB"/>
        </w:rPr>
        <w:t>, in main text</w:t>
      </w:r>
      <w:r w:rsidR="0046365A">
        <w:rPr>
          <w:lang w:val="en-GB"/>
        </w:rPr>
        <w:t xml:space="preserve">) </w:t>
      </w:r>
      <w:r w:rsidR="00161D44" w:rsidRPr="00A777D8">
        <w:rPr>
          <w:lang w:val="en-GB"/>
        </w:rPr>
        <w:t xml:space="preserve">was </w:t>
      </w:r>
      <w:r w:rsidR="00D61F91" w:rsidRPr="00A777D8">
        <w:rPr>
          <w:lang w:val="en-GB"/>
        </w:rPr>
        <w:t xml:space="preserve">estimated </w:t>
      </w:r>
      <w:r w:rsidR="007E0CB0">
        <w:rPr>
          <w:lang w:val="en-GB"/>
        </w:rPr>
        <w:t xml:space="preserve">based on </w:t>
      </w:r>
      <w:r w:rsidR="006A1C5A" w:rsidRPr="00A777D8">
        <w:rPr>
          <w:lang w:val="en-GB"/>
        </w:rPr>
        <w:fldChar w:fldCharType="begin"/>
      </w:r>
      <w:r w:rsidR="00680716">
        <w:rPr>
          <w:lang w:val="en-GB"/>
        </w:rPr>
        <w:instrText xml:space="preserve"> ADDIN EN.CITE &lt;EndNote&gt;&lt;Cite AuthorYear="1"&gt;&lt;Author&gt;Balikowa&lt;/Author&gt;&lt;Year&gt;2011&lt;/Year&gt;&lt;RecNum&gt;15&lt;/RecNum&gt;&lt;DisplayText&gt;Balikowa (2011)&lt;/DisplayText&gt;&lt;record&gt;&lt;rec-number&gt;15&lt;/rec-number&gt;&lt;foreign-keys&gt;&lt;key app="EN" db-id="saszdrdeo0xwz4e55tyxrttw9ttttp9e2p2v" timestamp="1641319203"&gt;15&lt;/key&gt;&lt;/foreign-keys&gt;&lt;ref-type name="Report"&gt;27&lt;/ref-type&gt;&lt;contributors&gt;&lt;authors&gt;&lt;author&gt;Balikowa, David&lt;/author&gt;&lt;/authors&gt;&lt;tertiary-authors&gt;&lt;author&gt;Dairy Devevelopment Authority Uganda [DDA],&lt;/author&gt;&lt;/tertiary-authors&gt;&lt;/contributors&gt;&lt;titles&gt;&lt;title&gt;Dairy development in Uganda: A review of Uganda’s dairy industry&lt;/title&gt;&lt;/titles&gt;&lt;dates&gt;&lt;year&gt;2011&lt;/year&gt;&lt;/dates&gt;&lt;urls&gt;&lt;related-urls&gt;&lt;url&gt;http://www.fao.org/3/a-aq292e.pdf&lt;/url&gt;&lt;/related-urls&gt;&lt;/urls&gt;&lt;/record&gt;&lt;/Cite&gt;&lt;/EndNote&gt;</w:instrText>
      </w:r>
      <w:r w:rsidR="006A1C5A" w:rsidRPr="00A777D8">
        <w:rPr>
          <w:lang w:val="en-GB"/>
        </w:rPr>
        <w:fldChar w:fldCharType="separate"/>
      </w:r>
      <w:r w:rsidR="00BA598B">
        <w:rPr>
          <w:noProof/>
          <w:lang w:val="en-GB"/>
        </w:rPr>
        <w:t>Balikowa (2011)</w:t>
      </w:r>
      <w:r w:rsidR="006A1C5A" w:rsidRPr="00A777D8">
        <w:rPr>
          <w:lang w:val="en-GB"/>
        </w:rPr>
        <w:fldChar w:fldCharType="end"/>
      </w:r>
      <w:r w:rsidR="006A1C5A">
        <w:rPr>
          <w:lang w:val="en-GB"/>
        </w:rPr>
        <w:t xml:space="preserve"> </w:t>
      </w:r>
      <w:r w:rsidR="00376B0C">
        <w:rPr>
          <w:noProof/>
          <w:lang w:val="en-GB"/>
        </w:rPr>
        <w:t xml:space="preserve">and </w:t>
      </w:r>
      <w:r w:rsidR="00B57443">
        <w:rPr>
          <w:noProof/>
          <w:lang w:val="en-GB"/>
        </w:rPr>
        <w:t>WUR</w:t>
      </w:r>
      <w:r w:rsidR="00376B0C">
        <w:rPr>
          <w:noProof/>
          <w:lang w:val="en-GB"/>
        </w:rPr>
        <w:t xml:space="preserve"> </w:t>
      </w:r>
      <w:r w:rsidR="007E13E0" w:rsidRPr="00A777D8">
        <w:rPr>
          <w:lang w:val="en-GB"/>
        </w:rPr>
        <w:t>expert</w:t>
      </w:r>
      <w:r w:rsidR="00376B0C">
        <w:rPr>
          <w:lang w:val="en-GB"/>
        </w:rPr>
        <w:t>s</w:t>
      </w:r>
      <w:r w:rsidR="00B72733" w:rsidRPr="00A777D8">
        <w:rPr>
          <w:lang w:val="en-GB"/>
        </w:rPr>
        <w:t>.</w:t>
      </w:r>
      <w:r w:rsidR="00161D44" w:rsidRPr="00A777D8">
        <w:rPr>
          <w:lang w:val="en-GB"/>
        </w:rPr>
        <w:t xml:space="preserve"> </w:t>
      </w:r>
      <w:r w:rsidR="003D0436">
        <w:rPr>
          <w:lang w:val="en-GB"/>
        </w:rPr>
        <w:t>Annual e</w:t>
      </w:r>
      <w:r w:rsidR="00C72912" w:rsidRPr="00A777D8">
        <w:rPr>
          <w:lang w:val="en-GB"/>
        </w:rPr>
        <w:t xml:space="preserve">gg yield was estimated </w:t>
      </w:r>
      <w:r w:rsidR="002E3A0E">
        <w:rPr>
          <w:lang w:val="en-GB"/>
        </w:rPr>
        <w:t>by extrapolating</w:t>
      </w:r>
      <w:r w:rsidR="002E3A0E" w:rsidRPr="00A777D8">
        <w:rPr>
          <w:lang w:val="en-GB"/>
        </w:rPr>
        <w:t xml:space="preserve"> </w:t>
      </w:r>
      <w:r w:rsidR="002E3A0E">
        <w:rPr>
          <w:lang w:val="en-GB"/>
        </w:rPr>
        <w:t xml:space="preserve">three-monthly </w:t>
      </w:r>
      <w:r w:rsidR="003D0436">
        <w:rPr>
          <w:lang w:val="en-GB"/>
        </w:rPr>
        <w:t>egg yield</w:t>
      </w:r>
      <w:r w:rsidR="003804F1">
        <w:rPr>
          <w:lang w:val="en-GB"/>
        </w:rPr>
        <w:t>s reported by households</w:t>
      </w:r>
      <w:r w:rsidR="003D0436">
        <w:rPr>
          <w:lang w:val="en-GB"/>
        </w:rPr>
        <w:t xml:space="preserve"> in</w:t>
      </w:r>
      <w:r w:rsidR="003D0436" w:rsidRPr="00A777D8">
        <w:rPr>
          <w:lang w:val="en-GB"/>
        </w:rPr>
        <w:t xml:space="preserve"> </w:t>
      </w:r>
      <w:r w:rsidR="00C72912" w:rsidRPr="00A777D8">
        <w:rPr>
          <w:lang w:val="en-GB"/>
        </w:rPr>
        <w:t xml:space="preserve">LSMS </w:t>
      </w:r>
      <w:r w:rsidR="00F901BD" w:rsidRPr="00A777D8">
        <w:rPr>
          <w:lang w:val="en-GB"/>
        </w:rPr>
        <w:t>data from 2011 to 2020</w:t>
      </w:r>
      <w:r w:rsidR="00C03346">
        <w:rPr>
          <w:lang w:val="en-GB"/>
        </w:rPr>
        <w:t xml:space="preserve"> </w:t>
      </w:r>
      <w:r w:rsidR="00C03346">
        <w:rPr>
          <w:lang w:val="en-GB"/>
        </w:rPr>
        <w:fldChar w:fldCharType="begin"/>
      </w:r>
      <w:r w:rsidR="00680716">
        <w:rPr>
          <w:lang w:val="en-GB"/>
        </w:rPr>
        <w:instrText xml:space="preserve"> ADDIN EN.CITE &lt;EndNote&gt;&lt;Cite&gt;&lt;Author&gt;Uganda Bureau of Statistics [UBoS]&lt;/Author&gt;&lt;Year&gt;2020&lt;/Year&gt;&lt;RecNum&gt;12&lt;/RecNum&gt;&lt;DisplayText&gt;(Uganda Bureau of Statistics [UBoS], 2020)&lt;/DisplayText&gt;&lt;record&gt;&lt;rec-number&gt;12&lt;/rec-number&gt;&lt;foreign-keys&gt;&lt;key app="EN" db-id="saszdrdeo0xwz4e55tyxrttw9ttttp9e2p2v" timestamp="1631883009"&gt;12&lt;/key&gt;&lt;/foreign-keys&gt;&lt;ref-type name="Dataset"&gt;59&lt;/ref-type&gt;&lt;contributors&gt;&lt;authors&gt;&lt;author&gt;Uganda Bureau of Statistics [UBoS],&lt;/author&gt;&lt;/authors&gt;&lt;/contributors&gt;&lt;titles&gt;&lt;title&gt;Living standard measurement study. National panel survey&lt;/title&gt;&lt;/titles&gt;&lt;dates&gt;&lt;year&gt;2020&lt;/year&gt;&lt;/dates&gt;&lt;pub-location&gt;Uganda&lt;/pub-location&gt;&lt;publisher&gt;The World Bank&lt;/publisher&gt;&lt;urls&gt;&lt;related-urls&gt;&lt;url&gt;https://microdata.worldbank.org/index.php/catalog/3902&lt;/url&gt;&lt;/related-urls&gt;&lt;/urls&gt;&lt;access-date&gt;08-2021&lt;/access-date&gt;&lt;/record&gt;&lt;/Cite&gt;&lt;/EndNote&gt;</w:instrText>
      </w:r>
      <w:r w:rsidR="00C03346">
        <w:rPr>
          <w:lang w:val="en-GB"/>
        </w:rPr>
        <w:fldChar w:fldCharType="separate"/>
      </w:r>
      <w:r w:rsidR="00680716">
        <w:rPr>
          <w:noProof/>
          <w:lang w:val="en-GB"/>
        </w:rPr>
        <w:t>(Uganda Bureau of Statistics [UBoS], 2020)</w:t>
      </w:r>
      <w:r w:rsidR="00C03346">
        <w:rPr>
          <w:lang w:val="en-GB"/>
        </w:rPr>
        <w:fldChar w:fldCharType="end"/>
      </w:r>
      <w:r w:rsidR="00E6780B">
        <w:rPr>
          <w:lang w:val="en-GB"/>
        </w:rPr>
        <w:t xml:space="preserve"> </w:t>
      </w:r>
      <w:r w:rsidR="00D87685" w:rsidRPr="00A777D8">
        <w:rPr>
          <w:lang w:val="en-GB"/>
        </w:rPr>
        <w:t xml:space="preserve">to yearly </w:t>
      </w:r>
      <w:r w:rsidR="003E601A" w:rsidRPr="00A777D8">
        <w:rPr>
          <w:lang w:val="en-GB"/>
        </w:rPr>
        <w:t>egg yield per</w:t>
      </w:r>
      <w:r w:rsidR="00A86D35" w:rsidRPr="00A777D8">
        <w:rPr>
          <w:lang w:val="en-GB"/>
        </w:rPr>
        <w:t xml:space="preserve"> hen</w:t>
      </w:r>
      <w:r w:rsidR="00593824" w:rsidRPr="00A777D8">
        <w:rPr>
          <w:lang w:val="en-GB"/>
        </w:rPr>
        <w:t>.</w:t>
      </w:r>
      <w:r w:rsidR="007F578D" w:rsidRPr="00A777D8">
        <w:rPr>
          <w:lang w:val="en-GB"/>
        </w:rPr>
        <w:t xml:space="preserve"> E</w:t>
      </w:r>
      <w:r w:rsidR="00A86D35" w:rsidRPr="00A777D8">
        <w:rPr>
          <w:lang w:val="en-GB"/>
        </w:rPr>
        <w:t>gg yield at the district level</w:t>
      </w:r>
      <w:r w:rsidR="00E93294" w:rsidRPr="00A777D8">
        <w:rPr>
          <w:lang w:val="en-GB"/>
        </w:rPr>
        <w:t xml:space="preserve"> </w:t>
      </w:r>
      <w:r w:rsidR="007F578D" w:rsidRPr="00A777D8">
        <w:rPr>
          <w:lang w:val="en-GB"/>
        </w:rPr>
        <w:t xml:space="preserve">was estimated as the median </w:t>
      </w:r>
      <w:r w:rsidR="00161D44" w:rsidRPr="00A777D8">
        <w:rPr>
          <w:lang w:val="en-GB"/>
        </w:rPr>
        <w:t>of all egg yields in Aru</w:t>
      </w:r>
      <w:r w:rsidR="000E2EA6" w:rsidRPr="00A777D8">
        <w:rPr>
          <w:lang w:val="en-GB"/>
        </w:rPr>
        <w:t>a</w:t>
      </w:r>
      <w:r w:rsidR="00ED0766">
        <w:rPr>
          <w:lang w:val="en-GB"/>
        </w:rPr>
        <w:t>, which corre</w:t>
      </w:r>
      <w:r w:rsidR="00745149">
        <w:rPr>
          <w:lang w:val="en-GB"/>
        </w:rPr>
        <w:t xml:space="preserve">sponded well with </w:t>
      </w:r>
      <w:r w:rsidR="00501D1E">
        <w:rPr>
          <w:lang w:val="en-GB"/>
        </w:rPr>
        <w:t xml:space="preserve">data from </w:t>
      </w:r>
      <w:r w:rsidR="008D4674" w:rsidRPr="00A777D8">
        <w:rPr>
          <w:lang w:val="en-GB"/>
        </w:rPr>
        <w:fldChar w:fldCharType="begin"/>
      </w:r>
      <w:r w:rsidR="00781F1C">
        <w:rPr>
          <w:lang w:val="en-GB"/>
        </w:rPr>
        <w:instrText xml:space="preserve"> ADDIN EN.CITE &lt;EndNote&gt;&lt;Cite AuthorYear="1"&gt;&lt;Author&gt;Mujyambere&lt;/Author&gt;&lt;Year&gt;2022&lt;/Year&gt;&lt;RecNum&gt;16&lt;/RecNum&gt;&lt;DisplayText&gt;Mujyambere et al. (2022)&lt;/DisplayText&gt;&lt;record&gt;&lt;rec-number&gt;16&lt;/rec-number&gt;&lt;foreign-keys&gt;&lt;key app="EN" db-id="saszdrdeo0xwz4e55tyxrttw9ttttp9e2p2v" timestamp="1641319416"&gt;16&lt;/key&gt;&lt;/foreign-keys&gt;&lt;ref-type name="Journal Article"&gt;17&lt;/ref-type&gt;&lt;contributors&gt;&lt;authors&gt;&lt;author&gt;Mujyambere, Valentin&lt;/author&gt;&lt;author&gt;Adomako, Kwaku&lt;/author&gt;&lt;author&gt;Olympio, Simon O&lt;/author&gt;&lt;author&gt;Ntawubizi, Martin&lt;/author&gt;&lt;author&gt;Nyinawamwiza, Laetitia&lt;/author&gt;&lt;author&gt;Mahoro, Janvier&lt;/author&gt;&lt;author&gt;Conroy, Andrew&lt;/author&gt;&lt;/authors&gt;&lt;/contributors&gt;&lt;titles&gt;&lt;title&gt;Local chickens in East African region: Their production and potential&lt;/title&gt;&lt;secondary-title&gt;Poultry Science&lt;/secondary-title&gt;&lt;/titles&gt;&lt;periodical&gt;&lt;full-title&gt;Poultry Science&lt;/full-title&gt;&lt;/periodical&gt;&lt;pages&gt;101547&lt;/pages&gt;&lt;volume&gt;101&lt;/volume&gt;&lt;number&gt;1&lt;/number&gt;&lt;dates&gt;&lt;year&gt;2022&lt;/year&gt;&lt;/dates&gt;&lt;isbn&gt;0032-5791&lt;/isbn&gt;&lt;urls&gt;&lt;/urls&gt;&lt;electronic-resource-num&gt;https://doi.org/10.1016/j.psj.2021.101547&lt;/electronic-resource-num&gt;&lt;/record&gt;&lt;/Cite&gt;&lt;/EndNote&gt;</w:instrText>
      </w:r>
      <w:r w:rsidR="008D4674" w:rsidRPr="00A777D8">
        <w:rPr>
          <w:lang w:val="en-GB"/>
        </w:rPr>
        <w:fldChar w:fldCharType="separate"/>
      </w:r>
      <w:r w:rsidR="005C4632">
        <w:rPr>
          <w:noProof/>
          <w:lang w:val="en-GB"/>
        </w:rPr>
        <w:t>Mujyambere et al. (2022)</w:t>
      </w:r>
      <w:r w:rsidR="008D4674" w:rsidRPr="00A777D8">
        <w:rPr>
          <w:lang w:val="en-GB"/>
        </w:rPr>
        <w:fldChar w:fldCharType="end"/>
      </w:r>
      <w:r w:rsidR="00501D1E">
        <w:rPr>
          <w:lang w:val="en-GB"/>
        </w:rPr>
        <w:t xml:space="preserve"> </w:t>
      </w:r>
      <w:r w:rsidR="0046365A">
        <w:rPr>
          <w:lang w:val="en-GB"/>
        </w:rPr>
        <w:t>(</w:t>
      </w:r>
      <w:r w:rsidR="004B231A">
        <w:rPr>
          <w:lang w:val="en-GB"/>
        </w:rPr>
        <w:t>Table 5, in main text</w:t>
      </w:r>
      <w:r w:rsidR="0046365A">
        <w:rPr>
          <w:lang w:val="en-GB"/>
        </w:rPr>
        <w:t>)</w:t>
      </w:r>
      <w:r w:rsidR="000E2EA6" w:rsidRPr="00A777D8">
        <w:rPr>
          <w:lang w:val="en-GB"/>
        </w:rPr>
        <w:t>.</w:t>
      </w:r>
      <w:r w:rsidR="0046365A">
        <w:rPr>
          <w:lang w:val="en-GB"/>
        </w:rPr>
        <w:t xml:space="preserve"> </w:t>
      </w:r>
      <w:r w:rsidR="00754365">
        <w:rPr>
          <w:lang w:val="en-GB"/>
        </w:rPr>
        <w:t xml:space="preserve"> </w:t>
      </w:r>
    </w:p>
    <w:p w14:paraId="67748FCA" w14:textId="77777777" w:rsidR="005B0DBD" w:rsidRDefault="005B0DBD" w:rsidP="00D6482A">
      <w:pPr>
        <w:rPr>
          <w:b/>
          <w:bCs/>
          <w:lang w:val="en-GB"/>
        </w:rPr>
      </w:pPr>
    </w:p>
    <w:p w14:paraId="3FB7741C" w14:textId="04E197B2" w:rsidR="00C72912" w:rsidRPr="00D6482A" w:rsidRDefault="00C72912" w:rsidP="00D6482A">
      <w:pPr>
        <w:rPr>
          <w:b/>
          <w:bCs/>
          <w:lang w:val="en-GB"/>
        </w:rPr>
      </w:pPr>
      <w:r w:rsidRPr="00D6482A">
        <w:rPr>
          <w:b/>
          <w:bCs/>
          <w:lang w:val="en-GB"/>
        </w:rPr>
        <w:t>Meat</w:t>
      </w:r>
      <w:r w:rsidR="007B351A" w:rsidRPr="00D6482A">
        <w:rPr>
          <w:b/>
          <w:bCs/>
          <w:lang w:val="en-GB"/>
        </w:rPr>
        <w:t xml:space="preserve"> </w:t>
      </w:r>
      <w:r w:rsidR="00402E80">
        <w:rPr>
          <w:b/>
          <w:bCs/>
          <w:lang w:val="en-GB"/>
        </w:rPr>
        <w:t>y</w:t>
      </w:r>
      <w:r w:rsidR="007B351A" w:rsidRPr="00D6482A">
        <w:rPr>
          <w:b/>
          <w:bCs/>
          <w:lang w:val="en-GB"/>
        </w:rPr>
        <w:t>ields</w:t>
      </w:r>
    </w:p>
    <w:p w14:paraId="32D9D1D8" w14:textId="60F0A601" w:rsidR="007B351A" w:rsidRPr="00A777D8" w:rsidRDefault="00613590" w:rsidP="007B351A">
      <w:pPr>
        <w:rPr>
          <w:lang w:val="en-GB"/>
        </w:rPr>
      </w:pPr>
      <w:r w:rsidRPr="00A777D8">
        <w:rPr>
          <w:lang w:val="en-GB"/>
        </w:rPr>
        <w:t>Annualized m</w:t>
      </w:r>
      <w:r w:rsidR="00407769" w:rsidRPr="00A777D8">
        <w:rPr>
          <w:lang w:val="en-GB"/>
        </w:rPr>
        <w:t>eat yields</w:t>
      </w:r>
      <w:r w:rsidRPr="00A777D8">
        <w:rPr>
          <w:lang w:val="en-GB"/>
        </w:rPr>
        <w:t xml:space="preserve"> (</w:t>
      </w:r>
      <w:proofErr w:type="spellStart"/>
      <w:r w:rsidR="00052E1A" w:rsidRPr="00A777D8">
        <w:rPr>
          <w:lang w:val="en-GB"/>
        </w:rPr>
        <w:t>Y</w:t>
      </w:r>
      <w:r w:rsidR="00052E1A" w:rsidRPr="00A777D8">
        <w:rPr>
          <w:vertAlign w:val="subscript"/>
          <w:lang w:val="en-GB"/>
        </w:rPr>
        <w:t>M</w:t>
      </w:r>
      <w:r w:rsidR="00F05D01">
        <w:rPr>
          <w:vertAlign w:val="subscript"/>
          <w:lang w:val="en-GB"/>
        </w:rPr>
        <w:t>eat</w:t>
      </w:r>
      <w:proofErr w:type="spellEnd"/>
      <w:r w:rsidR="00052E1A" w:rsidRPr="00A777D8">
        <w:rPr>
          <w:lang w:val="en-GB"/>
        </w:rPr>
        <w:t>)</w:t>
      </w:r>
      <w:r w:rsidR="00407769" w:rsidRPr="00A777D8">
        <w:rPr>
          <w:lang w:val="en-GB"/>
        </w:rPr>
        <w:t xml:space="preserve"> from </w:t>
      </w:r>
      <w:r w:rsidR="005277DA" w:rsidRPr="00A777D8">
        <w:rPr>
          <w:lang w:val="en-GB"/>
        </w:rPr>
        <w:t xml:space="preserve">livestock </w:t>
      </w:r>
      <w:r w:rsidR="00407769" w:rsidRPr="00A777D8">
        <w:rPr>
          <w:lang w:val="en-GB"/>
        </w:rPr>
        <w:t xml:space="preserve">were estimated </w:t>
      </w:r>
      <w:r w:rsidRPr="00A777D8">
        <w:rPr>
          <w:lang w:val="en-GB"/>
        </w:rPr>
        <w:t xml:space="preserve">for each animal type </w:t>
      </w:r>
      <w:r w:rsidR="00E22B1E" w:rsidRPr="00A777D8">
        <w:rPr>
          <w:lang w:val="en-GB"/>
        </w:rPr>
        <w:t xml:space="preserve">by multiplying </w:t>
      </w:r>
      <w:r w:rsidRPr="00A777D8">
        <w:rPr>
          <w:lang w:val="en-GB"/>
        </w:rPr>
        <w:t>their</w:t>
      </w:r>
      <w:r w:rsidR="00E22B1E" w:rsidRPr="00A777D8">
        <w:rPr>
          <w:lang w:val="en-GB"/>
        </w:rPr>
        <w:t xml:space="preserve"> </w:t>
      </w:r>
      <w:r w:rsidR="0007438C">
        <w:rPr>
          <w:lang w:val="en-GB"/>
        </w:rPr>
        <w:t>body weight</w:t>
      </w:r>
      <w:r w:rsidR="00152478" w:rsidRPr="00A777D8">
        <w:rPr>
          <w:lang w:val="en-GB"/>
        </w:rPr>
        <w:t xml:space="preserve"> (</w:t>
      </w:r>
      <w:r w:rsidR="00E76209">
        <w:rPr>
          <w:lang w:val="en-GB"/>
        </w:rPr>
        <w:t>B</w:t>
      </w:r>
      <w:r w:rsidR="00152478" w:rsidRPr="00A777D8">
        <w:rPr>
          <w:lang w:val="en-GB"/>
        </w:rPr>
        <w:t>W)</w:t>
      </w:r>
      <w:r w:rsidR="005277DA" w:rsidRPr="00A777D8">
        <w:rPr>
          <w:lang w:val="en-GB"/>
        </w:rPr>
        <w:t xml:space="preserve"> by </w:t>
      </w:r>
      <w:r w:rsidR="000C0E32" w:rsidRPr="00A777D8">
        <w:rPr>
          <w:lang w:val="en-GB"/>
        </w:rPr>
        <w:t>its</w:t>
      </w:r>
      <w:r w:rsidR="005277DA" w:rsidRPr="00A777D8">
        <w:rPr>
          <w:lang w:val="en-GB"/>
        </w:rPr>
        <w:t xml:space="preserve"> dressing percentage</w:t>
      </w:r>
      <w:r w:rsidR="00152478" w:rsidRPr="00A777D8">
        <w:rPr>
          <w:lang w:val="en-GB"/>
        </w:rPr>
        <w:t xml:space="preserve"> (DP)</w:t>
      </w:r>
      <w:r w:rsidR="00052E1A" w:rsidRPr="00A777D8">
        <w:rPr>
          <w:lang w:val="en-GB"/>
        </w:rPr>
        <w:t>, and then</w:t>
      </w:r>
      <w:r w:rsidR="004A4BA9" w:rsidRPr="00A777D8">
        <w:rPr>
          <w:lang w:val="en-GB"/>
        </w:rPr>
        <w:t xml:space="preserve"> dividing by t</w:t>
      </w:r>
      <w:r w:rsidR="004D2888">
        <w:rPr>
          <w:lang w:val="en-GB"/>
        </w:rPr>
        <w:t>he age in years at</w:t>
      </w:r>
      <w:r w:rsidR="004A4BA9" w:rsidRPr="00A777D8">
        <w:rPr>
          <w:lang w:val="en-GB"/>
        </w:rPr>
        <w:t xml:space="preserve"> slaughtering</w:t>
      </w:r>
      <w:r w:rsidR="00152478" w:rsidRPr="00A777D8">
        <w:rPr>
          <w:lang w:val="en-GB"/>
        </w:rPr>
        <w:t xml:space="preserve"> (</w:t>
      </w:r>
      <w:r w:rsidR="00FB02A9" w:rsidRPr="00A777D8">
        <w:rPr>
          <w:lang w:val="en-GB"/>
        </w:rPr>
        <w:t>A)</w:t>
      </w:r>
      <w:r w:rsidR="00651771" w:rsidRPr="00A777D8">
        <w:rPr>
          <w:lang w:val="en-GB"/>
        </w:rPr>
        <w:t xml:space="preserve"> (Equation </w:t>
      </w:r>
      <w:r w:rsidR="00651771" w:rsidRPr="00A777D8">
        <w:rPr>
          <w:lang w:val="en-GB"/>
        </w:rPr>
        <w:fldChar w:fldCharType="begin"/>
      </w:r>
      <w:r w:rsidR="00651771" w:rsidRPr="00A777D8">
        <w:rPr>
          <w:lang w:val="en-GB"/>
        </w:rPr>
        <w:instrText xml:space="preserve"> REF _Ref92190477 \r \h </w:instrText>
      </w:r>
      <w:r w:rsidR="00651771" w:rsidRPr="00A777D8">
        <w:rPr>
          <w:lang w:val="en-GB"/>
        </w:rPr>
      </w:r>
      <w:r w:rsidR="00651771" w:rsidRPr="00A777D8">
        <w:rPr>
          <w:lang w:val="en-GB"/>
        </w:rPr>
        <w:fldChar w:fldCharType="separate"/>
      </w:r>
      <w:r w:rsidR="00757580">
        <w:rPr>
          <w:lang w:val="en-GB"/>
        </w:rPr>
        <w:t>[1]</w:t>
      </w:r>
      <w:r w:rsidR="00651771" w:rsidRPr="00A777D8">
        <w:rPr>
          <w:lang w:val="en-GB"/>
        </w:rPr>
        <w:fldChar w:fldCharType="end"/>
      </w:r>
      <w:r w:rsidR="00651771" w:rsidRPr="00A777D8">
        <w:rPr>
          <w:lang w:val="en-GB"/>
        </w:rPr>
        <w:t>)</w:t>
      </w:r>
      <w:r w:rsidR="004A4BA9" w:rsidRPr="00A777D8">
        <w:rPr>
          <w:lang w:val="en-GB"/>
        </w:rPr>
        <w:t xml:space="preserve">. </w:t>
      </w:r>
      <w:r w:rsidR="00590B7E">
        <w:rPr>
          <w:lang w:val="en-GB"/>
        </w:rPr>
        <w:t>Body weights</w:t>
      </w:r>
      <w:r w:rsidR="0013409A" w:rsidRPr="00A777D8">
        <w:rPr>
          <w:lang w:val="en-GB"/>
        </w:rPr>
        <w:t xml:space="preserve">, dressing percentages, and age at slaughtering </w:t>
      </w:r>
      <w:r w:rsidR="008F7F76">
        <w:rPr>
          <w:lang w:val="en-GB"/>
        </w:rPr>
        <w:t>of</w:t>
      </w:r>
      <w:r w:rsidR="00822D37">
        <w:rPr>
          <w:lang w:val="en-GB"/>
        </w:rPr>
        <w:t xml:space="preserve"> different </w:t>
      </w:r>
      <w:r w:rsidR="00EF10C6">
        <w:rPr>
          <w:lang w:val="en-GB"/>
        </w:rPr>
        <w:t xml:space="preserve">animal </w:t>
      </w:r>
      <w:r w:rsidR="00822D37">
        <w:rPr>
          <w:lang w:val="en-GB"/>
        </w:rPr>
        <w:t xml:space="preserve">types </w:t>
      </w:r>
      <w:r w:rsidR="0013409A" w:rsidRPr="00A777D8">
        <w:rPr>
          <w:lang w:val="en-GB"/>
        </w:rPr>
        <w:t>were either obtained from literature or estimated by</w:t>
      </w:r>
      <w:r w:rsidR="00252796" w:rsidRPr="00A777D8">
        <w:rPr>
          <w:lang w:val="en-GB"/>
        </w:rPr>
        <w:t xml:space="preserve"> a </w:t>
      </w:r>
      <w:r w:rsidR="00206661" w:rsidRPr="00A777D8">
        <w:rPr>
          <w:lang w:val="en-GB"/>
        </w:rPr>
        <w:t>W</w:t>
      </w:r>
      <w:r w:rsidR="00206661">
        <w:rPr>
          <w:lang w:val="en-GB"/>
        </w:rPr>
        <w:t>UR</w:t>
      </w:r>
      <w:r w:rsidR="00206661" w:rsidRPr="00A777D8">
        <w:rPr>
          <w:lang w:val="en-GB"/>
        </w:rPr>
        <w:t xml:space="preserve"> </w:t>
      </w:r>
      <w:r w:rsidR="00252796" w:rsidRPr="00A777D8">
        <w:rPr>
          <w:lang w:val="en-GB"/>
        </w:rPr>
        <w:t>expert</w:t>
      </w:r>
      <w:r w:rsidR="00EA461D" w:rsidRPr="00A777D8">
        <w:rPr>
          <w:lang w:val="en-GB"/>
        </w:rPr>
        <w:t xml:space="preserve"> (</w:t>
      </w:r>
      <w:r w:rsidR="0040569F">
        <w:rPr>
          <w:highlight w:val="yellow"/>
          <w:lang w:val="en-GB"/>
        </w:rPr>
        <w:fldChar w:fldCharType="begin"/>
      </w:r>
      <w:r w:rsidR="0040569F">
        <w:rPr>
          <w:lang w:val="en-GB"/>
        </w:rPr>
        <w:instrText xml:space="preserve"> REF _Ref101439912 \h </w:instrText>
      </w:r>
      <w:r w:rsidR="0040569F">
        <w:rPr>
          <w:highlight w:val="yellow"/>
          <w:lang w:val="en-GB"/>
        </w:rPr>
      </w:r>
      <w:r w:rsidR="0040569F">
        <w:rPr>
          <w:highlight w:val="yellow"/>
          <w:lang w:val="en-GB"/>
        </w:rPr>
        <w:fldChar w:fldCharType="separate"/>
      </w:r>
      <w:r w:rsidR="00757580" w:rsidRPr="006C7638">
        <w:rPr>
          <w:lang w:val="en-US"/>
        </w:rPr>
        <w:t>Table A</w:t>
      </w:r>
      <w:r w:rsidR="00757580">
        <w:rPr>
          <w:noProof/>
          <w:lang w:val="en-US"/>
        </w:rPr>
        <w:t>2</w:t>
      </w:r>
      <w:r w:rsidR="0040569F">
        <w:rPr>
          <w:highlight w:val="yellow"/>
          <w:lang w:val="en-GB"/>
        </w:rPr>
        <w:fldChar w:fldCharType="end"/>
      </w:r>
      <w:r w:rsidR="00EA461D" w:rsidRPr="00A777D8">
        <w:rPr>
          <w:lang w:val="en-GB"/>
        </w:rPr>
        <w:t>)</w:t>
      </w:r>
      <w:r w:rsidR="00252796" w:rsidRPr="00A777D8">
        <w:rPr>
          <w:lang w:val="en-GB"/>
        </w:rPr>
        <w:t xml:space="preserve">. </w:t>
      </w:r>
    </w:p>
    <w:p w14:paraId="0A09CA80" w14:textId="34AA3943" w:rsidR="00C1561F" w:rsidRPr="00A777D8" w:rsidRDefault="00C1561F" w:rsidP="007B351A">
      <w:pPr>
        <w:rPr>
          <w:lang w:val="en-GB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83"/>
        <w:gridCol w:w="1979"/>
      </w:tblGrid>
      <w:tr w:rsidR="00C1561F" w:rsidRPr="00A777D8" w14:paraId="5917217F" w14:textId="77777777" w:rsidTr="00AA4F96">
        <w:tc>
          <w:tcPr>
            <w:tcW w:w="7083" w:type="dxa"/>
          </w:tcPr>
          <w:p w14:paraId="63E457CC" w14:textId="22012FB0" w:rsidR="00C1561F" w:rsidRPr="00A777D8" w:rsidRDefault="00F86817" w:rsidP="00AA4F96">
            <w:pPr>
              <w:rPr>
                <w:lang w:val="en-GB"/>
              </w:rPr>
            </w:pPr>
            <m:oMathPara>
              <m:oMathParaPr>
                <m:jc m:val="center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GB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/>
                        <w:lang w:val="en-GB"/>
                      </w:rPr>
                      <m:t>Meat</m:t>
                    </m:r>
                  </m:sub>
                </m:sSub>
                <m:r>
                  <w:rPr>
                    <w:rFonts w:ascii="Cambria Math" w:hAnsi="Cambria Math"/>
                    <w:lang w:val="en-GB"/>
                  </w:rPr>
                  <m:t xml:space="preserve">= </m:t>
                </m:r>
                <m:f>
                  <m:fPr>
                    <m:ctrlPr>
                      <w:rPr>
                        <w:rFonts w:ascii="Cambria Math" w:hAnsi="Cambria Math"/>
                        <w:i/>
                        <w:lang w:val="en-GB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lang w:val="en-GB"/>
                      </w:rPr>
                      <m:t>BW*DP</m:t>
                    </m:r>
                  </m:num>
                  <m:den>
                    <m:r>
                      <w:rPr>
                        <w:rFonts w:ascii="Cambria Math" w:hAnsi="Cambria Math"/>
                        <w:lang w:val="en-GB"/>
                      </w:rPr>
                      <m:t>A</m:t>
                    </m:r>
                  </m:den>
                </m:f>
              </m:oMath>
            </m:oMathPara>
          </w:p>
        </w:tc>
        <w:tc>
          <w:tcPr>
            <w:tcW w:w="1979" w:type="dxa"/>
            <w:vAlign w:val="center"/>
          </w:tcPr>
          <w:p w14:paraId="4A09127D" w14:textId="77777777" w:rsidR="00C1561F" w:rsidRPr="00A777D8" w:rsidRDefault="00C1561F" w:rsidP="00AA4F96">
            <w:pPr>
              <w:pStyle w:val="ListParagraph"/>
              <w:numPr>
                <w:ilvl w:val="0"/>
                <w:numId w:val="11"/>
              </w:numPr>
              <w:rPr>
                <w:lang w:val="en-GB"/>
              </w:rPr>
            </w:pPr>
            <w:bookmarkStart w:id="6" w:name="_Ref92190477"/>
            <w:r w:rsidRPr="00A777D8">
              <w:rPr>
                <w:color w:val="FFFFFF" w:themeColor="background1"/>
                <w:lang w:val="en-GB"/>
              </w:rPr>
              <w:t>white text</w:t>
            </w:r>
            <w:bookmarkEnd w:id="6"/>
          </w:p>
        </w:tc>
      </w:tr>
    </w:tbl>
    <w:p w14:paraId="016391FD" w14:textId="77777777" w:rsidR="00C1561F" w:rsidRPr="00A777D8" w:rsidRDefault="00C1561F" w:rsidP="007B351A">
      <w:pPr>
        <w:rPr>
          <w:lang w:val="en-GB"/>
        </w:rPr>
      </w:pPr>
    </w:p>
    <w:p w14:paraId="563034A9" w14:textId="77777777" w:rsidR="0080109A" w:rsidRDefault="0080109A" w:rsidP="00CC683F">
      <w:pPr>
        <w:rPr>
          <w:highlight w:val="yellow"/>
          <w:lang w:val="en-GB"/>
        </w:rPr>
      </w:pPr>
    </w:p>
    <w:p w14:paraId="543ABDB8" w14:textId="50EAB76D" w:rsidR="006C7638" w:rsidRPr="00DE50F3" w:rsidRDefault="006C7638" w:rsidP="006C7638">
      <w:pPr>
        <w:pStyle w:val="Caption"/>
        <w:keepNext/>
        <w:keepLines/>
        <w:rPr>
          <w:i w:val="0"/>
          <w:iCs w:val="0"/>
          <w:lang w:val="en-US"/>
        </w:rPr>
      </w:pPr>
      <w:bookmarkStart w:id="7" w:name="_Ref101439912"/>
      <w:r w:rsidRPr="00DE50F3">
        <w:rPr>
          <w:b/>
          <w:bCs/>
          <w:i w:val="0"/>
          <w:iCs w:val="0"/>
          <w:lang w:val="en-US"/>
        </w:rPr>
        <w:lastRenderedPageBreak/>
        <w:t>Table A</w:t>
      </w:r>
      <w:r w:rsidRPr="00DE50F3">
        <w:rPr>
          <w:b/>
          <w:bCs/>
          <w:i w:val="0"/>
          <w:iCs w:val="0"/>
        </w:rPr>
        <w:fldChar w:fldCharType="begin"/>
      </w:r>
      <w:r w:rsidRPr="00DE50F3">
        <w:rPr>
          <w:b/>
          <w:bCs/>
          <w:i w:val="0"/>
          <w:iCs w:val="0"/>
          <w:lang w:val="en-US"/>
        </w:rPr>
        <w:instrText xml:space="preserve"> SEQ Table_A \* ARABIC </w:instrText>
      </w:r>
      <w:r w:rsidRPr="00DE50F3">
        <w:rPr>
          <w:b/>
          <w:bCs/>
          <w:i w:val="0"/>
          <w:iCs w:val="0"/>
        </w:rPr>
        <w:fldChar w:fldCharType="separate"/>
      </w:r>
      <w:r w:rsidR="00757580" w:rsidRPr="00DE50F3">
        <w:rPr>
          <w:b/>
          <w:bCs/>
          <w:i w:val="0"/>
          <w:iCs w:val="0"/>
          <w:noProof/>
          <w:lang w:val="en-US"/>
        </w:rPr>
        <w:t>2</w:t>
      </w:r>
      <w:r w:rsidRPr="00DE50F3">
        <w:rPr>
          <w:b/>
          <w:bCs/>
          <w:i w:val="0"/>
          <w:iCs w:val="0"/>
        </w:rPr>
        <w:fldChar w:fldCharType="end"/>
      </w:r>
      <w:bookmarkEnd w:id="7"/>
      <w:r w:rsidRPr="00DE50F3">
        <w:rPr>
          <w:i w:val="0"/>
          <w:iCs w:val="0"/>
          <w:lang w:val="en-US"/>
        </w:rPr>
        <w:t xml:space="preserve"> </w:t>
      </w:r>
      <w:r w:rsidRPr="00DE50F3">
        <w:rPr>
          <w:i w:val="0"/>
          <w:iCs w:val="0"/>
          <w:lang w:val="en-GB"/>
        </w:rPr>
        <w:t xml:space="preserve">Production characteristics assumed for each livestock type in Arua, including the </w:t>
      </w:r>
      <w:r w:rsidR="00BA2743" w:rsidRPr="00DE50F3">
        <w:rPr>
          <w:i w:val="0"/>
          <w:iCs w:val="0"/>
          <w:lang w:val="en-GB"/>
        </w:rPr>
        <w:t>body weight</w:t>
      </w:r>
      <w:r w:rsidRPr="00DE50F3">
        <w:rPr>
          <w:i w:val="0"/>
          <w:iCs w:val="0"/>
          <w:lang w:val="en-GB"/>
        </w:rPr>
        <w:t xml:space="preserve"> at slaughter (BW), the age at slaughter (A), the dressing percentage (DP), and the daily weight gain (WG). Source: WUR expert, unless otherwise specified</w:t>
      </w:r>
    </w:p>
    <w:tbl>
      <w:tblPr>
        <w:tblStyle w:val="TableGrid"/>
        <w:tblW w:w="6096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270"/>
        <w:gridCol w:w="573"/>
        <w:gridCol w:w="709"/>
        <w:gridCol w:w="567"/>
        <w:gridCol w:w="709"/>
        <w:gridCol w:w="2268"/>
      </w:tblGrid>
      <w:tr w:rsidR="00566B27" w:rsidRPr="00F113CF" w14:paraId="75EA0117" w14:textId="12992525" w:rsidTr="00DC48C7">
        <w:trPr>
          <w:cantSplit/>
        </w:trPr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0535AE4C" w14:textId="7F8D0434" w:rsidR="00566B27" w:rsidRPr="0082563B" w:rsidRDefault="00BB4D35" w:rsidP="006C7638">
            <w:pPr>
              <w:keepNext/>
              <w:keepLines/>
              <w:rPr>
                <w:sz w:val="14"/>
                <w:szCs w:val="14"/>
                <w:lang w:val="en-GB"/>
              </w:rPr>
            </w:pPr>
            <w:r>
              <w:rPr>
                <w:sz w:val="14"/>
                <w:szCs w:val="14"/>
                <w:lang w:val="en-GB"/>
              </w:rPr>
              <w:t>Animal</w:t>
            </w:r>
            <w:r w:rsidRPr="0082563B">
              <w:rPr>
                <w:sz w:val="14"/>
                <w:szCs w:val="14"/>
                <w:lang w:val="en-GB"/>
              </w:rPr>
              <w:t xml:space="preserve"> </w:t>
            </w:r>
            <w:r w:rsidR="00566B27" w:rsidRPr="0082563B">
              <w:rPr>
                <w:sz w:val="14"/>
                <w:szCs w:val="14"/>
                <w:lang w:val="en-GB"/>
              </w:rPr>
              <w:t>Type</w:t>
            </w:r>
          </w:p>
        </w:tc>
        <w:tc>
          <w:tcPr>
            <w:tcW w:w="573" w:type="dxa"/>
            <w:tcBorders>
              <w:top w:val="single" w:sz="4" w:space="0" w:color="auto"/>
              <w:bottom w:val="single" w:sz="4" w:space="0" w:color="auto"/>
            </w:tcBorders>
          </w:tcPr>
          <w:p w14:paraId="06E78C47" w14:textId="77777777" w:rsidR="00566B27" w:rsidRDefault="00566B27" w:rsidP="006C7638">
            <w:pPr>
              <w:keepNext/>
              <w:keepLines/>
              <w:jc w:val="right"/>
              <w:rPr>
                <w:sz w:val="14"/>
                <w:szCs w:val="14"/>
                <w:lang w:val="en-GB"/>
              </w:rPr>
            </w:pPr>
            <w:r>
              <w:rPr>
                <w:sz w:val="14"/>
                <w:szCs w:val="14"/>
                <w:lang w:val="en-GB"/>
              </w:rPr>
              <w:t>B</w:t>
            </w:r>
            <w:r w:rsidRPr="0082563B">
              <w:rPr>
                <w:sz w:val="14"/>
                <w:szCs w:val="14"/>
                <w:lang w:val="en-GB"/>
              </w:rPr>
              <w:t>W</w:t>
            </w:r>
          </w:p>
          <w:p w14:paraId="2F5D68D1" w14:textId="128B5925" w:rsidR="00566B27" w:rsidRPr="0082563B" w:rsidRDefault="00566B27" w:rsidP="006C7638">
            <w:pPr>
              <w:keepNext/>
              <w:keepLines/>
              <w:jc w:val="right"/>
              <w:rPr>
                <w:sz w:val="14"/>
                <w:szCs w:val="14"/>
                <w:lang w:val="en-GB"/>
              </w:rPr>
            </w:pPr>
            <w:r>
              <w:rPr>
                <w:sz w:val="14"/>
                <w:szCs w:val="14"/>
                <w:lang w:val="en-GB"/>
              </w:rPr>
              <w:t>(</w:t>
            </w:r>
            <w:r w:rsidRPr="0082563B">
              <w:rPr>
                <w:sz w:val="14"/>
                <w:szCs w:val="14"/>
                <w:lang w:val="en-GB"/>
              </w:rPr>
              <w:t>kg)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5E03C32D" w14:textId="77777777" w:rsidR="00566B27" w:rsidRDefault="00566B27" w:rsidP="006C7638">
            <w:pPr>
              <w:keepNext/>
              <w:keepLines/>
              <w:jc w:val="right"/>
              <w:rPr>
                <w:sz w:val="14"/>
                <w:szCs w:val="14"/>
                <w:lang w:val="en-GB"/>
              </w:rPr>
            </w:pPr>
            <w:r w:rsidRPr="0082563B">
              <w:rPr>
                <w:sz w:val="14"/>
                <w:szCs w:val="14"/>
                <w:lang w:val="en-GB"/>
              </w:rPr>
              <w:t>A</w:t>
            </w:r>
          </w:p>
          <w:p w14:paraId="46EFF54A" w14:textId="1BE93E32" w:rsidR="00566B27" w:rsidRPr="0082563B" w:rsidRDefault="00566B27" w:rsidP="006C7638">
            <w:pPr>
              <w:keepNext/>
              <w:keepLines/>
              <w:jc w:val="right"/>
              <w:rPr>
                <w:sz w:val="14"/>
                <w:szCs w:val="14"/>
                <w:lang w:val="en-GB"/>
              </w:rPr>
            </w:pPr>
            <w:r>
              <w:rPr>
                <w:sz w:val="14"/>
                <w:szCs w:val="14"/>
                <w:lang w:val="en-GB"/>
              </w:rPr>
              <w:t>(</w:t>
            </w:r>
            <w:r w:rsidRPr="0082563B">
              <w:rPr>
                <w:sz w:val="14"/>
                <w:szCs w:val="14"/>
                <w:lang w:val="en-GB"/>
              </w:rPr>
              <w:t>years)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5DF2E136" w14:textId="77777777" w:rsidR="000A251D" w:rsidRDefault="00566B27" w:rsidP="006C7638">
            <w:pPr>
              <w:keepNext/>
              <w:keepLines/>
              <w:jc w:val="right"/>
              <w:rPr>
                <w:sz w:val="14"/>
                <w:szCs w:val="14"/>
                <w:lang w:val="en-GB"/>
              </w:rPr>
            </w:pPr>
            <w:r w:rsidRPr="0082563B">
              <w:rPr>
                <w:sz w:val="14"/>
                <w:szCs w:val="14"/>
                <w:lang w:val="en-GB"/>
              </w:rPr>
              <w:t>WG</w:t>
            </w:r>
            <w:r w:rsidR="000A251D">
              <w:rPr>
                <w:sz w:val="14"/>
                <w:szCs w:val="14"/>
                <w:lang w:val="en-GB"/>
              </w:rPr>
              <w:t xml:space="preserve"> </w:t>
            </w:r>
          </w:p>
          <w:p w14:paraId="24D7627C" w14:textId="2969E13E" w:rsidR="00566B27" w:rsidRPr="0082563B" w:rsidRDefault="000A251D" w:rsidP="006C7638">
            <w:pPr>
              <w:keepNext/>
              <w:keepLines/>
              <w:jc w:val="right"/>
              <w:rPr>
                <w:sz w:val="14"/>
                <w:szCs w:val="14"/>
                <w:lang w:val="en-GB"/>
              </w:rPr>
            </w:pPr>
            <w:r>
              <w:rPr>
                <w:sz w:val="14"/>
                <w:szCs w:val="14"/>
                <w:lang w:val="en-GB"/>
              </w:rPr>
              <w:t>(</w:t>
            </w:r>
            <w:r w:rsidR="00566B27" w:rsidRPr="0082563B">
              <w:rPr>
                <w:sz w:val="14"/>
                <w:szCs w:val="14"/>
                <w:lang w:val="en-GB"/>
              </w:rPr>
              <w:t>g/d)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17D413F2" w14:textId="77777777" w:rsidR="000A251D" w:rsidRDefault="00566B27" w:rsidP="006C7638">
            <w:pPr>
              <w:keepNext/>
              <w:keepLines/>
              <w:jc w:val="right"/>
              <w:rPr>
                <w:sz w:val="14"/>
                <w:szCs w:val="14"/>
                <w:lang w:val="en-GB"/>
              </w:rPr>
            </w:pPr>
            <w:r w:rsidRPr="0082563B">
              <w:rPr>
                <w:sz w:val="14"/>
                <w:szCs w:val="14"/>
                <w:lang w:val="en-GB"/>
              </w:rPr>
              <w:t>DP</w:t>
            </w:r>
          </w:p>
          <w:p w14:paraId="64FD025F" w14:textId="5F714795" w:rsidR="00566B27" w:rsidRPr="0082563B" w:rsidRDefault="000A251D" w:rsidP="006C7638">
            <w:pPr>
              <w:keepNext/>
              <w:keepLines/>
              <w:jc w:val="right"/>
              <w:rPr>
                <w:sz w:val="14"/>
                <w:szCs w:val="14"/>
                <w:lang w:val="en-GB"/>
              </w:rPr>
            </w:pPr>
            <w:r>
              <w:rPr>
                <w:sz w:val="14"/>
                <w:szCs w:val="14"/>
                <w:lang w:val="en-GB"/>
              </w:rPr>
              <w:t>(</w:t>
            </w:r>
            <w:r w:rsidR="00566B27" w:rsidRPr="0082563B">
              <w:rPr>
                <w:sz w:val="14"/>
                <w:szCs w:val="14"/>
                <w:lang w:val="en-GB"/>
              </w:rPr>
              <w:t>%)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832ADD2" w14:textId="1D04AB86" w:rsidR="00566B27" w:rsidRPr="0082563B" w:rsidRDefault="000A251D" w:rsidP="006C7638">
            <w:pPr>
              <w:keepNext/>
              <w:keepLines/>
              <w:rPr>
                <w:sz w:val="14"/>
                <w:szCs w:val="14"/>
                <w:lang w:val="en-GB"/>
              </w:rPr>
            </w:pPr>
            <w:r>
              <w:rPr>
                <w:sz w:val="14"/>
                <w:szCs w:val="14"/>
                <w:lang w:val="en-GB"/>
              </w:rPr>
              <w:t>Reference for DP</w:t>
            </w:r>
          </w:p>
        </w:tc>
      </w:tr>
      <w:tr w:rsidR="00566B27" w:rsidRPr="00E80D53" w14:paraId="634D41BB" w14:textId="0EF27D97" w:rsidTr="00DC48C7">
        <w:trPr>
          <w:cantSplit/>
        </w:trPr>
        <w:tc>
          <w:tcPr>
            <w:tcW w:w="1270" w:type="dxa"/>
            <w:tcBorders>
              <w:top w:val="single" w:sz="4" w:space="0" w:color="auto"/>
              <w:bottom w:val="nil"/>
            </w:tcBorders>
            <w:noWrap/>
            <w:hideMark/>
          </w:tcPr>
          <w:p w14:paraId="2D38CB97" w14:textId="33AD8731" w:rsidR="00566B27" w:rsidRPr="0082563B" w:rsidRDefault="00566B27" w:rsidP="006C7638">
            <w:pPr>
              <w:keepNext/>
              <w:keepLines/>
              <w:rPr>
                <w:sz w:val="14"/>
                <w:szCs w:val="14"/>
                <w:lang w:val="en-GB"/>
              </w:rPr>
            </w:pPr>
            <w:r w:rsidRPr="0082563B">
              <w:rPr>
                <w:sz w:val="14"/>
                <w:szCs w:val="14"/>
                <w:lang w:val="en-GB"/>
              </w:rPr>
              <w:t>Dairy C</w:t>
            </w:r>
            <w:r>
              <w:rPr>
                <w:sz w:val="14"/>
                <w:szCs w:val="14"/>
                <w:lang w:val="en-GB"/>
              </w:rPr>
              <w:t>attle</w:t>
            </w:r>
          </w:p>
        </w:tc>
        <w:tc>
          <w:tcPr>
            <w:tcW w:w="573" w:type="dxa"/>
            <w:tcBorders>
              <w:top w:val="single" w:sz="4" w:space="0" w:color="auto"/>
              <w:bottom w:val="nil"/>
            </w:tcBorders>
            <w:vAlign w:val="bottom"/>
          </w:tcPr>
          <w:p w14:paraId="2FEA1509" w14:textId="77777777" w:rsidR="00566B27" w:rsidRPr="0082563B" w:rsidRDefault="00566B27" w:rsidP="006C7638">
            <w:pPr>
              <w:keepNext/>
              <w:keepLines/>
              <w:jc w:val="right"/>
              <w:rPr>
                <w:rFonts w:cs="Calibri Light"/>
                <w:color w:val="000000"/>
                <w:sz w:val="14"/>
                <w:szCs w:val="14"/>
                <w:lang w:val="en-GB"/>
              </w:rPr>
            </w:pPr>
            <w:r w:rsidRPr="0082563B">
              <w:rPr>
                <w:rFonts w:cs="Calibri Light"/>
                <w:color w:val="000000"/>
                <w:sz w:val="14"/>
                <w:szCs w:val="14"/>
                <w:lang w:val="en-GB"/>
              </w:rPr>
              <w:t>330</w:t>
            </w: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  <w:vAlign w:val="bottom"/>
          </w:tcPr>
          <w:p w14:paraId="4235C8DF" w14:textId="77777777" w:rsidR="00566B27" w:rsidRPr="0082563B" w:rsidRDefault="00566B27" w:rsidP="006C7638">
            <w:pPr>
              <w:keepNext/>
              <w:keepLines/>
              <w:jc w:val="right"/>
              <w:rPr>
                <w:rFonts w:cs="Calibri Light"/>
                <w:color w:val="000000"/>
                <w:sz w:val="14"/>
                <w:szCs w:val="14"/>
                <w:lang w:val="en-GB"/>
              </w:rPr>
            </w:pPr>
            <w:r w:rsidRPr="0082563B">
              <w:rPr>
                <w:rFonts w:cs="Calibri Light"/>
                <w:color w:val="000000"/>
                <w:sz w:val="14"/>
                <w:szCs w:val="14"/>
                <w:lang w:val="en-GB"/>
              </w:rPr>
              <w:t>6.0</w:t>
            </w:r>
          </w:p>
        </w:tc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14:paraId="3F52B742" w14:textId="77777777" w:rsidR="00566B27" w:rsidRPr="0082563B" w:rsidRDefault="00566B27" w:rsidP="006C7638">
            <w:pPr>
              <w:keepNext/>
              <w:keepLines/>
              <w:jc w:val="right"/>
              <w:rPr>
                <w:rFonts w:cs="Calibri Light"/>
                <w:color w:val="000000"/>
                <w:sz w:val="14"/>
                <w:szCs w:val="14"/>
                <w:lang w:val="en-GB"/>
              </w:rPr>
            </w:pPr>
            <w:r w:rsidRPr="0082563B">
              <w:rPr>
                <w:rFonts w:cs="Calibri Light"/>
                <w:color w:val="000000"/>
                <w:sz w:val="14"/>
                <w:szCs w:val="14"/>
                <w:lang w:val="en-GB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  <w:vAlign w:val="bottom"/>
          </w:tcPr>
          <w:p w14:paraId="5FBB106B" w14:textId="573507C0" w:rsidR="00566B27" w:rsidRPr="0082563B" w:rsidRDefault="00566B27" w:rsidP="006C7638">
            <w:pPr>
              <w:keepNext/>
              <w:keepLines/>
              <w:jc w:val="right"/>
              <w:rPr>
                <w:rFonts w:cs="Calibri Light"/>
                <w:color w:val="000000"/>
                <w:sz w:val="14"/>
                <w:szCs w:val="14"/>
                <w:lang w:val="en-GB"/>
              </w:rPr>
            </w:pPr>
            <w:r w:rsidRPr="0082563B">
              <w:rPr>
                <w:rFonts w:cs="Calibri Light"/>
                <w:color w:val="000000"/>
                <w:sz w:val="14"/>
                <w:szCs w:val="14"/>
                <w:lang w:val="en-GB"/>
              </w:rPr>
              <w:t>0.499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14:paraId="07C8CC19" w14:textId="5384870E" w:rsidR="00566B27" w:rsidRPr="0082563B" w:rsidRDefault="00DC48C7" w:rsidP="006C7638">
            <w:pPr>
              <w:keepNext/>
              <w:keepLines/>
              <w:rPr>
                <w:rFonts w:cs="Calibri Light"/>
                <w:color w:val="000000"/>
                <w:sz w:val="14"/>
                <w:szCs w:val="14"/>
                <w:lang w:val="en-GB"/>
              </w:rPr>
            </w:pPr>
            <w:r>
              <w:rPr>
                <w:rFonts w:cs="Calibri Light"/>
                <w:color w:val="000000"/>
                <w:sz w:val="14"/>
                <w:szCs w:val="14"/>
                <w:lang w:val="en-GB"/>
              </w:rPr>
              <w:t>Assumed equal to beef cattle</w:t>
            </w:r>
          </w:p>
        </w:tc>
      </w:tr>
      <w:tr w:rsidR="00566B27" w:rsidRPr="0082563B" w14:paraId="1B52A7E9" w14:textId="63CC0E34" w:rsidTr="00DC48C7">
        <w:trPr>
          <w:cantSplit/>
        </w:trPr>
        <w:tc>
          <w:tcPr>
            <w:tcW w:w="1270" w:type="dxa"/>
            <w:tcBorders>
              <w:top w:val="dotted" w:sz="4" w:space="0" w:color="auto"/>
              <w:bottom w:val="dotted" w:sz="4" w:space="0" w:color="auto"/>
            </w:tcBorders>
            <w:noWrap/>
            <w:hideMark/>
          </w:tcPr>
          <w:p w14:paraId="46D532A9" w14:textId="2EE60B61" w:rsidR="00566B27" w:rsidRPr="0082563B" w:rsidRDefault="00566B27" w:rsidP="006C7638">
            <w:pPr>
              <w:keepNext/>
              <w:keepLines/>
              <w:rPr>
                <w:sz w:val="14"/>
                <w:szCs w:val="14"/>
                <w:lang w:val="en-GB"/>
              </w:rPr>
            </w:pPr>
            <w:r>
              <w:rPr>
                <w:sz w:val="14"/>
                <w:szCs w:val="14"/>
                <w:lang w:val="en-GB"/>
              </w:rPr>
              <w:t>Beef</w:t>
            </w:r>
            <w:r w:rsidRPr="0082563B">
              <w:rPr>
                <w:sz w:val="14"/>
                <w:szCs w:val="14"/>
                <w:lang w:val="en-GB"/>
              </w:rPr>
              <w:t xml:space="preserve"> </w:t>
            </w:r>
            <w:r>
              <w:rPr>
                <w:sz w:val="14"/>
                <w:szCs w:val="14"/>
                <w:lang w:val="en-GB"/>
              </w:rPr>
              <w:t>Cattle</w:t>
            </w:r>
          </w:p>
        </w:tc>
        <w:tc>
          <w:tcPr>
            <w:tcW w:w="573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4013A1E9" w14:textId="77777777" w:rsidR="00566B27" w:rsidRPr="0082563B" w:rsidRDefault="00566B27" w:rsidP="006C7638">
            <w:pPr>
              <w:keepNext/>
              <w:keepLines/>
              <w:jc w:val="right"/>
              <w:rPr>
                <w:rFonts w:cs="Calibri Light"/>
                <w:color w:val="000000"/>
                <w:sz w:val="14"/>
                <w:szCs w:val="14"/>
                <w:lang w:val="en-GB"/>
              </w:rPr>
            </w:pPr>
            <w:r w:rsidRPr="0082563B">
              <w:rPr>
                <w:rFonts w:cs="Calibri Light"/>
                <w:color w:val="000000"/>
                <w:sz w:val="14"/>
                <w:szCs w:val="14"/>
                <w:lang w:val="en-GB"/>
              </w:rPr>
              <w:t>220</w:t>
            </w: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4C374933" w14:textId="77777777" w:rsidR="00566B27" w:rsidRPr="0082563B" w:rsidRDefault="00566B27" w:rsidP="006C7638">
            <w:pPr>
              <w:keepNext/>
              <w:keepLines/>
              <w:jc w:val="right"/>
              <w:rPr>
                <w:rFonts w:cs="Calibri Light"/>
                <w:color w:val="000000"/>
                <w:sz w:val="14"/>
                <w:szCs w:val="14"/>
                <w:lang w:val="en-GB"/>
              </w:rPr>
            </w:pPr>
            <w:r w:rsidRPr="0082563B">
              <w:rPr>
                <w:rFonts w:cs="Calibri Light"/>
                <w:color w:val="000000"/>
                <w:sz w:val="14"/>
                <w:szCs w:val="14"/>
                <w:lang w:val="en-GB"/>
              </w:rPr>
              <w:t>3.0</w:t>
            </w: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1E681DF9" w14:textId="77777777" w:rsidR="00566B27" w:rsidRPr="0082563B" w:rsidRDefault="00566B27" w:rsidP="006C7638">
            <w:pPr>
              <w:keepNext/>
              <w:keepLines/>
              <w:jc w:val="right"/>
              <w:rPr>
                <w:rFonts w:cs="Calibri Light"/>
                <w:color w:val="000000"/>
                <w:sz w:val="14"/>
                <w:szCs w:val="14"/>
                <w:lang w:val="en-GB"/>
              </w:rPr>
            </w:pPr>
            <w:r w:rsidRPr="0082563B">
              <w:rPr>
                <w:rFonts w:cs="Calibri Light"/>
                <w:color w:val="000000"/>
                <w:sz w:val="14"/>
                <w:szCs w:val="14"/>
                <w:lang w:val="en-GB"/>
              </w:rPr>
              <w:t>200</w:t>
            </w: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449E89A3" w14:textId="287722F3" w:rsidR="00566B27" w:rsidRPr="0082563B" w:rsidRDefault="00566B27" w:rsidP="006C7638">
            <w:pPr>
              <w:keepNext/>
              <w:keepLines/>
              <w:jc w:val="right"/>
              <w:rPr>
                <w:rFonts w:cs="Calibri Light"/>
                <w:color w:val="000000"/>
                <w:sz w:val="14"/>
                <w:szCs w:val="14"/>
                <w:lang w:val="en-GB"/>
              </w:rPr>
            </w:pPr>
            <w:r w:rsidRPr="0082563B">
              <w:rPr>
                <w:rFonts w:cs="Calibri Light"/>
                <w:color w:val="000000"/>
                <w:sz w:val="14"/>
                <w:szCs w:val="14"/>
                <w:lang w:val="en-GB"/>
              </w:rPr>
              <w:t>0.499</w:t>
            </w: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</w:tcPr>
          <w:p w14:paraId="2649CFDC" w14:textId="6544DDDC" w:rsidR="00566B27" w:rsidRPr="0082563B" w:rsidRDefault="00DC48C7" w:rsidP="006C7638">
            <w:pPr>
              <w:keepNext/>
              <w:keepLines/>
              <w:rPr>
                <w:rFonts w:cs="Calibri Light"/>
                <w:color w:val="000000"/>
                <w:sz w:val="14"/>
                <w:szCs w:val="14"/>
                <w:lang w:val="en-GB"/>
              </w:rPr>
            </w:pPr>
            <w:r>
              <w:rPr>
                <w:rFonts w:cs="Calibri Light"/>
                <w:color w:val="000000"/>
                <w:sz w:val="14"/>
                <w:szCs w:val="14"/>
                <w:lang w:val="en-GB"/>
              </w:rPr>
              <w:fldChar w:fldCharType="begin"/>
            </w:r>
            <w:r w:rsidR="00680716">
              <w:rPr>
                <w:rFonts w:cs="Calibri Light"/>
                <w:color w:val="000000"/>
                <w:sz w:val="14"/>
                <w:szCs w:val="14"/>
                <w:lang w:val="en-GB"/>
              </w:rPr>
              <w:instrText xml:space="preserve"> ADDIN EN.CITE &lt;EndNote&gt;&lt;Cite AuthorYear="1"&gt;&lt;Author&gt;Asizua&lt;/Author&gt;&lt;Year&gt;2009&lt;/Year&gt;&lt;RecNum&gt;52&lt;/RecNum&gt;&lt;DisplayText&gt;Asizua et al. (2009)&lt;/DisplayText&gt;&lt;record&gt;&lt;rec-number&gt;52&lt;/rec-number&gt;&lt;foreign-keys&gt;&lt;key app="EN" db-id="saszdrdeo0xwz4e55tyxrttw9ttttp9e2p2v" timestamp="1641918547"&gt;52&lt;/key&gt;&lt;/foreign-keys&gt;&lt;ref-type name="Journal Article"&gt;17&lt;/ref-type&gt;&lt;contributors&gt;&lt;authors&gt;&lt;author&gt;Asizua, D&lt;/author&gt;&lt;author&gt;Mpairwe, D&lt;/author&gt;&lt;author&gt;Kabi, F&lt;/author&gt;&lt;author&gt;Mutetikka, D&lt;/author&gt;&lt;author&gt;Madsen, J&lt;/author&gt;&lt;/authors&gt;&lt;/contributors&gt;&lt;titles&gt;&lt;title&gt;Growth and slaughter characteristics of Ankole cattle and its Boran and Friesian crossbreds&lt;/title&gt;&lt;secondary-title&gt;South African Journal of Animal Science&lt;/secondary-title&gt;&lt;/titles&gt;&lt;periodical&gt;&lt;full-title&gt;South African Journal of Animal Science&lt;/full-title&gt;&lt;/periodical&gt;&lt;pages&gt;81-85&lt;/pages&gt;&lt;volume&gt;39&lt;/volume&gt;&lt;number&gt;1&lt;/number&gt;&lt;dates&gt;&lt;year&gt;2009&lt;/year&gt;&lt;/dates&gt;&lt;isbn&gt;2221-4062&lt;/isbn&gt;&lt;urls&gt;&lt;/urls&gt;&lt;electronic-resource-num&gt;https://doi.org/10.4314/sajas.v39i1.61161&lt;/electronic-resource-num&gt;&lt;/record&gt;&lt;/Cite&gt;&lt;/EndNote&gt;</w:instrText>
            </w:r>
            <w:r>
              <w:rPr>
                <w:rFonts w:cs="Calibri Light"/>
                <w:color w:val="000000"/>
                <w:sz w:val="14"/>
                <w:szCs w:val="14"/>
                <w:lang w:val="en-GB"/>
              </w:rPr>
              <w:fldChar w:fldCharType="separate"/>
            </w:r>
            <w:r w:rsidR="005C4632">
              <w:rPr>
                <w:rFonts w:cs="Calibri Light"/>
                <w:noProof/>
                <w:color w:val="000000"/>
                <w:sz w:val="14"/>
                <w:szCs w:val="14"/>
                <w:lang w:val="en-GB"/>
              </w:rPr>
              <w:t>Asizua et al. (2009)</w:t>
            </w:r>
            <w:r>
              <w:rPr>
                <w:rFonts w:cs="Calibri Light"/>
                <w:color w:val="000000"/>
                <w:sz w:val="14"/>
                <w:szCs w:val="14"/>
                <w:lang w:val="en-GB"/>
              </w:rPr>
              <w:fldChar w:fldCharType="end"/>
            </w:r>
          </w:p>
        </w:tc>
      </w:tr>
      <w:tr w:rsidR="00566B27" w:rsidRPr="0082563B" w14:paraId="717CC352" w14:textId="5DC25AB1" w:rsidTr="00B05ADE">
        <w:trPr>
          <w:cantSplit/>
        </w:trPr>
        <w:tc>
          <w:tcPr>
            <w:tcW w:w="1270" w:type="dxa"/>
            <w:tcBorders>
              <w:top w:val="dotted" w:sz="4" w:space="0" w:color="auto"/>
              <w:bottom w:val="dotted" w:sz="4" w:space="0" w:color="auto"/>
            </w:tcBorders>
            <w:noWrap/>
            <w:hideMark/>
          </w:tcPr>
          <w:p w14:paraId="4D005DBA" w14:textId="77777777" w:rsidR="00566B27" w:rsidRPr="0082563B" w:rsidRDefault="00566B27" w:rsidP="006C7638">
            <w:pPr>
              <w:keepNext/>
              <w:keepLines/>
              <w:rPr>
                <w:sz w:val="14"/>
                <w:szCs w:val="14"/>
                <w:lang w:val="en-GB"/>
              </w:rPr>
            </w:pPr>
            <w:r w:rsidRPr="0082563B">
              <w:rPr>
                <w:sz w:val="14"/>
                <w:szCs w:val="14"/>
                <w:lang w:val="en-GB"/>
              </w:rPr>
              <w:t>Goats</w:t>
            </w:r>
          </w:p>
        </w:tc>
        <w:tc>
          <w:tcPr>
            <w:tcW w:w="573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5522D47B" w14:textId="77777777" w:rsidR="00566B27" w:rsidRPr="0082563B" w:rsidRDefault="00566B27" w:rsidP="006C7638">
            <w:pPr>
              <w:keepNext/>
              <w:keepLines/>
              <w:jc w:val="right"/>
              <w:rPr>
                <w:rFonts w:cs="Calibri Light"/>
                <w:color w:val="000000"/>
                <w:sz w:val="14"/>
                <w:szCs w:val="14"/>
                <w:lang w:val="en-GB"/>
              </w:rPr>
            </w:pPr>
            <w:r w:rsidRPr="0082563B">
              <w:rPr>
                <w:rFonts w:cs="Calibri Light"/>
                <w:color w:val="000000"/>
                <w:sz w:val="14"/>
                <w:szCs w:val="14"/>
                <w:lang w:val="en-GB"/>
              </w:rPr>
              <w:t>27</w:t>
            </w: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343E49FA" w14:textId="77777777" w:rsidR="00566B27" w:rsidRPr="0082563B" w:rsidRDefault="00566B27" w:rsidP="006C7638">
            <w:pPr>
              <w:keepNext/>
              <w:keepLines/>
              <w:jc w:val="right"/>
              <w:rPr>
                <w:rFonts w:cs="Calibri Light"/>
                <w:color w:val="000000"/>
                <w:sz w:val="14"/>
                <w:szCs w:val="14"/>
                <w:lang w:val="en-GB"/>
              </w:rPr>
            </w:pPr>
            <w:r w:rsidRPr="0082563B">
              <w:rPr>
                <w:rFonts w:cs="Calibri Light"/>
                <w:color w:val="000000"/>
                <w:sz w:val="14"/>
                <w:szCs w:val="14"/>
                <w:lang w:val="en-GB"/>
              </w:rPr>
              <w:t>2.5</w:t>
            </w: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69DD7FCD" w14:textId="77777777" w:rsidR="00566B27" w:rsidRPr="0082563B" w:rsidRDefault="00566B27" w:rsidP="006C7638">
            <w:pPr>
              <w:keepNext/>
              <w:keepLines/>
              <w:jc w:val="right"/>
              <w:rPr>
                <w:rFonts w:cs="Calibri Light"/>
                <w:color w:val="000000"/>
                <w:sz w:val="14"/>
                <w:szCs w:val="14"/>
                <w:lang w:val="en-GB"/>
              </w:rPr>
            </w:pPr>
            <w:r w:rsidRPr="0082563B">
              <w:rPr>
                <w:rFonts w:cs="Calibri Light"/>
                <w:color w:val="000000"/>
                <w:sz w:val="14"/>
                <w:szCs w:val="14"/>
                <w:lang w:val="en-GB"/>
              </w:rPr>
              <w:t>50</w:t>
            </w: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352A318D" w14:textId="42C8A117" w:rsidR="00566B27" w:rsidRPr="0082563B" w:rsidRDefault="00566B27" w:rsidP="006C7638">
            <w:pPr>
              <w:keepNext/>
              <w:keepLines/>
              <w:jc w:val="right"/>
              <w:rPr>
                <w:rFonts w:cs="Calibri Light"/>
                <w:color w:val="000000"/>
                <w:sz w:val="14"/>
                <w:szCs w:val="14"/>
                <w:lang w:val="en-GB"/>
              </w:rPr>
            </w:pPr>
            <w:r w:rsidRPr="0082563B">
              <w:rPr>
                <w:rFonts w:cs="Calibri Light"/>
                <w:color w:val="000000"/>
                <w:sz w:val="14"/>
                <w:szCs w:val="14"/>
                <w:lang w:val="en-GB"/>
              </w:rPr>
              <w:t>0.503</w:t>
            </w: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</w:tcPr>
          <w:p w14:paraId="041E1C69" w14:textId="65CE74B4" w:rsidR="00566B27" w:rsidRPr="0082563B" w:rsidRDefault="00A76970" w:rsidP="006C7638">
            <w:pPr>
              <w:keepNext/>
              <w:keepLines/>
              <w:rPr>
                <w:rFonts w:cs="Calibri Light"/>
                <w:color w:val="000000"/>
                <w:sz w:val="14"/>
                <w:szCs w:val="14"/>
                <w:lang w:val="en-GB"/>
              </w:rPr>
            </w:pPr>
            <w:r>
              <w:rPr>
                <w:rFonts w:cs="Calibri Light"/>
                <w:color w:val="000000"/>
                <w:sz w:val="14"/>
                <w:szCs w:val="14"/>
                <w:lang w:val="en-GB"/>
              </w:rPr>
              <w:fldChar w:fldCharType="begin"/>
            </w:r>
            <w:r w:rsidR="00680716">
              <w:rPr>
                <w:rFonts w:cs="Calibri Light"/>
                <w:color w:val="000000"/>
                <w:sz w:val="14"/>
                <w:szCs w:val="14"/>
                <w:lang w:val="en-GB"/>
              </w:rPr>
              <w:instrText xml:space="preserve"> ADDIN EN.CITE &lt;EndNote&gt;&lt;Cite AuthorYear="1"&gt;&lt;Author&gt;Asizua&lt;/Author&gt;&lt;Year&gt;2014&lt;/Year&gt;&lt;RecNum&gt;54&lt;/RecNum&gt;&lt;DisplayText&gt;Asizua et al. (2014)&lt;/DisplayText&gt;&lt;record&gt;&lt;rec-number&gt;54&lt;/rec-number&gt;&lt;foreign-keys&gt;&lt;key app="EN" db-id="saszdrdeo0xwz4e55tyxrttw9ttttp9e2p2v" timestamp="1641918742"&gt;54&lt;/key&gt;&lt;/foreign-keys&gt;&lt;ref-type name="Journal Article"&gt;17&lt;/ref-type&gt;&lt;contributors&gt;&lt;authors&gt;&lt;author&gt;Asizua, D&lt;/author&gt;&lt;author&gt;Mpairwe, D&lt;/author&gt;&lt;author&gt;Kabi, F&lt;/author&gt;&lt;author&gt;Mutetikka, D&lt;/author&gt;&lt;author&gt;Kamatara, K&lt;/author&gt;&lt;author&gt;Hvelplund, T&lt;/author&gt;&lt;author&gt;Weisbjerg, M.R.&lt;/author&gt;&lt;author&gt;Mugasi, SK&lt;/author&gt;&lt;author&gt;Madsen, J&lt;/author&gt;&lt;/authors&gt;&lt;/contributors&gt;&lt;titles&gt;&lt;title&gt;Growth performance, carcass and non-carcass characteristics of Mubende and Mubende × Boer crossbred goats under different feeding regimes&lt;/title&gt;&lt;secondary-title&gt;Livestock Science&lt;/secondary-title&gt;&lt;/titles&gt;&lt;periodical&gt;&lt;full-title&gt;Livestock Science&lt;/full-title&gt;&lt;/periodical&gt;&lt;pages&gt;63-70&lt;/pages&gt;&lt;volume&gt;169&lt;/volume&gt;&lt;number&gt;1&lt;/number&gt;&lt;dates&gt;&lt;year&gt;2014&lt;/year&gt;&lt;/dates&gt;&lt;isbn&gt;1871-1413&lt;/isbn&gt;&lt;urls&gt;&lt;/urls&gt;&lt;electronic-resource-num&gt;https://doi.org/10.1016/j.livsci.2014.09.010&lt;/electronic-resource-num&gt;&lt;/record&gt;&lt;/Cite&gt;&lt;/EndNote&gt;</w:instrText>
            </w:r>
            <w:r>
              <w:rPr>
                <w:rFonts w:cs="Calibri Light"/>
                <w:color w:val="000000"/>
                <w:sz w:val="14"/>
                <w:szCs w:val="14"/>
                <w:lang w:val="en-GB"/>
              </w:rPr>
              <w:fldChar w:fldCharType="separate"/>
            </w:r>
            <w:r w:rsidR="005C4632">
              <w:rPr>
                <w:rFonts w:cs="Calibri Light"/>
                <w:noProof/>
                <w:color w:val="000000"/>
                <w:sz w:val="14"/>
                <w:szCs w:val="14"/>
                <w:lang w:val="en-GB"/>
              </w:rPr>
              <w:t>Asizua et al. (2014)</w:t>
            </w:r>
            <w:r>
              <w:rPr>
                <w:rFonts w:cs="Calibri Light"/>
                <w:color w:val="000000"/>
                <w:sz w:val="14"/>
                <w:szCs w:val="14"/>
                <w:lang w:val="en-GB"/>
              </w:rPr>
              <w:fldChar w:fldCharType="end"/>
            </w:r>
          </w:p>
        </w:tc>
      </w:tr>
      <w:tr w:rsidR="00566B27" w:rsidRPr="0082563B" w14:paraId="2501B054" w14:textId="5072A215" w:rsidTr="00B05ADE">
        <w:trPr>
          <w:cantSplit/>
        </w:trPr>
        <w:tc>
          <w:tcPr>
            <w:tcW w:w="1270" w:type="dxa"/>
            <w:tcBorders>
              <w:top w:val="dotted" w:sz="4" w:space="0" w:color="auto"/>
              <w:bottom w:val="single" w:sz="4" w:space="0" w:color="auto"/>
            </w:tcBorders>
            <w:noWrap/>
            <w:hideMark/>
          </w:tcPr>
          <w:p w14:paraId="5A5E178D" w14:textId="77777777" w:rsidR="00566B27" w:rsidRPr="0082563B" w:rsidRDefault="00566B27" w:rsidP="006C7638">
            <w:pPr>
              <w:keepNext/>
              <w:keepLines/>
              <w:rPr>
                <w:sz w:val="14"/>
                <w:szCs w:val="14"/>
                <w:lang w:val="en-GB"/>
              </w:rPr>
            </w:pPr>
            <w:r w:rsidRPr="0082563B">
              <w:rPr>
                <w:sz w:val="14"/>
                <w:szCs w:val="14"/>
                <w:lang w:val="en-GB"/>
              </w:rPr>
              <w:t>Chicken</w:t>
            </w:r>
          </w:p>
        </w:tc>
        <w:tc>
          <w:tcPr>
            <w:tcW w:w="573" w:type="dxa"/>
            <w:tcBorders>
              <w:top w:val="dotted" w:sz="4" w:space="0" w:color="auto"/>
              <w:bottom w:val="single" w:sz="4" w:space="0" w:color="auto"/>
            </w:tcBorders>
            <w:vAlign w:val="bottom"/>
          </w:tcPr>
          <w:p w14:paraId="7555BFC5" w14:textId="77777777" w:rsidR="00566B27" w:rsidRPr="0082563B" w:rsidRDefault="00566B27" w:rsidP="006C7638">
            <w:pPr>
              <w:keepNext/>
              <w:keepLines/>
              <w:jc w:val="right"/>
              <w:rPr>
                <w:rFonts w:cs="Calibri Light"/>
                <w:color w:val="000000"/>
                <w:sz w:val="14"/>
                <w:szCs w:val="14"/>
                <w:lang w:val="en-GB"/>
              </w:rPr>
            </w:pPr>
            <w:r w:rsidRPr="0082563B">
              <w:rPr>
                <w:rFonts w:cs="Calibri Light"/>
                <w:color w:val="000000"/>
                <w:sz w:val="14"/>
                <w:szCs w:val="14"/>
                <w:lang w:val="en-GB"/>
              </w:rPr>
              <w:t>1.5</w:t>
            </w:r>
          </w:p>
        </w:tc>
        <w:tc>
          <w:tcPr>
            <w:tcW w:w="709" w:type="dxa"/>
            <w:tcBorders>
              <w:top w:val="dotted" w:sz="4" w:space="0" w:color="auto"/>
              <w:bottom w:val="single" w:sz="4" w:space="0" w:color="auto"/>
            </w:tcBorders>
            <w:vAlign w:val="bottom"/>
          </w:tcPr>
          <w:p w14:paraId="75AAF14F" w14:textId="77777777" w:rsidR="00566B27" w:rsidRPr="0082563B" w:rsidRDefault="00566B27" w:rsidP="006C7638">
            <w:pPr>
              <w:keepNext/>
              <w:keepLines/>
              <w:jc w:val="right"/>
              <w:rPr>
                <w:rFonts w:cs="Calibri Light"/>
                <w:color w:val="000000"/>
                <w:sz w:val="14"/>
                <w:szCs w:val="14"/>
                <w:lang w:val="en-GB"/>
              </w:rPr>
            </w:pPr>
            <w:r w:rsidRPr="0082563B">
              <w:rPr>
                <w:rFonts w:cs="Calibri Light"/>
                <w:color w:val="000000"/>
                <w:sz w:val="14"/>
                <w:szCs w:val="14"/>
                <w:lang w:val="en-GB"/>
              </w:rPr>
              <w:t>1.5</w:t>
            </w:r>
          </w:p>
        </w:tc>
        <w:tc>
          <w:tcPr>
            <w:tcW w:w="567" w:type="dxa"/>
            <w:tcBorders>
              <w:top w:val="dotted" w:sz="4" w:space="0" w:color="auto"/>
              <w:bottom w:val="single" w:sz="4" w:space="0" w:color="auto"/>
            </w:tcBorders>
            <w:vAlign w:val="bottom"/>
          </w:tcPr>
          <w:p w14:paraId="0637C809" w14:textId="77777777" w:rsidR="00566B27" w:rsidRPr="0082563B" w:rsidRDefault="00566B27" w:rsidP="006C7638">
            <w:pPr>
              <w:keepNext/>
              <w:keepLines/>
              <w:jc w:val="right"/>
              <w:rPr>
                <w:rFonts w:cs="Calibri Light"/>
                <w:color w:val="000000"/>
                <w:sz w:val="14"/>
                <w:szCs w:val="14"/>
                <w:lang w:val="en-GB"/>
              </w:rPr>
            </w:pPr>
            <w:r w:rsidRPr="0082563B">
              <w:rPr>
                <w:rFonts w:cs="Calibri Light"/>
                <w:color w:val="000000"/>
                <w:sz w:val="14"/>
                <w:szCs w:val="14"/>
                <w:lang w:val="en-GB"/>
              </w:rPr>
              <w:t>10</w:t>
            </w:r>
          </w:p>
        </w:tc>
        <w:tc>
          <w:tcPr>
            <w:tcW w:w="709" w:type="dxa"/>
            <w:tcBorders>
              <w:top w:val="dotted" w:sz="4" w:space="0" w:color="auto"/>
              <w:bottom w:val="single" w:sz="4" w:space="0" w:color="auto"/>
            </w:tcBorders>
            <w:vAlign w:val="bottom"/>
          </w:tcPr>
          <w:p w14:paraId="7BA5D216" w14:textId="25D8CD2B" w:rsidR="00566B27" w:rsidRPr="0082563B" w:rsidRDefault="00566B27" w:rsidP="006C7638">
            <w:pPr>
              <w:keepNext/>
              <w:keepLines/>
              <w:jc w:val="right"/>
              <w:rPr>
                <w:rFonts w:cs="Calibri Light"/>
                <w:color w:val="000000"/>
                <w:sz w:val="14"/>
                <w:szCs w:val="14"/>
                <w:lang w:val="en-GB"/>
              </w:rPr>
            </w:pPr>
            <w:r w:rsidRPr="0082563B">
              <w:rPr>
                <w:rFonts w:cs="Calibri Light"/>
                <w:color w:val="000000"/>
                <w:sz w:val="14"/>
                <w:szCs w:val="14"/>
                <w:lang w:val="en-GB"/>
              </w:rPr>
              <w:t>0.710</w:t>
            </w:r>
          </w:p>
        </w:tc>
        <w:tc>
          <w:tcPr>
            <w:tcW w:w="2268" w:type="dxa"/>
            <w:tcBorders>
              <w:top w:val="dotted" w:sz="4" w:space="0" w:color="auto"/>
              <w:bottom w:val="single" w:sz="4" w:space="0" w:color="auto"/>
            </w:tcBorders>
          </w:tcPr>
          <w:p w14:paraId="58C0DBA4" w14:textId="078DC213" w:rsidR="00566B27" w:rsidRPr="0082563B" w:rsidRDefault="00645A15" w:rsidP="006C7638">
            <w:pPr>
              <w:keepNext/>
              <w:keepLines/>
              <w:rPr>
                <w:rFonts w:cs="Calibri Light"/>
                <w:color w:val="000000"/>
                <w:sz w:val="14"/>
                <w:szCs w:val="14"/>
                <w:lang w:val="en-GB"/>
              </w:rPr>
            </w:pPr>
            <w:r>
              <w:rPr>
                <w:rFonts w:cs="Calibri Light"/>
                <w:color w:val="000000"/>
                <w:sz w:val="14"/>
                <w:szCs w:val="14"/>
                <w:lang w:val="en-GB"/>
              </w:rPr>
              <w:fldChar w:fldCharType="begin"/>
            </w:r>
            <w:r w:rsidR="005C4632">
              <w:rPr>
                <w:rFonts w:cs="Calibri Light"/>
                <w:color w:val="000000"/>
                <w:sz w:val="14"/>
                <w:szCs w:val="14"/>
                <w:lang w:val="en-GB"/>
              </w:rPr>
              <w:instrText xml:space="preserve"> ADDIN EN.CITE &lt;EndNote&gt;&lt;Cite AuthorYear="1"&gt;&lt;Author&gt;Magala&lt;/Author&gt;&lt;Year&gt;2012&lt;/Year&gt;&lt;RecNum&gt;55&lt;/RecNum&gt;&lt;DisplayText&gt;Magala et al. (2012)&lt;/DisplayText&gt;&lt;record&gt;&lt;rec-number&gt;55&lt;/rec-number&gt;&lt;foreign-keys&gt;&lt;key app="EN" db-id="saszdrdeo0xwz4e55tyxrttw9ttttp9e2p2v" timestamp="1641918975"&gt;55&lt;/key&gt;&lt;/foreign-keys&gt;&lt;ref-type name="Journal Article"&gt;17&lt;/ref-type&gt;&lt;contributors&gt;&lt;authors&gt;&lt;author&gt;Magala, H&lt;/author&gt;&lt;author&gt;Kugonza, D R&lt;/author&gt;&lt;author&gt;Kwizera, H&lt;/author&gt;&lt;author&gt;Kyarisiima, C C&lt;/author&gt;&lt;/authors&gt;&lt;/contributors&gt;&lt;titles&gt;&lt;title&gt;Influence of management system on growth and carcass characteristics of Ugandan local chickens&lt;/title&gt;&lt;secondary-title&gt;Journal of Animal Science Advances&lt;/secondary-title&gt;&lt;/titles&gt;&lt;periodical&gt;&lt;full-title&gt;Journal of Animal Science Advances&lt;/full-title&gt;&lt;/periodical&gt;&lt;pages&gt;558-567&lt;/pages&gt;&lt;volume&gt;2&lt;/volume&gt;&lt;number&gt;6&lt;/number&gt;&lt;dates&gt;&lt;year&gt;2012&lt;/year&gt;&lt;/dates&gt;&lt;urls&gt;&lt;/urls&gt;&lt;/record&gt;&lt;/Cite&gt;&lt;/EndNote&gt;</w:instrText>
            </w:r>
            <w:r>
              <w:rPr>
                <w:rFonts w:cs="Calibri Light"/>
                <w:color w:val="000000"/>
                <w:sz w:val="14"/>
                <w:szCs w:val="14"/>
                <w:lang w:val="en-GB"/>
              </w:rPr>
              <w:fldChar w:fldCharType="separate"/>
            </w:r>
            <w:r w:rsidR="005C4632">
              <w:rPr>
                <w:rFonts w:cs="Calibri Light"/>
                <w:noProof/>
                <w:color w:val="000000"/>
                <w:sz w:val="14"/>
                <w:szCs w:val="14"/>
                <w:lang w:val="en-GB"/>
              </w:rPr>
              <w:t>Magala et al. (2012)</w:t>
            </w:r>
            <w:r>
              <w:rPr>
                <w:rFonts w:cs="Calibri Light"/>
                <w:color w:val="000000"/>
                <w:sz w:val="14"/>
                <w:szCs w:val="14"/>
                <w:lang w:val="en-GB"/>
              </w:rPr>
              <w:fldChar w:fldCharType="end"/>
            </w:r>
          </w:p>
        </w:tc>
      </w:tr>
    </w:tbl>
    <w:p w14:paraId="4EB4B4B3" w14:textId="77777777" w:rsidR="00360267" w:rsidRPr="00BB0AD8" w:rsidRDefault="00360267" w:rsidP="00CC683F">
      <w:pPr>
        <w:rPr>
          <w:highlight w:val="yellow"/>
          <w:lang w:val="en-GB"/>
        </w:rPr>
      </w:pPr>
    </w:p>
    <w:p w14:paraId="29190B48" w14:textId="704AE6DB" w:rsidR="00936DB4" w:rsidRDefault="00936DB4" w:rsidP="00587C8D">
      <w:pPr>
        <w:pStyle w:val="Heading1"/>
        <w:rPr>
          <w:lang w:val="en-GB"/>
        </w:rPr>
      </w:pPr>
      <w:bookmarkStart w:id="8" w:name="_Ref92793381"/>
      <w:r>
        <w:rPr>
          <w:lang w:val="en-GB"/>
        </w:rPr>
        <w:t xml:space="preserve">Appendix </w:t>
      </w:r>
      <w:r w:rsidR="000045B7">
        <w:rPr>
          <w:lang w:val="en-GB"/>
        </w:rPr>
        <w:t>A</w:t>
      </w:r>
      <w:r w:rsidR="00D2250B">
        <w:rPr>
          <w:lang w:val="en-GB"/>
        </w:rPr>
        <w:t>3</w:t>
      </w:r>
      <w:r>
        <w:rPr>
          <w:lang w:val="en-GB"/>
        </w:rPr>
        <w:t xml:space="preserve"> – Food </w:t>
      </w:r>
      <w:r w:rsidR="00402E80">
        <w:rPr>
          <w:lang w:val="en-GB"/>
        </w:rPr>
        <w:t>a</w:t>
      </w:r>
      <w:r>
        <w:rPr>
          <w:lang w:val="en-GB"/>
        </w:rPr>
        <w:t xml:space="preserve">id </w:t>
      </w:r>
      <w:r w:rsidR="00402E80">
        <w:rPr>
          <w:lang w:val="en-GB"/>
        </w:rPr>
        <w:t>r</w:t>
      </w:r>
      <w:r>
        <w:rPr>
          <w:lang w:val="en-GB"/>
        </w:rPr>
        <w:t>ation</w:t>
      </w:r>
    </w:p>
    <w:p w14:paraId="40D29522" w14:textId="77777777" w:rsidR="00936DB4" w:rsidRPr="00DA29BA" w:rsidRDefault="00936DB4" w:rsidP="00936DB4">
      <w:pPr>
        <w:rPr>
          <w:lang w:val="en-GB"/>
        </w:rPr>
      </w:pPr>
    </w:p>
    <w:p w14:paraId="69B01A3B" w14:textId="49E97CED" w:rsidR="00936DB4" w:rsidRPr="00DE50F3" w:rsidRDefault="00936DB4" w:rsidP="00936DB4">
      <w:pPr>
        <w:pStyle w:val="Caption"/>
        <w:keepNext/>
        <w:rPr>
          <w:i w:val="0"/>
          <w:iCs w:val="0"/>
          <w:lang w:val="en-US"/>
        </w:rPr>
      </w:pPr>
      <w:bookmarkStart w:id="9" w:name="_Ref101440166"/>
      <w:r w:rsidRPr="00DE50F3">
        <w:rPr>
          <w:b/>
          <w:bCs/>
          <w:i w:val="0"/>
          <w:iCs w:val="0"/>
          <w:lang w:val="en-US"/>
        </w:rPr>
        <w:t>Table A</w:t>
      </w:r>
      <w:r w:rsidRPr="00DE50F3">
        <w:rPr>
          <w:b/>
          <w:bCs/>
          <w:i w:val="0"/>
          <w:iCs w:val="0"/>
        </w:rPr>
        <w:fldChar w:fldCharType="begin"/>
      </w:r>
      <w:r w:rsidRPr="00DE50F3">
        <w:rPr>
          <w:b/>
          <w:bCs/>
          <w:i w:val="0"/>
          <w:iCs w:val="0"/>
          <w:lang w:val="en-US"/>
        </w:rPr>
        <w:instrText xml:space="preserve"> SEQ Table_A \* ARABIC </w:instrText>
      </w:r>
      <w:r w:rsidRPr="00DE50F3">
        <w:rPr>
          <w:b/>
          <w:bCs/>
          <w:i w:val="0"/>
          <w:iCs w:val="0"/>
        </w:rPr>
        <w:fldChar w:fldCharType="separate"/>
      </w:r>
      <w:r w:rsidR="00757580" w:rsidRPr="00DE50F3">
        <w:rPr>
          <w:b/>
          <w:bCs/>
          <w:i w:val="0"/>
          <w:iCs w:val="0"/>
          <w:noProof/>
          <w:lang w:val="en-US"/>
        </w:rPr>
        <w:t>3</w:t>
      </w:r>
      <w:r w:rsidRPr="00DE50F3">
        <w:rPr>
          <w:b/>
          <w:bCs/>
          <w:i w:val="0"/>
          <w:iCs w:val="0"/>
        </w:rPr>
        <w:fldChar w:fldCharType="end"/>
      </w:r>
      <w:bookmarkEnd w:id="9"/>
      <w:r w:rsidRPr="00DE50F3">
        <w:rPr>
          <w:i w:val="0"/>
          <w:iCs w:val="0"/>
          <w:lang w:val="en-US"/>
        </w:rPr>
        <w:t xml:space="preserve"> Ration assumed to be received per refugee per month</w:t>
      </w:r>
      <w:r w:rsidR="00412AA6" w:rsidRPr="00DE50F3">
        <w:rPr>
          <w:i w:val="0"/>
          <w:iCs w:val="0"/>
          <w:lang w:val="en-US"/>
        </w:rPr>
        <w:t xml:space="preserve"> </w:t>
      </w:r>
      <w:r w:rsidR="00412AA6" w:rsidRPr="00DE50F3">
        <w:rPr>
          <w:i w:val="0"/>
          <w:iCs w:val="0"/>
          <w:lang w:val="en-US"/>
        </w:rPr>
        <w:fldChar w:fldCharType="begin"/>
      </w:r>
      <w:r w:rsidR="00680716">
        <w:rPr>
          <w:i w:val="0"/>
          <w:iCs w:val="0"/>
          <w:lang w:val="en-US"/>
        </w:rPr>
        <w:instrText xml:space="preserve"> ADDIN EN.CITE &lt;EndNote&gt;&lt;Cite&gt;&lt;Author&gt;United Nations Development Program [UNDP]&lt;/Author&gt;&lt;Year&gt;2018&lt;/Year&gt;&lt;RecNum&gt;10&lt;/RecNum&gt;&lt;DisplayText&gt;(United Nations Development Program [UNDP], 2018)&lt;/DisplayText&gt;&lt;record&gt;&lt;rec-number&gt;10&lt;/rec-number&gt;&lt;foreign-keys&gt;&lt;key app="EN" db-id="saszdrdeo0xwz4e55tyxrttw9ttttp9e2p2v" timestamp="1631881637"&gt;10&lt;/key&gt;&lt;/foreign-keys&gt;&lt;ref-type name="Report"&gt;27&lt;/ref-type&gt;&lt;contributors&gt;&lt;authors&gt;&lt;author&gt;United Nations Development Program [UNDP],&lt;/author&gt;&lt;/authors&gt;&lt;/contributors&gt;&lt;titles&gt;&lt;title&gt;Understanding land dynamics and livelihoods in refugee hosting districts of Northern Uganda&lt;/title&gt;&lt;/titles&gt;&lt;dates&gt;&lt;year&gt;2018&lt;/year&gt;&lt;/dates&gt;&lt;urls&gt;&lt;related-urls&gt;&lt;url&gt;https://www.ug.undp.org/content/uganda/en/home/library/human_development/Understanding_Land_Dynamics_and_livelihood_in_Refugee_hosting_Districts_of_Northern_Uganda.html&lt;/url&gt;&lt;/related-urls&gt;&lt;/urls&gt;&lt;/record&gt;&lt;/Cite&gt;&lt;/EndNote&gt;</w:instrText>
      </w:r>
      <w:r w:rsidR="00412AA6" w:rsidRPr="00DE50F3">
        <w:rPr>
          <w:i w:val="0"/>
          <w:iCs w:val="0"/>
          <w:lang w:val="en-US"/>
        </w:rPr>
        <w:fldChar w:fldCharType="separate"/>
      </w:r>
      <w:r w:rsidR="00680716">
        <w:rPr>
          <w:i w:val="0"/>
          <w:iCs w:val="0"/>
          <w:noProof/>
          <w:lang w:val="en-US"/>
        </w:rPr>
        <w:t>(United Nations Development Program [UNDP], 2018)</w:t>
      </w:r>
      <w:r w:rsidR="00412AA6" w:rsidRPr="00DE50F3">
        <w:rPr>
          <w:i w:val="0"/>
          <w:iCs w:val="0"/>
          <w:lang w:val="en-US"/>
        </w:rPr>
        <w:fldChar w:fldCharType="end"/>
      </w:r>
      <w:r w:rsidRPr="00DE50F3">
        <w:rPr>
          <w:i w:val="0"/>
          <w:iCs w:val="0"/>
          <w:lang w:val="en-US"/>
        </w:rPr>
        <w:t>, and ration per refugee per day after correction for post-harvest losses (</w:t>
      </w:r>
      <w:r w:rsidR="00634BDB" w:rsidRPr="00DE50F3">
        <w:rPr>
          <w:i w:val="0"/>
          <w:iCs w:val="0"/>
          <w:lang w:val="en-US"/>
        </w:rPr>
        <w:fldChar w:fldCharType="begin"/>
      </w:r>
      <w:r w:rsidR="00634BDB" w:rsidRPr="00DE50F3">
        <w:rPr>
          <w:i w:val="0"/>
          <w:iCs w:val="0"/>
          <w:lang w:val="en-US"/>
        </w:rPr>
        <w:instrText xml:space="preserve"> REF _Ref102988942 \h </w:instrText>
      </w:r>
      <w:r w:rsidR="00634BDB" w:rsidRPr="00DE50F3">
        <w:rPr>
          <w:i w:val="0"/>
          <w:iCs w:val="0"/>
          <w:lang w:val="en-US"/>
        </w:rPr>
      </w:r>
      <w:r w:rsidR="00DE50F3">
        <w:rPr>
          <w:i w:val="0"/>
          <w:iCs w:val="0"/>
          <w:lang w:val="en-US"/>
        </w:rPr>
        <w:instrText xml:space="preserve"> \* MERGEFORMAT </w:instrText>
      </w:r>
      <w:r w:rsidR="00634BDB" w:rsidRPr="00DE50F3">
        <w:rPr>
          <w:i w:val="0"/>
          <w:iCs w:val="0"/>
          <w:lang w:val="en-US"/>
        </w:rPr>
        <w:fldChar w:fldCharType="separate"/>
      </w:r>
      <w:r w:rsidR="00634BDB" w:rsidRPr="00DE50F3">
        <w:rPr>
          <w:i w:val="0"/>
          <w:iCs w:val="0"/>
          <w:lang w:val="en-US"/>
        </w:rPr>
        <w:t>Table A</w:t>
      </w:r>
      <w:r w:rsidR="00634BDB" w:rsidRPr="00DE50F3">
        <w:rPr>
          <w:i w:val="0"/>
          <w:iCs w:val="0"/>
          <w:noProof/>
          <w:lang w:val="en-US"/>
        </w:rPr>
        <w:t>4</w:t>
      </w:r>
      <w:r w:rsidR="00634BDB" w:rsidRPr="00DE50F3">
        <w:rPr>
          <w:i w:val="0"/>
          <w:iCs w:val="0"/>
          <w:lang w:val="en-US"/>
        </w:rPr>
        <w:fldChar w:fldCharType="end"/>
      </w:r>
      <w:r w:rsidRPr="00DE50F3">
        <w:rPr>
          <w:i w:val="0"/>
          <w:iCs w:val="0"/>
          <w:lang w:val="en-US"/>
        </w:rPr>
        <w:t>), with each food product’s nutritional value</w:t>
      </w:r>
      <w:r w:rsidR="00412AA6" w:rsidRPr="00DE50F3">
        <w:rPr>
          <w:i w:val="0"/>
          <w:iCs w:val="0"/>
          <w:lang w:val="en-US"/>
        </w:rPr>
        <w:t xml:space="preserve"> </w:t>
      </w:r>
      <w:r w:rsidR="00412AA6" w:rsidRPr="00DE50F3">
        <w:rPr>
          <w:i w:val="0"/>
          <w:iCs w:val="0"/>
          <w:lang w:val="en-US"/>
        </w:rPr>
        <w:fldChar w:fldCharType="begin"/>
      </w:r>
      <w:r w:rsidR="00680716">
        <w:rPr>
          <w:i w:val="0"/>
          <w:iCs w:val="0"/>
          <w:lang w:val="en-US"/>
        </w:rPr>
        <w:instrText xml:space="preserve"> ADDIN EN.CITE &lt;EndNote&gt;&lt;Cite&gt;&lt;Author&gt;Hotz&lt;/Author&gt;&lt;Year&gt;2012&lt;/Year&gt;&lt;RecNum&gt;21&lt;/RecNum&gt;&lt;DisplayText&gt;(Hotz et al., 2012)&lt;/DisplayText&gt;&lt;record&gt;&lt;rec-number&gt;21&lt;/rec-number&gt;&lt;foreign-keys&gt;&lt;key app="EN" db-id="saszdrdeo0xwz4e55tyxrttw9ttttp9e2p2v" timestamp="1641415871"&gt;21&lt;/key&gt;&lt;/foreign-keys&gt;&lt;ref-type name="Book"&gt;6&lt;/ref-type&gt;&lt;contributors&gt;&lt;authors&gt;&lt;author&gt;Hotz, Christine&lt;/author&gt;&lt;author&gt;Lubowa, Abdelrahman &lt;/author&gt;&lt;author&gt;Sison, Cristina &lt;/author&gt;&lt;author&gt;Moursi, Mourad &lt;/author&gt;&lt;author&gt;Loechl, Cornelia &lt;/author&gt;&lt;/authors&gt;&lt;/contributors&gt;&lt;titles&gt;&lt;title&gt;A food composition table for Central and Eastern Uganda&lt;/title&gt;&lt;/titles&gt;&lt;dates&gt;&lt;year&gt;2012&lt;/year&gt;&lt;/dates&gt;&lt;pub-location&gt;Washington, D.C., USA&amp;#xD;Cali, Colombia&lt;/pub-location&gt;&lt;publisher&gt;International Food Policy Research Institute [IFPRI] &amp;amp; International Center for Tropical Agriculture [CIAT]&lt;/publisher&gt;&lt;urls&gt;&lt;related-urls&gt;&lt;url&gt;https://www.ifpri.org/publication/food-composition-table-central-and-eastern-uganda&lt;/url&gt;&lt;/related-urls&gt;&lt;/urls&gt;&lt;access-date&gt;10-2021&lt;/access-date&gt;&lt;/record&gt;&lt;/Cite&gt;&lt;/EndNote&gt;</w:instrText>
      </w:r>
      <w:r w:rsidR="00412AA6" w:rsidRPr="00DE50F3">
        <w:rPr>
          <w:i w:val="0"/>
          <w:iCs w:val="0"/>
          <w:lang w:val="en-US"/>
        </w:rPr>
        <w:fldChar w:fldCharType="separate"/>
      </w:r>
      <w:r w:rsidR="005C4632" w:rsidRPr="00DE50F3">
        <w:rPr>
          <w:i w:val="0"/>
          <w:iCs w:val="0"/>
          <w:noProof/>
          <w:lang w:val="en-US"/>
        </w:rPr>
        <w:t>(Hotz et al., 2012)</w:t>
      </w:r>
      <w:r w:rsidR="00412AA6" w:rsidRPr="00DE50F3">
        <w:rPr>
          <w:i w:val="0"/>
          <w:iCs w:val="0"/>
          <w:lang w:val="en-US"/>
        </w:rPr>
        <w:fldChar w:fldCharType="end"/>
      </w:r>
    </w:p>
    <w:tbl>
      <w:tblPr>
        <w:tblStyle w:val="TableGrid"/>
        <w:tblW w:w="723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560"/>
        <w:gridCol w:w="1134"/>
        <w:gridCol w:w="708"/>
        <w:gridCol w:w="957"/>
        <w:gridCol w:w="957"/>
        <w:gridCol w:w="780"/>
        <w:gridCol w:w="1134"/>
      </w:tblGrid>
      <w:tr w:rsidR="00936DB4" w:rsidRPr="00E80D53" w14:paraId="65DD430D" w14:textId="77777777" w:rsidTr="00085CB6">
        <w:trPr>
          <w:cantSplit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23EB4451" w14:textId="77777777" w:rsidR="00936DB4" w:rsidRPr="00290F42" w:rsidRDefault="00936DB4" w:rsidP="00085CB6">
            <w:pPr>
              <w:rPr>
                <w:sz w:val="14"/>
                <w:szCs w:val="14"/>
                <w:lang w:val="en-US"/>
              </w:rPr>
            </w:pPr>
            <w:r w:rsidRPr="00290F42">
              <w:rPr>
                <w:sz w:val="14"/>
                <w:szCs w:val="14"/>
                <w:lang w:val="en-US"/>
              </w:rPr>
              <w:t>Food Product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3A8AD12" w14:textId="77777777" w:rsidR="00936DB4" w:rsidRPr="00290F42" w:rsidRDefault="00936DB4" w:rsidP="00085CB6">
            <w:pPr>
              <w:jc w:val="right"/>
              <w:rPr>
                <w:sz w:val="14"/>
                <w:szCs w:val="14"/>
                <w:lang w:val="en-US"/>
              </w:rPr>
            </w:pPr>
            <w:r w:rsidRPr="00290F42">
              <w:rPr>
                <w:sz w:val="14"/>
                <w:szCs w:val="14"/>
                <w:lang w:val="en-US"/>
              </w:rPr>
              <w:t xml:space="preserve">Monthly Ration </w:t>
            </w:r>
          </w:p>
          <w:p w14:paraId="4904569E" w14:textId="77777777" w:rsidR="00936DB4" w:rsidRPr="00290F42" w:rsidRDefault="00936DB4" w:rsidP="00085CB6">
            <w:pPr>
              <w:jc w:val="right"/>
              <w:rPr>
                <w:sz w:val="14"/>
                <w:szCs w:val="14"/>
                <w:lang w:val="en-US"/>
              </w:rPr>
            </w:pPr>
            <w:r w:rsidRPr="00290F42">
              <w:rPr>
                <w:sz w:val="14"/>
                <w:szCs w:val="14"/>
                <w:lang w:val="en-US"/>
              </w:rPr>
              <w:t>(kg/month)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467BC563" w14:textId="77777777" w:rsidR="00936DB4" w:rsidRPr="00290F42" w:rsidRDefault="00936DB4" w:rsidP="00085CB6">
            <w:pPr>
              <w:jc w:val="right"/>
              <w:rPr>
                <w:sz w:val="14"/>
                <w:szCs w:val="14"/>
                <w:lang w:val="en-US"/>
              </w:rPr>
            </w:pPr>
            <w:r w:rsidRPr="00290F42">
              <w:rPr>
                <w:sz w:val="14"/>
                <w:szCs w:val="14"/>
                <w:lang w:val="en-US"/>
              </w:rPr>
              <w:t xml:space="preserve">Daily Ration </w:t>
            </w:r>
          </w:p>
          <w:p w14:paraId="15504694" w14:textId="77777777" w:rsidR="00936DB4" w:rsidRPr="00290F42" w:rsidRDefault="00936DB4" w:rsidP="00085CB6">
            <w:pPr>
              <w:jc w:val="right"/>
              <w:rPr>
                <w:sz w:val="14"/>
                <w:szCs w:val="14"/>
                <w:lang w:val="en-US"/>
              </w:rPr>
            </w:pPr>
            <w:r w:rsidRPr="00290F42">
              <w:rPr>
                <w:sz w:val="14"/>
                <w:szCs w:val="14"/>
                <w:lang w:val="en-US"/>
              </w:rPr>
              <w:t>(g/d)</w:t>
            </w:r>
          </w:p>
        </w:tc>
        <w:tc>
          <w:tcPr>
            <w:tcW w:w="957" w:type="dxa"/>
            <w:tcBorders>
              <w:top w:val="single" w:sz="4" w:space="0" w:color="auto"/>
              <w:bottom w:val="single" w:sz="4" w:space="0" w:color="auto"/>
            </w:tcBorders>
          </w:tcPr>
          <w:p w14:paraId="43B0468D" w14:textId="77777777" w:rsidR="00936DB4" w:rsidRPr="00290F42" w:rsidRDefault="00936DB4" w:rsidP="00085CB6">
            <w:pPr>
              <w:jc w:val="right"/>
              <w:rPr>
                <w:sz w:val="14"/>
                <w:szCs w:val="14"/>
                <w:lang w:val="en-US"/>
              </w:rPr>
            </w:pPr>
            <w:r w:rsidRPr="00290F42">
              <w:rPr>
                <w:sz w:val="14"/>
                <w:szCs w:val="14"/>
                <w:lang w:val="en-US"/>
              </w:rPr>
              <w:t>Calories</w:t>
            </w:r>
          </w:p>
          <w:p w14:paraId="5C8F5E32" w14:textId="77777777" w:rsidR="00936DB4" w:rsidRPr="00290F42" w:rsidRDefault="00936DB4" w:rsidP="00085CB6">
            <w:pPr>
              <w:jc w:val="right"/>
              <w:rPr>
                <w:sz w:val="14"/>
                <w:szCs w:val="14"/>
                <w:lang w:val="en-US"/>
              </w:rPr>
            </w:pPr>
            <w:r w:rsidRPr="00290F42">
              <w:rPr>
                <w:sz w:val="14"/>
                <w:szCs w:val="14"/>
                <w:lang w:val="en-US"/>
              </w:rPr>
              <w:t xml:space="preserve"> </w:t>
            </w:r>
          </w:p>
          <w:p w14:paraId="031D8F3E" w14:textId="77777777" w:rsidR="00936DB4" w:rsidRPr="00290F42" w:rsidRDefault="00936DB4" w:rsidP="00085CB6">
            <w:pPr>
              <w:jc w:val="right"/>
              <w:rPr>
                <w:sz w:val="14"/>
                <w:szCs w:val="14"/>
                <w:lang w:val="en-US"/>
              </w:rPr>
            </w:pPr>
            <w:r w:rsidRPr="00290F42">
              <w:rPr>
                <w:sz w:val="14"/>
                <w:szCs w:val="14"/>
                <w:lang w:val="en-US"/>
              </w:rPr>
              <w:t>(kcal/d)</w:t>
            </w:r>
          </w:p>
        </w:tc>
        <w:tc>
          <w:tcPr>
            <w:tcW w:w="957" w:type="dxa"/>
            <w:tcBorders>
              <w:top w:val="single" w:sz="4" w:space="0" w:color="auto"/>
              <w:bottom w:val="single" w:sz="4" w:space="0" w:color="auto"/>
            </w:tcBorders>
          </w:tcPr>
          <w:p w14:paraId="200CE04B" w14:textId="77777777" w:rsidR="00936DB4" w:rsidRPr="00290F42" w:rsidRDefault="00936DB4" w:rsidP="00085CB6">
            <w:pPr>
              <w:jc w:val="right"/>
              <w:rPr>
                <w:sz w:val="14"/>
                <w:szCs w:val="14"/>
                <w:lang w:val="en-US"/>
              </w:rPr>
            </w:pPr>
            <w:r w:rsidRPr="00290F42">
              <w:rPr>
                <w:sz w:val="14"/>
                <w:szCs w:val="14"/>
                <w:lang w:val="en-US"/>
              </w:rPr>
              <w:t>Protein</w:t>
            </w:r>
          </w:p>
          <w:p w14:paraId="29055B84" w14:textId="77777777" w:rsidR="00936DB4" w:rsidRPr="00290F42" w:rsidRDefault="00936DB4" w:rsidP="00085CB6">
            <w:pPr>
              <w:jc w:val="right"/>
              <w:rPr>
                <w:sz w:val="14"/>
                <w:szCs w:val="14"/>
                <w:lang w:val="en-US"/>
              </w:rPr>
            </w:pPr>
          </w:p>
          <w:p w14:paraId="4D949F42" w14:textId="77777777" w:rsidR="00936DB4" w:rsidRPr="00290F42" w:rsidRDefault="00936DB4" w:rsidP="00085CB6">
            <w:pPr>
              <w:jc w:val="right"/>
              <w:rPr>
                <w:sz w:val="14"/>
                <w:szCs w:val="14"/>
                <w:lang w:val="en-US"/>
              </w:rPr>
            </w:pPr>
            <w:r w:rsidRPr="00290F42">
              <w:rPr>
                <w:sz w:val="14"/>
                <w:szCs w:val="14"/>
                <w:lang w:val="en-US"/>
              </w:rPr>
              <w:t>(g/d)</w:t>
            </w:r>
          </w:p>
        </w:tc>
        <w:tc>
          <w:tcPr>
            <w:tcW w:w="780" w:type="dxa"/>
            <w:tcBorders>
              <w:top w:val="single" w:sz="4" w:space="0" w:color="auto"/>
              <w:bottom w:val="single" w:sz="4" w:space="0" w:color="auto"/>
            </w:tcBorders>
          </w:tcPr>
          <w:p w14:paraId="59AE8BAE" w14:textId="77777777" w:rsidR="00936DB4" w:rsidRPr="00290F42" w:rsidRDefault="00936DB4" w:rsidP="00085CB6">
            <w:pPr>
              <w:jc w:val="right"/>
              <w:rPr>
                <w:sz w:val="14"/>
                <w:szCs w:val="14"/>
                <w:lang w:val="en-US"/>
              </w:rPr>
            </w:pPr>
            <w:r w:rsidRPr="00290F42">
              <w:rPr>
                <w:sz w:val="14"/>
                <w:szCs w:val="14"/>
                <w:lang w:val="en-US"/>
              </w:rPr>
              <w:t>Iron</w:t>
            </w:r>
          </w:p>
          <w:p w14:paraId="183170D9" w14:textId="77777777" w:rsidR="00936DB4" w:rsidRPr="00290F42" w:rsidRDefault="00936DB4" w:rsidP="00085CB6">
            <w:pPr>
              <w:jc w:val="right"/>
              <w:rPr>
                <w:sz w:val="14"/>
                <w:szCs w:val="14"/>
                <w:lang w:val="en-US"/>
              </w:rPr>
            </w:pPr>
          </w:p>
          <w:p w14:paraId="3BC2F81E" w14:textId="77777777" w:rsidR="00936DB4" w:rsidRPr="00290F42" w:rsidRDefault="00936DB4" w:rsidP="00085CB6">
            <w:pPr>
              <w:jc w:val="right"/>
              <w:rPr>
                <w:sz w:val="14"/>
                <w:szCs w:val="14"/>
                <w:lang w:val="en-US"/>
              </w:rPr>
            </w:pPr>
            <w:r w:rsidRPr="00290F42">
              <w:rPr>
                <w:sz w:val="14"/>
                <w:szCs w:val="14"/>
                <w:lang w:val="en-US"/>
              </w:rPr>
              <w:t>(mg/d)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1B57515" w14:textId="77777777" w:rsidR="00936DB4" w:rsidRPr="007D11B3" w:rsidRDefault="00936DB4" w:rsidP="00085CB6">
            <w:pPr>
              <w:jc w:val="right"/>
              <w:rPr>
                <w:sz w:val="14"/>
                <w:szCs w:val="14"/>
                <w:lang w:val="es-CR"/>
              </w:rPr>
            </w:pPr>
            <w:proofErr w:type="spellStart"/>
            <w:r w:rsidRPr="007D11B3">
              <w:rPr>
                <w:sz w:val="14"/>
                <w:szCs w:val="14"/>
                <w:lang w:val="es-CR"/>
              </w:rPr>
              <w:t>Vitamin</w:t>
            </w:r>
            <w:proofErr w:type="spellEnd"/>
            <w:r w:rsidRPr="007D11B3">
              <w:rPr>
                <w:sz w:val="14"/>
                <w:szCs w:val="14"/>
                <w:lang w:val="es-CR"/>
              </w:rPr>
              <w:t xml:space="preserve"> A</w:t>
            </w:r>
          </w:p>
          <w:p w14:paraId="69598CD4" w14:textId="77777777" w:rsidR="00936DB4" w:rsidRPr="007D11B3" w:rsidRDefault="00936DB4" w:rsidP="00085CB6">
            <w:pPr>
              <w:jc w:val="right"/>
              <w:rPr>
                <w:sz w:val="14"/>
                <w:szCs w:val="14"/>
                <w:lang w:val="es-CR"/>
              </w:rPr>
            </w:pPr>
          </w:p>
          <w:p w14:paraId="2B7C97EE" w14:textId="77777777" w:rsidR="00936DB4" w:rsidRPr="007D11B3" w:rsidRDefault="00936DB4" w:rsidP="00085CB6">
            <w:pPr>
              <w:jc w:val="right"/>
              <w:rPr>
                <w:sz w:val="14"/>
                <w:szCs w:val="14"/>
                <w:lang w:val="es-CR"/>
              </w:rPr>
            </w:pPr>
            <w:r w:rsidRPr="007D11B3">
              <w:rPr>
                <w:sz w:val="14"/>
                <w:szCs w:val="14"/>
                <w:lang w:val="es-CR"/>
              </w:rPr>
              <w:t>(</w:t>
            </w:r>
            <w:proofErr w:type="spellStart"/>
            <w:r w:rsidRPr="007D11B3">
              <w:rPr>
                <w:sz w:val="14"/>
                <w:szCs w:val="14"/>
                <w:lang w:val="es-CR"/>
              </w:rPr>
              <w:t>mcg</w:t>
            </w:r>
            <w:proofErr w:type="spellEnd"/>
            <w:r w:rsidRPr="007D11B3">
              <w:rPr>
                <w:sz w:val="14"/>
                <w:szCs w:val="14"/>
                <w:lang w:val="es-CR"/>
              </w:rPr>
              <w:t xml:space="preserve"> RAE/d)</w:t>
            </w:r>
          </w:p>
        </w:tc>
      </w:tr>
      <w:tr w:rsidR="00936DB4" w:rsidRPr="00290F42" w14:paraId="6146F94E" w14:textId="77777777" w:rsidTr="00085CB6">
        <w:trPr>
          <w:cantSplit/>
        </w:trPr>
        <w:tc>
          <w:tcPr>
            <w:tcW w:w="1560" w:type="dxa"/>
            <w:tcBorders>
              <w:top w:val="single" w:sz="4" w:space="0" w:color="auto"/>
              <w:bottom w:val="nil"/>
            </w:tcBorders>
            <w:noWrap/>
            <w:hideMark/>
          </w:tcPr>
          <w:p w14:paraId="74622F66" w14:textId="77777777" w:rsidR="00936DB4" w:rsidRPr="00290F42" w:rsidRDefault="00936DB4" w:rsidP="00085CB6">
            <w:pPr>
              <w:rPr>
                <w:sz w:val="14"/>
                <w:szCs w:val="14"/>
                <w:lang w:val="en-US"/>
              </w:rPr>
            </w:pPr>
            <w:r w:rsidRPr="00290F42">
              <w:rPr>
                <w:sz w:val="14"/>
                <w:szCs w:val="14"/>
                <w:lang w:val="en-US"/>
              </w:rPr>
              <w:t>maize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14:paraId="75C1488C" w14:textId="77777777" w:rsidR="00936DB4" w:rsidRPr="00290F42" w:rsidRDefault="00936DB4" w:rsidP="00085CB6">
            <w:pPr>
              <w:jc w:val="right"/>
              <w:rPr>
                <w:rFonts w:cs="Calibri Light"/>
                <w:color w:val="000000"/>
                <w:sz w:val="14"/>
                <w:szCs w:val="14"/>
                <w:lang w:val="en-US"/>
              </w:rPr>
            </w:pPr>
            <w:r w:rsidRPr="00290F42">
              <w:rPr>
                <w:sz w:val="14"/>
                <w:szCs w:val="14"/>
                <w:lang w:val="en-US"/>
              </w:rPr>
              <w:t>12.0</w:t>
            </w:r>
          </w:p>
        </w:tc>
        <w:tc>
          <w:tcPr>
            <w:tcW w:w="708" w:type="dxa"/>
            <w:tcBorders>
              <w:top w:val="single" w:sz="4" w:space="0" w:color="auto"/>
              <w:bottom w:val="nil"/>
            </w:tcBorders>
          </w:tcPr>
          <w:p w14:paraId="130923AA" w14:textId="77777777" w:rsidR="00936DB4" w:rsidRPr="00290F42" w:rsidRDefault="00936DB4" w:rsidP="00085CB6">
            <w:pPr>
              <w:jc w:val="right"/>
              <w:rPr>
                <w:rFonts w:cs="Calibri Light"/>
                <w:color w:val="000000"/>
                <w:sz w:val="14"/>
                <w:szCs w:val="14"/>
                <w:lang w:val="en-US"/>
              </w:rPr>
            </w:pPr>
            <w:r w:rsidRPr="00290F42">
              <w:rPr>
                <w:sz w:val="14"/>
                <w:szCs w:val="14"/>
                <w:lang w:val="en-US"/>
              </w:rPr>
              <w:t>383</w:t>
            </w:r>
          </w:p>
        </w:tc>
        <w:tc>
          <w:tcPr>
            <w:tcW w:w="957" w:type="dxa"/>
            <w:tcBorders>
              <w:top w:val="single" w:sz="4" w:space="0" w:color="auto"/>
              <w:bottom w:val="nil"/>
            </w:tcBorders>
          </w:tcPr>
          <w:p w14:paraId="60A9ED86" w14:textId="77777777" w:rsidR="00936DB4" w:rsidRPr="00290F42" w:rsidRDefault="00936DB4" w:rsidP="00085CB6">
            <w:pPr>
              <w:jc w:val="right"/>
              <w:rPr>
                <w:rFonts w:cs="Calibri Light"/>
                <w:color w:val="000000"/>
                <w:sz w:val="14"/>
                <w:szCs w:val="14"/>
                <w:lang w:val="en-US"/>
              </w:rPr>
            </w:pPr>
            <w:r w:rsidRPr="00290F42">
              <w:rPr>
                <w:sz w:val="14"/>
                <w:szCs w:val="14"/>
                <w:lang w:val="en-US"/>
              </w:rPr>
              <w:t>1397</w:t>
            </w:r>
          </w:p>
        </w:tc>
        <w:tc>
          <w:tcPr>
            <w:tcW w:w="957" w:type="dxa"/>
            <w:tcBorders>
              <w:top w:val="single" w:sz="4" w:space="0" w:color="auto"/>
              <w:bottom w:val="nil"/>
            </w:tcBorders>
          </w:tcPr>
          <w:p w14:paraId="720A136E" w14:textId="77777777" w:rsidR="00936DB4" w:rsidRPr="00290F42" w:rsidRDefault="00936DB4" w:rsidP="00085CB6">
            <w:pPr>
              <w:jc w:val="right"/>
              <w:rPr>
                <w:rFonts w:cs="Calibri Light"/>
                <w:color w:val="000000"/>
                <w:sz w:val="14"/>
                <w:szCs w:val="14"/>
                <w:lang w:val="en-US"/>
              </w:rPr>
            </w:pPr>
            <w:r w:rsidRPr="00290F42">
              <w:rPr>
                <w:sz w:val="14"/>
                <w:szCs w:val="14"/>
                <w:lang w:val="en-US"/>
              </w:rPr>
              <w:t>36</w:t>
            </w:r>
          </w:p>
        </w:tc>
        <w:tc>
          <w:tcPr>
            <w:tcW w:w="780" w:type="dxa"/>
            <w:tcBorders>
              <w:top w:val="single" w:sz="4" w:space="0" w:color="auto"/>
              <w:bottom w:val="nil"/>
            </w:tcBorders>
          </w:tcPr>
          <w:p w14:paraId="0798566E" w14:textId="77777777" w:rsidR="00936DB4" w:rsidRPr="00290F42" w:rsidRDefault="00936DB4" w:rsidP="00085CB6">
            <w:pPr>
              <w:jc w:val="right"/>
              <w:rPr>
                <w:rFonts w:cs="Calibri Light"/>
                <w:color w:val="000000"/>
                <w:sz w:val="14"/>
                <w:szCs w:val="14"/>
                <w:lang w:val="en-US"/>
              </w:rPr>
            </w:pPr>
            <w:r w:rsidRPr="00290F42">
              <w:rPr>
                <w:sz w:val="14"/>
                <w:szCs w:val="14"/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14:paraId="7A3869FD" w14:textId="77777777" w:rsidR="00936DB4" w:rsidRPr="00290F42" w:rsidRDefault="00936DB4" w:rsidP="00085CB6">
            <w:pPr>
              <w:jc w:val="right"/>
              <w:rPr>
                <w:rFonts w:cs="Calibri Light"/>
                <w:color w:val="000000"/>
                <w:sz w:val="14"/>
                <w:szCs w:val="14"/>
                <w:lang w:val="en-US"/>
              </w:rPr>
            </w:pPr>
            <w:r w:rsidRPr="00290F42">
              <w:rPr>
                <w:sz w:val="14"/>
                <w:szCs w:val="14"/>
                <w:lang w:val="en-US"/>
              </w:rPr>
              <w:t>0</w:t>
            </w:r>
          </w:p>
        </w:tc>
      </w:tr>
      <w:tr w:rsidR="00936DB4" w:rsidRPr="00290F42" w14:paraId="33C40C62" w14:textId="77777777" w:rsidTr="00085CB6">
        <w:trPr>
          <w:cantSplit/>
        </w:trPr>
        <w:tc>
          <w:tcPr>
            <w:tcW w:w="1560" w:type="dxa"/>
            <w:tcBorders>
              <w:top w:val="dotted" w:sz="4" w:space="0" w:color="auto"/>
              <w:bottom w:val="dotted" w:sz="4" w:space="0" w:color="auto"/>
            </w:tcBorders>
            <w:noWrap/>
            <w:hideMark/>
          </w:tcPr>
          <w:p w14:paraId="7AD722D6" w14:textId="77777777" w:rsidR="00936DB4" w:rsidRPr="00290F42" w:rsidRDefault="00936DB4" w:rsidP="00085CB6">
            <w:pPr>
              <w:rPr>
                <w:sz w:val="14"/>
                <w:szCs w:val="14"/>
                <w:lang w:val="en-US"/>
              </w:rPr>
            </w:pPr>
            <w:r w:rsidRPr="00290F42">
              <w:rPr>
                <w:sz w:val="14"/>
                <w:szCs w:val="14"/>
                <w:lang w:val="en-US"/>
              </w:rPr>
              <w:t>cooking oil</w:t>
            </w: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14:paraId="2A607576" w14:textId="77777777" w:rsidR="00936DB4" w:rsidRPr="00290F42" w:rsidRDefault="00936DB4" w:rsidP="00085CB6">
            <w:pPr>
              <w:jc w:val="right"/>
              <w:rPr>
                <w:rFonts w:cs="Calibri Light"/>
                <w:color w:val="000000"/>
                <w:sz w:val="14"/>
                <w:szCs w:val="14"/>
                <w:lang w:val="en-US"/>
              </w:rPr>
            </w:pPr>
            <w:r w:rsidRPr="00290F42">
              <w:rPr>
                <w:sz w:val="14"/>
                <w:szCs w:val="14"/>
                <w:lang w:val="en-US"/>
              </w:rPr>
              <w:t>0.9</w:t>
            </w:r>
          </w:p>
        </w:tc>
        <w:tc>
          <w:tcPr>
            <w:tcW w:w="708" w:type="dxa"/>
            <w:tcBorders>
              <w:top w:val="dotted" w:sz="4" w:space="0" w:color="auto"/>
              <w:bottom w:val="dotted" w:sz="4" w:space="0" w:color="auto"/>
            </w:tcBorders>
          </w:tcPr>
          <w:p w14:paraId="51870450" w14:textId="77777777" w:rsidR="00936DB4" w:rsidRPr="00290F42" w:rsidRDefault="00936DB4" w:rsidP="00085CB6">
            <w:pPr>
              <w:jc w:val="right"/>
              <w:rPr>
                <w:rFonts w:cs="Calibri Light"/>
                <w:color w:val="000000"/>
                <w:sz w:val="14"/>
                <w:szCs w:val="14"/>
                <w:lang w:val="en-US"/>
              </w:rPr>
            </w:pPr>
            <w:r w:rsidRPr="00290F42">
              <w:rPr>
                <w:sz w:val="14"/>
                <w:szCs w:val="14"/>
                <w:lang w:val="en-US"/>
              </w:rPr>
              <w:t>29</w:t>
            </w:r>
          </w:p>
        </w:tc>
        <w:tc>
          <w:tcPr>
            <w:tcW w:w="957" w:type="dxa"/>
            <w:tcBorders>
              <w:top w:val="dotted" w:sz="4" w:space="0" w:color="auto"/>
              <w:bottom w:val="dotted" w:sz="4" w:space="0" w:color="auto"/>
            </w:tcBorders>
          </w:tcPr>
          <w:p w14:paraId="43BD3FBD" w14:textId="77777777" w:rsidR="00936DB4" w:rsidRPr="00290F42" w:rsidRDefault="00936DB4" w:rsidP="00085CB6">
            <w:pPr>
              <w:jc w:val="right"/>
              <w:rPr>
                <w:rFonts w:cs="Calibri Light"/>
                <w:color w:val="000000"/>
                <w:sz w:val="14"/>
                <w:szCs w:val="14"/>
                <w:lang w:val="en-US"/>
              </w:rPr>
            </w:pPr>
            <w:r w:rsidRPr="00290F42">
              <w:rPr>
                <w:sz w:val="14"/>
                <w:szCs w:val="14"/>
                <w:lang w:val="en-US"/>
              </w:rPr>
              <w:t>254</w:t>
            </w:r>
          </w:p>
        </w:tc>
        <w:tc>
          <w:tcPr>
            <w:tcW w:w="957" w:type="dxa"/>
            <w:tcBorders>
              <w:top w:val="dotted" w:sz="4" w:space="0" w:color="auto"/>
              <w:bottom w:val="dotted" w:sz="4" w:space="0" w:color="auto"/>
            </w:tcBorders>
          </w:tcPr>
          <w:p w14:paraId="4E4304DC" w14:textId="77777777" w:rsidR="00936DB4" w:rsidRPr="00290F42" w:rsidRDefault="00936DB4" w:rsidP="00085CB6">
            <w:pPr>
              <w:jc w:val="right"/>
              <w:rPr>
                <w:rFonts w:cs="Calibri Light"/>
                <w:color w:val="000000"/>
                <w:sz w:val="14"/>
                <w:szCs w:val="14"/>
                <w:lang w:val="en-US"/>
              </w:rPr>
            </w:pPr>
            <w:r w:rsidRPr="00290F42">
              <w:rPr>
                <w:sz w:val="14"/>
                <w:szCs w:val="14"/>
                <w:lang w:val="en-US"/>
              </w:rPr>
              <w:t>0</w:t>
            </w:r>
          </w:p>
        </w:tc>
        <w:tc>
          <w:tcPr>
            <w:tcW w:w="780" w:type="dxa"/>
            <w:tcBorders>
              <w:top w:val="dotted" w:sz="4" w:space="0" w:color="auto"/>
              <w:bottom w:val="dotted" w:sz="4" w:space="0" w:color="auto"/>
            </w:tcBorders>
          </w:tcPr>
          <w:p w14:paraId="7C1E4588" w14:textId="77777777" w:rsidR="00936DB4" w:rsidRPr="00290F42" w:rsidRDefault="00936DB4" w:rsidP="00085CB6">
            <w:pPr>
              <w:jc w:val="right"/>
              <w:rPr>
                <w:rFonts w:cs="Calibri Light"/>
                <w:color w:val="000000"/>
                <w:sz w:val="14"/>
                <w:szCs w:val="14"/>
                <w:lang w:val="en-US"/>
              </w:rPr>
            </w:pPr>
            <w:r w:rsidRPr="00290F42">
              <w:rPr>
                <w:sz w:val="14"/>
                <w:szCs w:val="14"/>
                <w:lang w:val="en-US"/>
              </w:rPr>
              <w:t>0</w:t>
            </w: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14:paraId="305E7BE7" w14:textId="77777777" w:rsidR="00936DB4" w:rsidRPr="00290F42" w:rsidRDefault="00936DB4" w:rsidP="00085CB6">
            <w:pPr>
              <w:jc w:val="right"/>
              <w:rPr>
                <w:rFonts w:cs="Calibri Light"/>
                <w:color w:val="000000"/>
                <w:sz w:val="14"/>
                <w:szCs w:val="14"/>
                <w:lang w:val="en-US"/>
              </w:rPr>
            </w:pPr>
            <w:r w:rsidRPr="00290F42">
              <w:rPr>
                <w:sz w:val="14"/>
                <w:szCs w:val="14"/>
                <w:lang w:val="en-US"/>
              </w:rPr>
              <w:t>0</w:t>
            </w:r>
          </w:p>
        </w:tc>
      </w:tr>
      <w:tr w:rsidR="00936DB4" w:rsidRPr="00290F42" w14:paraId="67B321E0" w14:textId="77777777" w:rsidTr="00085CB6">
        <w:trPr>
          <w:cantSplit/>
        </w:trPr>
        <w:tc>
          <w:tcPr>
            <w:tcW w:w="1560" w:type="dxa"/>
            <w:tcBorders>
              <w:top w:val="dotted" w:sz="4" w:space="0" w:color="auto"/>
              <w:bottom w:val="dotted" w:sz="4" w:space="0" w:color="auto"/>
            </w:tcBorders>
            <w:noWrap/>
            <w:hideMark/>
          </w:tcPr>
          <w:p w14:paraId="031BDFAD" w14:textId="77777777" w:rsidR="00936DB4" w:rsidRPr="00290F42" w:rsidRDefault="00936DB4" w:rsidP="00085CB6">
            <w:pPr>
              <w:rPr>
                <w:sz w:val="14"/>
                <w:szCs w:val="14"/>
                <w:lang w:val="en-US"/>
              </w:rPr>
            </w:pPr>
            <w:r w:rsidRPr="00290F42">
              <w:rPr>
                <w:sz w:val="14"/>
                <w:szCs w:val="14"/>
                <w:lang w:val="en-US"/>
              </w:rPr>
              <w:t>beans</w:t>
            </w: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14:paraId="5F609BAE" w14:textId="77777777" w:rsidR="00936DB4" w:rsidRPr="00290F42" w:rsidRDefault="00936DB4" w:rsidP="00085CB6">
            <w:pPr>
              <w:jc w:val="right"/>
              <w:rPr>
                <w:rFonts w:cs="Calibri Light"/>
                <w:color w:val="000000"/>
                <w:sz w:val="14"/>
                <w:szCs w:val="14"/>
                <w:lang w:val="en-US"/>
              </w:rPr>
            </w:pPr>
            <w:r w:rsidRPr="00290F42">
              <w:rPr>
                <w:sz w:val="14"/>
                <w:szCs w:val="14"/>
                <w:lang w:val="en-US"/>
              </w:rPr>
              <w:t>2.4</w:t>
            </w:r>
          </w:p>
        </w:tc>
        <w:tc>
          <w:tcPr>
            <w:tcW w:w="708" w:type="dxa"/>
            <w:tcBorders>
              <w:top w:val="dotted" w:sz="4" w:space="0" w:color="auto"/>
              <w:bottom w:val="dotted" w:sz="4" w:space="0" w:color="auto"/>
            </w:tcBorders>
          </w:tcPr>
          <w:p w14:paraId="18414605" w14:textId="77777777" w:rsidR="00936DB4" w:rsidRPr="00290F42" w:rsidRDefault="00936DB4" w:rsidP="00085CB6">
            <w:pPr>
              <w:jc w:val="right"/>
              <w:rPr>
                <w:rFonts w:cs="Calibri Light"/>
                <w:color w:val="000000"/>
                <w:sz w:val="14"/>
                <w:szCs w:val="14"/>
                <w:lang w:val="en-US"/>
              </w:rPr>
            </w:pPr>
            <w:r w:rsidRPr="00290F42">
              <w:rPr>
                <w:sz w:val="14"/>
                <w:szCs w:val="14"/>
                <w:lang w:val="en-US"/>
              </w:rPr>
              <w:t>77</w:t>
            </w:r>
          </w:p>
        </w:tc>
        <w:tc>
          <w:tcPr>
            <w:tcW w:w="957" w:type="dxa"/>
            <w:tcBorders>
              <w:top w:val="dotted" w:sz="4" w:space="0" w:color="auto"/>
              <w:bottom w:val="dotted" w:sz="4" w:space="0" w:color="auto"/>
            </w:tcBorders>
          </w:tcPr>
          <w:p w14:paraId="1B27F633" w14:textId="77777777" w:rsidR="00936DB4" w:rsidRPr="00290F42" w:rsidRDefault="00936DB4" w:rsidP="00085CB6">
            <w:pPr>
              <w:jc w:val="right"/>
              <w:rPr>
                <w:rFonts w:cs="Calibri Light"/>
                <w:color w:val="000000"/>
                <w:sz w:val="14"/>
                <w:szCs w:val="14"/>
                <w:lang w:val="en-US"/>
              </w:rPr>
            </w:pPr>
            <w:r w:rsidRPr="00290F42">
              <w:rPr>
                <w:sz w:val="14"/>
                <w:szCs w:val="14"/>
                <w:lang w:val="en-US"/>
              </w:rPr>
              <w:t>261</w:t>
            </w:r>
          </w:p>
        </w:tc>
        <w:tc>
          <w:tcPr>
            <w:tcW w:w="957" w:type="dxa"/>
            <w:tcBorders>
              <w:top w:val="dotted" w:sz="4" w:space="0" w:color="auto"/>
              <w:bottom w:val="dotted" w:sz="4" w:space="0" w:color="auto"/>
            </w:tcBorders>
          </w:tcPr>
          <w:p w14:paraId="671CC7D5" w14:textId="77777777" w:rsidR="00936DB4" w:rsidRPr="00290F42" w:rsidRDefault="00936DB4" w:rsidP="00085CB6">
            <w:pPr>
              <w:jc w:val="right"/>
              <w:rPr>
                <w:rFonts w:cs="Calibri Light"/>
                <w:color w:val="000000"/>
                <w:sz w:val="14"/>
                <w:szCs w:val="14"/>
                <w:lang w:val="en-US"/>
              </w:rPr>
            </w:pPr>
            <w:r w:rsidRPr="00290F42">
              <w:rPr>
                <w:sz w:val="14"/>
                <w:szCs w:val="14"/>
                <w:lang w:val="en-US"/>
              </w:rPr>
              <w:t>17</w:t>
            </w:r>
          </w:p>
        </w:tc>
        <w:tc>
          <w:tcPr>
            <w:tcW w:w="780" w:type="dxa"/>
            <w:tcBorders>
              <w:top w:val="dotted" w:sz="4" w:space="0" w:color="auto"/>
              <w:bottom w:val="dotted" w:sz="4" w:space="0" w:color="auto"/>
            </w:tcBorders>
          </w:tcPr>
          <w:p w14:paraId="562B3741" w14:textId="77777777" w:rsidR="00936DB4" w:rsidRPr="00290F42" w:rsidRDefault="00936DB4" w:rsidP="00085CB6">
            <w:pPr>
              <w:jc w:val="right"/>
              <w:rPr>
                <w:rFonts w:cs="Calibri Light"/>
                <w:color w:val="000000"/>
                <w:sz w:val="14"/>
                <w:szCs w:val="14"/>
                <w:lang w:val="en-US"/>
              </w:rPr>
            </w:pPr>
            <w:r w:rsidRPr="00290F42">
              <w:rPr>
                <w:sz w:val="14"/>
                <w:szCs w:val="14"/>
                <w:lang w:val="en-US"/>
              </w:rPr>
              <w:t>4</w:t>
            </w: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14:paraId="52F3A2A3" w14:textId="77777777" w:rsidR="00936DB4" w:rsidRPr="00290F42" w:rsidRDefault="00936DB4" w:rsidP="00085CB6">
            <w:pPr>
              <w:jc w:val="right"/>
              <w:rPr>
                <w:rFonts w:cs="Calibri Light"/>
                <w:color w:val="000000"/>
                <w:sz w:val="14"/>
                <w:szCs w:val="14"/>
                <w:lang w:val="en-US"/>
              </w:rPr>
            </w:pPr>
            <w:r w:rsidRPr="00290F42">
              <w:rPr>
                <w:sz w:val="14"/>
                <w:szCs w:val="14"/>
                <w:lang w:val="en-US"/>
              </w:rPr>
              <w:t>0</w:t>
            </w:r>
          </w:p>
        </w:tc>
      </w:tr>
      <w:tr w:rsidR="00936DB4" w:rsidRPr="00290F42" w14:paraId="05723E15" w14:textId="77777777" w:rsidTr="00085CB6">
        <w:trPr>
          <w:cantSplit/>
        </w:trPr>
        <w:tc>
          <w:tcPr>
            <w:tcW w:w="1560" w:type="dxa"/>
            <w:tcBorders>
              <w:top w:val="dotted" w:sz="4" w:space="0" w:color="auto"/>
              <w:bottom w:val="single" w:sz="4" w:space="0" w:color="auto"/>
            </w:tcBorders>
            <w:noWrap/>
            <w:hideMark/>
          </w:tcPr>
          <w:p w14:paraId="5E278655" w14:textId="6AA2B148" w:rsidR="00936DB4" w:rsidRPr="00290F42" w:rsidRDefault="00936DB4" w:rsidP="00085CB6">
            <w:pPr>
              <w:rPr>
                <w:sz w:val="14"/>
                <w:szCs w:val="14"/>
                <w:lang w:val="en-US"/>
              </w:rPr>
            </w:pPr>
            <w:r w:rsidRPr="00290F42">
              <w:rPr>
                <w:sz w:val="14"/>
                <w:szCs w:val="14"/>
                <w:lang w:val="en-US"/>
              </w:rPr>
              <w:t xml:space="preserve">corn-soy </w:t>
            </w:r>
            <w:proofErr w:type="spellStart"/>
            <w:r w:rsidRPr="00290F42">
              <w:rPr>
                <w:sz w:val="14"/>
                <w:szCs w:val="14"/>
                <w:lang w:val="en-US"/>
              </w:rPr>
              <w:t>blend</w:t>
            </w:r>
            <w:r w:rsidR="004F4864">
              <w:rPr>
                <w:sz w:val="14"/>
                <w:szCs w:val="14"/>
                <w:vertAlign w:val="superscript"/>
                <w:lang w:val="en-US"/>
              </w:rPr>
              <w:t>a</w:t>
            </w:r>
            <w:proofErr w:type="spellEnd"/>
          </w:p>
        </w:tc>
        <w:tc>
          <w:tcPr>
            <w:tcW w:w="1134" w:type="dxa"/>
            <w:tcBorders>
              <w:top w:val="dotted" w:sz="4" w:space="0" w:color="auto"/>
              <w:bottom w:val="single" w:sz="4" w:space="0" w:color="auto"/>
            </w:tcBorders>
          </w:tcPr>
          <w:p w14:paraId="2D5963AA" w14:textId="77777777" w:rsidR="00936DB4" w:rsidRPr="00290F42" w:rsidRDefault="00936DB4" w:rsidP="00085CB6">
            <w:pPr>
              <w:jc w:val="right"/>
              <w:rPr>
                <w:rFonts w:cs="Calibri Light"/>
                <w:color w:val="000000"/>
                <w:sz w:val="14"/>
                <w:szCs w:val="14"/>
                <w:lang w:val="en-US"/>
              </w:rPr>
            </w:pPr>
            <w:r w:rsidRPr="00290F42">
              <w:rPr>
                <w:sz w:val="14"/>
                <w:szCs w:val="14"/>
                <w:lang w:val="en-US"/>
              </w:rPr>
              <w:t>1.5</w:t>
            </w:r>
          </w:p>
        </w:tc>
        <w:tc>
          <w:tcPr>
            <w:tcW w:w="708" w:type="dxa"/>
            <w:tcBorders>
              <w:top w:val="dotted" w:sz="4" w:space="0" w:color="auto"/>
              <w:bottom w:val="single" w:sz="4" w:space="0" w:color="auto"/>
            </w:tcBorders>
          </w:tcPr>
          <w:p w14:paraId="5951431A" w14:textId="77777777" w:rsidR="00936DB4" w:rsidRPr="00290F42" w:rsidRDefault="00936DB4" w:rsidP="00085CB6">
            <w:pPr>
              <w:jc w:val="right"/>
              <w:rPr>
                <w:rFonts w:cs="Calibri Light"/>
                <w:color w:val="000000"/>
                <w:sz w:val="14"/>
                <w:szCs w:val="14"/>
                <w:lang w:val="en-US"/>
              </w:rPr>
            </w:pPr>
            <w:r w:rsidRPr="00290F42">
              <w:rPr>
                <w:sz w:val="14"/>
                <w:szCs w:val="14"/>
                <w:lang w:val="en-US"/>
              </w:rPr>
              <w:t>48</w:t>
            </w:r>
          </w:p>
        </w:tc>
        <w:tc>
          <w:tcPr>
            <w:tcW w:w="957" w:type="dxa"/>
            <w:tcBorders>
              <w:top w:val="dotted" w:sz="4" w:space="0" w:color="auto"/>
              <w:bottom w:val="single" w:sz="4" w:space="0" w:color="auto"/>
            </w:tcBorders>
          </w:tcPr>
          <w:p w14:paraId="1D882E30" w14:textId="77777777" w:rsidR="00936DB4" w:rsidRPr="00290F42" w:rsidRDefault="00936DB4" w:rsidP="00085CB6">
            <w:pPr>
              <w:jc w:val="right"/>
              <w:rPr>
                <w:rFonts w:cs="Calibri Light"/>
                <w:color w:val="000000"/>
                <w:sz w:val="14"/>
                <w:szCs w:val="14"/>
                <w:lang w:val="en-US"/>
              </w:rPr>
            </w:pPr>
            <w:r w:rsidRPr="00290F42">
              <w:rPr>
                <w:sz w:val="14"/>
                <w:szCs w:val="14"/>
                <w:lang w:val="en-US"/>
              </w:rPr>
              <w:t>182</w:t>
            </w:r>
          </w:p>
        </w:tc>
        <w:tc>
          <w:tcPr>
            <w:tcW w:w="957" w:type="dxa"/>
            <w:tcBorders>
              <w:top w:val="dotted" w:sz="4" w:space="0" w:color="auto"/>
              <w:bottom w:val="single" w:sz="4" w:space="0" w:color="auto"/>
            </w:tcBorders>
          </w:tcPr>
          <w:p w14:paraId="0C60B6F1" w14:textId="77777777" w:rsidR="00936DB4" w:rsidRPr="00290F42" w:rsidRDefault="00936DB4" w:rsidP="00085CB6">
            <w:pPr>
              <w:jc w:val="right"/>
              <w:rPr>
                <w:rFonts w:cs="Calibri Light"/>
                <w:color w:val="000000"/>
                <w:sz w:val="14"/>
                <w:szCs w:val="14"/>
                <w:lang w:val="en-US"/>
              </w:rPr>
            </w:pPr>
            <w:r w:rsidRPr="00290F42">
              <w:rPr>
                <w:sz w:val="14"/>
                <w:szCs w:val="14"/>
                <w:lang w:val="en-US"/>
              </w:rPr>
              <w:t>7</w:t>
            </w:r>
          </w:p>
        </w:tc>
        <w:tc>
          <w:tcPr>
            <w:tcW w:w="780" w:type="dxa"/>
            <w:tcBorders>
              <w:top w:val="dotted" w:sz="4" w:space="0" w:color="auto"/>
              <w:bottom w:val="single" w:sz="4" w:space="0" w:color="auto"/>
            </w:tcBorders>
          </w:tcPr>
          <w:p w14:paraId="7556E44F" w14:textId="77777777" w:rsidR="00936DB4" w:rsidRPr="00290F42" w:rsidRDefault="00936DB4" w:rsidP="00085CB6">
            <w:pPr>
              <w:jc w:val="right"/>
              <w:rPr>
                <w:rFonts w:cs="Calibri Light"/>
                <w:color w:val="000000"/>
                <w:sz w:val="14"/>
                <w:szCs w:val="14"/>
                <w:lang w:val="en-US"/>
              </w:rPr>
            </w:pPr>
            <w:r w:rsidRPr="00290F42">
              <w:rPr>
                <w:sz w:val="14"/>
                <w:szCs w:val="14"/>
                <w:lang w:val="en-US"/>
              </w:rPr>
              <w:t>4</w:t>
            </w:r>
          </w:p>
        </w:tc>
        <w:tc>
          <w:tcPr>
            <w:tcW w:w="1134" w:type="dxa"/>
            <w:tcBorders>
              <w:top w:val="dotted" w:sz="4" w:space="0" w:color="auto"/>
              <w:bottom w:val="single" w:sz="4" w:space="0" w:color="auto"/>
            </w:tcBorders>
          </w:tcPr>
          <w:p w14:paraId="2181A3B6" w14:textId="77777777" w:rsidR="00936DB4" w:rsidRPr="00290F42" w:rsidRDefault="00936DB4" w:rsidP="00085CB6">
            <w:pPr>
              <w:jc w:val="right"/>
              <w:rPr>
                <w:rFonts w:cs="Calibri Light"/>
                <w:color w:val="000000"/>
                <w:sz w:val="14"/>
                <w:szCs w:val="14"/>
                <w:lang w:val="en-US"/>
              </w:rPr>
            </w:pPr>
            <w:r w:rsidRPr="00290F42">
              <w:rPr>
                <w:sz w:val="14"/>
                <w:szCs w:val="14"/>
                <w:lang w:val="en-US"/>
              </w:rPr>
              <w:t>431</w:t>
            </w:r>
          </w:p>
        </w:tc>
      </w:tr>
      <w:tr w:rsidR="00936DB4" w:rsidRPr="00E80D53" w14:paraId="2D47608A" w14:textId="77777777" w:rsidTr="00085CB6">
        <w:trPr>
          <w:cantSplit/>
        </w:trPr>
        <w:tc>
          <w:tcPr>
            <w:tcW w:w="7230" w:type="dxa"/>
            <w:gridSpan w:val="7"/>
            <w:tcBorders>
              <w:top w:val="single" w:sz="4" w:space="0" w:color="auto"/>
              <w:bottom w:val="single" w:sz="4" w:space="0" w:color="auto"/>
            </w:tcBorders>
            <w:noWrap/>
          </w:tcPr>
          <w:p w14:paraId="0AC4719E" w14:textId="24A80E4C" w:rsidR="00936DB4" w:rsidRPr="00290F42" w:rsidRDefault="004F4864" w:rsidP="00085CB6">
            <w:pPr>
              <w:rPr>
                <w:sz w:val="14"/>
                <w:szCs w:val="14"/>
                <w:lang w:val="en-US"/>
              </w:rPr>
            </w:pPr>
            <w:r w:rsidRPr="004F4864">
              <w:rPr>
                <w:sz w:val="14"/>
                <w:szCs w:val="14"/>
                <w:vertAlign w:val="superscript"/>
                <w:lang w:val="en-US"/>
              </w:rPr>
              <w:t xml:space="preserve">a </w:t>
            </w:r>
            <w:r w:rsidR="00936DB4">
              <w:rPr>
                <w:sz w:val="14"/>
                <w:szCs w:val="14"/>
                <w:lang w:val="en-US"/>
              </w:rPr>
              <w:t xml:space="preserve">Consisting of 80% maize, 20% soy, and a vitamin supplement mix </w:t>
            </w:r>
            <w:r w:rsidR="00936DB4">
              <w:rPr>
                <w:sz w:val="14"/>
                <w:szCs w:val="14"/>
                <w:lang w:val="en-US"/>
              </w:rPr>
              <w:fldChar w:fldCharType="begin"/>
            </w:r>
            <w:r w:rsidR="00680716">
              <w:rPr>
                <w:sz w:val="14"/>
                <w:szCs w:val="14"/>
                <w:lang w:val="en-US"/>
              </w:rPr>
              <w:instrText xml:space="preserve"> ADDIN EN.CITE &lt;EndNote&gt;&lt;Cite&gt;&lt;Author&gt;World Food Programme [WFP]&lt;/Author&gt;&lt;Year&gt;2020&lt;/Year&gt;&lt;RecNum&gt;11&lt;/RecNum&gt;&lt;DisplayText&gt;(World Food Programme [WFP], 2020)&lt;/DisplayText&gt;&lt;record&gt;&lt;rec-number&gt;11&lt;/rec-number&gt;&lt;foreign-keys&gt;&lt;key app="EN" db-id="saszdrdeo0xwz4e55tyxrttw9ttttp9e2p2v" timestamp="1631881735"&gt;11&lt;/key&gt;&lt;/foreign-keys&gt;&lt;ref-type name="Report"&gt;27&lt;/ref-type&gt;&lt;contributors&gt;&lt;authors&gt;&lt;author&gt;World Food Programme [WFP],&lt;/author&gt;&lt;/authors&gt;&lt;/contributors&gt;&lt;titles&gt;&lt;title&gt;Technical specifications for the manufacture of super cereal corn soya blend&lt;/title&gt;&lt;/titles&gt;&lt;dates&gt;&lt;year&gt;2020&lt;/year&gt;&lt;/dates&gt;&lt;urls&gt;&lt;related-urls&gt;&lt;url&gt;https://docs.wfp.org/api/documents/WFP-0000020085/download/&lt;/url&gt;&lt;/related-urls&gt;&lt;/urls&gt;&lt;/record&gt;&lt;/Cite&gt;&lt;/EndNote&gt;</w:instrText>
            </w:r>
            <w:r w:rsidR="00936DB4">
              <w:rPr>
                <w:sz w:val="14"/>
                <w:szCs w:val="14"/>
                <w:lang w:val="en-US"/>
              </w:rPr>
              <w:fldChar w:fldCharType="separate"/>
            </w:r>
            <w:r w:rsidR="00680716">
              <w:rPr>
                <w:noProof/>
                <w:sz w:val="14"/>
                <w:szCs w:val="14"/>
                <w:lang w:val="en-US"/>
              </w:rPr>
              <w:t>(World Food Programme [WFP], 2020)</w:t>
            </w:r>
            <w:r w:rsidR="00936DB4">
              <w:rPr>
                <w:sz w:val="14"/>
                <w:szCs w:val="14"/>
                <w:lang w:val="en-US"/>
              </w:rPr>
              <w:fldChar w:fldCharType="end"/>
            </w:r>
          </w:p>
        </w:tc>
      </w:tr>
    </w:tbl>
    <w:p w14:paraId="415C6C55" w14:textId="6DCD0157" w:rsidR="00944251" w:rsidRPr="00587C8D" w:rsidRDefault="00944251" w:rsidP="005B0DBD">
      <w:pPr>
        <w:pStyle w:val="Heading1"/>
        <w:rPr>
          <w:lang w:val="en-GB"/>
        </w:rPr>
      </w:pPr>
      <w:r>
        <w:rPr>
          <w:lang w:val="en-GB"/>
        </w:rPr>
        <w:t xml:space="preserve">Appendix </w:t>
      </w:r>
      <w:r w:rsidR="000045B7">
        <w:rPr>
          <w:lang w:val="en-GB"/>
        </w:rPr>
        <w:t>A</w:t>
      </w:r>
      <w:r>
        <w:rPr>
          <w:lang w:val="en-GB"/>
        </w:rPr>
        <w:t>4 – Post-</w:t>
      </w:r>
      <w:r w:rsidR="00402E80">
        <w:rPr>
          <w:lang w:val="en-GB"/>
        </w:rPr>
        <w:t>h</w:t>
      </w:r>
      <w:r>
        <w:rPr>
          <w:lang w:val="en-GB"/>
        </w:rPr>
        <w:t xml:space="preserve">arvest </w:t>
      </w:r>
      <w:r w:rsidR="00402E80">
        <w:rPr>
          <w:lang w:val="en-GB"/>
        </w:rPr>
        <w:t>l</w:t>
      </w:r>
      <w:r>
        <w:rPr>
          <w:lang w:val="en-GB"/>
        </w:rPr>
        <w:t>osses</w:t>
      </w:r>
    </w:p>
    <w:p w14:paraId="705C37CC" w14:textId="77777777" w:rsidR="00587C8D" w:rsidRDefault="00587C8D" w:rsidP="005B0DBD">
      <w:pPr>
        <w:pStyle w:val="Caption"/>
        <w:keepNext/>
        <w:keepLines/>
        <w:rPr>
          <w:lang w:val="en-US"/>
        </w:rPr>
      </w:pPr>
      <w:bookmarkStart w:id="10" w:name="_Ref102988942"/>
    </w:p>
    <w:p w14:paraId="11B4BF3D" w14:textId="602A8944" w:rsidR="00944251" w:rsidRPr="00DE50F3" w:rsidRDefault="00944251" w:rsidP="005B0DBD">
      <w:pPr>
        <w:pStyle w:val="Caption"/>
        <w:keepNext/>
        <w:keepLines/>
        <w:rPr>
          <w:i w:val="0"/>
          <w:iCs w:val="0"/>
          <w:lang w:val="en-US"/>
        </w:rPr>
      </w:pPr>
      <w:r w:rsidRPr="00DE50F3">
        <w:rPr>
          <w:b/>
          <w:bCs/>
          <w:i w:val="0"/>
          <w:iCs w:val="0"/>
          <w:lang w:val="en-US"/>
        </w:rPr>
        <w:t>Table A</w:t>
      </w:r>
      <w:r w:rsidRPr="00DE50F3">
        <w:rPr>
          <w:b/>
          <w:bCs/>
          <w:i w:val="0"/>
          <w:iCs w:val="0"/>
        </w:rPr>
        <w:fldChar w:fldCharType="begin"/>
      </w:r>
      <w:r w:rsidRPr="00DE50F3">
        <w:rPr>
          <w:b/>
          <w:bCs/>
          <w:i w:val="0"/>
          <w:iCs w:val="0"/>
          <w:lang w:val="en-US"/>
        </w:rPr>
        <w:instrText xml:space="preserve"> SEQ Table_A \* ARABIC </w:instrText>
      </w:r>
      <w:r w:rsidRPr="00DE50F3">
        <w:rPr>
          <w:b/>
          <w:bCs/>
          <w:i w:val="0"/>
          <w:iCs w:val="0"/>
        </w:rPr>
        <w:fldChar w:fldCharType="separate"/>
      </w:r>
      <w:r w:rsidR="00757580" w:rsidRPr="00DE50F3">
        <w:rPr>
          <w:b/>
          <w:bCs/>
          <w:i w:val="0"/>
          <w:iCs w:val="0"/>
          <w:noProof/>
          <w:lang w:val="en-US"/>
        </w:rPr>
        <w:t>4</w:t>
      </w:r>
      <w:r w:rsidRPr="00DE50F3">
        <w:rPr>
          <w:b/>
          <w:bCs/>
          <w:i w:val="0"/>
          <w:iCs w:val="0"/>
        </w:rPr>
        <w:fldChar w:fldCharType="end"/>
      </w:r>
      <w:bookmarkEnd w:id="10"/>
      <w:r w:rsidRPr="00DE50F3">
        <w:rPr>
          <w:i w:val="0"/>
          <w:iCs w:val="0"/>
          <w:lang w:val="en-US"/>
        </w:rPr>
        <w:t xml:space="preserve"> </w:t>
      </w:r>
      <w:r w:rsidRPr="00DE50F3">
        <w:rPr>
          <w:i w:val="0"/>
          <w:iCs w:val="0"/>
          <w:lang w:val="en-GB"/>
        </w:rPr>
        <w:t xml:space="preserve">Loss fractions per food group in each supply chain </w:t>
      </w:r>
      <w:r w:rsidR="00A31ADC" w:rsidRPr="00DE50F3">
        <w:rPr>
          <w:i w:val="0"/>
          <w:iCs w:val="0"/>
          <w:lang w:val="en-GB"/>
        </w:rPr>
        <w:t xml:space="preserve">step </w:t>
      </w:r>
      <w:r w:rsidRPr="00DE50F3">
        <w:rPr>
          <w:i w:val="0"/>
          <w:iCs w:val="0"/>
          <w:lang w:val="en-GB"/>
        </w:rPr>
        <w:t xml:space="preserve">based on </w:t>
      </w:r>
      <w:r w:rsidRPr="00DE50F3">
        <w:rPr>
          <w:i w:val="0"/>
          <w:iCs w:val="0"/>
          <w:lang w:val="en-GB"/>
        </w:rPr>
        <w:fldChar w:fldCharType="begin"/>
      </w:r>
      <w:r w:rsidR="00680716">
        <w:rPr>
          <w:i w:val="0"/>
          <w:iCs w:val="0"/>
          <w:lang w:val="en-GB"/>
        </w:rPr>
        <w:instrText xml:space="preserve"> ADDIN EN.CITE &lt;EndNote&gt;&lt;Cite AuthorYear="1"&gt;&lt;Author&gt;Porter&lt;/Author&gt;&lt;Year&gt;2016&lt;/Year&gt;&lt;RecNum&gt;13&lt;/RecNum&gt;&lt;DisplayText&gt;Porter et al. (2016)&lt;/DisplayText&gt;&lt;record&gt;&lt;rec-number&gt;13&lt;/rec-number&gt;&lt;foreign-keys&gt;&lt;key app="EN" db-id="saszdrdeo0xwz4e55tyxrttw9ttttp9e2p2v" timestamp="1631883451"&gt;13&lt;/key&gt;&lt;/foreign-keys&gt;&lt;ref-type name="Journal Article"&gt;17&lt;/ref-type&gt;&lt;contributors&gt;&lt;authors&gt;&lt;author&gt;Porter, Stephen D&lt;/author&gt;&lt;author&gt;Reay, David S&lt;/author&gt;&lt;author&gt;Higgins, Peter&lt;/author&gt;&lt;author&gt;Bomberg, Elizabeth&lt;/author&gt;&lt;/authors&gt;&lt;/contributors&gt;&lt;titles&gt;&lt;title&gt;A half-century of production-phase greenhouse gas emissions from food loss &amp;amp; waste in the global food supply chain&lt;/title&gt;&lt;secondary-title&gt;Science of the Total Environment&lt;/secondary-title&gt;&lt;/titles&gt;&lt;periodical&gt;&lt;full-title&gt;Science of the Total Environment&lt;/full-title&gt;&lt;/periodical&gt;&lt;pages&gt;721-729&lt;/pages&gt;&lt;volume&gt;571&lt;/volume&gt;&lt;number&gt;1&lt;/number&gt;&lt;dates&gt;&lt;year&gt;2016&lt;/year&gt;&lt;/dates&gt;&lt;isbn&gt;0048-9697&lt;/isbn&gt;&lt;urls&gt;&lt;/urls&gt;&lt;electronic-resource-num&gt;https://doi.org/10.1016/j.scitotenv.2016.07.041&lt;/electronic-resource-num&gt;&lt;/record&gt;&lt;/Cite&gt;&lt;/EndNote&gt;</w:instrText>
      </w:r>
      <w:r w:rsidRPr="00DE50F3">
        <w:rPr>
          <w:i w:val="0"/>
          <w:iCs w:val="0"/>
          <w:lang w:val="en-GB"/>
        </w:rPr>
        <w:fldChar w:fldCharType="separate"/>
      </w:r>
      <w:r w:rsidR="005C4632" w:rsidRPr="00DE50F3">
        <w:rPr>
          <w:i w:val="0"/>
          <w:iCs w:val="0"/>
          <w:noProof/>
          <w:lang w:val="en-GB"/>
        </w:rPr>
        <w:t>Porter et al. (2016)</w:t>
      </w:r>
      <w:r w:rsidRPr="00DE50F3">
        <w:rPr>
          <w:i w:val="0"/>
          <w:iCs w:val="0"/>
          <w:lang w:val="en-GB"/>
        </w:rPr>
        <w:fldChar w:fldCharType="end"/>
      </w:r>
      <w:r w:rsidRPr="00DE50F3">
        <w:rPr>
          <w:i w:val="0"/>
          <w:iCs w:val="0"/>
          <w:lang w:val="en-GB"/>
        </w:rPr>
        <w:t xml:space="preserve"> for fresh products in Sub-Saharan Africa. The losses assumed for food products produced in Arua (column 7) include losses during agricultural production, storage </w:t>
      </w:r>
      <w:r w:rsidR="00AE15D8" w:rsidRPr="00DE50F3">
        <w:rPr>
          <w:i w:val="0"/>
          <w:iCs w:val="0"/>
          <w:lang w:val="en-GB"/>
        </w:rPr>
        <w:t>and</w:t>
      </w:r>
      <w:r w:rsidRPr="00DE50F3">
        <w:rPr>
          <w:i w:val="0"/>
          <w:iCs w:val="0"/>
          <w:lang w:val="en-GB"/>
        </w:rPr>
        <w:t xml:space="preserve"> handling, distribution, and consumption, while losses assumed for food aid (column 8) include only distribution and consumption.</w:t>
      </w:r>
      <w:r w:rsidR="005A56CD" w:rsidRPr="00DE50F3">
        <w:rPr>
          <w:i w:val="0"/>
          <w:iCs w:val="0"/>
          <w:lang w:val="en-GB"/>
        </w:rPr>
        <w:t xml:space="preserve"> Loss</w:t>
      </w:r>
      <w:r w:rsidR="001470BD" w:rsidRPr="00DE50F3">
        <w:rPr>
          <w:i w:val="0"/>
          <w:iCs w:val="0"/>
          <w:lang w:val="en-GB"/>
        </w:rPr>
        <w:t xml:space="preserve"> fractions</w:t>
      </w:r>
      <w:r w:rsidR="005A56CD" w:rsidRPr="00DE50F3">
        <w:rPr>
          <w:i w:val="0"/>
          <w:iCs w:val="0"/>
          <w:lang w:val="en-GB"/>
        </w:rPr>
        <w:t xml:space="preserve"> for sweeteners were </w:t>
      </w:r>
      <w:r w:rsidR="001470BD" w:rsidRPr="00DE50F3">
        <w:rPr>
          <w:i w:val="0"/>
          <w:iCs w:val="0"/>
          <w:lang w:val="en-GB"/>
        </w:rPr>
        <w:t xml:space="preserve">not reported in </w:t>
      </w:r>
      <w:r w:rsidR="00207B08" w:rsidRPr="00DE50F3">
        <w:rPr>
          <w:i w:val="0"/>
          <w:iCs w:val="0"/>
          <w:lang w:val="en-GB"/>
        </w:rPr>
        <w:fldChar w:fldCharType="begin"/>
      </w:r>
      <w:r w:rsidR="00680716">
        <w:rPr>
          <w:i w:val="0"/>
          <w:iCs w:val="0"/>
          <w:lang w:val="en-GB"/>
        </w:rPr>
        <w:instrText xml:space="preserve"> ADDIN EN.CITE &lt;EndNote&gt;&lt;Cite&gt;&lt;Author&gt;Porter&lt;/Author&gt;&lt;Year&gt;2016&lt;/Year&gt;&lt;RecNum&gt;13&lt;/RecNum&gt;&lt;DisplayText&gt;(Porter et al., 2016)&lt;/DisplayText&gt;&lt;record&gt;&lt;rec-number&gt;13&lt;/rec-number&gt;&lt;foreign-keys&gt;&lt;key app="EN" db-id="saszdrdeo0xwz4e55tyxrttw9ttttp9e2p2v" timestamp="1631883451"&gt;13&lt;/key&gt;&lt;/foreign-keys&gt;&lt;ref-type name="Journal Article"&gt;17&lt;/ref-type&gt;&lt;contributors&gt;&lt;authors&gt;&lt;author&gt;Porter, Stephen D&lt;/author&gt;&lt;author&gt;Reay, David S&lt;/author&gt;&lt;author&gt;Higgins, Peter&lt;/author&gt;&lt;author&gt;Bomberg, Elizabeth&lt;/author&gt;&lt;/authors&gt;&lt;/contributors&gt;&lt;titles&gt;&lt;title&gt;A half-century of production-phase greenhouse gas emissions from food loss &amp;amp; waste in the global food supply chain&lt;/title&gt;&lt;secondary-title&gt;Science of the Total Environment&lt;/secondary-title&gt;&lt;/titles&gt;&lt;periodical&gt;&lt;full-title&gt;Science of the Total Environment&lt;/full-title&gt;&lt;/periodical&gt;&lt;pages&gt;721-729&lt;/pages&gt;&lt;volume&gt;571&lt;/volume&gt;&lt;number&gt;1&lt;/number&gt;&lt;dates&gt;&lt;year&gt;2016&lt;/year&gt;&lt;/dates&gt;&lt;isbn&gt;0048-9697&lt;/isbn&gt;&lt;urls&gt;&lt;/urls&gt;&lt;electronic-resource-num&gt;https://doi.org/10.1016/j.scitotenv.2016.07.041&lt;/electronic-resource-num&gt;&lt;/record&gt;&lt;/Cite&gt;&lt;/EndNote&gt;</w:instrText>
      </w:r>
      <w:r w:rsidR="00207B08" w:rsidRPr="00DE50F3">
        <w:rPr>
          <w:i w:val="0"/>
          <w:iCs w:val="0"/>
          <w:lang w:val="en-GB"/>
        </w:rPr>
        <w:fldChar w:fldCharType="separate"/>
      </w:r>
      <w:r w:rsidR="00207B08" w:rsidRPr="00DE50F3">
        <w:rPr>
          <w:i w:val="0"/>
          <w:iCs w:val="0"/>
          <w:noProof/>
          <w:lang w:val="en-GB"/>
        </w:rPr>
        <w:t>(Porter et al., 2016)</w:t>
      </w:r>
      <w:r w:rsidR="00207B08" w:rsidRPr="00DE50F3">
        <w:rPr>
          <w:i w:val="0"/>
          <w:iCs w:val="0"/>
          <w:lang w:val="en-GB"/>
        </w:rPr>
        <w:fldChar w:fldCharType="end"/>
      </w:r>
      <w:r w:rsidR="001470BD" w:rsidRPr="00DE50F3">
        <w:rPr>
          <w:i w:val="0"/>
          <w:iCs w:val="0"/>
          <w:lang w:val="en-GB"/>
        </w:rPr>
        <w:t xml:space="preserve">, and were </w:t>
      </w:r>
      <w:r w:rsidR="00C871EC" w:rsidRPr="00DE50F3">
        <w:rPr>
          <w:i w:val="0"/>
          <w:iCs w:val="0"/>
          <w:lang w:val="en-GB"/>
        </w:rPr>
        <w:t>assumed equal to losses for roots and tuber</w:t>
      </w:r>
      <w:r w:rsidR="001470BD" w:rsidRPr="00DE50F3">
        <w:rPr>
          <w:i w:val="0"/>
          <w:iCs w:val="0"/>
          <w:lang w:val="en-GB"/>
        </w:rPr>
        <w:t xml:space="preserve">s </w:t>
      </w:r>
      <w:r w:rsidRPr="00DE50F3">
        <w:rPr>
          <w:i w:val="0"/>
          <w:iCs w:val="0"/>
          <w:lang w:val="en-GB"/>
        </w:rPr>
        <w:t xml:space="preserve">   </w:t>
      </w:r>
    </w:p>
    <w:tbl>
      <w:tblPr>
        <w:tblW w:w="8541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014"/>
        <w:gridCol w:w="1024"/>
        <w:gridCol w:w="948"/>
        <w:gridCol w:w="911"/>
        <w:gridCol w:w="1073"/>
        <w:gridCol w:w="1089"/>
        <w:gridCol w:w="1490"/>
        <w:gridCol w:w="992"/>
      </w:tblGrid>
      <w:tr w:rsidR="00944251" w:rsidRPr="00E80D53" w14:paraId="75B635AC" w14:textId="77777777" w:rsidTr="005A56CD">
        <w:trPr>
          <w:cantSplit/>
        </w:trPr>
        <w:tc>
          <w:tcPr>
            <w:tcW w:w="10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195024" w14:textId="77777777" w:rsidR="00944251" w:rsidRPr="00A45F4C" w:rsidRDefault="00944251" w:rsidP="005B0DBD">
            <w:pPr>
              <w:keepNext/>
              <w:keepLines/>
              <w:spacing w:line="240" w:lineRule="auto"/>
              <w:rPr>
                <w:rFonts w:eastAsia="Times New Roman" w:cs="Calibri Light"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504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57" w:type="dxa"/>
            </w:tcMar>
            <w:vAlign w:val="bottom"/>
          </w:tcPr>
          <w:p w14:paraId="0C244BC6" w14:textId="77777777" w:rsidR="00944251" w:rsidRPr="00A45F4C" w:rsidRDefault="00944251" w:rsidP="005B0DBD">
            <w:pPr>
              <w:keepNext/>
              <w:keepLines/>
              <w:spacing w:line="240" w:lineRule="auto"/>
              <w:jc w:val="center"/>
              <w:rPr>
                <w:rFonts w:eastAsia="Times New Roman" w:cs="Calibri Light"/>
                <w:color w:val="000000"/>
                <w:sz w:val="14"/>
                <w:szCs w:val="14"/>
                <w:lang w:val="en-US"/>
              </w:rPr>
            </w:pPr>
            <w:r>
              <w:rPr>
                <w:rFonts w:eastAsia="Times New Roman" w:cs="Calibri Light"/>
                <w:color w:val="000000"/>
                <w:sz w:val="14"/>
                <w:szCs w:val="14"/>
                <w:lang w:val="en-US"/>
              </w:rPr>
              <w:t>Loss in each supply chain step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7BA479" w14:textId="77777777" w:rsidR="00944251" w:rsidRPr="00A45F4C" w:rsidRDefault="00944251" w:rsidP="005B0DBD">
            <w:pPr>
              <w:keepNext/>
              <w:keepLines/>
              <w:spacing w:line="240" w:lineRule="auto"/>
              <w:jc w:val="right"/>
              <w:rPr>
                <w:rFonts w:eastAsia="Times New Roman" w:cs="Calibri Light"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61A2FB" w14:textId="77777777" w:rsidR="00944251" w:rsidRPr="00A45F4C" w:rsidRDefault="00944251" w:rsidP="005B0DBD">
            <w:pPr>
              <w:keepNext/>
              <w:keepLines/>
              <w:spacing w:line="240" w:lineRule="auto"/>
              <w:jc w:val="right"/>
              <w:rPr>
                <w:rFonts w:eastAsia="Times New Roman" w:cs="Calibri Light"/>
                <w:color w:val="000000"/>
                <w:sz w:val="14"/>
                <w:szCs w:val="14"/>
                <w:lang w:val="en-US"/>
              </w:rPr>
            </w:pPr>
          </w:p>
        </w:tc>
      </w:tr>
      <w:tr w:rsidR="00944251" w:rsidRPr="00A45F4C" w14:paraId="2F4F6F60" w14:textId="77777777" w:rsidTr="005A56CD">
        <w:trPr>
          <w:cantSplit/>
        </w:trPr>
        <w:tc>
          <w:tcPr>
            <w:tcW w:w="1014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6A35F40E" w14:textId="77777777" w:rsidR="00944251" w:rsidRPr="00A45F4C" w:rsidRDefault="00944251" w:rsidP="005B0DBD">
            <w:pPr>
              <w:keepNext/>
              <w:keepLines/>
              <w:spacing w:line="240" w:lineRule="auto"/>
              <w:rPr>
                <w:rFonts w:eastAsia="Times New Roman" w:cs="Calibri Light"/>
                <w:color w:val="000000"/>
                <w:sz w:val="14"/>
                <w:szCs w:val="14"/>
                <w:lang w:val="en-US"/>
              </w:rPr>
            </w:pPr>
            <w:r w:rsidRPr="00A45F4C">
              <w:rPr>
                <w:rFonts w:eastAsia="Times New Roman" w:cs="Calibri Light"/>
                <w:color w:val="000000"/>
                <w:sz w:val="14"/>
                <w:szCs w:val="14"/>
                <w:lang w:val="en-US"/>
              </w:rPr>
              <w:t>Food Group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57" w:type="dxa"/>
            </w:tcMar>
            <w:vAlign w:val="bottom"/>
            <w:hideMark/>
          </w:tcPr>
          <w:p w14:paraId="32E09E92" w14:textId="77777777" w:rsidR="00944251" w:rsidRPr="00A45F4C" w:rsidRDefault="00944251" w:rsidP="005B0DBD">
            <w:pPr>
              <w:keepNext/>
              <w:keepLines/>
              <w:spacing w:line="240" w:lineRule="auto"/>
              <w:jc w:val="center"/>
              <w:rPr>
                <w:rFonts w:eastAsia="Times New Roman" w:cs="Calibri Light"/>
                <w:color w:val="000000"/>
                <w:sz w:val="14"/>
                <w:szCs w:val="14"/>
                <w:lang w:val="en-US"/>
              </w:rPr>
            </w:pPr>
            <w:r w:rsidRPr="00A45F4C">
              <w:rPr>
                <w:rFonts w:eastAsia="Times New Roman" w:cs="Calibri Light"/>
                <w:color w:val="000000"/>
                <w:sz w:val="14"/>
                <w:szCs w:val="14"/>
                <w:lang w:val="en-US"/>
              </w:rPr>
              <w:t>Agricultural Production</w:t>
            </w:r>
          </w:p>
        </w:tc>
        <w:tc>
          <w:tcPr>
            <w:tcW w:w="9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57" w:type="dxa"/>
            </w:tcMar>
            <w:vAlign w:val="bottom"/>
            <w:hideMark/>
          </w:tcPr>
          <w:p w14:paraId="6E300693" w14:textId="77777777" w:rsidR="00944251" w:rsidRPr="00A45F4C" w:rsidRDefault="00944251" w:rsidP="005B0DBD">
            <w:pPr>
              <w:keepNext/>
              <w:keepLines/>
              <w:spacing w:line="240" w:lineRule="auto"/>
              <w:jc w:val="center"/>
              <w:rPr>
                <w:rFonts w:eastAsia="Times New Roman" w:cs="Calibri Light"/>
                <w:color w:val="000000"/>
                <w:sz w:val="14"/>
                <w:szCs w:val="14"/>
                <w:lang w:val="en-US"/>
              </w:rPr>
            </w:pPr>
            <w:r w:rsidRPr="00A45F4C">
              <w:rPr>
                <w:rFonts w:eastAsia="Times New Roman" w:cs="Calibri Light"/>
                <w:color w:val="000000"/>
                <w:sz w:val="14"/>
                <w:szCs w:val="14"/>
                <w:lang w:val="en-US"/>
              </w:rPr>
              <w:t xml:space="preserve">Storage </w:t>
            </w:r>
            <w:r>
              <w:rPr>
                <w:rFonts w:eastAsia="Times New Roman" w:cs="Calibri Light"/>
                <w:color w:val="000000"/>
                <w:sz w:val="14"/>
                <w:szCs w:val="14"/>
                <w:lang w:val="en-US"/>
              </w:rPr>
              <w:t>&amp;</w:t>
            </w:r>
            <w:r w:rsidRPr="00A45F4C">
              <w:rPr>
                <w:rFonts w:eastAsia="Times New Roman" w:cs="Calibri Light"/>
                <w:color w:val="000000"/>
                <w:sz w:val="14"/>
                <w:szCs w:val="14"/>
                <w:lang w:val="en-US"/>
              </w:rPr>
              <w:t xml:space="preserve"> Handling</w:t>
            </w:r>
          </w:p>
        </w:tc>
        <w:tc>
          <w:tcPr>
            <w:tcW w:w="9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57" w:type="dxa"/>
            </w:tcMar>
            <w:vAlign w:val="bottom"/>
            <w:hideMark/>
          </w:tcPr>
          <w:p w14:paraId="437936CE" w14:textId="77777777" w:rsidR="00944251" w:rsidRPr="00A45F4C" w:rsidRDefault="00944251" w:rsidP="005B0DBD">
            <w:pPr>
              <w:keepNext/>
              <w:keepLines/>
              <w:spacing w:line="240" w:lineRule="auto"/>
              <w:jc w:val="center"/>
              <w:rPr>
                <w:rFonts w:eastAsia="Times New Roman" w:cs="Calibri Light"/>
                <w:color w:val="000000"/>
                <w:sz w:val="14"/>
                <w:szCs w:val="14"/>
                <w:lang w:val="en-US"/>
              </w:rPr>
            </w:pPr>
            <w:r w:rsidRPr="00A45F4C">
              <w:rPr>
                <w:rFonts w:eastAsia="Times New Roman" w:cs="Calibri Light"/>
                <w:color w:val="000000"/>
                <w:sz w:val="14"/>
                <w:szCs w:val="14"/>
                <w:lang w:val="en-US"/>
              </w:rPr>
              <w:t>Processing</w:t>
            </w:r>
          </w:p>
        </w:tc>
        <w:tc>
          <w:tcPr>
            <w:tcW w:w="10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57" w:type="dxa"/>
            </w:tcMar>
            <w:vAlign w:val="bottom"/>
            <w:hideMark/>
          </w:tcPr>
          <w:p w14:paraId="1C384AFD" w14:textId="77777777" w:rsidR="00944251" w:rsidRPr="00A45F4C" w:rsidRDefault="00944251" w:rsidP="005B0DBD">
            <w:pPr>
              <w:keepNext/>
              <w:keepLines/>
              <w:spacing w:line="240" w:lineRule="auto"/>
              <w:jc w:val="center"/>
              <w:rPr>
                <w:rFonts w:eastAsia="Times New Roman" w:cs="Calibri Light"/>
                <w:color w:val="000000"/>
                <w:sz w:val="14"/>
                <w:szCs w:val="14"/>
                <w:lang w:val="en-US"/>
              </w:rPr>
            </w:pPr>
            <w:r w:rsidRPr="00A45F4C">
              <w:rPr>
                <w:rFonts w:eastAsia="Times New Roman" w:cs="Calibri Light"/>
                <w:color w:val="000000"/>
                <w:sz w:val="14"/>
                <w:szCs w:val="14"/>
                <w:lang w:val="en-US"/>
              </w:rPr>
              <w:t>Distribution</w:t>
            </w: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57" w:type="dxa"/>
            </w:tcMar>
            <w:vAlign w:val="bottom"/>
            <w:hideMark/>
          </w:tcPr>
          <w:p w14:paraId="36A190B2" w14:textId="77777777" w:rsidR="00944251" w:rsidRPr="00A45F4C" w:rsidRDefault="00944251" w:rsidP="005B0DBD">
            <w:pPr>
              <w:keepNext/>
              <w:keepLines/>
              <w:spacing w:line="240" w:lineRule="auto"/>
              <w:jc w:val="center"/>
              <w:rPr>
                <w:rFonts w:eastAsia="Times New Roman" w:cs="Calibri Light"/>
                <w:color w:val="000000"/>
                <w:sz w:val="14"/>
                <w:szCs w:val="14"/>
                <w:lang w:val="en-US"/>
              </w:rPr>
            </w:pPr>
            <w:r w:rsidRPr="00A45F4C">
              <w:rPr>
                <w:rFonts w:eastAsia="Times New Roman" w:cs="Calibri Light"/>
                <w:color w:val="000000"/>
                <w:sz w:val="14"/>
                <w:szCs w:val="14"/>
                <w:lang w:val="en-US"/>
              </w:rPr>
              <w:t>Consum</w:t>
            </w:r>
            <w:r>
              <w:rPr>
                <w:rFonts w:eastAsia="Times New Roman" w:cs="Calibri Light"/>
                <w:color w:val="000000"/>
                <w:sz w:val="14"/>
                <w:szCs w:val="14"/>
                <w:lang w:val="en-US"/>
              </w:rPr>
              <w:t>ption</w:t>
            </w:r>
          </w:p>
        </w:tc>
        <w:tc>
          <w:tcPr>
            <w:tcW w:w="1490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6F38CCC3" w14:textId="77777777" w:rsidR="00944251" w:rsidRPr="00A45F4C" w:rsidRDefault="00944251" w:rsidP="005B0DBD">
            <w:pPr>
              <w:keepNext/>
              <w:keepLines/>
              <w:spacing w:line="240" w:lineRule="auto"/>
              <w:jc w:val="center"/>
              <w:rPr>
                <w:rFonts w:eastAsia="Times New Roman" w:cs="Calibri Light"/>
                <w:color w:val="000000"/>
                <w:sz w:val="14"/>
                <w:szCs w:val="14"/>
                <w:lang w:val="en-US"/>
              </w:rPr>
            </w:pPr>
            <w:r>
              <w:rPr>
                <w:rFonts w:eastAsia="Times New Roman" w:cs="Calibri Light"/>
                <w:color w:val="000000"/>
                <w:sz w:val="14"/>
                <w:szCs w:val="14"/>
                <w:lang w:val="en-US"/>
              </w:rPr>
              <w:t>Loss for Local Food Production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71143558" w14:textId="77777777" w:rsidR="00944251" w:rsidRPr="00A45F4C" w:rsidRDefault="00944251" w:rsidP="005B0DBD">
            <w:pPr>
              <w:keepNext/>
              <w:keepLines/>
              <w:spacing w:line="240" w:lineRule="auto"/>
              <w:jc w:val="center"/>
              <w:rPr>
                <w:rFonts w:eastAsia="Times New Roman" w:cs="Calibri Light"/>
                <w:color w:val="000000"/>
                <w:sz w:val="14"/>
                <w:szCs w:val="14"/>
                <w:lang w:val="en-US"/>
              </w:rPr>
            </w:pPr>
            <w:r>
              <w:rPr>
                <w:rFonts w:eastAsia="Times New Roman" w:cs="Calibri Light"/>
                <w:color w:val="000000"/>
                <w:sz w:val="14"/>
                <w:szCs w:val="14"/>
                <w:lang w:val="en-US"/>
              </w:rPr>
              <w:t xml:space="preserve">Loss for </w:t>
            </w:r>
            <w:r w:rsidRPr="00A45F4C">
              <w:rPr>
                <w:rFonts w:eastAsia="Times New Roman" w:cs="Calibri Light"/>
                <w:color w:val="000000"/>
                <w:sz w:val="14"/>
                <w:szCs w:val="14"/>
                <w:lang w:val="en-US"/>
              </w:rPr>
              <w:t>Food Aid</w:t>
            </w:r>
          </w:p>
        </w:tc>
      </w:tr>
      <w:tr w:rsidR="00944251" w:rsidRPr="00A45F4C" w14:paraId="3C12817E" w14:textId="77777777" w:rsidTr="005A56CD">
        <w:trPr>
          <w:cantSplit/>
        </w:trPr>
        <w:tc>
          <w:tcPr>
            <w:tcW w:w="1014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157079D6" w14:textId="77777777" w:rsidR="00944251" w:rsidRPr="00A45F4C" w:rsidRDefault="00944251" w:rsidP="005B0DBD">
            <w:pPr>
              <w:keepNext/>
              <w:keepLines/>
              <w:spacing w:line="240" w:lineRule="auto"/>
              <w:rPr>
                <w:rFonts w:eastAsia="Times New Roman" w:cs="Calibri Light"/>
                <w:color w:val="000000"/>
                <w:sz w:val="14"/>
                <w:szCs w:val="14"/>
                <w:lang w:val="en-US"/>
              </w:rPr>
            </w:pPr>
            <w:r w:rsidRPr="00A45F4C">
              <w:rPr>
                <w:rFonts w:eastAsia="Times New Roman" w:cs="Calibri Light"/>
                <w:color w:val="000000"/>
                <w:sz w:val="14"/>
                <w:szCs w:val="14"/>
                <w:lang w:val="en-US"/>
              </w:rPr>
              <w:t>cereals</w:t>
            </w:r>
          </w:p>
        </w:tc>
        <w:tc>
          <w:tcPr>
            <w:tcW w:w="1024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16FED6EB" w14:textId="77777777" w:rsidR="00944251" w:rsidRPr="00A45F4C" w:rsidRDefault="00944251" w:rsidP="005B0DBD">
            <w:pPr>
              <w:keepNext/>
              <w:keepLines/>
              <w:spacing w:line="240" w:lineRule="auto"/>
              <w:jc w:val="center"/>
              <w:rPr>
                <w:rFonts w:eastAsia="Times New Roman" w:cs="Calibri Light"/>
                <w:color w:val="000000"/>
                <w:sz w:val="14"/>
                <w:szCs w:val="14"/>
                <w:lang w:val="en-US"/>
              </w:rPr>
            </w:pPr>
            <w:r w:rsidRPr="00A45F4C">
              <w:rPr>
                <w:rFonts w:eastAsia="Times New Roman" w:cs="Calibri Light"/>
                <w:color w:val="000000"/>
                <w:sz w:val="14"/>
                <w:szCs w:val="14"/>
                <w:lang w:val="en-US"/>
              </w:rPr>
              <w:t>0.07</w:t>
            </w:r>
          </w:p>
        </w:tc>
        <w:tc>
          <w:tcPr>
            <w:tcW w:w="948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4987B67C" w14:textId="77777777" w:rsidR="00944251" w:rsidRPr="00A45F4C" w:rsidRDefault="00944251" w:rsidP="005B0DBD">
            <w:pPr>
              <w:keepNext/>
              <w:keepLines/>
              <w:spacing w:line="240" w:lineRule="auto"/>
              <w:jc w:val="center"/>
              <w:rPr>
                <w:rFonts w:eastAsia="Times New Roman" w:cs="Calibri Light"/>
                <w:color w:val="000000"/>
                <w:sz w:val="14"/>
                <w:szCs w:val="14"/>
                <w:lang w:val="en-US"/>
              </w:rPr>
            </w:pPr>
            <w:r w:rsidRPr="00A45F4C">
              <w:rPr>
                <w:rFonts w:eastAsia="Times New Roman" w:cs="Calibri Light"/>
                <w:color w:val="000000"/>
                <w:sz w:val="14"/>
                <w:szCs w:val="14"/>
                <w:lang w:val="en-US"/>
              </w:rPr>
              <w:t>0.09</w:t>
            </w:r>
          </w:p>
        </w:tc>
        <w:tc>
          <w:tcPr>
            <w:tcW w:w="911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767086F7" w14:textId="77777777" w:rsidR="00944251" w:rsidRPr="00A45F4C" w:rsidRDefault="00944251" w:rsidP="005B0DBD">
            <w:pPr>
              <w:keepNext/>
              <w:keepLines/>
              <w:spacing w:line="240" w:lineRule="auto"/>
              <w:jc w:val="center"/>
              <w:rPr>
                <w:rFonts w:eastAsia="Times New Roman" w:cs="Calibri Light"/>
                <w:color w:val="000000"/>
                <w:sz w:val="14"/>
                <w:szCs w:val="14"/>
                <w:lang w:val="en-US"/>
              </w:rPr>
            </w:pPr>
            <w:r w:rsidRPr="00A45F4C">
              <w:rPr>
                <w:rFonts w:eastAsia="Times New Roman" w:cs="Calibri Light"/>
                <w:color w:val="000000"/>
                <w:sz w:val="14"/>
                <w:szCs w:val="14"/>
                <w:lang w:val="en-US"/>
              </w:rPr>
              <w:t>0.15</w:t>
            </w:r>
          </w:p>
        </w:tc>
        <w:tc>
          <w:tcPr>
            <w:tcW w:w="1073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55F69C5A" w14:textId="77777777" w:rsidR="00944251" w:rsidRPr="00A45F4C" w:rsidRDefault="00944251" w:rsidP="005B0DBD">
            <w:pPr>
              <w:keepNext/>
              <w:keepLines/>
              <w:spacing w:line="240" w:lineRule="auto"/>
              <w:jc w:val="center"/>
              <w:rPr>
                <w:rFonts w:eastAsia="Times New Roman" w:cs="Calibri Light"/>
                <w:color w:val="000000"/>
                <w:sz w:val="14"/>
                <w:szCs w:val="14"/>
                <w:lang w:val="en-US"/>
              </w:rPr>
            </w:pPr>
            <w:r w:rsidRPr="00A45F4C">
              <w:rPr>
                <w:rFonts w:eastAsia="Times New Roman" w:cs="Calibri Light"/>
                <w:color w:val="000000"/>
                <w:sz w:val="14"/>
                <w:szCs w:val="14"/>
                <w:lang w:val="en-US"/>
              </w:rPr>
              <w:t>0.02</w:t>
            </w:r>
          </w:p>
        </w:tc>
        <w:tc>
          <w:tcPr>
            <w:tcW w:w="1089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70D914D0" w14:textId="77777777" w:rsidR="00944251" w:rsidRPr="00A45F4C" w:rsidRDefault="00944251" w:rsidP="005B0DBD">
            <w:pPr>
              <w:keepNext/>
              <w:keepLines/>
              <w:spacing w:line="240" w:lineRule="auto"/>
              <w:jc w:val="center"/>
              <w:rPr>
                <w:rFonts w:eastAsia="Times New Roman" w:cs="Calibri Light"/>
                <w:color w:val="000000"/>
                <w:sz w:val="14"/>
                <w:szCs w:val="14"/>
                <w:lang w:val="en-US"/>
              </w:rPr>
            </w:pPr>
            <w:r w:rsidRPr="00A45F4C">
              <w:rPr>
                <w:rFonts w:eastAsia="Times New Roman" w:cs="Calibri Light"/>
                <w:color w:val="000000"/>
                <w:sz w:val="14"/>
                <w:szCs w:val="14"/>
                <w:lang w:val="en-US"/>
              </w:rPr>
              <w:t>0.01</w:t>
            </w:r>
          </w:p>
        </w:tc>
        <w:tc>
          <w:tcPr>
            <w:tcW w:w="1490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530073E3" w14:textId="77777777" w:rsidR="00944251" w:rsidRPr="00A45F4C" w:rsidRDefault="00944251" w:rsidP="005B0DBD">
            <w:pPr>
              <w:keepNext/>
              <w:keepLines/>
              <w:spacing w:line="240" w:lineRule="auto"/>
              <w:jc w:val="center"/>
              <w:rPr>
                <w:rFonts w:eastAsia="Times New Roman" w:cs="Calibri Light"/>
                <w:color w:val="000000"/>
                <w:sz w:val="14"/>
                <w:szCs w:val="14"/>
                <w:lang w:val="en-US"/>
              </w:rPr>
            </w:pPr>
            <w:r w:rsidRPr="00A45F4C">
              <w:rPr>
                <w:rFonts w:eastAsia="Times New Roman" w:cs="Calibri Light"/>
                <w:color w:val="000000"/>
                <w:sz w:val="14"/>
                <w:szCs w:val="14"/>
                <w:lang w:val="en-US"/>
              </w:rPr>
              <w:t>0.19</w:t>
            </w:r>
          </w:p>
        </w:tc>
        <w:tc>
          <w:tcPr>
            <w:tcW w:w="992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536A9CE9" w14:textId="77777777" w:rsidR="00944251" w:rsidRPr="00A45F4C" w:rsidRDefault="00944251" w:rsidP="005B0DBD">
            <w:pPr>
              <w:keepNext/>
              <w:keepLines/>
              <w:spacing w:line="240" w:lineRule="auto"/>
              <w:jc w:val="center"/>
              <w:rPr>
                <w:rFonts w:eastAsia="Times New Roman" w:cs="Calibri Light"/>
                <w:color w:val="000000"/>
                <w:sz w:val="14"/>
                <w:szCs w:val="14"/>
                <w:lang w:val="en-US"/>
              </w:rPr>
            </w:pPr>
            <w:r w:rsidRPr="00A45F4C">
              <w:rPr>
                <w:rFonts w:eastAsia="Times New Roman" w:cs="Calibri Light"/>
                <w:color w:val="000000"/>
                <w:sz w:val="14"/>
                <w:szCs w:val="14"/>
                <w:lang w:val="en-US"/>
              </w:rPr>
              <w:t>0.03</w:t>
            </w:r>
          </w:p>
        </w:tc>
      </w:tr>
      <w:tr w:rsidR="00944251" w:rsidRPr="00A45F4C" w14:paraId="10233125" w14:textId="77777777" w:rsidTr="005A56CD">
        <w:trPr>
          <w:cantSplit/>
        </w:trPr>
        <w:tc>
          <w:tcPr>
            <w:tcW w:w="10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2CFE995D" w14:textId="77777777" w:rsidR="00944251" w:rsidRPr="00A45F4C" w:rsidRDefault="00944251" w:rsidP="005B0DBD">
            <w:pPr>
              <w:keepNext/>
              <w:keepLines/>
              <w:spacing w:line="240" w:lineRule="auto"/>
              <w:rPr>
                <w:rFonts w:eastAsia="Times New Roman" w:cs="Calibri Light"/>
                <w:color w:val="000000"/>
                <w:sz w:val="14"/>
                <w:szCs w:val="14"/>
                <w:lang w:val="en-US"/>
              </w:rPr>
            </w:pPr>
            <w:r w:rsidRPr="00A45F4C">
              <w:rPr>
                <w:rFonts w:eastAsia="Times New Roman" w:cs="Calibri Light"/>
                <w:color w:val="000000"/>
                <w:sz w:val="14"/>
                <w:szCs w:val="14"/>
                <w:lang w:val="en-US"/>
              </w:rPr>
              <w:t>eggs</w:t>
            </w:r>
          </w:p>
        </w:tc>
        <w:tc>
          <w:tcPr>
            <w:tcW w:w="102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3E4E4F6A" w14:textId="77777777" w:rsidR="00944251" w:rsidRPr="00A45F4C" w:rsidRDefault="00944251" w:rsidP="005B0DBD">
            <w:pPr>
              <w:keepNext/>
              <w:keepLines/>
              <w:spacing w:line="240" w:lineRule="auto"/>
              <w:jc w:val="center"/>
              <w:rPr>
                <w:rFonts w:eastAsia="Times New Roman" w:cs="Calibri Light"/>
                <w:color w:val="000000"/>
                <w:sz w:val="14"/>
                <w:szCs w:val="14"/>
                <w:lang w:val="en-US"/>
              </w:rPr>
            </w:pPr>
            <w:r w:rsidRPr="00A45F4C">
              <w:rPr>
                <w:rFonts w:eastAsia="Times New Roman" w:cs="Calibri Light"/>
                <w:color w:val="000000"/>
                <w:sz w:val="14"/>
                <w:szCs w:val="14"/>
                <w:lang w:val="en-US"/>
              </w:rPr>
              <w:t>0.08</w:t>
            </w:r>
          </w:p>
        </w:tc>
        <w:tc>
          <w:tcPr>
            <w:tcW w:w="94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5D496C0C" w14:textId="77777777" w:rsidR="00944251" w:rsidRPr="00A45F4C" w:rsidRDefault="00944251" w:rsidP="005B0DBD">
            <w:pPr>
              <w:keepNext/>
              <w:keepLines/>
              <w:spacing w:line="240" w:lineRule="auto"/>
              <w:jc w:val="center"/>
              <w:rPr>
                <w:rFonts w:eastAsia="Times New Roman" w:cs="Calibri Light"/>
                <w:color w:val="000000"/>
                <w:sz w:val="14"/>
                <w:szCs w:val="14"/>
                <w:lang w:val="en-US"/>
              </w:rPr>
            </w:pPr>
            <w:r w:rsidRPr="00A45F4C">
              <w:rPr>
                <w:rFonts w:eastAsia="Times New Roman" w:cs="Calibri Light"/>
                <w:color w:val="000000"/>
                <w:sz w:val="14"/>
                <w:szCs w:val="14"/>
                <w:lang w:val="en-US"/>
              </w:rPr>
              <w:t>0.08</w:t>
            </w:r>
          </w:p>
        </w:tc>
        <w:tc>
          <w:tcPr>
            <w:tcW w:w="91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64C300B1" w14:textId="77777777" w:rsidR="00944251" w:rsidRPr="00A45F4C" w:rsidRDefault="00944251" w:rsidP="005B0DBD">
            <w:pPr>
              <w:keepNext/>
              <w:keepLines/>
              <w:spacing w:line="240" w:lineRule="auto"/>
              <w:jc w:val="center"/>
              <w:rPr>
                <w:rFonts w:eastAsia="Times New Roman" w:cs="Calibri Light"/>
                <w:color w:val="000000"/>
                <w:sz w:val="14"/>
                <w:szCs w:val="14"/>
                <w:lang w:val="en-US"/>
              </w:rPr>
            </w:pPr>
            <w:r w:rsidRPr="00A45F4C">
              <w:rPr>
                <w:rFonts w:eastAsia="Times New Roman" w:cs="Calibri Light"/>
                <w:color w:val="000000"/>
                <w:sz w:val="14"/>
                <w:szCs w:val="14"/>
                <w:lang w:val="en-US"/>
              </w:rPr>
              <w:t>0.00</w:t>
            </w:r>
          </w:p>
        </w:tc>
        <w:tc>
          <w:tcPr>
            <w:tcW w:w="107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27FE7B91" w14:textId="77777777" w:rsidR="00944251" w:rsidRPr="00A45F4C" w:rsidRDefault="00944251" w:rsidP="005B0DBD">
            <w:pPr>
              <w:keepNext/>
              <w:keepLines/>
              <w:spacing w:line="240" w:lineRule="auto"/>
              <w:jc w:val="center"/>
              <w:rPr>
                <w:rFonts w:eastAsia="Times New Roman" w:cs="Calibri Light"/>
                <w:color w:val="000000"/>
                <w:sz w:val="14"/>
                <w:szCs w:val="14"/>
                <w:lang w:val="en-US"/>
              </w:rPr>
            </w:pPr>
            <w:r w:rsidRPr="00A45F4C">
              <w:rPr>
                <w:rFonts w:eastAsia="Times New Roman" w:cs="Calibri Light"/>
                <w:color w:val="000000"/>
                <w:sz w:val="14"/>
                <w:szCs w:val="14"/>
                <w:lang w:val="en-US"/>
              </w:rPr>
              <w:t>0.03</w:t>
            </w:r>
          </w:p>
        </w:tc>
        <w:tc>
          <w:tcPr>
            <w:tcW w:w="108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68D7276A" w14:textId="77777777" w:rsidR="00944251" w:rsidRPr="00A45F4C" w:rsidRDefault="00944251" w:rsidP="005B0DBD">
            <w:pPr>
              <w:keepNext/>
              <w:keepLines/>
              <w:spacing w:line="240" w:lineRule="auto"/>
              <w:jc w:val="center"/>
              <w:rPr>
                <w:rFonts w:eastAsia="Times New Roman" w:cs="Calibri Light"/>
                <w:color w:val="000000"/>
                <w:sz w:val="14"/>
                <w:szCs w:val="14"/>
                <w:lang w:val="en-US"/>
              </w:rPr>
            </w:pPr>
            <w:r w:rsidRPr="00A45F4C">
              <w:rPr>
                <w:rFonts w:eastAsia="Times New Roman" w:cs="Calibri Light"/>
                <w:color w:val="000000"/>
                <w:sz w:val="14"/>
                <w:szCs w:val="14"/>
                <w:lang w:val="en-US"/>
              </w:rPr>
              <w:t>0.01</w:t>
            </w:r>
          </w:p>
        </w:tc>
        <w:tc>
          <w:tcPr>
            <w:tcW w:w="149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21100120" w14:textId="77777777" w:rsidR="00944251" w:rsidRPr="00A45F4C" w:rsidRDefault="00944251" w:rsidP="005B0DBD">
            <w:pPr>
              <w:keepNext/>
              <w:keepLines/>
              <w:spacing w:line="240" w:lineRule="auto"/>
              <w:jc w:val="center"/>
              <w:rPr>
                <w:rFonts w:eastAsia="Times New Roman" w:cs="Calibri Light"/>
                <w:color w:val="000000"/>
                <w:sz w:val="14"/>
                <w:szCs w:val="14"/>
                <w:lang w:val="en-US"/>
              </w:rPr>
            </w:pPr>
            <w:r w:rsidRPr="00A45F4C">
              <w:rPr>
                <w:rFonts w:eastAsia="Times New Roman" w:cs="Calibri Light"/>
                <w:color w:val="000000"/>
                <w:sz w:val="14"/>
                <w:szCs w:val="14"/>
                <w:lang w:val="en-US"/>
              </w:rPr>
              <w:t>0.20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7E07E683" w14:textId="77777777" w:rsidR="00944251" w:rsidRPr="00A45F4C" w:rsidRDefault="00944251" w:rsidP="005B0DBD">
            <w:pPr>
              <w:keepNext/>
              <w:keepLines/>
              <w:spacing w:line="240" w:lineRule="auto"/>
              <w:jc w:val="center"/>
              <w:rPr>
                <w:rFonts w:eastAsia="Times New Roman" w:cs="Calibri Light"/>
                <w:color w:val="000000"/>
                <w:sz w:val="14"/>
                <w:szCs w:val="14"/>
                <w:lang w:val="en-US"/>
              </w:rPr>
            </w:pPr>
            <w:r w:rsidRPr="00A45F4C">
              <w:rPr>
                <w:rFonts w:eastAsia="Times New Roman" w:cs="Calibri Light"/>
                <w:color w:val="000000"/>
                <w:sz w:val="14"/>
                <w:szCs w:val="14"/>
                <w:lang w:val="en-US"/>
              </w:rPr>
              <w:t>0.04</w:t>
            </w:r>
          </w:p>
        </w:tc>
      </w:tr>
      <w:tr w:rsidR="00944251" w:rsidRPr="00A45F4C" w14:paraId="2A777927" w14:textId="77777777" w:rsidTr="005A56CD">
        <w:trPr>
          <w:cantSplit/>
        </w:trPr>
        <w:tc>
          <w:tcPr>
            <w:tcW w:w="10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31210E2B" w14:textId="77777777" w:rsidR="00944251" w:rsidRPr="00A45F4C" w:rsidRDefault="00944251" w:rsidP="005B0DBD">
            <w:pPr>
              <w:keepNext/>
              <w:keepLines/>
              <w:spacing w:line="240" w:lineRule="auto"/>
              <w:rPr>
                <w:rFonts w:eastAsia="Times New Roman" w:cs="Calibri Light"/>
                <w:color w:val="000000"/>
                <w:sz w:val="14"/>
                <w:szCs w:val="14"/>
                <w:lang w:val="en-US"/>
              </w:rPr>
            </w:pPr>
            <w:r w:rsidRPr="00A45F4C">
              <w:rPr>
                <w:rFonts w:eastAsia="Times New Roman" w:cs="Calibri Light"/>
                <w:color w:val="000000"/>
                <w:sz w:val="14"/>
                <w:szCs w:val="14"/>
                <w:lang w:val="en-US"/>
              </w:rPr>
              <w:t>fruits</w:t>
            </w:r>
          </w:p>
        </w:tc>
        <w:tc>
          <w:tcPr>
            <w:tcW w:w="102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5C294429" w14:textId="77777777" w:rsidR="00944251" w:rsidRPr="00A45F4C" w:rsidRDefault="00944251" w:rsidP="005B0DBD">
            <w:pPr>
              <w:keepNext/>
              <w:keepLines/>
              <w:spacing w:line="240" w:lineRule="auto"/>
              <w:jc w:val="center"/>
              <w:rPr>
                <w:rFonts w:eastAsia="Times New Roman" w:cs="Calibri Light"/>
                <w:color w:val="000000"/>
                <w:sz w:val="14"/>
                <w:szCs w:val="14"/>
                <w:lang w:val="en-US"/>
              </w:rPr>
            </w:pPr>
            <w:r w:rsidRPr="00A45F4C">
              <w:rPr>
                <w:rFonts w:eastAsia="Times New Roman" w:cs="Calibri Light"/>
                <w:color w:val="000000"/>
                <w:sz w:val="14"/>
                <w:szCs w:val="14"/>
                <w:lang w:val="en-US"/>
              </w:rPr>
              <w:t>0.13</w:t>
            </w:r>
          </w:p>
        </w:tc>
        <w:tc>
          <w:tcPr>
            <w:tcW w:w="94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3628D01B" w14:textId="77777777" w:rsidR="00944251" w:rsidRPr="00A45F4C" w:rsidRDefault="00944251" w:rsidP="005B0DBD">
            <w:pPr>
              <w:keepNext/>
              <w:keepLines/>
              <w:spacing w:line="240" w:lineRule="auto"/>
              <w:jc w:val="center"/>
              <w:rPr>
                <w:rFonts w:eastAsia="Times New Roman" w:cs="Calibri Light"/>
                <w:color w:val="000000"/>
                <w:sz w:val="14"/>
                <w:szCs w:val="14"/>
                <w:lang w:val="en-US"/>
              </w:rPr>
            </w:pPr>
            <w:r w:rsidRPr="00A45F4C">
              <w:rPr>
                <w:rFonts w:eastAsia="Times New Roman" w:cs="Calibri Light"/>
                <w:color w:val="000000"/>
                <w:sz w:val="14"/>
                <w:szCs w:val="14"/>
                <w:lang w:val="en-US"/>
              </w:rPr>
              <w:t>0.18</w:t>
            </w:r>
          </w:p>
        </w:tc>
        <w:tc>
          <w:tcPr>
            <w:tcW w:w="91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56C47546" w14:textId="77777777" w:rsidR="00944251" w:rsidRPr="00A45F4C" w:rsidRDefault="00944251" w:rsidP="005B0DBD">
            <w:pPr>
              <w:keepNext/>
              <w:keepLines/>
              <w:spacing w:line="240" w:lineRule="auto"/>
              <w:jc w:val="center"/>
              <w:rPr>
                <w:rFonts w:eastAsia="Times New Roman" w:cs="Calibri Light"/>
                <w:color w:val="000000"/>
                <w:sz w:val="14"/>
                <w:szCs w:val="14"/>
                <w:lang w:val="en-US"/>
              </w:rPr>
            </w:pPr>
            <w:r w:rsidRPr="00A45F4C">
              <w:rPr>
                <w:rFonts w:eastAsia="Times New Roman" w:cs="Calibri Light"/>
                <w:color w:val="000000"/>
                <w:sz w:val="14"/>
                <w:szCs w:val="14"/>
                <w:lang w:val="en-US"/>
              </w:rPr>
              <w:t>0.25</w:t>
            </w:r>
          </w:p>
        </w:tc>
        <w:tc>
          <w:tcPr>
            <w:tcW w:w="107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49D3D39F" w14:textId="77777777" w:rsidR="00944251" w:rsidRPr="00A45F4C" w:rsidRDefault="00944251" w:rsidP="005B0DBD">
            <w:pPr>
              <w:keepNext/>
              <w:keepLines/>
              <w:spacing w:line="240" w:lineRule="auto"/>
              <w:jc w:val="center"/>
              <w:rPr>
                <w:rFonts w:eastAsia="Times New Roman" w:cs="Calibri Light"/>
                <w:color w:val="000000"/>
                <w:sz w:val="14"/>
                <w:szCs w:val="14"/>
                <w:lang w:val="en-US"/>
              </w:rPr>
            </w:pPr>
            <w:r w:rsidRPr="00A45F4C">
              <w:rPr>
                <w:rFonts w:eastAsia="Times New Roman" w:cs="Calibri Light"/>
                <w:color w:val="000000"/>
                <w:sz w:val="14"/>
                <w:szCs w:val="14"/>
                <w:lang w:val="en-US"/>
              </w:rPr>
              <w:t>0.34</w:t>
            </w:r>
          </w:p>
        </w:tc>
        <w:tc>
          <w:tcPr>
            <w:tcW w:w="108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5E6A68C1" w14:textId="77777777" w:rsidR="00944251" w:rsidRPr="00A45F4C" w:rsidRDefault="00944251" w:rsidP="005B0DBD">
            <w:pPr>
              <w:keepNext/>
              <w:keepLines/>
              <w:spacing w:line="240" w:lineRule="auto"/>
              <w:jc w:val="center"/>
              <w:rPr>
                <w:rFonts w:eastAsia="Times New Roman" w:cs="Calibri Light"/>
                <w:color w:val="000000"/>
                <w:sz w:val="14"/>
                <w:szCs w:val="14"/>
                <w:lang w:val="en-US"/>
              </w:rPr>
            </w:pPr>
            <w:r w:rsidRPr="00A45F4C">
              <w:rPr>
                <w:rFonts w:eastAsia="Times New Roman" w:cs="Calibri Light"/>
                <w:color w:val="000000"/>
                <w:sz w:val="14"/>
                <w:szCs w:val="14"/>
                <w:lang w:val="en-US"/>
              </w:rPr>
              <w:t>0.05</w:t>
            </w:r>
          </w:p>
        </w:tc>
        <w:tc>
          <w:tcPr>
            <w:tcW w:w="149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3341A6D4" w14:textId="77777777" w:rsidR="00944251" w:rsidRPr="00A45F4C" w:rsidRDefault="00944251" w:rsidP="005B0DBD">
            <w:pPr>
              <w:keepNext/>
              <w:keepLines/>
              <w:spacing w:line="240" w:lineRule="auto"/>
              <w:jc w:val="center"/>
              <w:rPr>
                <w:rFonts w:eastAsia="Times New Roman" w:cs="Calibri Light"/>
                <w:color w:val="000000"/>
                <w:sz w:val="14"/>
                <w:szCs w:val="14"/>
                <w:lang w:val="en-US"/>
              </w:rPr>
            </w:pPr>
            <w:r w:rsidRPr="00A45F4C">
              <w:rPr>
                <w:rFonts w:eastAsia="Times New Roman" w:cs="Calibri Light"/>
                <w:color w:val="000000"/>
                <w:sz w:val="14"/>
                <w:szCs w:val="14"/>
                <w:lang w:val="en-US"/>
              </w:rPr>
              <w:t>0.70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78A9F060" w14:textId="77777777" w:rsidR="00944251" w:rsidRPr="00A45F4C" w:rsidRDefault="00944251" w:rsidP="005B0DBD">
            <w:pPr>
              <w:keepNext/>
              <w:keepLines/>
              <w:spacing w:line="240" w:lineRule="auto"/>
              <w:jc w:val="center"/>
              <w:rPr>
                <w:rFonts w:eastAsia="Times New Roman" w:cs="Calibri Light"/>
                <w:color w:val="000000"/>
                <w:sz w:val="14"/>
                <w:szCs w:val="14"/>
                <w:lang w:val="en-US"/>
              </w:rPr>
            </w:pPr>
            <w:r w:rsidRPr="00A45F4C">
              <w:rPr>
                <w:rFonts w:eastAsia="Times New Roman" w:cs="Calibri Light"/>
                <w:color w:val="000000"/>
                <w:sz w:val="14"/>
                <w:szCs w:val="14"/>
                <w:lang w:val="en-US"/>
              </w:rPr>
              <w:t>0.39</w:t>
            </w:r>
          </w:p>
        </w:tc>
      </w:tr>
      <w:tr w:rsidR="00944251" w:rsidRPr="00A45F4C" w14:paraId="1FFB8EC0" w14:textId="77777777" w:rsidTr="005A56CD">
        <w:trPr>
          <w:cantSplit/>
        </w:trPr>
        <w:tc>
          <w:tcPr>
            <w:tcW w:w="10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446FA4C2" w14:textId="77777777" w:rsidR="00944251" w:rsidRPr="00A45F4C" w:rsidRDefault="00944251" w:rsidP="005B0DBD">
            <w:pPr>
              <w:keepNext/>
              <w:keepLines/>
              <w:spacing w:line="240" w:lineRule="auto"/>
              <w:rPr>
                <w:rFonts w:eastAsia="Times New Roman" w:cs="Calibri Light"/>
                <w:color w:val="000000"/>
                <w:sz w:val="14"/>
                <w:szCs w:val="14"/>
                <w:lang w:val="en-US"/>
              </w:rPr>
            </w:pPr>
            <w:r w:rsidRPr="00A45F4C">
              <w:rPr>
                <w:rFonts w:eastAsia="Times New Roman" w:cs="Calibri Light"/>
                <w:color w:val="000000"/>
                <w:sz w:val="14"/>
                <w:szCs w:val="14"/>
                <w:lang w:val="en-US"/>
              </w:rPr>
              <w:t>vegetables</w:t>
            </w:r>
          </w:p>
        </w:tc>
        <w:tc>
          <w:tcPr>
            <w:tcW w:w="102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0A108D48" w14:textId="77777777" w:rsidR="00944251" w:rsidRPr="00A45F4C" w:rsidRDefault="00944251" w:rsidP="005B0DBD">
            <w:pPr>
              <w:keepNext/>
              <w:keepLines/>
              <w:spacing w:line="240" w:lineRule="auto"/>
              <w:jc w:val="center"/>
              <w:rPr>
                <w:rFonts w:eastAsia="Times New Roman" w:cs="Calibri Light"/>
                <w:color w:val="000000"/>
                <w:sz w:val="14"/>
                <w:szCs w:val="14"/>
                <w:lang w:val="en-US"/>
              </w:rPr>
            </w:pPr>
            <w:r w:rsidRPr="00A45F4C">
              <w:rPr>
                <w:rFonts w:eastAsia="Times New Roman" w:cs="Calibri Light"/>
                <w:color w:val="000000"/>
                <w:sz w:val="14"/>
                <w:szCs w:val="14"/>
                <w:lang w:val="en-US"/>
              </w:rPr>
              <w:t>0.13</w:t>
            </w:r>
          </w:p>
        </w:tc>
        <w:tc>
          <w:tcPr>
            <w:tcW w:w="94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3808BEBA" w14:textId="77777777" w:rsidR="00944251" w:rsidRPr="00A45F4C" w:rsidRDefault="00944251" w:rsidP="005B0DBD">
            <w:pPr>
              <w:keepNext/>
              <w:keepLines/>
              <w:spacing w:line="240" w:lineRule="auto"/>
              <w:jc w:val="center"/>
              <w:rPr>
                <w:rFonts w:eastAsia="Times New Roman" w:cs="Calibri Light"/>
                <w:color w:val="000000"/>
                <w:sz w:val="14"/>
                <w:szCs w:val="14"/>
                <w:lang w:val="en-US"/>
              </w:rPr>
            </w:pPr>
            <w:r w:rsidRPr="00A45F4C">
              <w:rPr>
                <w:rFonts w:eastAsia="Times New Roman" w:cs="Calibri Light"/>
                <w:color w:val="000000"/>
                <w:sz w:val="14"/>
                <w:szCs w:val="14"/>
                <w:lang w:val="en-US"/>
              </w:rPr>
              <w:t>0.18</w:t>
            </w:r>
          </w:p>
        </w:tc>
        <w:tc>
          <w:tcPr>
            <w:tcW w:w="91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4289A88E" w14:textId="77777777" w:rsidR="00944251" w:rsidRPr="00A45F4C" w:rsidRDefault="00944251" w:rsidP="005B0DBD">
            <w:pPr>
              <w:keepNext/>
              <w:keepLines/>
              <w:spacing w:line="240" w:lineRule="auto"/>
              <w:jc w:val="center"/>
              <w:rPr>
                <w:rFonts w:eastAsia="Times New Roman" w:cs="Calibri Light"/>
                <w:color w:val="000000"/>
                <w:sz w:val="14"/>
                <w:szCs w:val="14"/>
                <w:lang w:val="en-US"/>
              </w:rPr>
            </w:pPr>
            <w:r w:rsidRPr="00A45F4C">
              <w:rPr>
                <w:rFonts w:eastAsia="Times New Roman" w:cs="Calibri Light"/>
                <w:color w:val="000000"/>
                <w:sz w:val="14"/>
                <w:szCs w:val="14"/>
                <w:lang w:val="en-US"/>
              </w:rPr>
              <w:t>0.25</w:t>
            </w:r>
          </w:p>
        </w:tc>
        <w:tc>
          <w:tcPr>
            <w:tcW w:w="107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36143843" w14:textId="77777777" w:rsidR="00944251" w:rsidRPr="00A45F4C" w:rsidRDefault="00944251" w:rsidP="005B0DBD">
            <w:pPr>
              <w:keepNext/>
              <w:keepLines/>
              <w:spacing w:line="240" w:lineRule="auto"/>
              <w:jc w:val="center"/>
              <w:rPr>
                <w:rFonts w:eastAsia="Times New Roman" w:cs="Calibri Light"/>
                <w:color w:val="000000"/>
                <w:sz w:val="14"/>
                <w:szCs w:val="14"/>
                <w:lang w:val="en-US"/>
              </w:rPr>
            </w:pPr>
            <w:r w:rsidRPr="00A45F4C">
              <w:rPr>
                <w:rFonts w:eastAsia="Times New Roman" w:cs="Calibri Light"/>
                <w:color w:val="000000"/>
                <w:sz w:val="14"/>
                <w:szCs w:val="14"/>
                <w:lang w:val="en-US"/>
              </w:rPr>
              <w:t>0.34</w:t>
            </w:r>
          </w:p>
        </w:tc>
        <w:tc>
          <w:tcPr>
            <w:tcW w:w="108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40BF32AA" w14:textId="77777777" w:rsidR="00944251" w:rsidRPr="00A45F4C" w:rsidRDefault="00944251" w:rsidP="005B0DBD">
            <w:pPr>
              <w:keepNext/>
              <w:keepLines/>
              <w:spacing w:line="240" w:lineRule="auto"/>
              <w:jc w:val="center"/>
              <w:rPr>
                <w:rFonts w:eastAsia="Times New Roman" w:cs="Calibri Light"/>
                <w:color w:val="000000"/>
                <w:sz w:val="14"/>
                <w:szCs w:val="14"/>
                <w:lang w:val="en-US"/>
              </w:rPr>
            </w:pPr>
            <w:r w:rsidRPr="00A45F4C">
              <w:rPr>
                <w:rFonts w:eastAsia="Times New Roman" w:cs="Calibri Light"/>
                <w:color w:val="000000"/>
                <w:sz w:val="14"/>
                <w:szCs w:val="14"/>
                <w:lang w:val="en-US"/>
              </w:rPr>
              <w:t>0.05</w:t>
            </w:r>
          </w:p>
        </w:tc>
        <w:tc>
          <w:tcPr>
            <w:tcW w:w="149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020772D0" w14:textId="77777777" w:rsidR="00944251" w:rsidRPr="00A45F4C" w:rsidRDefault="00944251" w:rsidP="005B0DBD">
            <w:pPr>
              <w:keepNext/>
              <w:keepLines/>
              <w:spacing w:line="240" w:lineRule="auto"/>
              <w:jc w:val="center"/>
              <w:rPr>
                <w:rFonts w:eastAsia="Times New Roman" w:cs="Calibri Light"/>
                <w:color w:val="000000"/>
                <w:sz w:val="14"/>
                <w:szCs w:val="14"/>
                <w:lang w:val="en-US"/>
              </w:rPr>
            </w:pPr>
            <w:r w:rsidRPr="00A45F4C">
              <w:rPr>
                <w:rFonts w:eastAsia="Times New Roman" w:cs="Calibri Light"/>
                <w:color w:val="000000"/>
                <w:sz w:val="14"/>
                <w:szCs w:val="14"/>
                <w:lang w:val="en-US"/>
              </w:rPr>
              <w:t>0.70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72CC3AE0" w14:textId="77777777" w:rsidR="00944251" w:rsidRPr="00A45F4C" w:rsidRDefault="00944251" w:rsidP="005B0DBD">
            <w:pPr>
              <w:keepNext/>
              <w:keepLines/>
              <w:spacing w:line="240" w:lineRule="auto"/>
              <w:jc w:val="center"/>
              <w:rPr>
                <w:rFonts w:eastAsia="Times New Roman" w:cs="Calibri Light"/>
                <w:color w:val="000000"/>
                <w:sz w:val="14"/>
                <w:szCs w:val="14"/>
                <w:lang w:val="en-US"/>
              </w:rPr>
            </w:pPr>
            <w:r w:rsidRPr="00A45F4C">
              <w:rPr>
                <w:rFonts w:eastAsia="Times New Roman" w:cs="Calibri Light"/>
                <w:color w:val="000000"/>
                <w:sz w:val="14"/>
                <w:szCs w:val="14"/>
                <w:lang w:val="en-US"/>
              </w:rPr>
              <w:t>0.39</w:t>
            </w:r>
          </w:p>
        </w:tc>
      </w:tr>
      <w:tr w:rsidR="00944251" w:rsidRPr="00A45F4C" w14:paraId="7537B5FC" w14:textId="77777777" w:rsidTr="005A56CD">
        <w:trPr>
          <w:cantSplit/>
        </w:trPr>
        <w:tc>
          <w:tcPr>
            <w:tcW w:w="10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10A03165" w14:textId="77777777" w:rsidR="00944251" w:rsidRPr="00A45F4C" w:rsidRDefault="00944251" w:rsidP="005B0DBD">
            <w:pPr>
              <w:keepNext/>
              <w:keepLines/>
              <w:spacing w:line="240" w:lineRule="auto"/>
              <w:rPr>
                <w:rFonts w:eastAsia="Times New Roman" w:cs="Calibri Light"/>
                <w:color w:val="000000"/>
                <w:sz w:val="14"/>
                <w:szCs w:val="14"/>
                <w:lang w:val="en-US"/>
              </w:rPr>
            </w:pPr>
            <w:r w:rsidRPr="00A45F4C">
              <w:rPr>
                <w:rFonts w:eastAsia="Times New Roman" w:cs="Calibri Light"/>
                <w:color w:val="000000"/>
                <w:sz w:val="14"/>
                <w:szCs w:val="14"/>
                <w:lang w:val="en-US"/>
              </w:rPr>
              <w:t>meat</w:t>
            </w:r>
          </w:p>
        </w:tc>
        <w:tc>
          <w:tcPr>
            <w:tcW w:w="102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6C93BAC4" w14:textId="77777777" w:rsidR="00944251" w:rsidRPr="00A45F4C" w:rsidRDefault="00944251" w:rsidP="005B0DBD">
            <w:pPr>
              <w:keepNext/>
              <w:keepLines/>
              <w:spacing w:line="240" w:lineRule="auto"/>
              <w:jc w:val="center"/>
              <w:rPr>
                <w:rFonts w:eastAsia="Times New Roman" w:cs="Calibri Light"/>
                <w:color w:val="000000"/>
                <w:sz w:val="14"/>
                <w:szCs w:val="14"/>
                <w:lang w:val="en-US"/>
              </w:rPr>
            </w:pPr>
            <w:r w:rsidRPr="00A45F4C">
              <w:rPr>
                <w:rFonts w:eastAsia="Times New Roman" w:cs="Calibri Light"/>
                <w:color w:val="000000"/>
                <w:sz w:val="14"/>
                <w:szCs w:val="14"/>
                <w:lang w:val="en-US"/>
              </w:rPr>
              <w:t>0.10</w:t>
            </w:r>
          </w:p>
        </w:tc>
        <w:tc>
          <w:tcPr>
            <w:tcW w:w="94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7A70F18D" w14:textId="77777777" w:rsidR="00944251" w:rsidRPr="00A45F4C" w:rsidRDefault="00944251" w:rsidP="005B0DBD">
            <w:pPr>
              <w:keepNext/>
              <w:keepLines/>
              <w:spacing w:line="240" w:lineRule="auto"/>
              <w:jc w:val="center"/>
              <w:rPr>
                <w:rFonts w:eastAsia="Times New Roman" w:cs="Calibri Light"/>
                <w:color w:val="000000"/>
                <w:sz w:val="14"/>
                <w:szCs w:val="14"/>
                <w:lang w:val="en-US"/>
              </w:rPr>
            </w:pPr>
            <w:r w:rsidRPr="00A45F4C">
              <w:rPr>
                <w:rFonts w:eastAsia="Times New Roman" w:cs="Calibri Light"/>
                <w:color w:val="000000"/>
                <w:sz w:val="14"/>
                <w:szCs w:val="14"/>
                <w:lang w:val="en-US"/>
              </w:rPr>
              <w:t>0.01</w:t>
            </w:r>
          </w:p>
        </w:tc>
        <w:tc>
          <w:tcPr>
            <w:tcW w:w="91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59EFB445" w14:textId="77777777" w:rsidR="00944251" w:rsidRPr="00A45F4C" w:rsidRDefault="00944251" w:rsidP="005B0DBD">
            <w:pPr>
              <w:keepNext/>
              <w:keepLines/>
              <w:spacing w:line="240" w:lineRule="auto"/>
              <w:jc w:val="center"/>
              <w:rPr>
                <w:rFonts w:eastAsia="Times New Roman" w:cs="Calibri Light"/>
                <w:color w:val="000000"/>
                <w:sz w:val="14"/>
                <w:szCs w:val="14"/>
                <w:lang w:val="en-US"/>
              </w:rPr>
            </w:pPr>
            <w:r w:rsidRPr="00A45F4C">
              <w:rPr>
                <w:rFonts w:eastAsia="Times New Roman" w:cs="Calibri Light"/>
                <w:color w:val="000000"/>
                <w:sz w:val="14"/>
                <w:szCs w:val="14"/>
                <w:lang w:val="en-US"/>
              </w:rPr>
              <w:t>0.05</w:t>
            </w:r>
          </w:p>
        </w:tc>
        <w:tc>
          <w:tcPr>
            <w:tcW w:w="107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5BE39341" w14:textId="77777777" w:rsidR="00944251" w:rsidRPr="00A45F4C" w:rsidRDefault="00944251" w:rsidP="005B0DBD">
            <w:pPr>
              <w:keepNext/>
              <w:keepLines/>
              <w:spacing w:line="240" w:lineRule="auto"/>
              <w:jc w:val="center"/>
              <w:rPr>
                <w:rFonts w:eastAsia="Times New Roman" w:cs="Calibri Light"/>
                <w:color w:val="000000"/>
                <w:sz w:val="14"/>
                <w:szCs w:val="14"/>
                <w:lang w:val="en-US"/>
              </w:rPr>
            </w:pPr>
            <w:r w:rsidRPr="00A45F4C">
              <w:rPr>
                <w:rFonts w:eastAsia="Times New Roman" w:cs="Calibri Light"/>
                <w:color w:val="000000"/>
                <w:sz w:val="14"/>
                <w:szCs w:val="14"/>
                <w:lang w:val="en-US"/>
              </w:rPr>
              <w:t>0.07</w:t>
            </w:r>
          </w:p>
        </w:tc>
        <w:tc>
          <w:tcPr>
            <w:tcW w:w="108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44951CCC" w14:textId="77777777" w:rsidR="00944251" w:rsidRPr="00A45F4C" w:rsidRDefault="00944251" w:rsidP="005B0DBD">
            <w:pPr>
              <w:keepNext/>
              <w:keepLines/>
              <w:spacing w:line="240" w:lineRule="auto"/>
              <w:jc w:val="center"/>
              <w:rPr>
                <w:rFonts w:eastAsia="Times New Roman" w:cs="Calibri Light"/>
                <w:color w:val="000000"/>
                <w:sz w:val="14"/>
                <w:szCs w:val="14"/>
                <w:lang w:val="en-US"/>
              </w:rPr>
            </w:pPr>
            <w:r w:rsidRPr="00A45F4C">
              <w:rPr>
                <w:rFonts w:eastAsia="Times New Roman" w:cs="Calibri Light"/>
                <w:color w:val="000000"/>
                <w:sz w:val="14"/>
                <w:szCs w:val="14"/>
                <w:lang w:val="en-US"/>
              </w:rPr>
              <w:t>0.02</w:t>
            </w:r>
          </w:p>
        </w:tc>
        <w:tc>
          <w:tcPr>
            <w:tcW w:w="149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277EA570" w14:textId="77777777" w:rsidR="00944251" w:rsidRPr="00A45F4C" w:rsidRDefault="00944251" w:rsidP="005B0DBD">
            <w:pPr>
              <w:keepNext/>
              <w:keepLines/>
              <w:spacing w:line="240" w:lineRule="auto"/>
              <w:jc w:val="center"/>
              <w:rPr>
                <w:rFonts w:eastAsia="Times New Roman" w:cs="Calibri Light"/>
                <w:color w:val="000000"/>
                <w:sz w:val="14"/>
                <w:szCs w:val="14"/>
                <w:lang w:val="en-US"/>
              </w:rPr>
            </w:pPr>
            <w:r w:rsidRPr="00A45F4C">
              <w:rPr>
                <w:rFonts w:eastAsia="Times New Roman" w:cs="Calibri Light"/>
                <w:color w:val="000000"/>
                <w:sz w:val="14"/>
                <w:szCs w:val="14"/>
                <w:lang w:val="en-US"/>
              </w:rPr>
              <w:t>0.20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409D7FAC" w14:textId="77777777" w:rsidR="00944251" w:rsidRPr="00A45F4C" w:rsidRDefault="00944251" w:rsidP="005B0DBD">
            <w:pPr>
              <w:keepNext/>
              <w:keepLines/>
              <w:spacing w:line="240" w:lineRule="auto"/>
              <w:jc w:val="center"/>
              <w:rPr>
                <w:rFonts w:eastAsia="Times New Roman" w:cs="Calibri Light"/>
                <w:color w:val="000000"/>
                <w:sz w:val="14"/>
                <w:szCs w:val="14"/>
                <w:lang w:val="en-US"/>
              </w:rPr>
            </w:pPr>
            <w:r w:rsidRPr="00A45F4C">
              <w:rPr>
                <w:rFonts w:eastAsia="Times New Roman" w:cs="Calibri Light"/>
                <w:color w:val="000000"/>
                <w:sz w:val="14"/>
                <w:szCs w:val="14"/>
                <w:lang w:val="en-US"/>
              </w:rPr>
              <w:t>0.09</w:t>
            </w:r>
          </w:p>
        </w:tc>
      </w:tr>
      <w:tr w:rsidR="00944251" w:rsidRPr="00A45F4C" w14:paraId="2EDA4BFC" w14:textId="77777777" w:rsidTr="005A56CD">
        <w:trPr>
          <w:cantSplit/>
        </w:trPr>
        <w:tc>
          <w:tcPr>
            <w:tcW w:w="10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754D6FD7" w14:textId="77777777" w:rsidR="00944251" w:rsidRPr="00A45F4C" w:rsidRDefault="00944251" w:rsidP="005B0DBD">
            <w:pPr>
              <w:keepNext/>
              <w:keepLines/>
              <w:spacing w:line="240" w:lineRule="auto"/>
              <w:rPr>
                <w:rFonts w:eastAsia="Times New Roman" w:cs="Calibri Light"/>
                <w:color w:val="000000"/>
                <w:sz w:val="14"/>
                <w:szCs w:val="14"/>
                <w:lang w:val="en-US"/>
              </w:rPr>
            </w:pPr>
            <w:r w:rsidRPr="00A45F4C">
              <w:rPr>
                <w:rFonts w:eastAsia="Times New Roman" w:cs="Calibri Light"/>
                <w:color w:val="000000"/>
                <w:sz w:val="14"/>
                <w:szCs w:val="14"/>
                <w:lang w:val="en-US"/>
              </w:rPr>
              <w:t>dairy</w:t>
            </w:r>
          </w:p>
        </w:tc>
        <w:tc>
          <w:tcPr>
            <w:tcW w:w="102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36C88F81" w14:textId="77777777" w:rsidR="00944251" w:rsidRPr="00A45F4C" w:rsidRDefault="00944251" w:rsidP="005B0DBD">
            <w:pPr>
              <w:keepNext/>
              <w:keepLines/>
              <w:spacing w:line="240" w:lineRule="auto"/>
              <w:jc w:val="center"/>
              <w:rPr>
                <w:rFonts w:eastAsia="Times New Roman" w:cs="Calibri Light"/>
                <w:color w:val="000000"/>
                <w:sz w:val="14"/>
                <w:szCs w:val="14"/>
                <w:lang w:val="en-US"/>
              </w:rPr>
            </w:pPr>
            <w:r w:rsidRPr="00A45F4C">
              <w:rPr>
                <w:rFonts w:eastAsia="Times New Roman" w:cs="Calibri Light"/>
                <w:color w:val="000000"/>
                <w:sz w:val="14"/>
                <w:szCs w:val="14"/>
                <w:lang w:val="en-US"/>
              </w:rPr>
              <w:t>0.06</w:t>
            </w:r>
          </w:p>
        </w:tc>
        <w:tc>
          <w:tcPr>
            <w:tcW w:w="94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47362034" w14:textId="77777777" w:rsidR="00944251" w:rsidRPr="00A45F4C" w:rsidRDefault="00944251" w:rsidP="005B0DBD">
            <w:pPr>
              <w:keepNext/>
              <w:keepLines/>
              <w:spacing w:line="240" w:lineRule="auto"/>
              <w:jc w:val="center"/>
              <w:rPr>
                <w:rFonts w:eastAsia="Times New Roman" w:cs="Calibri Light"/>
                <w:color w:val="000000"/>
                <w:sz w:val="14"/>
                <w:szCs w:val="14"/>
                <w:lang w:val="en-US"/>
              </w:rPr>
            </w:pPr>
            <w:r w:rsidRPr="00A45F4C">
              <w:rPr>
                <w:rFonts w:eastAsia="Times New Roman" w:cs="Calibri Light"/>
                <w:color w:val="000000"/>
                <w:sz w:val="14"/>
                <w:szCs w:val="14"/>
                <w:lang w:val="en-US"/>
              </w:rPr>
              <w:t>0.08</w:t>
            </w:r>
          </w:p>
        </w:tc>
        <w:tc>
          <w:tcPr>
            <w:tcW w:w="91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027E4AA7" w14:textId="77777777" w:rsidR="00944251" w:rsidRPr="00A45F4C" w:rsidRDefault="00944251" w:rsidP="005B0DBD">
            <w:pPr>
              <w:keepNext/>
              <w:keepLines/>
              <w:spacing w:line="240" w:lineRule="auto"/>
              <w:jc w:val="center"/>
              <w:rPr>
                <w:rFonts w:eastAsia="Times New Roman" w:cs="Calibri Light"/>
                <w:color w:val="000000"/>
                <w:sz w:val="14"/>
                <w:szCs w:val="14"/>
                <w:lang w:val="en-US"/>
              </w:rPr>
            </w:pPr>
            <w:r w:rsidRPr="00A45F4C">
              <w:rPr>
                <w:rFonts w:eastAsia="Times New Roman" w:cs="Calibri Light"/>
                <w:color w:val="000000"/>
                <w:sz w:val="14"/>
                <w:szCs w:val="14"/>
                <w:lang w:val="en-US"/>
              </w:rPr>
              <w:t>0.02</w:t>
            </w:r>
          </w:p>
        </w:tc>
        <w:tc>
          <w:tcPr>
            <w:tcW w:w="107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4202A164" w14:textId="77777777" w:rsidR="00944251" w:rsidRPr="00A45F4C" w:rsidRDefault="00944251" w:rsidP="005B0DBD">
            <w:pPr>
              <w:keepNext/>
              <w:keepLines/>
              <w:spacing w:line="240" w:lineRule="auto"/>
              <w:jc w:val="center"/>
              <w:rPr>
                <w:rFonts w:eastAsia="Times New Roman" w:cs="Calibri Light"/>
                <w:color w:val="000000"/>
                <w:sz w:val="14"/>
                <w:szCs w:val="14"/>
                <w:lang w:val="en-US"/>
              </w:rPr>
            </w:pPr>
            <w:r w:rsidRPr="00A45F4C">
              <w:rPr>
                <w:rFonts w:eastAsia="Times New Roman" w:cs="Calibri Light"/>
                <w:color w:val="000000"/>
                <w:sz w:val="14"/>
                <w:szCs w:val="14"/>
                <w:lang w:val="en-US"/>
              </w:rPr>
              <w:t>0.10</w:t>
            </w:r>
          </w:p>
        </w:tc>
        <w:tc>
          <w:tcPr>
            <w:tcW w:w="108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79F6400F" w14:textId="77777777" w:rsidR="00944251" w:rsidRPr="00A45F4C" w:rsidRDefault="00944251" w:rsidP="005B0DBD">
            <w:pPr>
              <w:keepNext/>
              <w:keepLines/>
              <w:spacing w:line="240" w:lineRule="auto"/>
              <w:jc w:val="center"/>
              <w:rPr>
                <w:rFonts w:eastAsia="Times New Roman" w:cs="Calibri Light"/>
                <w:color w:val="000000"/>
                <w:sz w:val="14"/>
                <w:szCs w:val="14"/>
                <w:lang w:val="en-US"/>
              </w:rPr>
            </w:pPr>
            <w:r w:rsidRPr="00A45F4C">
              <w:rPr>
                <w:rFonts w:eastAsia="Times New Roman" w:cs="Calibri Light"/>
                <w:color w:val="000000"/>
                <w:sz w:val="14"/>
                <w:szCs w:val="14"/>
                <w:lang w:val="en-US"/>
              </w:rPr>
              <w:t>0.00</w:t>
            </w:r>
          </w:p>
        </w:tc>
        <w:tc>
          <w:tcPr>
            <w:tcW w:w="149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77048245" w14:textId="77777777" w:rsidR="00944251" w:rsidRPr="00A45F4C" w:rsidRDefault="00944251" w:rsidP="005B0DBD">
            <w:pPr>
              <w:keepNext/>
              <w:keepLines/>
              <w:spacing w:line="240" w:lineRule="auto"/>
              <w:jc w:val="center"/>
              <w:rPr>
                <w:rFonts w:eastAsia="Times New Roman" w:cs="Calibri Light"/>
                <w:color w:val="000000"/>
                <w:sz w:val="14"/>
                <w:szCs w:val="14"/>
                <w:lang w:val="en-US"/>
              </w:rPr>
            </w:pPr>
            <w:r w:rsidRPr="00A45F4C">
              <w:rPr>
                <w:rFonts w:eastAsia="Times New Roman" w:cs="Calibri Light"/>
                <w:color w:val="000000"/>
                <w:sz w:val="14"/>
                <w:szCs w:val="14"/>
                <w:lang w:val="en-US"/>
              </w:rPr>
              <w:t>0.24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030696F8" w14:textId="77777777" w:rsidR="00944251" w:rsidRPr="00A45F4C" w:rsidRDefault="00944251" w:rsidP="005B0DBD">
            <w:pPr>
              <w:keepNext/>
              <w:keepLines/>
              <w:spacing w:line="240" w:lineRule="auto"/>
              <w:jc w:val="center"/>
              <w:rPr>
                <w:rFonts w:eastAsia="Times New Roman" w:cs="Calibri Light"/>
                <w:color w:val="000000"/>
                <w:sz w:val="14"/>
                <w:szCs w:val="14"/>
                <w:lang w:val="en-US"/>
              </w:rPr>
            </w:pPr>
            <w:r w:rsidRPr="00A45F4C">
              <w:rPr>
                <w:rFonts w:eastAsia="Times New Roman" w:cs="Calibri Light"/>
                <w:color w:val="000000"/>
                <w:sz w:val="14"/>
                <w:szCs w:val="14"/>
                <w:lang w:val="en-US"/>
              </w:rPr>
              <w:t>0.10</w:t>
            </w:r>
          </w:p>
        </w:tc>
      </w:tr>
      <w:tr w:rsidR="00944251" w:rsidRPr="00A45F4C" w14:paraId="7301D56A" w14:textId="77777777" w:rsidTr="005A56CD">
        <w:trPr>
          <w:cantSplit/>
        </w:trPr>
        <w:tc>
          <w:tcPr>
            <w:tcW w:w="10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07A1DC9E" w14:textId="77777777" w:rsidR="00944251" w:rsidRPr="00A45F4C" w:rsidRDefault="00944251" w:rsidP="005B0DBD">
            <w:pPr>
              <w:keepNext/>
              <w:keepLines/>
              <w:spacing w:line="240" w:lineRule="auto"/>
              <w:rPr>
                <w:rFonts w:eastAsia="Times New Roman" w:cs="Calibri Light"/>
                <w:color w:val="000000"/>
                <w:sz w:val="14"/>
                <w:szCs w:val="14"/>
                <w:lang w:val="en-US"/>
              </w:rPr>
            </w:pPr>
            <w:r w:rsidRPr="00A45F4C">
              <w:rPr>
                <w:rFonts w:eastAsia="Times New Roman" w:cs="Calibri Light"/>
                <w:color w:val="000000"/>
                <w:sz w:val="14"/>
                <w:szCs w:val="14"/>
                <w:lang w:val="en-US"/>
              </w:rPr>
              <w:t>oils</w:t>
            </w:r>
          </w:p>
        </w:tc>
        <w:tc>
          <w:tcPr>
            <w:tcW w:w="102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67994A40" w14:textId="77777777" w:rsidR="00944251" w:rsidRPr="00A45F4C" w:rsidRDefault="00944251" w:rsidP="005B0DBD">
            <w:pPr>
              <w:keepNext/>
              <w:keepLines/>
              <w:spacing w:line="240" w:lineRule="auto"/>
              <w:jc w:val="center"/>
              <w:rPr>
                <w:rFonts w:eastAsia="Times New Roman" w:cs="Calibri Light"/>
                <w:color w:val="000000"/>
                <w:sz w:val="14"/>
                <w:szCs w:val="14"/>
                <w:lang w:val="en-US"/>
              </w:rPr>
            </w:pPr>
            <w:r w:rsidRPr="00A45F4C">
              <w:rPr>
                <w:rFonts w:eastAsia="Times New Roman" w:cs="Calibri Light"/>
                <w:color w:val="000000"/>
                <w:sz w:val="14"/>
                <w:szCs w:val="14"/>
                <w:lang w:val="en-US"/>
              </w:rPr>
              <w:t>0.12</w:t>
            </w:r>
          </w:p>
        </w:tc>
        <w:tc>
          <w:tcPr>
            <w:tcW w:w="94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7EC26392" w14:textId="77777777" w:rsidR="00944251" w:rsidRPr="00A45F4C" w:rsidRDefault="00944251" w:rsidP="005B0DBD">
            <w:pPr>
              <w:keepNext/>
              <w:keepLines/>
              <w:spacing w:line="240" w:lineRule="auto"/>
              <w:jc w:val="center"/>
              <w:rPr>
                <w:rFonts w:eastAsia="Times New Roman" w:cs="Calibri Light"/>
                <w:color w:val="000000"/>
                <w:sz w:val="14"/>
                <w:szCs w:val="14"/>
                <w:lang w:val="en-US"/>
              </w:rPr>
            </w:pPr>
            <w:r w:rsidRPr="00A45F4C">
              <w:rPr>
                <w:rFonts w:eastAsia="Times New Roman" w:cs="Calibri Light"/>
                <w:color w:val="000000"/>
                <w:sz w:val="14"/>
                <w:szCs w:val="14"/>
                <w:lang w:val="en-US"/>
              </w:rPr>
              <w:t>0.08</w:t>
            </w:r>
          </w:p>
        </w:tc>
        <w:tc>
          <w:tcPr>
            <w:tcW w:w="91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0272CE94" w14:textId="77777777" w:rsidR="00944251" w:rsidRPr="00A45F4C" w:rsidRDefault="00944251" w:rsidP="005B0DBD">
            <w:pPr>
              <w:keepNext/>
              <w:keepLines/>
              <w:spacing w:line="240" w:lineRule="auto"/>
              <w:jc w:val="center"/>
              <w:rPr>
                <w:rFonts w:eastAsia="Times New Roman" w:cs="Calibri Light"/>
                <w:color w:val="000000"/>
                <w:sz w:val="14"/>
                <w:szCs w:val="14"/>
                <w:lang w:val="en-US"/>
              </w:rPr>
            </w:pPr>
            <w:r w:rsidRPr="00A45F4C">
              <w:rPr>
                <w:rFonts w:eastAsia="Times New Roman" w:cs="Calibri Light"/>
                <w:color w:val="000000"/>
                <w:sz w:val="14"/>
                <w:szCs w:val="14"/>
                <w:lang w:val="en-US"/>
              </w:rPr>
              <w:t>0.08</w:t>
            </w:r>
          </w:p>
        </w:tc>
        <w:tc>
          <w:tcPr>
            <w:tcW w:w="107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096BC508" w14:textId="77777777" w:rsidR="00944251" w:rsidRPr="00A45F4C" w:rsidRDefault="00944251" w:rsidP="005B0DBD">
            <w:pPr>
              <w:keepNext/>
              <w:keepLines/>
              <w:spacing w:line="240" w:lineRule="auto"/>
              <w:jc w:val="center"/>
              <w:rPr>
                <w:rFonts w:eastAsia="Times New Roman" w:cs="Calibri Light"/>
                <w:color w:val="000000"/>
                <w:sz w:val="14"/>
                <w:szCs w:val="14"/>
                <w:lang w:val="en-US"/>
              </w:rPr>
            </w:pPr>
            <w:r w:rsidRPr="00A45F4C">
              <w:rPr>
                <w:rFonts w:eastAsia="Times New Roman" w:cs="Calibri Light"/>
                <w:color w:val="000000"/>
                <w:sz w:val="14"/>
                <w:szCs w:val="14"/>
                <w:lang w:val="en-US"/>
              </w:rPr>
              <w:t>0.02</w:t>
            </w:r>
          </w:p>
        </w:tc>
        <w:tc>
          <w:tcPr>
            <w:tcW w:w="108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06727F68" w14:textId="77777777" w:rsidR="00944251" w:rsidRPr="00A45F4C" w:rsidRDefault="00944251" w:rsidP="005B0DBD">
            <w:pPr>
              <w:keepNext/>
              <w:keepLines/>
              <w:spacing w:line="240" w:lineRule="auto"/>
              <w:jc w:val="center"/>
              <w:rPr>
                <w:rFonts w:eastAsia="Times New Roman" w:cs="Calibri Light"/>
                <w:color w:val="000000"/>
                <w:sz w:val="14"/>
                <w:szCs w:val="14"/>
                <w:lang w:val="en-US"/>
              </w:rPr>
            </w:pPr>
            <w:r w:rsidRPr="00A45F4C">
              <w:rPr>
                <w:rFonts w:eastAsia="Times New Roman" w:cs="Calibri Light"/>
                <w:color w:val="000000"/>
                <w:sz w:val="14"/>
                <w:szCs w:val="14"/>
                <w:lang w:val="en-US"/>
              </w:rPr>
              <w:t>0.01</w:t>
            </w:r>
          </w:p>
        </w:tc>
        <w:tc>
          <w:tcPr>
            <w:tcW w:w="149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718E656D" w14:textId="77777777" w:rsidR="00944251" w:rsidRPr="00A45F4C" w:rsidRDefault="00944251" w:rsidP="005B0DBD">
            <w:pPr>
              <w:keepNext/>
              <w:keepLines/>
              <w:spacing w:line="240" w:lineRule="auto"/>
              <w:jc w:val="center"/>
              <w:rPr>
                <w:rFonts w:eastAsia="Times New Roman" w:cs="Calibri Light"/>
                <w:color w:val="000000"/>
                <w:sz w:val="14"/>
                <w:szCs w:val="14"/>
                <w:lang w:val="en-US"/>
              </w:rPr>
            </w:pPr>
            <w:r w:rsidRPr="00A45F4C">
              <w:rPr>
                <w:rFonts w:eastAsia="Times New Roman" w:cs="Calibri Light"/>
                <w:color w:val="000000"/>
                <w:sz w:val="14"/>
                <w:szCs w:val="14"/>
                <w:lang w:val="en-US"/>
              </w:rPr>
              <w:t>0.23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7ED6016E" w14:textId="77777777" w:rsidR="00944251" w:rsidRPr="00A45F4C" w:rsidRDefault="00944251" w:rsidP="005B0DBD">
            <w:pPr>
              <w:keepNext/>
              <w:keepLines/>
              <w:spacing w:line="240" w:lineRule="auto"/>
              <w:jc w:val="center"/>
              <w:rPr>
                <w:rFonts w:eastAsia="Times New Roman" w:cs="Calibri Light"/>
                <w:color w:val="000000"/>
                <w:sz w:val="14"/>
                <w:szCs w:val="14"/>
                <w:lang w:val="en-US"/>
              </w:rPr>
            </w:pPr>
            <w:r w:rsidRPr="00A45F4C">
              <w:rPr>
                <w:rFonts w:eastAsia="Times New Roman" w:cs="Calibri Light"/>
                <w:color w:val="000000"/>
                <w:sz w:val="14"/>
                <w:szCs w:val="14"/>
                <w:lang w:val="en-US"/>
              </w:rPr>
              <w:t>0.03</w:t>
            </w:r>
          </w:p>
        </w:tc>
      </w:tr>
      <w:tr w:rsidR="00944251" w:rsidRPr="00A45F4C" w14:paraId="5FC2F122" w14:textId="77777777" w:rsidTr="005A56CD">
        <w:trPr>
          <w:cantSplit/>
        </w:trPr>
        <w:tc>
          <w:tcPr>
            <w:tcW w:w="10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28653879" w14:textId="77777777" w:rsidR="00944251" w:rsidRPr="00A45F4C" w:rsidRDefault="00944251" w:rsidP="005B0DBD">
            <w:pPr>
              <w:keepNext/>
              <w:keepLines/>
              <w:spacing w:line="240" w:lineRule="auto"/>
              <w:rPr>
                <w:rFonts w:eastAsia="Times New Roman" w:cs="Calibri Light"/>
                <w:color w:val="000000"/>
                <w:sz w:val="14"/>
                <w:szCs w:val="14"/>
                <w:lang w:val="en-US"/>
              </w:rPr>
            </w:pPr>
            <w:r w:rsidRPr="00A45F4C">
              <w:rPr>
                <w:rFonts w:eastAsia="Times New Roman" w:cs="Calibri Light"/>
                <w:color w:val="000000"/>
                <w:sz w:val="14"/>
                <w:szCs w:val="14"/>
                <w:lang w:val="en-US"/>
              </w:rPr>
              <w:t>legumes</w:t>
            </w:r>
          </w:p>
        </w:tc>
        <w:tc>
          <w:tcPr>
            <w:tcW w:w="102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4E344243" w14:textId="77777777" w:rsidR="00944251" w:rsidRPr="00A45F4C" w:rsidRDefault="00944251" w:rsidP="005B0DBD">
            <w:pPr>
              <w:keepNext/>
              <w:keepLines/>
              <w:spacing w:line="240" w:lineRule="auto"/>
              <w:jc w:val="center"/>
              <w:rPr>
                <w:rFonts w:eastAsia="Times New Roman" w:cs="Calibri Light"/>
                <w:color w:val="000000"/>
                <w:sz w:val="14"/>
                <w:szCs w:val="14"/>
                <w:lang w:val="en-US"/>
              </w:rPr>
            </w:pPr>
            <w:r w:rsidRPr="00A45F4C">
              <w:rPr>
                <w:rFonts w:eastAsia="Times New Roman" w:cs="Calibri Light"/>
                <w:color w:val="000000"/>
                <w:sz w:val="14"/>
                <w:szCs w:val="14"/>
                <w:lang w:val="en-US"/>
              </w:rPr>
              <w:t>0.12</w:t>
            </w:r>
          </w:p>
        </w:tc>
        <w:tc>
          <w:tcPr>
            <w:tcW w:w="94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45DEE90B" w14:textId="77777777" w:rsidR="00944251" w:rsidRPr="00A45F4C" w:rsidRDefault="00944251" w:rsidP="005B0DBD">
            <w:pPr>
              <w:keepNext/>
              <w:keepLines/>
              <w:spacing w:line="240" w:lineRule="auto"/>
              <w:jc w:val="center"/>
              <w:rPr>
                <w:rFonts w:eastAsia="Times New Roman" w:cs="Calibri Light"/>
                <w:color w:val="000000"/>
                <w:sz w:val="14"/>
                <w:szCs w:val="14"/>
                <w:lang w:val="en-US"/>
              </w:rPr>
            </w:pPr>
            <w:r w:rsidRPr="00A45F4C">
              <w:rPr>
                <w:rFonts w:eastAsia="Times New Roman" w:cs="Calibri Light"/>
                <w:color w:val="000000"/>
                <w:sz w:val="14"/>
                <w:szCs w:val="14"/>
                <w:lang w:val="en-US"/>
              </w:rPr>
              <w:t>0.08</w:t>
            </w:r>
          </w:p>
        </w:tc>
        <w:tc>
          <w:tcPr>
            <w:tcW w:w="91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139F29A2" w14:textId="77777777" w:rsidR="00944251" w:rsidRPr="00A45F4C" w:rsidRDefault="00944251" w:rsidP="005B0DBD">
            <w:pPr>
              <w:keepNext/>
              <w:keepLines/>
              <w:spacing w:line="240" w:lineRule="auto"/>
              <w:jc w:val="center"/>
              <w:rPr>
                <w:rFonts w:eastAsia="Times New Roman" w:cs="Calibri Light"/>
                <w:color w:val="000000"/>
                <w:sz w:val="14"/>
                <w:szCs w:val="14"/>
                <w:lang w:val="en-US"/>
              </w:rPr>
            </w:pPr>
            <w:r w:rsidRPr="00A45F4C">
              <w:rPr>
                <w:rFonts w:eastAsia="Times New Roman" w:cs="Calibri Light"/>
                <w:color w:val="000000"/>
                <w:sz w:val="14"/>
                <w:szCs w:val="14"/>
                <w:lang w:val="en-US"/>
              </w:rPr>
              <w:t>0.08</w:t>
            </w:r>
          </w:p>
        </w:tc>
        <w:tc>
          <w:tcPr>
            <w:tcW w:w="107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5C0CEF23" w14:textId="77777777" w:rsidR="00944251" w:rsidRPr="00A45F4C" w:rsidRDefault="00944251" w:rsidP="005B0DBD">
            <w:pPr>
              <w:keepNext/>
              <w:keepLines/>
              <w:spacing w:line="240" w:lineRule="auto"/>
              <w:jc w:val="center"/>
              <w:rPr>
                <w:rFonts w:eastAsia="Times New Roman" w:cs="Calibri Light"/>
                <w:color w:val="000000"/>
                <w:sz w:val="14"/>
                <w:szCs w:val="14"/>
                <w:lang w:val="en-US"/>
              </w:rPr>
            </w:pPr>
            <w:r w:rsidRPr="00A45F4C">
              <w:rPr>
                <w:rFonts w:eastAsia="Times New Roman" w:cs="Calibri Light"/>
                <w:color w:val="000000"/>
                <w:sz w:val="14"/>
                <w:szCs w:val="14"/>
                <w:lang w:val="en-US"/>
              </w:rPr>
              <w:t>0.02</w:t>
            </w:r>
          </w:p>
        </w:tc>
        <w:tc>
          <w:tcPr>
            <w:tcW w:w="108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773EEFE6" w14:textId="77777777" w:rsidR="00944251" w:rsidRPr="00A45F4C" w:rsidRDefault="00944251" w:rsidP="005B0DBD">
            <w:pPr>
              <w:keepNext/>
              <w:keepLines/>
              <w:spacing w:line="240" w:lineRule="auto"/>
              <w:jc w:val="center"/>
              <w:rPr>
                <w:rFonts w:eastAsia="Times New Roman" w:cs="Calibri Light"/>
                <w:color w:val="000000"/>
                <w:sz w:val="14"/>
                <w:szCs w:val="14"/>
                <w:lang w:val="en-US"/>
              </w:rPr>
            </w:pPr>
            <w:r w:rsidRPr="00A45F4C">
              <w:rPr>
                <w:rFonts w:eastAsia="Times New Roman" w:cs="Calibri Light"/>
                <w:color w:val="000000"/>
                <w:sz w:val="14"/>
                <w:szCs w:val="14"/>
                <w:lang w:val="en-US"/>
              </w:rPr>
              <w:t>0.01</w:t>
            </w:r>
          </w:p>
        </w:tc>
        <w:tc>
          <w:tcPr>
            <w:tcW w:w="149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448630C2" w14:textId="77777777" w:rsidR="00944251" w:rsidRPr="00A45F4C" w:rsidRDefault="00944251" w:rsidP="005B0DBD">
            <w:pPr>
              <w:keepNext/>
              <w:keepLines/>
              <w:spacing w:line="240" w:lineRule="auto"/>
              <w:jc w:val="center"/>
              <w:rPr>
                <w:rFonts w:eastAsia="Times New Roman" w:cs="Calibri Light"/>
                <w:color w:val="000000"/>
                <w:sz w:val="14"/>
                <w:szCs w:val="14"/>
                <w:lang w:val="en-US"/>
              </w:rPr>
            </w:pPr>
            <w:r w:rsidRPr="00A45F4C">
              <w:rPr>
                <w:rFonts w:eastAsia="Times New Roman" w:cs="Calibri Light"/>
                <w:color w:val="000000"/>
                <w:sz w:val="14"/>
                <w:szCs w:val="14"/>
                <w:lang w:val="en-US"/>
              </w:rPr>
              <w:t>0.23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6B095306" w14:textId="77777777" w:rsidR="00944251" w:rsidRPr="00A45F4C" w:rsidRDefault="00944251" w:rsidP="005B0DBD">
            <w:pPr>
              <w:keepNext/>
              <w:keepLines/>
              <w:spacing w:line="240" w:lineRule="auto"/>
              <w:jc w:val="center"/>
              <w:rPr>
                <w:rFonts w:eastAsia="Times New Roman" w:cs="Calibri Light"/>
                <w:color w:val="000000"/>
                <w:sz w:val="14"/>
                <w:szCs w:val="14"/>
                <w:lang w:val="en-US"/>
              </w:rPr>
            </w:pPr>
            <w:r w:rsidRPr="00A45F4C">
              <w:rPr>
                <w:rFonts w:eastAsia="Times New Roman" w:cs="Calibri Light"/>
                <w:color w:val="000000"/>
                <w:sz w:val="14"/>
                <w:szCs w:val="14"/>
                <w:lang w:val="en-US"/>
              </w:rPr>
              <w:t>0.03</w:t>
            </w:r>
          </w:p>
        </w:tc>
      </w:tr>
      <w:tr w:rsidR="00944251" w:rsidRPr="00A45F4C" w14:paraId="110DB9E5" w14:textId="77777777" w:rsidTr="00564275">
        <w:trPr>
          <w:cantSplit/>
        </w:trPr>
        <w:tc>
          <w:tcPr>
            <w:tcW w:w="10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54A98B2E" w14:textId="77777777" w:rsidR="00944251" w:rsidRPr="00A45F4C" w:rsidRDefault="00944251" w:rsidP="005B0DBD">
            <w:pPr>
              <w:keepNext/>
              <w:keepLines/>
              <w:spacing w:line="240" w:lineRule="auto"/>
              <w:rPr>
                <w:rFonts w:eastAsia="Times New Roman" w:cs="Calibri Light"/>
                <w:color w:val="000000"/>
                <w:sz w:val="14"/>
                <w:szCs w:val="14"/>
                <w:lang w:val="en-US"/>
              </w:rPr>
            </w:pPr>
            <w:r w:rsidRPr="00A45F4C">
              <w:rPr>
                <w:rFonts w:eastAsia="Times New Roman" w:cs="Calibri Light"/>
                <w:color w:val="000000"/>
                <w:sz w:val="14"/>
                <w:szCs w:val="14"/>
                <w:lang w:val="en-US"/>
              </w:rPr>
              <w:t>tubers</w:t>
            </w:r>
          </w:p>
        </w:tc>
        <w:tc>
          <w:tcPr>
            <w:tcW w:w="102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074D37C9" w14:textId="77777777" w:rsidR="00944251" w:rsidRPr="00A45F4C" w:rsidRDefault="00944251" w:rsidP="005B0DBD">
            <w:pPr>
              <w:keepNext/>
              <w:keepLines/>
              <w:spacing w:line="240" w:lineRule="auto"/>
              <w:jc w:val="center"/>
              <w:rPr>
                <w:rFonts w:eastAsia="Times New Roman" w:cs="Calibri Light"/>
                <w:color w:val="000000"/>
                <w:sz w:val="14"/>
                <w:szCs w:val="14"/>
                <w:lang w:val="en-US"/>
              </w:rPr>
            </w:pPr>
            <w:r w:rsidRPr="00A45F4C">
              <w:rPr>
                <w:rFonts w:eastAsia="Times New Roman" w:cs="Calibri Light"/>
                <w:color w:val="000000"/>
                <w:sz w:val="14"/>
                <w:szCs w:val="14"/>
                <w:lang w:val="en-US"/>
              </w:rPr>
              <w:t>0.14</w:t>
            </w:r>
          </w:p>
        </w:tc>
        <w:tc>
          <w:tcPr>
            <w:tcW w:w="94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3861C5DA" w14:textId="77777777" w:rsidR="00944251" w:rsidRPr="00A45F4C" w:rsidRDefault="00944251" w:rsidP="005B0DBD">
            <w:pPr>
              <w:keepNext/>
              <w:keepLines/>
              <w:spacing w:line="240" w:lineRule="auto"/>
              <w:jc w:val="center"/>
              <w:rPr>
                <w:rFonts w:eastAsia="Times New Roman" w:cs="Calibri Light"/>
                <w:color w:val="000000"/>
                <w:sz w:val="14"/>
                <w:szCs w:val="14"/>
                <w:lang w:val="en-US"/>
              </w:rPr>
            </w:pPr>
            <w:r w:rsidRPr="00A45F4C">
              <w:rPr>
                <w:rFonts w:eastAsia="Times New Roman" w:cs="Calibri Light"/>
                <w:color w:val="000000"/>
                <w:sz w:val="14"/>
                <w:szCs w:val="14"/>
                <w:lang w:val="en-US"/>
              </w:rPr>
              <w:t>0.17</w:t>
            </w:r>
          </w:p>
        </w:tc>
        <w:tc>
          <w:tcPr>
            <w:tcW w:w="91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19F02001" w14:textId="77777777" w:rsidR="00944251" w:rsidRPr="00A45F4C" w:rsidRDefault="00944251" w:rsidP="005B0DBD">
            <w:pPr>
              <w:keepNext/>
              <w:keepLines/>
              <w:spacing w:line="240" w:lineRule="auto"/>
              <w:jc w:val="center"/>
              <w:rPr>
                <w:rFonts w:eastAsia="Times New Roman" w:cs="Calibri Light"/>
                <w:color w:val="000000"/>
                <w:sz w:val="14"/>
                <w:szCs w:val="14"/>
                <w:lang w:val="en-US"/>
              </w:rPr>
            </w:pPr>
            <w:r w:rsidRPr="00A45F4C">
              <w:rPr>
                <w:rFonts w:eastAsia="Times New Roman" w:cs="Calibri Light"/>
                <w:color w:val="000000"/>
                <w:sz w:val="14"/>
                <w:szCs w:val="14"/>
                <w:lang w:val="en-US"/>
              </w:rPr>
              <w:t>0.15</w:t>
            </w:r>
          </w:p>
        </w:tc>
        <w:tc>
          <w:tcPr>
            <w:tcW w:w="107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2C0877BE" w14:textId="77777777" w:rsidR="00944251" w:rsidRPr="00A45F4C" w:rsidRDefault="00944251" w:rsidP="005B0DBD">
            <w:pPr>
              <w:keepNext/>
              <w:keepLines/>
              <w:spacing w:line="240" w:lineRule="auto"/>
              <w:jc w:val="center"/>
              <w:rPr>
                <w:rFonts w:eastAsia="Times New Roman" w:cs="Calibri Light"/>
                <w:color w:val="000000"/>
                <w:sz w:val="14"/>
                <w:szCs w:val="14"/>
                <w:lang w:val="en-US"/>
              </w:rPr>
            </w:pPr>
            <w:r w:rsidRPr="00A45F4C">
              <w:rPr>
                <w:rFonts w:eastAsia="Times New Roman" w:cs="Calibri Light"/>
                <w:color w:val="000000"/>
                <w:sz w:val="14"/>
                <w:szCs w:val="14"/>
                <w:lang w:val="en-US"/>
              </w:rPr>
              <w:t>0.05</w:t>
            </w:r>
          </w:p>
        </w:tc>
        <w:tc>
          <w:tcPr>
            <w:tcW w:w="108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5BE68266" w14:textId="77777777" w:rsidR="00944251" w:rsidRPr="00A45F4C" w:rsidRDefault="00944251" w:rsidP="005B0DBD">
            <w:pPr>
              <w:keepNext/>
              <w:keepLines/>
              <w:spacing w:line="240" w:lineRule="auto"/>
              <w:jc w:val="center"/>
              <w:rPr>
                <w:rFonts w:eastAsia="Times New Roman" w:cs="Calibri Light"/>
                <w:color w:val="000000"/>
                <w:sz w:val="14"/>
                <w:szCs w:val="14"/>
                <w:lang w:val="en-US"/>
              </w:rPr>
            </w:pPr>
            <w:r w:rsidRPr="00A45F4C">
              <w:rPr>
                <w:rFonts w:eastAsia="Times New Roman" w:cs="Calibri Light"/>
                <w:color w:val="000000"/>
                <w:sz w:val="14"/>
                <w:szCs w:val="14"/>
                <w:lang w:val="en-US"/>
              </w:rPr>
              <w:t>0.02</w:t>
            </w:r>
          </w:p>
        </w:tc>
        <w:tc>
          <w:tcPr>
            <w:tcW w:w="149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35255CBF" w14:textId="77777777" w:rsidR="00944251" w:rsidRPr="00A45F4C" w:rsidRDefault="00944251" w:rsidP="005B0DBD">
            <w:pPr>
              <w:keepNext/>
              <w:keepLines/>
              <w:spacing w:line="240" w:lineRule="auto"/>
              <w:jc w:val="center"/>
              <w:rPr>
                <w:rFonts w:eastAsia="Times New Roman" w:cs="Calibri Light"/>
                <w:color w:val="000000"/>
                <w:sz w:val="14"/>
                <w:szCs w:val="14"/>
                <w:lang w:val="en-US"/>
              </w:rPr>
            </w:pPr>
            <w:r w:rsidRPr="00A45F4C">
              <w:rPr>
                <w:rFonts w:eastAsia="Times New Roman" w:cs="Calibri Light"/>
                <w:color w:val="000000"/>
                <w:sz w:val="14"/>
                <w:szCs w:val="14"/>
                <w:lang w:val="en-US"/>
              </w:rPr>
              <w:t>0.38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7563CF1E" w14:textId="77777777" w:rsidR="00944251" w:rsidRPr="00A45F4C" w:rsidRDefault="00944251" w:rsidP="005B0DBD">
            <w:pPr>
              <w:keepNext/>
              <w:keepLines/>
              <w:spacing w:line="240" w:lineRule="auto"/>
              <w:jc w:val="center"/>
              <w:rPr>
                <w:rFonts w:eastAsia="Times New Roman" w:cs="Calibri Light"/>
                <w:color w:val="000000"/>
                <w:sz w:val="14"/>
                <w:szCs w:val="14"/>
                <w:lang w:val="en-US"/>
              </w:rPr>
            </w:pPr>
            <w:r w:rsidRPr="00A45F4C">
              <w:rPr>
                <w:rFonts w:eastAsia="Times New Roman" w:cs="Calibri Light"/>
                <w:color w:val="000000"/>
                <w:sz w:val="14"/>
                <w:szCs w:val="14"/>
                <w:lang w:val="en-US"/>
              </w:rPr>
              <w:t>0.07</w:t>
            </w:r>
          </w:p>
        </w:tc>
      </w:tr>
      <w:tr w:rsidR="005A56CD" w:rsidRPr="00A45F4C" w14:paraId="0BF0A780" w14:textId="77777777" w:rsidTr="00564275">
        <w:trPr>
          <w:cantSplit/>
        </w:trPr>
        <w:tc>
          <w:tcPr>
            <w:tcW w:w="1014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F44D7B4" w14:textId="27EAE498" w:rsidR="005A56CD" w:rsidRPr="00A45F4C" w:rsidRDefault="005A56CD" w:rsidP="005A56CD">
            <w:pPr>
              <w:keepNext/>
              <w:keepLines/>
              <w:spacing w:line="240" w:lineRule="auto"/>
              <w:rPr>
                <w:rFonts w:eastAsia="Times New Roman" w:cs="Calibri Light"/>
                <w:color w:val="000000"/>
                <w:sz w:val="14"/>
                <w:szCs w:val="14"/>
                <w:lang w:val="en-US"/>
              </w:rPr>
            </w:pPr>
            <w:r>
              <w:rPr>
                <w:rFonts w:eastAsia="Times New Roman" w:cs="Calibri Light"/>
                <w:color w:val="000000"/>
                <w:sz w:val="14"/>
                <w:szCs w:val="14"/>
                <w:lang w:val="en-US"/>
              </w:rPr>
              <w:t>sweeteners</w:t>
            </w:r>
          </w:p>
        </w:tc>
        <w:tc>
          <w:tcPr>
            <w:tcW w:w="1024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noWrap/>
          </w:tcPr>
          <w:p w14:paraId="2F13E697" w14:textId="4505DF1B" w:rsidR="005A56CD" w:rsidRPr="005A56CD" w:rsidRDefault="005A56CD" w:rsidP="005A56CD">
            <w:pPr>
              <w:keepNext/>
              <w:keepLines/>
              <w:spacing w:line="240" w:lineRule="auto"/>
              <w:jc w:val="center"/>
              <w:rPr>
                <w:rFonts w:eastAsia="Times New Roman" w:cs="Calibri Light"/>
                <w:color w:val="000000"/>
                <w:sz w:val="14"/>
                <w:szCs w:val="14"/>
                <w:lang w:val="en-US"/>
              </w:rPr>
            </w:pPr>
            <w:r w:rsidRPr="00564275">
              <w:rPr>
                <w:sz w:val="14"/>
                <w:szCs w:val="14"/>
              </w:rPr>
              <w:t>0.14</w:t>
            </w:r>
          </w:p>
        </w:tc>
        <w:tc>
          <w:tcPr>
            <w:tcW w:w="948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noWrap/>
          </w:tcPr>
          <w:p w14:paraId="2981EC4C" w14:textId="0D4CF4A4" w:rsidR="005A56CD" w:rsidRPr="005A56CD" w:rsidRDefault="005A56CD" w:rsidP="005A56CD">
            <w:pPr>
              <w:keepNext/>
              <w:keepLines/>
              <w:spacing w:line="240" w:lineRule="auto"/>
              <w:jc w:val="center"/>
              <w:rPr>
                <w:rFonts w:eastAsia="Times New Roman" w:cs="Calibri Light"/>
                <w:color w:val="000000"/>
                <w:sz w:val="14"/>
                <w:szCs w:val="14"/>
                <w:lang w:val="en-US"/>
              </w:rPr>
            </w:pPr>
            <w:r w:rsidRPr="00564275">
              <w:rPr>
                <w:sz w:val="14"/>
                <w:szCs w:val="14"/>
              </w:rPr>
              <w:t>0.17</w:t>
            </w:r>
          </w:p>
        </w:tc>
        <w:tc>
          <w:tcPr>
            <w:tcW w:w="911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noWrap/>
          </w:tcPr>
          <w:p w14:paraId="7852F759" w14:textId="5C51E548" w:rsidR="005A56CD" w:rsidRPr="005A56CD" w:rsidRDefault="005A56CD" w:rsidP="005A56CD">
            <w:pPr>
              <w:keepNext/>
              <w:keepLines/>
              <w:spacing w:line="240" w:lineRule="auto"/>
              <w:jc w:val="center"/>
              <w:rPr>
                <w:rFonts w:eastAsia="Times New Roman" w:cs="Calibri Light"/>
                <w:color w:val="000000"/>
                <w:sz w:val="14"/>
                <w:szCs w:val="14"/>
                <w:lang w:val="en-US"/>
              </w:rPr>
            </w:pPr>
            <w:r w:rsidRPr="00564275">
              <w:rPr>
                <w:sz w:val="14"/>
                <w:szCs w:val="14"/>
              </w:rPr>
              <w:t>0.15</w:t>
            </w:r>
          </w:p>
        </w:tc>
        <w:tc>
          <w:tcPr>
            <w:tcW w:w="1073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noWrap/>
          </w:tcPr>
          <w:p w14:paraId="21E80613" w14:textId="4CD5F3B7" w:rsidR="005A56CD" w:rsidRPr="005A56CD" w:rsidRDefault="005A56CD" w:rsidP="005A56CD">
            <w:pPr>
              <w:keepNext/>
              <w:keepLines/>
              <w:spacing w:line="240" w:lineRule="auto"/>
              <w:jc w:val="center"/>
              <w:rPr>
                <w:rFonts w:eastAsia="Times New Roman" w:cs="Calibri Light"/>
                <w:color w:val="000000"/>
                <w:sz w:val="14"/>
                <w:szCs w:val="14"/>
                <w:lang w:val="en-US"/>
              </w:rPr>
            </w:pPr>
            <w:r w:rsidRPr="00564275">
              <w:rPr>
                <w:sz w:val="14"/>
                <w:szCs w:val="14"/>
              </w:rPr>
              <w:t>0.05</w:t>
            </w:r>
          </w:p>
        </w:tc>
        <w:tc>
          <w:tcPr>
            <w:tcW w:w="1089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noWrap/>
          </w:tcPr>
          <w:p w14:paraId="5D3DBA60" w14:textId="46F39749" w:rsidR="005A56CD" w:rsidRPr="005A56CD" w:rsidRDefault="005A56CD" w:rsidP="005A56CD">
            <w:pPr>
              <w:keepNext/>
              <w:keepLines/>
              <w:spacing w:line="240" w:lineRule="auto"/>
              <w:jc w:val="center"/>
              <w:rPr>
                <w:rFonts w:eastAsia="Times New Roman" w:cs="Calibri Light"/>
                <w:color w:val="000000"/>
                <w:sz w:val="14"/>
                <w:szCs w:val="14"/>
                <w:lang w:val="en-US"/>
              </w:rPr>
            </w:pPr>
            <w:r w:rsidRPr="00564275">
              <w:rPr>
                <w:sz w:val="14"/>
                <w:szCs w:val="14"/>
              </w:rPr>
              <w:t>0.02</w:t>
            </w:r>
          </w:p>
        </w:tc>
        <w:tc>
          <w:tcPr>
            <w:tcW w:w="1490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noWrap/>
          </w:tcPr>
          <w:p w14:paraId="2423ECEA" w14:textId="09FFA344" w:rsidR="005A56CD" w:rsidRPr="005A56CD" w:rsidRDefault="005A56CD" w:rsidP="005A56CD">
            <w:pPr>
              <w:keepNext/>
              <w:keepLines/>
              <w:spacing w:line="240" w:lineRule="auto"/>
              <w:jc w:val="center"/>
              <w:rPr>
                <w:rFonts w:eastAsia="Times New Roman" w:cs="Calibri Light"/>
                <w:color w:val="000000"/>
                <w:sz w:val="14"/>
                <w:szCs w:val="14"/>
                <w:lang w:val="en-US"/>
              </w:rPr>
            </w:pPr>
            <w:r w:rsidRPr="00564275">
              <w:rPr>
                <w:sz w:val="14"/>
                <w:szCs w:val="14"/>
              </w:rPr>
              <w:t>0.38</w:t>
            </w:r>
          </w:p>
        </w:tc>
        <w:tc>
          <w:tcPr>
            <w:tcW w:w="992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noWrap/>
          </w:tcPr>
          <w:p w14:paraId="1144800A" w14:textId="2F270FB7" w:rsidR="005A56CD" w:rsidRPr="005A56CD" w:rsidRDefault="005A56CD" w:rsidP="005A56CD">
            <w:pPr>
              <w:keepNext/>
              <w:keepLines/>
              <w:spacing w:line="240" w:lineRule="auto"/>
              <w:jc w:val="center"/>
              <w:rPr>
                <w:rFonts w:eastAsia="Times New Roman" w:cs="Calibri Light"/>
                <w:color w:val="000000"/>
                <w:sz w:val="14"/>
                <w:szCs w:val="14"/>
                <w:lang w:val="en-US"/>
              </w:rPr>
            </w:pPr>
            <w:r w:rsidRPr="00564275">
              <w:rPr>
                <w:sz w:val="14"/>
                <w:szCs w:val="14"/>
              </w:rPr>
              <w:t>0.07</w:t>
            </w:r>
          </w:p>
        </w:tc>
      </w:tr>
    </w:tbl>
    <w:p w14:paraId="56A153BE" w14:textId="77777777" w:rsidR="00944251" w:rsidRDefault="00944251" w:rsidP="00944251">
      <w:pPr>
        <w:rPr>
          <w:lang w:val="en-GB"/>
        </w:rPr>
      </w:pPr>
    </w:p>
    <w:p w14:paraId="3F641528" w14:textId="1BD1134E" w:rsidR="00E362A6" w:rsidRPr="00A777D8" w:rsidRDefault="00B613D2" w:rsidP="00587C8D">
      <w:pPr>
        <w:pStyle w:val="Heading1"/>
        <w:rPr>
          <w:lang w:val="en-GB"/>
        </w:rPr>
      </w:pPr>
      <w:r>
        <w:rPr>
          <w:lang w:val="en-GB"/>
        </w:rPr>
        <w:lastRenderedPageBreak/>
        <w:t>Appendix</w:t>
      </w:r>
      <w:r w:rsidR="004F288E">
        <w:rPr>
          <w:lang w:val="en-GB"/>
        </w:rPr>
        <w:t xml:space="preserve"> </w:t>
      </w:r>
      <w:r w:rsidR="000045B7">
        <w:rPr>
          <w:lang w:val="en-GB"/>
        </w:rPr>
        <w:t>A</w:t>
      </w:r>
      <w:r w:rsidR="00116573">
        <w:rPr>
          <w:lang w:val="en-GB"/>
        </w:rPr>
        <w:t>5</w:t>
      </w:r>
      <w:r w:rsidR="004F288E">
        <w:rPr>
          <w:lang w:val="en-GB"/>
        </w:rPr>
        <w:t xml:space="preserve"> – Animal </w:t>
      </w:r>
      <w:r w:rsidR="00402E80">
        <w:rPr>
          <w:lang w:val="en-GB"/>
        </w:rPr>
        <w:t>f</w:t>
      </w:r>
      <w:r w:rsidR="00E362A6" w:rsidRPr="00A777D8">
        <w:rPr>
          <w:lang w:val="en-GB"/>
        </w:rPr>
        <w:t xml:space="preserve">eed </w:t>
      </w:r>
      <w:r w:rsidR="00402E80">
        <w:rPr>
          <w:lang w:val="en-GB"/>
        </w:rPr>
        <w:t>r</w:t>
      </w:r>
      <w:r w:rsidR="00E362A6" w:rsidRPr="00A777D8">
        <w:rPr>
          <w:lang w:val="en-GB"/>
        </w:rPr>
        <w:t>equirements</w:t>
      </w:r>
      <w:bookmarkEnd w:id="8"/>
    </w:p>
    <w:p w14:paraId="1BCB5FCF" w14:textId="77777777" w:rsidR="00420CC8" w:rsidRDefault="00420CC8" w:rsidP="00B57443">
      <w:pPr>
        <w:keepNext/>
        <w:keepLines/>
        <w:rPr>
          <w:b/>
          <w:bCs/>
          <w:lang w:val="en-GB"/>
        </w:rPr>
      </w:pPr>
    </w:p>
    <w:p w14:paraId="0D477E3F" w14:textId="3C597218" w:rsidR="00EF4C01" w:rsidRPr="00B57443" w:rsidRDefault="00EF4C01" w:rsidP="00B57443">
      <w:pPr>
        <w:keepNext/>
        <w:keepLines/>
        <w:rPr>
          <w:b/>
          <w:bCs/>
          <w:lang w:val="en-GB"/>
        </w:rPr>
      </w:pPr>
      <w:r w:rsidRPr="00B57443">
        <w:rPr>
          <w:b/>
          <w:bCs/>
          <w:lang w:val="en-GB"/>
        </w:rPr>
        <w:t xml:space="preserve">Dry </w:t>
      </w:r>
      <w:r w:rsidR="00402E80">
        <w:rPr>
          <w:b/>
          <w:bCs/>
          <w:lang w:val="en-GB"/>
        </w:rPr>
        <w:t>m</w:t>
      </w:r>
      <w:r w:rsidRPr="00B57443">
        <w:rPr>
          <w:b/>
          <w:bCs/>
          <w:lang w:val="en-GB"/>
        </w:rPr>
        <w:t>atter</w:t>
      </w:r>
      <w:r w:rsidR="00FE1CDF" w:rsidRPr="00B57443">
        <w:rPr>
          <w:b/>
          <w:bCs/>
          <w:lang w:val="en-GB"/>
        </w:rPr>
        <w:t xml:space="preserve"> and </w:t>
      </w:r>
      <w:r w:rsidR="00402E80">
        <w:rPr>
          <w:b/>
          <w:bCs/>
          <w:lang w:val="en-GB"/>
        </w:rPr>
        <w:t>f</w:t>
      </w:r>
      <w:r w:rsidR="00FE1CDF" w:rsidRPr="00B57443">
        <w:rPr>
          <w:b/>
          <w:bCs/>
          <w:lang w:val="en-GB"/>
        </w:rPr>
        <w:t>ibre</w:t>
      </w:r>
    </w:p>
    <w:p w14:paraId="0C321A72" w14:textId="612E73D4" w:rsidR="00C66597" w:rsidRPr="00A777D8" w:rsidRDefault="00C66597" w:rsidP="00B57443">
      <w:pPr>
        <w:keepNext/>
        <w:keepLines/>
        <w:rPr>
          <w:lang w:val="en-GB"/>
        </w:rPr>
      </w:pPr>
      <w:r w:rsidRPr="00A777D8">
        <w:rPr>
          <w:lang w:val="en-GB"/>
        </w:rPr>
        <w:t>The minimum yearly dry matter intake</w:t>
      </w:r>
      <w:r w:rsidR="00DF5C85">
        <w:rPr>
          <w:lang w:val="en-GB"/>
        </w:rPr>
        <w:t xml:space="preserve"> per animal</w:t>
      </w:r>
      <w:r w:rsidR="00C83769" w:rsidRPr="00A777D8">
        <w:rPr>
          <w:lang w:val="en-GB"/>
        </w:rPr>
        <w:t xml:space="preserve"> (DM</w:t>
      </w:r>
      <w:r w:rsidR="00C83769" w:rsidRPr="00A777D8">
        <w:rPr>
          <w:vertAlign w:val="subscript"/>
          <w:lang w:val="en-GB"/>
        </w:rPr>
        <w:t>min</w:t>
      </w:r>
      <w:r w:rsidR="00296B4E">
        <w:rPr>
          <w:lang w:val="en-GB"/>
        </w:rPr>
        <w:t>,</w:t>
      </w:r>
      <w:r w:rsidR="00F97268">
        <w:rPr>
          <w:lang w:val="en-GB"/>
        </w:rPr>
        <w:t xml:space="preserve"> </w:t>
      </w:r>
      <w:r w:rsidR="00F97268">
        <w:rPr>
          <w:lang w:val="en-GB"/>
        </w:rPr>
        <w:fldChar w:fldCharType="begin"/>
      </w:r>
      <w:r w:rsidR="00F97268">
        <w:rPr>
          <w:lang w:val="en-GB"/>
        </w:rPr>
        <w:instrText xml:space="preserve"> REF _Ref92791253 \h </w:instrText>
      </w:r>
      <w:r w:rsidR="00F97268">
        <w:rPr>
          <w:lang w:val="en-GB"/>
        </w:rPr>
      </w:r>
      <w:r w:rsidR="00F97268">
        <w:rPr>
          <w:lang w:val="en-GB"/>
        </w:rPr>
        <w:fldChar w:fldCharType="separate"/>
      </w:r>
      <w:r w:rsidR="00757580" w:rsidRPr="00B95213">
        <w:rPr>
          <w:lang w:val="en-US"/>
        </w:rPr>
        <w:t xml:space="preserve">Table </w:t>
      </w:r>
      <w:r w:rsidR="00757580">
        <w:rPr>
          <w:noProof/>
          <w:lang w:val="en-US"/>
        </w:rPr>
        <w:t>3</w:t>
      </w:r>
      <w:r w:rsidR="00F97268">
        <w:rPr>
          <w:lang w:val="en-GB"/>
        </w:rPr>
        <w:fldChar w:fldCharType="end"/>
      </w:r>
      <w:r w:rsidR="006E7880">
        <w:rPr>
          <w:lang w:val="en-GB"/>
        </w:rPr>
        <w:t xml:space="preserve"> in main text</w:t>
      </w:r>
      <w:r w:rsidR="00C83769" w:rsidRPr="00A777D8">
        <w:rPr>
          <w:lang w:val="en-GB"/>
        </w:rPr>
        <w:t>)</w:t>
      </w:r>
      <w:r w:rsidRPr="00A777D8">
        <w:rPr>
          <w:lang w:val="en-GB"/>
        </w:rPr>
        <w:t xml:space="preserve"> of the ruminant</w:t>
      </w:r>
      <w:r w:rsidR="004354F4" w:rsidRPr="00A777D8">
        <w:rPr>
          <w:lang w:val="en-GB"/>
        </w:rPr>
        <w:t xml:space="preserve"> livestock types (dairy cattle, beef cattle, and goats) was </w:t>
      </w:r>
      <w:r w:rsidR="0086787B">
        <w:rPr>
          <w:lang w:val="en-GB"/>
        </w:rPr>
        <w:t>based on</w:t>
      </w:r>
      <w:r w:rsidR="00EF4541" w:rsidRPr="00A777D8">
        <w:rPr>
          <w:lang w:val="en-GB"/>
        </w:rPr>
        <w:t xml:space="preserve"> a function of </w:t>
      </w:r>
      <w:r w:rsidR="00153A35" w:rsidRPr="00A777D8">
        <w:rPr>
          <w:lang w:val="en-GB"/>
        </w:rPr>
        <w:t xml:space="preserve">their </w:t>
      </w:r>
      <w:r w:rsidR="009D51F9">
        <w:rPr>
          <w:lang w:val="en-GB"/>
        </w:rPr>
        <w:t>body weight at slaughter</w:t>
      </w:r>
      <w:r w:rsidR="00EF4541" w:rsidRPr="00A777D8">
        <w:rPr>
          <w:lang w:val="en-GB"/>
        </w:rPr>
        <w:t xml:space="preserve"> (</w:t>
      </w:r>
      <w:r w:rsidR="00B24195">
        <w:rPr>
          <w:lang w:val="en-GB"/>
        </w:rPr>
        <w:t>B</w:t>
      </w:r>
      <w:r w:rsidR="00EF4541" w:rsidRPr="00A777D8">
        <w:rPr>
          <w:lang w:val="en-GB"/>
        </w:rPr>
        <w:t>W</w:t>
      </w:r>
      <w:r w:rsidR="00B33364">
        <w:rPr>
          <w:lang w:val="en-GB"/>
        </w:rPr>
        <w:t xml:space="preserve">, </w:t>
      </w:r>
      <w:r w:rsidR="00B33364">
        <w:rPr>
          <w:lang w:val="en-GB"/>
        </w:rPr>
        <w:fldChar w:fldCharType="begin"/>
      </w:r>
      <w:r w:rsidR="00B33364">
        <w:rPr>
          <w:lang w:val="en-GB"/>
        </w:rPr>
        <w:instrText xml:space="preserve"> REF _Ref101439912 \h </w:instrText>
      </w:r>
      <w:r w:rsidR="00B33364">
        <w:rPr>
          <w:lang w:val="en-GB"/>
        </w:rPr>
      </w:r>
      <w:r w:rsidR="00B33364">
        <w:rPr>
          <w:lang w:val="en-GB"/>
        </w:rPr>
        <w:fldChar w:fldCharType="separate"/>
      </w:r>
      <w:r w:rsidR="00757580" w:rsidRPr="006C7638">
        <w:rPr>
          <w:lang w:val="en-US"/>
        </w:rPr>
        <w:t>Table A</w:t>
      </w:r>
      <w:r w:rsidR="00757580">
        <w:rPr>
          <w:noProof/>
          <w:lang w:val="en-US"/>
        </w:rPr>
        <w:t>2</w:t>
      </w:r>
      <w:r w:rsidR="00B33364">
        <w:rPr>
          <w:lang w:val="en-GB"/>
        </w:rPr>
        <w:fldChar w:fldCharType="end"/>
      </w:r>
      <w:r w:rsidR="00EF4541" w:rsidRPr="00A777D8">
        <w:rPr>
          <w:lang w:val="en-GB"/>
        </w:rPr>
        <w:t xml:space="preserve">) </w:t>
      </w:r>
      <w:r w:rsidR="00F55D45">
        <w:rPr>
          <w:lang w:val="en-GB"/>
        </w:rPr>
        <w:t>using</w:t>
      </w:r>
      <w:r w:rsidR="00EF4541" w:rsidRPr="00A777D8">
        <w:rPr>
          <w:lang w:val="en-GB"/>
        </w:rPr>
        <w:t xml:space="preserve"> Equation </w:t>
      </w:r>
      <w:r w:rsidR="00EF4541" w:rsidRPr="00A777D8">
        <w:rPr>
          <w:lang w:val="en-GB"/>
        </w:rPr>
        <w:fldChar w:fldCharType="begin"/>
      </w:r>
      <w:r w:rsidR="00EF4541" w:rsidRPr="00A777D8">
        <w:rPr>
          <w:lang w:val="en-GB"/>
        </w:rPr>
        <w:instrText xml:space="preserve"> REF _Ref92199704 \r \h </w:instrText>
      </w:r>
      <w:r w:rsidR="00EF4541" w:rsidRPr="00A777D8">
        <w:rPr>
          <w:lang w:val="en-GB"/>
        </w:rPr>
      </w:r>
      <w:r w:rsidR="00EF4541" w:rsidRPr="00A777D8">
        <w:rPr>
          <w:lang w:val="en-GB"/>
        </w:rPr>
        <w:fldChar w:fldCharType="separate"/>
      </w:r>
      <w:r w:rsidR="00757580">
        <w:rPr>
          <w:lang w:val="en-GB"/>
        </w:rPr>
        <w:t>[2]</w:t>
      </w:r>
      <w:r w:rsidR="00EF4541" w:rsidRPr="00A777D8">
        <w:rPr>
          <w:lang w:val="en-GB"/>
        </w:rPr>
        <w:fldChar w:fldCharType="end"/>
      </w:r>
      <w:r w:rsidR="00EF4541" w:rsidRPr="00A777D8">
        <w:rPr>
          <w:lang w:val="en-GB"/>
        </w:rPr>
        <w:t>.</w:t>
      </w:r>
      <w:r w:rsidR="0094014C" w:rsidRPr="00A777D8">
        <w:rPr>
          <w:lang w:val="en-GB"/>
        </w:rPr>
        <w:t xml:space="preserve"> </w:t>
      </w:r>
      <w:r w:rsidR="00130542" w:rsidRPr="00A777D8">
        <w:rPr>
          <w:lang w:val="en-GB"/>
        </w:rPr>
        <w:t>To simulate an adequate fibr</w:t>
      </w:r>
      <w:r w:rsidR="00684101" w:rsidRPr="00A777D8">
        <w:rPr>
          <w:lang w:val="en-GB"/>
        </w:rPr>
        <w:t xml:space="preserve">e intake, </w:t>
      </w:r>
      <w:r w:rsidR="005F7947">
        <w:rPr>
          <w:lang w:val="en-GB"/>
        </w:rPr>
        <w:t xml:space="preserve">a minimum </w:t>
      </w:r>
      <w:r w:rsidR="00A2218B">
        <w:rPr>
          <w:lang w:val="en-GB"/>
        </w:rPr>
        <w:t xml:space="preserve">was set </w:t>
      </w:r>
      <w:r w:rsidR="005F7947">
        <w:rPr>
          <w:lang w:val="en-GB"/>
        </w:rPr>
        <w:t>of</w:t>
      </w:r>
      <w:r w:rsidR="00F21866" w:rsidRPr="00A777D8">
        <w:rPr>
          <w:lang w:val="en-GB"/>
        </w:rPr>
        <w:t xml:space="preserve"> 60% of DM intake </w:t>
      </w:r>
      <w:r w:rsidR="00363803">
        <w:rPr>
          <w:lang w:val="en-GB"/>
        </w:rPr>
        <w:t xml:space="preserve">which must </w:t>
      </w:r>
      <w:r w:rsidR="00A2218B">
        <w:rPr>
          <w:lang w:val="en-GB"/>
        </w:rPr>
        <w:t xml:space="preserve">be supplied by </w:t>
      </w:r>
      <w:r w:rsidR="00204573">
        <w:rPr>
          <w:lang w:val="en-GB"/>
        </w:rPr>
        <w:t>fibre</w:t>
      </w:r>
      <w:r w:rsidR="00130542" w:rsidRPr="00A777D8">
        <w:rPr>
          <w:lang w:val="en-GB"/>
        </w:rPr>
        <w:t xml:space="preserve"> </w:t>
      </w:r>
      <w:r w:rsidR="009B2C21">
        <w:rPr>
          <w:lang w:val="en-GB"/>
        </w:rPr>
        <w:t xml:space="preserve">rich </w:t>
      </w:r>
      <w:r w:rsidR="00130542" w:rsidRPr="00A777D8">
        <w:rPr>
          <w:lang w:val="en-GB"/>
        </w:rPr>
        <w:t>sources</w:t>
      </w:r>
      <w:r w:rsidR="00684101" w:rsidRPr="00A777D8">
        <w:rPr>
          <w:lang w:val="en-GB"/>
        </w:rPr>
        <w:t xml:space="preserve"> such as </w:t>
      </w:r>
      <w:proofErr w:type="spellStart"/>
      <w:r w:rsidR="00684101" w:rsidRPr="00A777D8">
        <w:rPr>
          <w:lang w:val="en-GB"/>
        </w:rPr>
        <w:t>grass</w:t>
      </w:r>
      <w:r w:rsidR="004B3403">
        <w:rPr>
          <w:lang w:val="en-GB"/>
        </w:rPr>
        <w:t>,</w:t>
      </w:r>
      <w:r w:rsidR="00FA310C" w:rsidRPr="00A777D8">
        <w:rPr>
          <w:lang w:val="en-GB"/>
        </w:rPr>
        <w:t>crop</w:t>
      </w:r>
      <w:proofErr w:type="spellEnd"/>
      <w:r w:rsidR="00FA310C" w:rsidRPr="00A777D8">
        <w:rPr>
          <w:lang w:val="en-GB"/>
        </w:rPr>
        <w:t xml:space="preserve"> residues</w:t>
      </w:r>
      <w:r w:rsidR="004B3403">
        <w:rPr>
          <w:lang w:val="en-GB"/>
        </w:rPr>
        <w:t xml:space="preserve">, </w:t>
      </w:r>
      <w:r w:rsidR="00E71BA3">
        <w:rPr>
          <w:lang w:val="en-GB"/>
        </w:rPr>
        <w:t>leaves, and non-edible food fractions (peels and husks)</w:t>
      </w:r>
      <w:r w:rsidR="00130542" w:rsidRPr="00A777D8">
        <w:rPr>
          <w:lang w:val="en-GB"/>
        </w:rPr>
        <w:t xml:space="preserve">. </w:t>
      </w:r>
      <w:r w:rsidR="00C83769" w:rsidRPr="00A777D8">
        <w:rPr>
          <w:lang w:val="en-GB"/>
        </w:rPr>
        <w:t xml:space="preserve">The minimum yearly DM </w:t>
      </w:r>
      <w:r w:rsidR="00931796" w:rsidRPr="00A777D8">
        <w:rPr>
          <w:lang w:val="en-GB"/>
        </w:rPr>
        <w:t xml:space="preserve">and fibre </w:t>
      </w:r>
      <w:r w:rsidR="00C83769" w:rsidRPr="00A777D8">
        <w:rPr>
          <w:lang w:val="en-GB"/>
        </w:rPr>
        <w:t xml:space="preserve">intake </w:t>
      </w:r>
      <w:r w:rsidR="00931796" w:rsidRPr="00A777D8">
        <w:rPr>
          <w:lang w:val="en-GB"/>
        </w:rPr>
        <w:t>for</w:t>
      </w:r>
      <w:r w:rsidR="00C83769" w:rsidRPr="00A777D8">
        <w:rPr>
          <w:lang w:val="en-GB"/>
        </w:rPr>
        <w:t xml:space="preserve"> chicken was </w:t>
      </w:r>
      <w:r w:rsidR="00153A35" w:rsidRPr="00A777D8">
        <w:rPr>
          <w:lang w:val="en-GB"/>
        </w:rPr>
        <w:t xml:space="preserve">estimated based on </w:t>
      </w:r>
      <w:r w:rsidR="000E3F80" w:rsidRPr="00A777D8">
        <w:rPr>
          <w:lang w:val="en-GB"/>
        </w:rPr>
        <w:fldChar w:fldCharType="begin"/>
      </w:r>
      <w:r w:rsidR="00680716">
        <w:rPr>
          <w:lang w:val="en-GB"/>
        </w:rPr>
        <w:instrText xml:space="preserve"> ADDIN EN.CITE &lt;EndNote&gt;&lt;Cite AuthorYear="1"&gt;&lt;Author&gt;van Eekeren&lt;/Author&gt;&lt;Year&gt;2006&lt;/Year&gt;&lt;RecNum&gt;17&lt;/RecNum&gt;&lt;DisplayText&gt;van Eekeren et al. (2006)&lt;/DisplayText&gt;&lt;record&gt;&lt;rec-number&gt;17&lt;/rec-number&gt;&lt;foreign-keys&gt;&lt;key app="EN" db-id="saszdrdeo0xwz4e55tyxrttw9ttttp9e2p2v" timestamp="1641329331"&gt;17&lt;/key&gt;&lt;/foreign-keys&gt;&lt;ref-type name="Book"&gt;6&lt;/ref-type&gt;&lt;contributors&gt;&lt;authors&gt;&lt;author&gt;van Eekeren, N &lt;/author&gt;&lt;author&gt;Maas, A&lt;/author&gt;&lt;author&gt;Saatkamp, H W&lt;/author&gt;&lt;author&gt;Verschuur, M&lt;/author&gt;&lt;/authors&gt;&lt;/contributors&gt;&lt;titles&gt;&lt;title&gt;Small-scale chicken production&lt;/title&gt;&lt;/titles&gt;&lt;dates&gt;&lt;year&gt;2006&lt;/year&gt;&lt;/dates&gt;&lt;pub-location&gt;Wageningen, The Netherlands&lt;/pub-location&gt;&lt;publisher&gt;Agromisa Foundation &amp;amp; Technical Centre for Agricultural and Rural Cooperation [CTA]&lt;/publisher&gt;&lt;isbn&gt;9290813474&lt;/isbn&gt;&lt;urls&gt;&lt;related-urls&gt;&lt;url&gt;https://cgspace.cgiar.org/bitstream/handle/10568/52972/AD4.pdf?sequence=1&amp;amp;isAllowed=y&lt;/url&gt;&lt;/related-urls&gt;&lt;/urls&gt;&lt;/record&gt;&lt;/Cite&gt;&lt;/EndNote&gt;</w:instrText>
      </w:r>
      <w:r w:rsidR="000E3F80" w:rsidRPr="00A777D8">
        <w:rPr>
          <w:lang w:val="en-GB"/>
        </w:rPr>
        <w:fldChar w:fldCharType="separate"/>
      </w:r>
      <w:r w:rsidR="005C4632">
        <w:rPr>
          <w:noProof/>
          <w:lang w:val="en-GB"/>
        </w:rPr>
        <w:t>van Eekeren et al. (2006)</w:t>
      </w:r>
      <w:r w:rsidR="000E3F80" w:rsidRPr="00A777D8">
        <w:rPr>
          <w:lang w:val="en-GB"/>
        </w:rPr>
        <w:fldChar w:fldCharType="end"/>
      </w:r>
      <w:r w:rsidR="000E3F80" w:rsidRPr="00A777D8">
        <w:rPr>
          <w:lang w:val="en-GB"/>
        </w:rPr>
        <w:t>.</w:t>
      </w:r>
      <w:r w:rsidR="00BD2F42">
        <w:rPr>
          <w:lang w:val="en-GB"/>
        </w:rPr>
        <w:t xml:space="preserve"> </w:t>
      </w:r>
      <w:r w:rsidR="00D65698">
        <w:rPr>
          <w:lang w:val="en-GB"/>
        </w:rPr>
        <w:t xml:space="preserve">The maximum </w:t>
      </w:r>
      <w:r w:rsidR="002B7E09">
        <w:rPr>
          <w:lang w:val="en-GB"/>
        </w:rPr>
        <w:t xml:space="preserve">DM </w:t>
      </w:r>
      <w:r w:rsidR="00074946">
        <w:rPr>
          <w:lang w:val="en-GB"/>
        </w:rPr>
        <w:t xml:space="preserve">intakes </w:t>
      </w:r>
      <w:r w:rsidR="002B7E09">
        <w:rPr>
          <w:lang w:val="en-GB"/>
        </w:rPr>
        <w:t xml:space="preserve">and fibre sourced DM </w:t>
      </w:r>
      <w:r w:rsidR="00D65698">
        <w:rPr>
          <w:lang w:val="en-GB"/>
        </w:rPr>
        <w:t>intake</w:t>
      </w:r>
      <w:r w:rsidR="00074946">
        <w:rPr>
          <w:lang w:val="en-GB"/>
        </w:rPr>
        <w:t>s</w:t>
      </w:r>
      <w:r w:rsidR="00D65698">
        <w:rPr>
          <w:lang w:val="en-GB"/>
        </w:rPr>
        <w:t xml:space="preserve"> were set at 10% above the minimum intakes.</w:t>
      </w:r>
      <w:r w:rsidR="00FE1CDF" w:rsidRPr="00A777D8">
        <w:rPr>
          <w:lang w:val="en-GB"/>
        </w:rPr>
        <w:t xml:space="preserve"> </w:t>
      </w:r>
      <w:r w:rsidR="00C83769" w:rsidRPr="00A777D8">
        <w:rPr>
          <w:lang w:val="en-GB"/>
        </w:rPr>
        <w:t xml:space="preserve"> </w:t>
      </w:r>
    </w:p>
    <w:p w14:paraId="660F0A24" w14:textId="6A04F6CB" w:rsidR="00EF4C01" w:rsidRPr="00A777D8" w:rsidRDefault="00EF4C01" w:rsidP="00B57443">
      <w:pPr>
        <w:keepNext/>
        <w:keepLines/>
        <w:rPr>
          <w:lang w:val="en-GB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5866"/>
        <w:gridCol w:w="1500"/>
      </w:tblGrid>
      <w:tr w:rsidR="00EF4C01" w:rsidRPr="00A777D8" w14:paraId="386B133F" w14:textId="77777777" w:rsidTr="00AA4F96">
        <w:trPr>
          <w:trHeight w:val="567"/>
        </w:trPr>
        <w:tc>
          <w:tcPr>
            <w:tcW w:w="1696" w:type="dxa"/>
            <w:vAlign w:val="center"/>
          </w:tcPr>
          <w:p w14:paraId="5C5C6C75" w14:textId="00751212" w:rsidR="00EF4C01" w:rsidRPr="00A777D8" w:rsidRDefault="00EF4C01" w:rsidP="00B57443">
            <w:pPr>
              <w:keepNext/>
              <w:keepLines/>
              <w:rPr>
                <w:rFonts w:eastAsia="Times New Roman" w:cs="Times New Roman"/>
                <w:sz w:val="14"/>
                <w:szCs w:val="18"/>
                <w:lang w:val="en-GB"/>
              </w:rPr>
            </w:pPr>
          </w:p>
        </w:tc>
        <w:tc>
          <w:tcPr>
            <w:tcW w:w="5866" w:type="dxa"/>
            <w:vAlign w:val="center"/>
          </w:tcPr>
          <w:p w14:paraId="60B9B365" w14:textId="66B4806F" w:rsidR="00EF4C01" w:rsidRPr="00A777D8" w:rsidRDefault="00F86817" w:rsidP="00B57443">
            <w:pPr>
              <w:keepNext/>
              <w:keepLines/>
              <w:ind w:left="708"/>
              <w:rPr>
                <w:lang w:val="en-GB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lang w:val="en-GB"/>
                      </w:rPr>
                      <m:t>DM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lang w:val="en-GB"/>
                      </w:rPr>
                      <m:t>min</m:t>
                    </m:r>
                  </m:sub>
                </m:sSub>
                <m:r>
                  <w:rPr>
                    <w:rFonts w:ascii="Cambria Math" w:hAnsi="Cambria Math"/>
                    <w:lang w:val="en-GB"/>
                  </w:rPr>
                  <m:t>= 0.025*BW*365</m:t>
                </m:r>
              </m:oMath>
            </m:oMathPara>
          </w:p>
        </w:tc>
        <w:tc>
          <w:tcPr>
            <w:tcW w:w="1500" w:type="dxa"/>
            <w:vAlign w:val="center"/>
          </w:tcPr>
          <w:p w14:paraId="4F24234D" w14:textId="77777777" w:rsidR="00EF4C01" w:rsidRPr="00A777D8" w:rsidRDefault="00EF4C01" w:rsidP="00B57443">
            <w:pPr>
              <w:pStyle w:val="ListParagraph"/>
              <w:keepNext/>
              <w:keepLines/>
              <w:numPr>
                <w:ilvl w:val="0"/>
                <w:numId w:val="11"/>
              </w:numPr>
              <w:rPr>
                <w:lang w:val="en-GB"/>
              </w:rPr>
            </w:pPr>
            <w:bookmarkStart w:id="11" w:name="_Ref92199704"/>
            <w:r w:rsidRPr="00A777D8">
              <w:rPr>
                <w:color w:val="FFFFFF" w:themeColor="background1"/>
                <w:lang w:val="en-GB"/>
              </w:rPr>
              <w:t>white text</w:t>
            </w:r>
            <w:bookmarkEnd w:id="11"/>
          </w:p>
        </w:tc>
      </w:tr>
    </w:tbl>
    <w:p w14:paraId="07BB21B6" w14:textId="4C058587" w:rsidR="00B94C0A" w:rsidRPr="00B57443" w:rsidRDefault="003F1ED5" w:rsidP="00B57443">
      <w:pPr>
        <w:keepNext/>
        <w:keepLines/>
        <w:rPr>
          <w:b/>
          <w:bCs/>
          <w:lang w:val="en-GB"/>
        </w:rPr>
      </w:pPr>
      <w:r w:rsidRPr="00B57443">
        <w:rPr>
          <w:b/>
          <w:bCs/>
          <w:lang w:val="en-GB"/>
        </w:rPr>
        <w:t xml:space="preserve">Metabolizable </w:t>
      </w:r>
      <w:r w:rsidR="00402E80">
        <w:rPr>
          <w:b/>
          <w:bCs/>
          <w:lang w:val="en-GB"/>
        </w:rPr>
        <w:t>e</w:t>
      </w:r>
      <w:r w:rsidR="00B94C0A" w:rsidRPr="00B57443">
        <w:rPr>
          <w:b/>
          <w:bCs/>
          <w:lang w:val="en-GB"/>
        </w:rPr>
        <w:t>nergy</w:t>
      </w:r>
    </w:p>
    <w:p w14:paraId="0A0CB008" w14:textId="4179BBCC" w:rsidR="00B94C0A" w:rsidRPr="00A777D8" w:rsidRDefault="00C14D24" w:rsidP="00B57443">
      <w:pPr>
        <w:keepNext/>
        <w:keepLines/>
        <w:rPr>
          <w:lang w:val="en-GB"/>
        </w:rPr>
      </w:pPr>
      <w:r w:rsidRPr="00A777D8">
        <w:rPr>
          <w:lang w:val="en-GB"/>
        </w:rPr>
        <w:t xml:space="preserve">The minimum yearly intake of metabolizable energy </w:t>
      </w:r>
      <w:r w:rsidR="00DF5C85">
        <w:rPr>
          <w:lang w:val="en-GB"/>
        </w:rPr>
        <w:t xml:space="preserve">per animal </w:t>
      </w:r>
      <w:r w:rsidR="00B30680" w:rsidRPr="00A777D8">
        <w:rPr>
          <w:lang w:val="en-GB"/>
        </w:rPr>
        <w:t>(ME</w:t>
      </w:r>
      <w:r w:rsidR="00B30680" w:rsidRPr="00A777D8">
        <w:rPr>
          <w:vertAlign w:val="subscript"/>
          <w:lang w:val="en-GB"/>
        </w:rPr>
        <w:t>min</w:t>
      </w:r>
      <w:r w:rsidR="00F97268">
        <w:rPr>
          <w:lang w:val="en-GB"/>
        </w:rPr>
        <w:t xml:space="preserve">, </w:t>
      </w:r>
      <w:r w:rsidR="00F97268">
        <w:rPr>
          <w:lang w:val="en-GB"/>
        </w:rPr>
        <w:fldChar w:fldCharType="begin"/>
      </w:r>
      <w:r w:rsidR="00F97268">
        <w:rPr>
          <w:lang w:val="en-GB"/>
        </w:rPr>
        <w:instrText xml:space="preserve"> REF _Ref92791253 \h </w:instrText>
      </w:r>
      <w:r w:rsidR="00F97268">
        <w:rPr>
          <w:lang w:val="en-GB"/>
        </w:rPr>
      </w:r>
      <w:r w:rsidR="00F97268">
        <w:rPr>
          <w:lang w:val="en-GB"/>
        </w:rPr>
        <w:fldChar w:fldCharType="separate"/>
      </w:r>
      <w:r w:rsidR="00757580" w:rsidRPr="00B95213">
        <w:rPr>
          <w:lang w:val="en-US"/>
        </w:rPr>
        <w:t xml:space="preserve">Table </w:t>
      </w:r>
      <w:r w:rsidR="00757580">
        <w:rPr>
          <w:noProof/>
          <w:lang w:val="en-US"/>
        </w:rPr>
        <w:t>3</w:t>
      </w:r>
      <w:r w:rsidR="00F97268">
        <w:rPr>
          <w:lang w:val="en-GB"/>
        </w:rPr>
        <w:fldChar w:fldCharType="end"/>
      </w:r>
      <w:r w:rsidR="00363803">
        <w:rPr>
          <w:lang w:val="en-GB"/>
        </w:rPr>
        <w:t xml:space="preserve"> in main text</w:t>
      </w:r>
      <w:r w:rsidR="00B30680" w:rsidRPr="00A777D8">
        <w:rPr>
          <w:lang w:val="en-GB"/>
        </w:rPr>
        <w:t>)</w:t>
      </w:r>
      <w:r w:rsidR="00D513B2" w:rsidRPr="00A777D8">
        <w:rPr>
          <w:lang w:val="en-GB"/>
        </w:rPr>
        <w:t xml:space="preserve"> </w:t>
      </w:r>
      <w:r w:rsidR="00B62733">
        <w:rPr>
          <w:lang w:val="en-GB"/>
        </w:rPr>
        <w:t xml:space="preserve">is based on </w:t>
      </w:r>
      <w:r w:rsidR="00043324">
        <w:rPr>
          <w:lang w:val="en-GB"/>
        </w:rPr>
        <w:t xml:space="preserve">the </w:t>
      </w:r>
      <w:r w:rsidR="00B62733">
        <w:rPr>
          <w:lang w:val="en-GB"/>
        </w:rPr>
        <w:t xml:space="preserve">BW and </w:t>
      </w:r>
      <w:r w:rsidR="00966EB1">
        <w:rPr>
          <w:lang w:val="en-GB"/>
        </w:rPr>
        <w:t>the daily</w:t>
      </w:r>
      <w:r w:rsidR="00DF2622">
        <w:rPr>
          <w:lang w:val="en-GB"/>
        </w:rPr>
        <w:t xml:space="preserve"> or yearly</w:t>
      </w:r>
      <w:r w:rsidR="00966EB1">
        <w:rPr>
          <w:lang w:val="en-GB"/>
        </w:rPr>
        <w:t xml:space="preserve"> </w:t>
      </w:r>
      <w:r w:rsidR="00B62733">
        <w:rPr>
          <w:lang w:val="en-GB"/>
        </w:rPr>
        <w:t xml:space="preserve">production using </w:t>
      </w:r>
      <w:r w:rsidR="00B30680" w:rsidRPr="00A777D8">
        <w:rPr>
          <w:lang w:val="en-GB"/>
        </w:rPr>
        <w:t xml:space="preserve">Equation </w:t>
      </w:r>
      <w:r w:rsidR="00B30680" w:rsidRPr="00A777D8">
        <w:rPr>
          <w:lang w:val="en-GB"/>
        </w:rPr>
        <w:fldChar w:fldCharType="begin"/>
      </w:r>
      <w:r w:rsidR="00B30680" w:rsidRPr="00A777D8">
        <w:rPr>
          <w:lang w:val="en-GB"/>
        </w:rPr>
        <w:instrText xml:space="preserve"> REF _Ref92200575 \r \h </w:instrText>
      </w:r>
      <w:r w:rsidR="00B30680" w:rsidRPr="00A777D8">
        <w:rPr>
          <w:lang w:val="en-GB"/>
        </w:rPr>
      </w:r>
      <w:r w:rsidR="00B30680" w:rsidRPr="00A777D8">
        <w:rPr>
          <w:lang w:val="en-GB"/>
        </w:rPr>
        <w:fldChar w:fldCharType="separate"/>
      </w:r>
      <w:r w:rsidR="00757580">
        <w:rPr>
          <w:lang w:val="en-GB"/>
        </w:rPr>
        <w:t>[3]</w:t>
      </w:r>
      <w:r w:rsidR="00B30680" w:rsidRPr="00A777D8">
        <w:rPr>
          <w:lang w:val="en-GB"/>
        </w:rPr>
        <w:fldChar w:fldCharType="end"/>
      </w:r>
      <w:r w:rsidR="00B30680" w:rsidRPr="00A777D8">
        <w:rPr>
          <w:lang w:val="en-GB"/>
        </w:rPr>
        <w:t xml:space="preserve"> for dairy cattle </w:t>
      </w:r>
      <w:r w:rsidR="00814FC4" w:rsidRPr="00A777D8">
        <w:rPr>
          <w:lang w:val="en-GB"/>
        </w:rPr>
        <w:t xml:space="preserve">and Equation </w:t>
      </w:r>
      <w:r w:rsidR="00814FC4" w:rsidRPr="00A777D8">
        <w:rPr>
          <w:lang w:val="en-GB"/>
        </w:rPr>
        <w:fldChar w:fldCharType="begin"/>
      </w:r>
      <w:r w:rsidR="00814FC4" w:rsidRPr="00A777D8">
        <w:rPr>
          <w:lang w:val="en-GB"/>
        </w:rPr>
        <w:instrText xml:space="preserve"> REF _Ref92200606 \r \h </w:instrText>
      </w:r>
      <w:r w:rsidR="00814FC4" w:rsidRPr="00A777D8">
        <w:rPr>
          <w:lang w:val="en-GB"/>
        </w:rPr>
      </w:r>
      <w:r w:rsidR="00814FC4" w:rsidRPr="00A777D8">
        <w:rPr>
          <w:lang w:val="en-GB"/>
        </w:rPr>
        <w:fldChar w:fldCharType="separate"/>
      </w:r>
      <w:r w:rsidR="00757580">
        <w:rPr>
          <w:lang w:val="en-GB"/>
        </w:rPr>
        <w:t>[4]</w:t>
      </w:r>
      <w:r w:rsidR="00814FC4" w:rsidRPr="00A777D8">
        <w:rPr>
          <w:lang w:val="en-GB"/>
        </w:rPr>
        <w:fldChar w:fldCharType="end"/>
      </w:r>
      <w:r w:rsidR="00814FC4" w:rsidRPr="00A777D8">
        <w:rPr>
          <w:lang w:val="en-GB"/>
        </w:rPr>
        <w:t xml:space="preserve"> for beef cattle and goats</w:t>
      </w:r>
      <w:r w:rsidR="001F4815" w:rsidRPr="00A777D8">
        <w:rPr>
          <w:lang w:val="en-GB"/>
        </w:rPr>
        <w:t>.</w:t>
      </w:r>
      <w:r w:rsidR="002E5CC6" w:rsidRPr="00A777D8">
        <w:rPr>
          <w:lang w:val="en-GB"/>
        </w:rPr>
        <w:t xml:space="preserve"> </w:t>
      </w:r>
      <w:r w:rsidR="004A1642" w:rsidRPr="00A777D8">
        <w:rPr>
          <w:lang w:val="en-GB"/>
        </w:rPr>
        <w:t>T</w:t>
      </w:r>
      <w:r w:rsidR="0040018F">
        <w:rPr>
          <w:lang w:val="en-GB"/>
        </w:rPr>
        <w:t>o convert t</w:t>
      </w:r>
      <w:r w:rsidR="004A1642" w:rsidRPr="00A777D8">
        <w:rPr>
          <w:lang w:val="en-GB"/>
        </w:rPr>
        <w:t xml:space="preserve">he milk yield </w:t>
      </w:r>
      <w:r w:rsidR="0040018F">
        <w:rPr>
          <w:lang w:val="en-GB"/>
        </w:rPr>
        <w:t>(</w:t>
      </w:r>
      <w:r w:rsidR="004A1642" w:rsidRPr="00A777D8">
        <w:rPr>
          <w:lang w:val="en-GB"/>
        </w:rPr>
        <w:t xml:space="preserve">in </w:t>
      </w:r>
      <w:r w:rsidR="006A6BEA">
        <w:rPr>
          <w:lang w:val="en-GB"/>
        </w:rPr>
        <w:t>litres</w:t>
      </w:r>
      <w:r w:rsidR="0040018F">
        <w:rPr>
          <w:lang w:val="en-GB"/>
        </w:rPr>
        <w:t xml:space="preserve">) into </w:t>
      </w:r>
      <w:r w:rsidR="003F2CF0">
        <w:rPr>
          <w:lang w:val="en-GB"/>
        </w:rPr>
        <w:t>a milk yield (</w:t>
      </w:r>
      <w:proofErr w:type="spellStart"/>
      <w:r w:rsidR="00F1708E">
        <w:rPr>
          <w:lang w:val="en-GB"/>
        </w:rPr>
        <w:t>Y</w:t>
      </w:r>
      <w:r w:rsidR="00F1708E">
        <w:rPr>
          <w:i/>
          <w:iCs/>
          <w:vertAlign w:val="subscript"/>
          <w:lang w:val="en-GB"/>
        </w:rPr>
        <w:t>Milk</w:t>
      </w:r>
      <w:proofErr w:type="spellEnd"/>
      <w:r w:rsidR="00F1708E">
        <w:rPr>
          <w:lang w:val="en-GB"/>
        </w:rPr>
        <w:t xml:space="preserve"> </w:t>
      </w:r>
      <w:r w:rsidR="003F2CF0">
        <w:rPr>
          <w:lang w:val="en-GB"/>
        </w:rPr>
        <w:t xml:space="preserve">in kg) a </w:t>
      </w:r>
      <w:r w:rsidR="006412DE" w:rsidRPr="00A777D8">
        <w:rPr>
          <w:lang w:val="en-GB"/>
        </w:rPr>
        <w:t>milk density constant of 1.03 L milk/kg milk</w:t>
      </w:r>
      <w:r w:rsidR="00E46FC0">
        <w:rPr>
          <w:lang w:val="en-GB"/>
        </w:rPr>
        <w:t xml:space="preserve"> was used</w:t>
      </w:r>
      <w:r w:rsidR="00855469">
        <w:rPr>
          <w:lang w:val="en-GB"/>
        </w:rPr>
        <w:t xml:space="preserve"> </w:t>
      </w:r>
      <w:r w:rsidR="00855469">
        <w:rPr>
          <w:lang w:val="en-GB"/>
        </w:rPr>
        <w:fldChar w:fldCharType="begin"/>
      </w:r>
      <w:r w:rsidR="00680716">
        <w:rPr>
          <w:lang w:val="en-GB"/>
        </w:rPr>
        <w:instrText xml:space="preserve"> ADDIN EN.CITE &lt;EndNote&gt;&lt;Cite&gt;&lt;Author&gt;Jones&lt;/Author&gt;&lt;Year&gt;2002&lt;/Year&gt;&lt;RecNum&gt;56&lt;/RecNum&gt;&lt;DisplayText&gt;(Jones, 2002)&lt;/DisplayText&gt;&lt;record&gt;&lt;rec-number&gt;56&lt;/rec-number&gt;&lt;foreign-keys&gt;&lt;key app="EN" db-id="saszdrdeo0xwz4e55tyxrttw9ttttp9e2p2v" timestamp="1641919794"&gt;56&lt;/key&gt;&lt;/foreign-keys&gt;&lt;ref-type name="Web Page"&gt;12&lt;/ref-type&gt;&lt;contributors&gt;&lt;authors&gt;&lt;author&gt;Jones, Alicia Noelle &lt;/author&gt;&lt;/authors&gt;&lt;/contributors&gt;&lt;titles&gt;&lt;title&gt;The physics factbook. An encyclopedia of scientific essays.&lt;/title&gt;&lt;/titles&gt;&lt;volume&gt;2021&lt;/volume&gt;&lt;number&gt;11-2021&lt;/number&gt;&lt;dates&gt;&lt;year&gt;2002&lt;/year&gt;&lt;/dates&gt;&lt;urls&gt;&lt;related-urls&gt;&lt;url&gt;https://hypertextbook.com/facts/2002/AliciaNoelleJones.shtml&lt;/url&gt;&lt;/related-urls&gt;&lt;/urls&gt;&lt;/record&gt;&lt;/Cite&gt;&lt;/EndNote&gt;</w:instrText>
      </w:r>
      <w:r w:rsidR="00855469">
        <w:rPr>
          <w:lang w:val="en-GB"/>
        </w:rPr>
        <w:fldChar w:fldCharType="separate"/>
      </w:r>
      <w:r w:rsidR="00BA598B">
        <w:rPr>
          <w:noProof/>
          <w:lang w:val="en-GB"/>
        </w:rPr>
        <w:t>(Jones, 2002)</w:t>
      </w:r>
      <w:r w:rsidR="00855469">
        <w:rPr>
          <w:lang w:val="en-GB"/>
        </w:rPr>
        <w:fldChar w:fldCharType="end"/>
      </w:r>
      <w:r w:rsidR="006412DE" w:rsidRPr="00A777D8">
        <w:rPr>
          <w:lang w:val="en-GB"/>
        </w:rPr>
        <w:t xml:space="preserve">. </w:t>
      </w:r>
      <w:r w:rsidR="00A13DA7">
        <w:rPr>
          <w:lang w:val="en-GB"/>
        </w:rPr>
        <w:t>T</w:t>
      </w:r>
      <w:r w:rsidR="00E559BC">
        <w:rPr>
          <w:lang w:val="en-GB"/>
        </w:rPr>
        <w:t>he constants c</w:t>
      </w:r>
      <w:r w:rsidR="00E559BC" w:rsidRPr="00E559BC">
        <w:rPr>
          <w:vertAlign w:val="subscript"/>
          <w:lang w:val="en-GB"/>
        </w:rPr>
        <w:t>1</w:t>
      </w:r>
      <w:r w:rsidR="00E559BC">
        <w:rPr>
          <w:lang w:val="en-GB"/>
        </w:rPr>
        <w:t xml:space="preserve"> and c</w:t>
      </w:r>
      <w:r w:rsidR="00E559BC" w:rsidRPr="00E559BC">
        <w:rPr>
          <w:vertAlign w:val="subscript"/>
          <w:lang w:val="en-GB"/>
        </w:rPr>
        <w:t>2</w:t>
      </w:r>
      <w:r w:rsidR="00E559BC">
        <w:rPr>
          <w:lang w:val="en-GB"/>
        </w:rPr>
        <w:t xml:space="preserve"> </w:t>
      </w:r>
      <w:r w:rsidR="00E059D2" w:rsidRPr="00A777D8">
        <w:rPr>
          <w:lang w:val="en-GB"/>
        </w:rPr>
        <w:t>were estimated by a W</w:t>
      </w:r>
      <w:r w:rsidR="00160465">
        <w:rPr>
          <w:lang w:val="en-GB"/>
        </w:rPr>
        <w:t>UR</w:t>
      </w:r>
      <w:r w:rsidR="00E059D2" w:rsidRPr="00A777D8">
        <w:rPr>
          <w:lang w:val="en-GB"/>
        </w:rPr>
        <w:t xml:space="preserve"> expert</w:t>
      </w:r>
      <w:r w:rsidR="00E90052">
        <w:rPr>
          <w:lang w:val="en-GB"/>
        </w:rPr>
        <w:t xml:space="preserve"> (</w:t>
      </w:r>
      <w:r w:rsidR="00635382">
        <w:rPr>
          <w:lang w:val="en-GB"/>
        </w:rPr>
        <w:fldChar w:fldCharType="begin"/>
      </w:r>
      <w:r w:rsidR="00635382">
        <w:rPr>
          <w:lang w:val="en-GB"/>
        </w:rPr>
        <w:instrText xml:space="preserve"> REF _Ref101440073 \h </w:instrText>
      </w:r>
      <w:r w:rsidR="00635382">
        <w:rPr>
          <w:lang w:val="en-GB"/>
        </w:rPr>
      </w:r>
      <w:r w:rsidR="00635382">
        <w:rPr>
          <w:lang w:val="en-GB"/>
        </w:rPr>
        <w:fldChar w:fldCharType="separate"/>
      </w:r>
      <w:r w:rsidR="00587C8D" w:rsidRPr="00635382">
        <w:rPr>
          <w:lang w:val="en-US"/>
        </w:rPr>
        <w:t>Table A</w:t>
      </w:r>
      <w:r w:rsidR="00587C8D">
        <w:rPr>
          <w:noProof/>
          <w:lang w:val="en-US"/>
        </w:rPr>
        <w:t>5</w:t>
      </w:r>
      <w:r w:rsidR="00635382">
        <w:rPr>
          <w:lang w:val="en-GB"/>
        </w:rPr>
        <w:fldChar w:fldCharType="end"/>
      </w:r>
      <w:r w:rsidR="00E90052">
        <w:rPr>
          <w:lang w:val="en-GB"/>
        </w:rPr>
        <w:t>)</w:t>
      </w:r>
      <w:r w:rsidR="00E059D2" w:rsidRPr="00A777D8">
        <w:rPr>
          <w:lang w:val="en-GB"/>
        </w:rPr>
        <w:t>. The ME</w:t>
      </w:r>
      <w:r w:rsidR="003B63A0" w:rsidRPr="00A777D8">
        <w:rPr>
          <w:vertAlign w:val="subscript"/>
          <w:lang w:val="en-GB"/>
        </w:rPr>
        <w:t>min</w:t>
      </w:r>
      <w:r w:rsidR="003B63A0" w:rsidRPr="00A777D8">
        <w:rPr>
          <w:lang w:val="en-GB"/>
        </w:rPr>
        <w:t xml:space="preserve"> for chicken was estimated based on </w:t>
      </w:r>
      <w:r w:rsidR="003B63A0" w:rsidRPr="00A777D8">
        <w:rPr>
          <w:lang w:val="en-GB"/>
        </w:rPr>
        <w:fldChar w:fldCharType="begin"/>
      </w:r>
      <w:r w:rsidR="00680716">
        <w:rPr>
          <w:lang w:val="en-GB"/>
        </w:rPr>
        <w:instrText xml:space="preserve"> ADDIN EN.CITE &lt;EndNote&gt;&lt;Cite AuthorYear="1"&gt;&lt;Author&gt;van Eekeren&lt;/Author&gt;&lt;Year&gt;2006&lt;/Year&gt;&lt;RecNum&gt;17&lt;/RecNum&gt;&lt;DisplayText&gt;van Eekeren et al. (2006)&lt;/DisplayText&gt;&lt;record&gt;&lt;rec-number&gt;17&lt;/rec-number&gt;&lt;foreign-keys&gt;&lt;key app="EN" db-id="saszdrdeo0xwz4e55tyxrttw9ttttp9e2p2v" timestamp="1641329331"&gt;17&lt;/key&gt;&lt;/foreign-keys&gt;&lt;ref-type name="Book"&gt;6&lt;/ref-type&gt;&lt;contributors&gt;&lt;authors&gt;&lt;author&gt;van Eekeren, N &lt;/author&gt;&lt;author&gt;Maas, A&lt;/author&gt;&lt;author&gt;Saatkamp, H W&lt;/author&gt;&lt;author&gt;Verschuur, M&lt;/author&gt;&lt;/authors&gt;&lt;/contributors&gt;&lt;titles&gt;&lt;title&gt;Small-scale chicken production&lt;/title&gt;&lt;/titles&gt;&lt;dates&gt;&lt;year&gt;2006&lt;/year&gt;&lt;/dates&gt;&lt;pub-location&gt;Wageningen, The Netherlands&lt;/pub-location&gt;&lt;publisher&gt;Agromisa Foundation &amp;amp; Technical Centre for Agricultural and Rural Cooperation [CTA]&lt;/publisher&gt;&lt;isbn&gt;9290813474&lt;/isbn&gt;&lt;urls&gt;&lt;related-urls&gt;&lt;url&gt;https://cgspace.cgiar.org/bitstream/handle/10568/52972/AD4.pdf?sequence=1&amp;amp;isAllowed=y&lt;/url&gt;&lt;/related-urls&gt;&lt;/urls&gt;&lt;/record&gt;&lt;/Cite&gt;&lt;/EndNote&gt;</w:instrText>
      </w:r>
      <w:r w:rsidR="003B63A0" w:rsidRPr="00A777D8">
        <w:rPr>
          <w:lang w:val="en-GB"/>
        </w:rPr>
        <w:fldChar w:fldCharType="separate"/>
      </w:r>
      <w:r w:rsidR="005C4632">
        <w:rPr>
          <w:noProof/>
          <w:lang w:val="en-GB"/>
        </w:rPr>
        <w:t>van Eekeren et al. (2006)</w:t>
      </w:r>
      <w:r w:rsidR="003B63A0" w:rsidRPr="00A777D8">
        <w:rPr>
          <w:lang w:val="en-GB"/>
        </w:rPr>
        <w:fldChar w:fldCharType="end"/>
      </w:r>
      <w:r w:rsidR="003B63A0" w:rsidRPr="00A777D8">
        <w:rPr>
          <w:lang w:val="en-GB"/>
        </w:rPr>
        <w:t>.</w:t>
      </w:r>
      <w:r w:rsidR="00D65698">
        <w:rPr>
          <w:lang w:val="en-GB"/>
        </w:rPr>
        <w:t xml:space="preserve"> The maximum </w:t>
      </w:r>
      <w:r w:rsidR="00592C6D">
        <w:rPr>
          <w:lang w:val="en-GB"/>
        </w:rPr>
        <w:t xml:space="preserve">ME </w:t>
      </w:r>
      <w:r w:rsidR="00D65698">
        <w:rPr>
          <w:lang w:val="en-GB"/>
        </w:rPr>
        <w:t>intakes were set at 10% above the minimum intakes.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5866"/>
        <w:gridCol w:w="1500"/>
      </w:tblGrid>
      <w:tr w:rsidR="001F6E8F" w:rsidRPr="00A777D8" w14:paraId="4B41D2E0" w14:textId="77777777" w:rsidTr="004B3F2C">
        <w:trPr>
          <w:cantSplit/>
          <w:trHeight w:val="567"/>
        </w:trPr>
        <w:tc>
          <w:tcPr>
            <w:tcW w:w="1696" w:type="dxa"/>
            <w:vAlign w:val="center"/>
          </w:tcPr>
          <w:p w14:paraId="04A015D9" w14:textId="126A542F" w:rsidR="001F6E8F" w:rsidRPr="00A777D8" w:rsidRDefault="001F6E8F" w:rsidP="00B57443">
            <w:pPr>
              <w:keepNext/>
              <w:keepLines/>
              <w:rPr>
                <w:rFonts w:eastAsia="Times New Roman" w:cs="Times New Roman"/>
                <w:sz w:val="14"/>
                <w:szCs w:val="18"/>
                <w:lang w:val="en-GB"/>
              </w:rPr>
            </w:pPr>
            <w:r w:rsidRPr="00A777D8">
              <w:rPr>
                <w:rFonts w:eastAsia="Times New Roman" w:cs="Times New Roman"/>
                <w:sz w:val="14"/>
                <w:szCs w:val="18"/>
                <w:lang w:val="en-GB"/>
              </w:rPr>
              <w:t>Dairy</w:t>
            </w:r>
            <w:r w:rsidR="0018064F" w:rsidRPr="00A777D8">
              <w:rPr>
                <w:rFonts w:eastAsia="Times New Roman" w:cs="Times New Roman"/>
                <w:sz w:val="14"/>
                <w:szCs w:val="18"/>
                <w:lang w:val="en-GB"/>
              </w:rPr>
              <w:t xml:space="preserve"> Cattle</w:t>
            </w:r>
            <w:r w:rsidR="00D56817" w:rsidRPr="00A777D8">
              <w:rPr>
                <w:rFonts w:eastAsia="Times New Roman" w:cs="Times New Roman"/>
                <w:sz w:val="14"/>
                <w:szCs w:val="18"/>
                <w:lang w:val="en-GB"/>
              </w:rPr>
              <w:t>:</w:t>
            </w:r>
          </w:p>
        </w:tc>
        <w:tc>
          <w:tcPr>
            <w:tcW w:w="5866" w:type="dxa"/>
            <w:vAlign w:val="center"/>
          </w:tcPr>
          <w:p w14:paraId="6ED77CC0" w14:textId="5B1A6EA7" w:rsidR="001F6E8F" w:rsidRPr="00A777D8" w:rsidRDefault="00F86817" w:rsidP="00B57443">
            <w:pPr>
              <w:keepNext/>
              <w:keepLines/>
              <w:ind w:left="708"/>
              <w:rPr>
                <w:lang w:val="en-GB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GB"/>
                      </w:rPr>
                      <m:t>ME</m:t>
                    </m:r>
                  </m:e>
                  <m:sub>
                    <m:r>
                      <w:rPr>
                        <w:rFonts w:ascii="Cambria Math" w:hAnsi="Cambria Math"/>
                        <w:lang w:val="en-GB"/>
                      </w:rPr>
                      <m:t>min</m:t>
                    </m:r>
                  </m:sub>
                </m:sSub>
                <m:r>
                  <w:rPr>
                    <w:rFonts w:ascii="Cambria Math" w:hAnsi="Cambria Math"/>
                    <w:lang w:val="en-GB"/>
                  </w:rPr>
                  <m:t xml:space="preserve">= </m:t>
                </m:r>
                <m:d>
                  <m:dPr>
                    <m:ctrlPr>
                      <w:rPr>
                        <w:rFonts w:ascii="Cambria Math" w:hAnsi="Cambria Math"/>
                        <w:i/>
                        <w:lang w:val="en-GB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lang w:val="en-GB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lang w:val="en-GB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hAnsi="Cambria Math"/>
                            <w:lang w:val="en-GB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hAnsi="Cambria Math"/>
                        <w:lang w:val="en-GB"/>
                      </w:rPr>
                      <m:t>*BW+10</m:t>
                    </m:r>
                  </m:e>
                </m:d>
                <m:r>
                  <w:rPr>
                    <w:rFonts w:ascii="Cambria Math" w:hAnsi="Cambria Math"/>
                    <w:lang w:val="en-GB"/>
                  </w:rPr>
                  <m:t>*365+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GB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/>
                        <w:lang w:val="en-GB"/>
                      </w:rPr>
                      <m:t>2</m:t>
                    </m:r>
                  </m:sub>
                </m:sSub>
                <m:r>
                  <w:rPr>
                    <w:rFonts w:ascii="Cambria Math" w:hAnsi="Cambria Math"/>
                    <w:lang w:val="en-GB"/>
                  </w:rPr>
                  <m:t>*</m:t>
                </m:r>
                <m:f>
                  <m:fPr>
                    <m:ctrlPr>
                      <w:rPr>
                        <w:rFonts w:ascii="Cambria Math" w:hAnsi="Cambria Math"/>
                        <w:i/>
                        <w:lang w:val="en-GB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lang w:val="en-GB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lang w:val="en-GB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hAnsi="Cambria Math"/>
                            <w:lang w:val="en-GB"/>
                          </w:rPr>
                          <m:t>Milk</m:t>
                        </m:r>
                      </m:sub>
                    </m:sSub>
                  </m:num>
                  <m:den>
                    <m:r>
                      <w:rPr>
                        <w:rFonts w:ascii="Cambria Math" w:hAnsi="Cambria Math"/>
                        <w:lang w:val="en-GB"/>
                      </w:rPr>
                      <m:t>1.03</m:t>
                    </m:r>
                  </m:den>
                </m:f>
              </m:oMath>
            </m:oMathPara>
          </w:p>
        </w:tc>
        <w:tc>
          <w:tcPr>
            <w:tcW w:w="1500" w:type="dxa"/>
            <w:vAlign w:val="center"/>
          </w:tcPr>
          <w:p w14:paraId="5BD9BD58" w14:textId="77777777" w:rsidR="001F6E8F" w:rsidRPr="00A777D8" w:rsidRDefault="001F6E8F" w:rsidP="00B57443">
            <w:pPr>
              <w:pStyle w:val="ListParagraph"/>
              <w:keepNext/>
              <w:keepLines/>
              <w:numPr>
                <w:ilvl w:val="0"/>
                <w:numId w:val="11"/>
              </w:numPr>
              <w:rPr>
                <w:lang w:val="en-GB"/>
              </w:rPr>
            </w:pPr>
            <w:bookmarkStart w:id="12" w:name="_Ref92200575"/>
            <w:r w:rsidRPr="00A777D8">
              <w:rPr>
                <w:color w:val="FFFFFF" w:themeColor="background1"/>
                <w:lang w:val="en-GB"/>
              </w:rPr>
              <w:t>white text</w:t>
            </w:r>
            <w:bookmarkEnd w:id="12"/>
          </w:p>
        </w:tc>
      </w:tr>
      <w:tr w:rsidR="00455674" w:rsidRPr="00A777D8" w14:paraId="7D0127B3" w14:textId="77777777" w:rsidTr="004B3F2C">
        <w:trPr>
          <w:cantSplit/>
          <w:trHeight w:val="567"/>
        </w:trPr>
        <w:tc>
          <w:tcPr>
            <w:tcW w:w="1696" w:type="dxa"/>
            <w:vAlign w:val="center"/>
          </w:tcPr>
          <w:p w14:paraId="59A45C44" w14:textId="142C5356" w:rsidR="00455674" w:rsidRPr="00A777D8" w:rsidRDefault="0018064F" w:rsidP="00B57443">
            <w:pPr>
              <w:keepNext/>
              <w:keepLines/>
              <w:rPr>
                <w:rFonts w:eastAsia="Times New Roman" w:cs="Times New Roman"/>
                <w:sz w:val="14"/>
                <w:szCs w:val="18"/>
                <w:lang w:val="en-GB"/>
              </w:rPr>
            </w:pPr>
            <w:r w:rsidRPr="00A777D8">
              <w:rPr>
                <w:rFonts w:eastAsia="Times New Roman" w:cs="Times New Roman"/>
                <w:sz w:val="14"/>
                <w:szCs w:val="18"/>
                <w:lang w:val="en-GB"/>
              </w:rPr>
              <w:t>Beef Cattle &amp; Goats</w:t>
            </w:r>
            <w:r w:rsidR="00D56817" w:rsidRPr="00A777D8">
              <w:rPr>
                <w:rFonts w:eastAsia="Times New Roman" w:cs="Times New Roman"/>
                <w:sz w:val="14"/>
                <w:szCs w:val="18"/>
                <w:lang w:val="en-GB"/>
              </w:rPr>
              <w:t>:</w:t>
            </w:r>
          </w:p>
        </w:tc>
        <w:tc>
          <w:tcPr>
            <w:tcW w:w="5866" w:type="dxa"/>
            <w:vAlign w:val="center"/>
          </w:tcPr>
          <w:p w14:paraId="11748109" w14:textId="2013DFBA" w:rsidR="00455674" w:rsidRPr="00A777D8" w:rsidRDefault="00F86817" w:rsidP="00B57443">
            <w:pPr>
              <w:keepNext/>
              <w:keepLines/>
              <w:ind w:left="708"/>
              <w:rPr>
                <w:rFonts w:eastAsia="Times New Roman" w:cs="Times New Roman"/>
                <w:lang w:val="en-GB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GB"/>
                      </w:rPr>
                      <m:t>ME</m:t>
                    </m:r>
                  </m:e>
                  <m:sub>
                    <m:r>
                      <w:rPr>
                        <w:rFonts w:ascii="Cambria Math" w:hAnsi="Cambria Math"/>
                        <w:lang w:val="en-GB"/>
                      </w:rPr>
                      <m:t>min</m:t>
                    </m:r>
                  </m:sub>
                </m:sSub>
                <m:r>
                  <w:rPr>
                    <w:rFonts w:ascii="Cambria Math" w:hAnsi="Cambria Math"/>
                    <w:lang w:val="en-GB"/>
                  </w:rPr>
                  <m:t xml:space="preserve">= </m:t>
                </m:r>
                <m:d>
                  <m:dPr>
                    <m:ctrlPr>
                      <w:rPr>
                        <w:rFonts w:ascii="Cambria Math" w:hAnsi="Cambria Math"/>
                        <w:i/>
                        <w:lang w:val="en-GB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lang w:val="en-GB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lang w:val="en-GB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hAnsi="Cambria Math"/>
                            <w:lang w:val="en-GB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hAnsi="Cambria Math"/>
                        <w:lang w:val="en-GB"/>
                      </w:rPr>
                      <m:t>*BW+10</m:t>
                    </m:r>
                  </m:e>
                </m:d>
                <m:r>
                  <w:rPr>
                    <w:rFonts w:ascii="Cambria Math" w:hAnsi="Cambria Math"/>
                    <w:lang w:val="en-GB"/>
                  </w:rPr>
                  <m:t>*365+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GB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/>
                        <w:lang w:val="en-GB"/>
                      </w:rPr>
                      <m:t>2</m:t>
                    </m:r>
                  </m:sub>
                </m:sSub>
                <m:r>
                  <w:rPr>
                    <w:rFonts w:ascii="Cambria Math" w:hAnsi="Cambria Math"/>
                    <w:lang w:val="en-GB"/>
                  </w:rPr>
                  <m:t>*WG*365</m:t>
                </m:r>
              </m:oMath>
            </m:oMathPara>
          </w:p>
        </w:tc>
        <w:tc>
          <w:tcPr>
            <w:tcW w:w="1500" w:type="dxa"/>
            <w:vAlign w:val="center"/>
          </w:tcPr>
          <w:p w14:paraId="3D86F210" w14:textId="5566D080" w:rsidR="00455674" w:rsidRPr="00A777D8" w:rsidRDefault="00B30680" w:rsidP="00B57443">
            <w:pPr>
              <w:pStyle w:val="ListParagraph"/>
              <w:keepNext/>
              <w:keepLines/>
              <w:numPr>
                <w:ilvl w:val="0"/>
                <w:numId w:val="11"/>
              </w:numPr>
              <w:rPr>
                <w:color w:val="FFFFFF" w:themeColor="background1"/>
                <w:lang w:val="en-GB"/>
              </w:rPr>
            </w:pPr>
            <w:bookmarkStart w:id="13" w:name="_Ref92200606"/>
            <w:r w:rsidRPr="00A777D8">
              <w:rPr>
                <w:color w:val="FFFFFF" w:themeColor="background1"/>
                <w:lang w:val="en-GB"/>
              </w:rPr>
              <w:t>white text</w:t>
            </w:r>
            <w:bookmarkEnd w:id="13"/>
          </w:p>
        </w:tc>
      </w:tr>
    </w:tbl>
    <w:p w14:paraId="2242AAA0" w14:textId="72986F99" w:rsidR="00B94C0A" w:rsidRPr="00A777D8" w:rsidRDefault="00B94C0A" w:rsidP="005B4046">
      <w:pPr>
        <w:rPr>
          <w:lang w:val="en-GB"/>
        </w:rPr>
      </w:pPr>
    </w:p>
    <w:p w14:paraId="5CFE389E" w14:textId="6C7594E3" w:rsidR="00B94C0A" w:rsidRPr="00B57443" w:rsidRDefault="00C83769" w:rsidP="00B57443">
      <w:pPr>
        <w:keepNext/>
        <w:keepLines/>
        <w:rPr>
          <w:b/>
          <w:bCs/>
          <w:lang w:val="en-GB"/>
        </w:rPr>
      </w:pPr>
      <w:r w:rsidRPr="00B57443">
        <w:rPr>
          <w:b/>
          <w:bCs/>
          <w:lang w:val="en-GB"/>
        </w:rPr>
        <w:t xml:space="preserve">Crude </w:t>
      </w:r>
      <w:r w:rsidR="00402E80">
        <w:rPr>
          <w:b/>
          <w:bCs/>
          <w:lang w:val="en-GB"/>
        </w:rPr>
        <w:t>p</w:t>
      </w:r>
      <w:r w:rsidR="00B94C0A" w:rsidRPr="00B57443">
        <w:rPr>
          <w:b/>
          <w:bCs/>
          <w:lang w:val="en-GB"/>
        </w:rPr>
        <w:t>rotein</w:t>
      </w:r>
    </w:p>
    <w:p w14:paraId="099A32D4" w14:textId="4BE1604C" w:rsidR="00E93CA3" w:rsidRPr="00A777D8" w:rsidRDefault="00854A3E" w:rsidP="00B57443">
      <w:pPr>
        <w:keepNext/>
        <w:keepLines/>
        <w:rPr>
          <w:lang w:val="en-GB"/>
        </w:rPr>
      </w:pPr>
      <w:r w:rsidRPr="00A777D8">
        <w:rPr>
          <w:lang w:val="en-GB"/>
        </w:rPr>
        <w:t>Minimum yearly crude protein intake</w:t>
      </w:r>
      <w:r w:rsidR="008C6A3B">
        <w:rPr>
          <w:lang w:val="en-GB"/>
        </w:rPr>
        <w:t xml:space="preserve"> per animal</w:t>
      </w:r>
      <w:r w:rsidRPr="00A777D8">
        <w:rPr>
          <w:lang w:val="en-GB"/>
        </w:rPr>
        <w:t xml:space="preserve"> (CP</w:t>
      </w:r>
      <w:r w:rsidRPr="00A777D8">
        <w:rPr>
          <w:vertAlign w:val="subscript"/>
          <w:lang w:val="en-GB"/>
        </w:rPr>
        <w:t>min</w:t>
      </w:r>
      <w:r w:rsidR="00F97268">
        <w:rPr>
          <w:lang w:val="en-GB"/>
        </w:rPr>
        <w:t xml:space="preserve">, </w:t>
      </w:r>
      <w:r w:rsidR="00F97268">
        <w:rPr>
          <w:lang w:val="en-GB"/>
        </w:rPr>
        <w:fldChar w:fldCharType="begin"/>
      </w:r>
      <w:r w:rsidR="00F97268">
        <w:rPr>
          <w:lang w:val="en-GB"/>
        </w:rPr>
        <w:instrText xml:space="preserve"> REF _Ref92791253 \h </w:instrText>
      </w:r>
      <w:r w:rsidR="00F97268">
        <w:rPr>
          <w:lang w:val="en-GB"/>
        </w:rPr>
      </w:r>
      <w:r w:rsidR="00F97268">
        <w:rPr>
          <w:lang w:val="en-GB"/>
        </w:rPr>
        <w:fldChar w:fldCharType="separate"/>
      </w:r>
      <w:r w:rsidR="00757580" w:rsidRPr="00B95213">
        <w:rPr>
          <w:lang w:val="en-US"/>
        </w:rPr>
        <w:t xml:space="preserve">Table </w:t>
      </w:r>
      <w:r w:rsidR="00757580">
        <w:rPr>
          <w:noProof/>
          <w:lang w:val="en-US"/>
        </w:rPr>
        <w:t>3</w:t>
      </w:r>
      <w:r w:rsidR="00F97268">
        <w:rPr>
          <w:lang w:val="en-GB"/>
        </w:rPr>
        <w:fldChar w:fldCharType="end"/>
      </w:r>
      <w:r w:rsidRPr="00A777D8">
        <w:rPr>
          <w:lang w:val="en-GB"/>
        </w:rPr>
        <w:t xml:space="preserve">) </w:t>
      </w:r>
      <w:r w:rsidR="00C66E6B" w:rsidRPr="00A777D8">
        <w:rPr>
          <w:lang w:val="en-GB"/>
        </w:rPr>
        <w:t xml:space="preserve">was estimated </w:t>
      </w:r>
      <w:r w:rsidR="0062211D">
        <w:rPr>
          <w:lang w:val="en-GB"/>
        </w:rPr>
        <w:t>for ruminants</w:t>
      </w:r>
      <w:r w:rsidR="004F75A7">
        <w:rPr>
          <w:lang w:val="en-GB"/>
        </w:rPr>
        <w:t xml:space="preserve"> </w:t>
      </w:r>
      <w:r w:rsidR="002F763A" w:rsidRPr="00A777D8">
        <w:rPr>
          <w:lang w:val="en-GB"/>
        </w:rPr>
        <w:t xml:space="preserve">through equations </w:t>
      </w:r>
      <w:r w:rsidR="002F763A" w:rsidRPr="00A777D8">
        <w:rPr>
          <w:lang w:val="en-GB"/>
        </w:rPr>
        <w:fldChar w:fldCharType="begin"/>
      </w:r>
      <w:r w:rsidR="002F763A" w:rsidRPr="00A777D8">
        <w:rPr>
          <w:lang w:val="en-GB"/>
        </w:rPr>
        <w:instrText xml:space="preserve"> REF _Ref92201564 \r \h </w:instrText>
      </w:r>
      <w:r w:rsidR="002F763A" w:rsidRPr="00A777D8">
        <w:rPr>
          <w:lang w:val="en-GB"/>
        </w:rPr>
      </w:r>
      <w:r w:rsidR="002F763A" w:rsidRPr="00A777D8">
        <w:rPr>
          <w:lang w:val="en-GB"/>
        </w:rPr>
        <w:fldChar w:fldCharType="separate"/>
      </w:r>
      <w:r w:rsidR="00757580">
        <w:rPr>
          <w:lang w:val="en-GB"/>
        </w:rPr>
        <w:t>[5]</w:t>
      </w:r>
      <w:r w:rsidR="002F763A" w:rsidRPr="00A777D8">
        <w:rPr>
          <w:lang w:val="en-GB"/>
        </w:rPr>
        <w:fldChar w:fldCharType="end"/>
      </w:r>
      <w:r w:rsidR="002F763A" w:rsidRPr="00A777D8">
        <w:rPr>
          <w:lang w:val="en-GB"/>
        </w:rPr>
        <w:t xml:space="preserve"> and </w:t>
      </w:r>
      <w:r w:rsidR="002F763A" w:rsidRPr="00A777D8">
        <w:rPr>
          <w:lang w:val="en-GB"/>
        </w:rPr>
        <w:fldChar w:fldCharType="begin"/>
      </w:r>
      <w:r w:rsidR="002F763A" w:rsidRPr="00A777D8">
        <w:rPr>
          <w:lang w:val="en-GB"/>
        </w:rPr>
        <w:instrText xml:space="preserve"> REF _Ref92201576 \r \h </w:instrText>
      </w:r>
      <w:r w:rsidR="002F763A" w:rsidRPr="00A777D8">
        <w:rPr>
          <w:lang w:val="en-GB"/>
        </w:rPr>
      </w:r>
      <w:r w:rsidR="002F763A" w:rsidRPr="00A777D8">
        <w:rPr>
          <w:lang w:val="en-GB"/>
        </w:rPr>
        <w:fldChar w:fldCharType="separate"/>
      </w:r>
      <w:r w:rsidR="00757580">
        <w:rPr>
          <w:lang w:val="en-GB"/>
        </w:rPr>
        <w:t>[6]</w:t>
      </w:r>
      <w:r w:rsidR="002F763A" w:rsidRPr="00A777D8">
        <w:rPr>
          <w:lang w:val="en-GB"/>
        </w:rPr>
        <w:fldChar w:fldCharType="end"/>
      </w:r>
      <w:r w:rsidR="002F763A" w:rsidRPr="00A777D8">
        <w:rPr>
          <w:lang w:val="en-GB"/>
        </w:rPr>
        <w:t xml:space="preserve">. </w:t>
      </w:r>
      <w:r w:rsidR="00E559BC" w:rsidRPr="00A777D8">
        <w:rPr>
          <w:lang w:val="en-GB"/>
        </w:rPr>
        <w:t xml:space="preserve">Both equations </w:t>
      </w:r>
      <w:r w:rsidR="00E559BC">
        <w:rPr>
          <w:lang w:val="en-GB"/>
        </w:rPr>
        <w:t>and the constants c</w:t>
      </w:r>
      <w:r w:rsidR="00E559BC">
        <w:rPr>
          <w:vertAlign w:val="subscript"/>
          <w:lang w:val="en-GB"/>
        </w:rPr>
        <w:t>3</w:t>
      </w:r>
      <w:r w:rsidR="00E559BC">
        <w:rPr>
          <w:lang w:val="en-GB"/>
        </w:rPr>
        <w:t xml:space="preserve"> and c</w:t>
      </w:r>
      <w:r w:rsidR="00E559BC">
        <w:rPr>
          <w:vertAlign w:val="subscript"/>
          <w:lang w:val="en-GB"/>
        </w:rPr>
        <w:t>4</w:t>
      </w:r>
      <w:r w:rsidR="00E559BC">
        <w:rPr>
          <w:lang w:val="en-GB"/>
        </w:rPr>
        <w:t xml:space="preserve"> </w:t>
      </w:r>
      <w:r w:rsidR="00E559BC" w:rsidRPr="00A777D8">
        <w:rPr>
          <w:lang w:val="en-GB"/>
        </w:rPr>
        <w:t>were estimated by a W</w:t>
      </w:r>
      <w:r w:rsidR="003148B1">
        <w:rPr>
          <w:lang w:val="en-GB"/>
        </w:rPr>
        <w:t>U</w:t>
      </w:r>
      <w:r w:rsidR="00E559BC" w:rsidRPr="00A777D8">
        <w:rPr>
          <w:lang w:val="en-GB"/>
        </w:rPr>
        <w:t>R expert</w:t>
      </w:r>
      <w:r w:rsidR="008C6A3B">
        <w:rPr>
          <w:lang w:val="en-GB"/>
        </w:rPr>
        <w:t xml:space="preserve"> (</w:t>
      </w:r>
      <w:r w:rsidR="00635382">
        <w:rPr>
          <w:lang w:val="en-GB"/>
        </w:rPr>
        <w:fldChar w:fldCharType="begin"/>
      </w:r>
      <w:r w:rsidR="00635382">
        <w:rPr>
          <w:lang w:val="en-GB"/>
        </w:rPr>
        <w:instrText xml:space="preserve"> REF _Ref101440073 \h </w:instrText>
      </w:r>
      <w:r w:rsidR="00635382">
        <w:rPr>
          <w:lang w:val="en-GB"/>
        </w:rPr>
      </w:r>
      <w:r w:rsidR="00635382">
        <w:rPr>
          <w:lang w:val="en-GB"/>
        </w:rPr>
        <w:fldChar w:fldCharType="separate"/>
      </w:r>
      <w:r w:rsidR="00587C8D" w:rsidRPr="00635382">
        <w:rPr>
          <w:lang w:val="en-US"/>
        </w:rPr>
        <w:t>Table A</w:t>
      </w:r>
      <w:r w:rsidR="00587C8D">
        <w:rPr>
          <w:noProof/>
          <w:lang w:val="en-US"/>
        </w:rPr>
        <w:t>5</w:t>
      </w:r>
      <w:r w:rsidR="00635382">
        <w:rPr>
          <w:lang w:val="en-GB"/>
        </w:rPr>
        <w:fldChar w:fldCharType="end"/>
      </w:r>
      <w:r w:rsidR="008C6A3B">
        <w:rPr>
          <w:lang w:val="en-GB"/>
        </w:rPr>
        <w:t>)</w:t>
      </w:r>
      <w:r w:rsidR="00E559BC" w:rsidRPr="00A777D8">
        <w:rPr>
          <w:lang w:val="en-GB"/>
        </w:rPr>
        <w:t xml:space="preserve">. </w:t>
      </w:r>
      <w:r w:rsidR="00A74C73" w:rsidRPr="00A777D8">
        <w:rPr>
          <w:lang w:val="en-GB"/>
        </w:rPr>
        <w:t xml:space="preserve">The </w:t>
      </w:r>
      <w:r w:rsidR="00A74C73">
        <w:rPr>
          <w:lang w:val="en-GB"/>
        </w:rPr>
        <w:t>CP</w:t>
      </w:r>
      <w:r w:rsidR="00A74C73" w:rsidRPr="00A777D8">
        <w:rPr>
          <w:vertAlign w:val="subscript"/>
          <w:lang w:val="en-GB"/>
        </w:rPr>
        <w:t>min</w:t>
      </w:r>
      <w:r w:rsidR="00A74C73" w:rsidRPr="00A777D8">
        <w:rPr>
          <w:lang w:val="en-GB"/>
        </w:rPr>
        <w:t xml:space="preserve"> for chicken was estimated based on </w:t>
      </w:r>
      <w:r w:rsidR="00A74C73" w:rsidRPr="00A777D8">
        <w:rPr>
          <w:lang w:val="en-GB"/>
        </w:rPr>
        <w:fldChar w:fldCharType="begin"/>
      </w:r>
      <w:r w:rsidR="00680716">
        <w:rPr>
          <w:lang w:val="en-GB"/>
        </w:rPr>
        <w:instrText xml:space="preserve"> ADDIN EN.CITE &lt;EndNote&gt;&lt;Cite AuthorYear="1"&gt;&lt;Author&gt;van Eekeren&lt;/Author&gt;&lt;Year&gt;2006&lt;/Year&gt;&lt;RecNum&gt;17&lt;/RecNum&gt;&lt;DisplayText&gt;van Eekeren et al. (2006)&lt;/DisplayText&gt;&lt;record&gt;&lt;rec-number&gt;17&lt;/rec-number&gt;&lt;foreign-keys&gt;&lt;key app="EN" db-id="saszdrdeo0xwz4e55tyxrttw9ttttp9e2p2v" timestamp="1641329331"&gt;17&lt;/key&gt;&lt;/foreign-keys&gt;&lt;ref-type name="Book"&gt;6&lt;/ref-type&gt;&lt;contributors&gt;&lt;authors&gt;&lt;author&gt;van Eekeren, N &lt;/author&gt;&lt;author&gt;Maas, A&lt;/author&gt;&lt;author&gt;Saatkamp, H W&lt;/author&gt;&lt;author&gt;Verschuur, M&lt;/author&gt;&lt;/authors&gt;&lt;/contributors&gt;&lt;titles&gt;&lt;title&gt;Small-scale chicken production&lt;/title&gt;&lt;/titles&gt;&lt;dates&gt;&lt;year&gt;2006&lt;/year&gt;&lt;/dates&gt;&lt;pub-location&gt;Wageningen, The Netherlands&lt;/pub-location&gt;&lt;publisher&gt;Agromisa Foundation &amp;amp; Technical Centre for Agricultural and Rural Cooperation [CTA]&lt;/publisher&gt;&lt;isbn&gt;9290813474&lt;/isbn&gt;&lt;urls&gt;&lt;related-urls&gt;&lt;url&gt;https://cgspace.cgiar.org/bitstream/handle/10568/52972/AD4.pdf?sequence=1&amp;amp;isAllowed=y&lt;/url&gt;&lt;/related-urls&gt;&lt;/urls&gt;&lt;/record&gt;&lt;/Cite&gt;&lt;/EndNote&gt;</w:instrText>
      </w:r>
      <w:r w:rsidR="00A74C73" w:rsidRPr="00A777D8">
        <w:rPr>
          <w:lang w:val="en-GB"/>
        </w:rPr>
        <w:fldChar w:fldCharType="separate"/>
      </w:r>
      <w:r w:rsidR="005C4632">
        <w:rPr>
          <w:noProof/>
          <w:lang w:val="en-GB"/>
        </w:rPr>
        <w:t>van Eekeren et al. (2006)</w:t>
      </w:r>
      <w:r w:rsidR="00A74C73" w:rsidRPr="00A777D8">
        <w:rPr>
          <w:lang w:val="en-GB"/>
        </w:rPr>
        <w:fldChar w:fldCharType="end"/>
      </w:r>
      <w:r w:rsidR="00592C6D">
        <w:rPr>
          <w:lang w:val="en-GB"/>
        </w:rPr>
        <w:t>. The maximum</w:t>
      </w:r>
      <w:r w:rsidR="00074946">
        <w:rPr>
          <w:lang w:val="en-GB"/>
        </w:rPr>
        <w:t xml:space="preserve"> CP</w:t>
      </w:r>
      <w:r w:rsidR="00592C6D">
        <w:rPr>
          <w:lang w:val="en-GB"/>
        </w:rPr>
        <w:t xml:space="preserve"> intakes were set at 10% above the minimum intakes.</w:t>
      </w:r>
      <w:r w:rsidR="00B31E3F" w:rsidRPr="00A777D8">
        <w:rPr>
          <w:lang w:val="en-GB"/>
        </w:rPr>
        <w:t xml:space="preserve"> </w:t>
      </w:r>
      <w:r w:rsidR="00CB5DB4" w:rsidRPr="00A777D8">
        <w:rPr>
          <w:lang w:val="en-GB"/>
        </w:rP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5866"/>
        <w:gridCol w:w="1500"/>
      </w:tblGrid>
      <w:tr w:rsidR="00D56817" w:rsidRPr="00A777D8" w14:paraId="5DFE1456" w14:textId="77777777" w:rsidTr="00AA4F96">
        <w:trPr>
          <w:trHeight w:val="567"/>
        </w:trPr>
        <w:tc>
          <w:tcPr>
            <w:tcW w:w="1696" w:type="dxa"/>
            <w:vAlign w:val="center"/>
          </w:tcPr>
          <w:p w14:paraId="44E89F52" w14:textId="77777777" w:rsidR="00D56817" w:rsidRPr="00A777D8" w:rsidRDefault="00D56817" w:rsidP="00B57443">
            <w:pPr>
              <w:keepNext/>
              <w:keepLines/>
              <w:rPr>
                <w:rFonts w:eastAsia="Times New Roman" w:cs="Times New Roman"/>
                <w:sz w:val="14"/>
                <w:szCs w:val="18"/>
                <w:lang w:val="en-GB"/>
              </w:rPr>
            </w:pPr>
            <w:r w:rsidRPr="00A777D8">
              <w:rPr>
                <w:rFonts w:eastAsia="Times New Roman" w:cs="Times New Roman"/>
                <w:sz w:val="14"/>
                <w:szCs w:val="18"/>
                <w:lang w:val="en-GB"/>
              </w:rPr>
              <w:t>Dairy Cattle:</w:t>
            </w:r>
          </w:p>
        </w:tc>
        <w:tc>
          <w:tcPr>
            <w:tcW w:w="5866" w:type="dxa"/>
            <w:vAlign w:val="center"/>
          </w:tcPr>
          <w:p w14:paraId="2B34F70A" w14:textId="5D43E25C" w:rsidR="00D56817" w:rsidRPr="00A777D8" w:rsidRDefault="00F86817" w:rsidP="00B57443">
            <w:pPr>
              <w:keepNext/>
              <w:keepLines/>
              <w:ind w:left="708"/>
              <w:rPr>
                <w:lang w:val="en-GB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GB"/>
                      </w:rPr>
                      <m:t>CP</m:t>
                    </m:r>
                  </m:e>
                  <m:sub>
                    <m:r>
                      <w:rPr>
                        <w:rFonts w:ascii="Cambria Math" w:hAnsi="Cambria Math"/>
                        <w:lang w:val="en-GB"/>
                      </w:rPr>
                      <m:t>min</m:t>
                    </m:r>
                  </m:sub>
                </m:sSub>
                <m:r>
                  <w:rPr>
                    <w:rFonts w:ascii="Cambria Math" w:hAnsi="Cambria Math"/>
                    <w:lang w:val="en-GB"/>
                  </w:rPr>
                  <m:t xml:space="preserve">= 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GB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/>
                        <w:lang w:val="en-GB"/>
                      </w:rPr>
                      <m:t>3</m:t>
                    </m:r>
                  </m:sub>
                </m:sSub>
                <m:r>
                  <w:rPr>
                    <w:rFonts w:ascii="Cambria Math" w:hAnsi="Cambria Math"/>
                    <w:lang w:val="en-GB"/>
                  </w:rPr>
                  <m:t>*365+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GB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/>
                        <w:lang w:val="en-GB"/>
                      </w:rPr>
                      <m:t>4</m:t>
                    </m:r>
                  </m:sub>
                </m:sSub>
                <m:r>
                  <w:rPr>
                    <w:rFonts w:ascii="Cambria Math" w:hAnsi="Cambria Math"/>
                    <w:lang w:val="en-GB"/>
                  </w:rPr>
                  <m:t>*</m:t>
                </m:r>
                <m:f>
                  <m:fPr>
                    <m:ctrlPr>
                      <w:rPr>
                        <w:rFonts w:ascii="Cambria Math" w:hAnsi="Cambria Math"/>
                        <w:i/>
                        <w:lang w:val="en-GB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lang w:val="en-GB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lang w:val="en-GB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hAnsi="Cambria Math"/>
                            <w:lang w:val="en-GB"/>
                          </w:rPr>
                          <m:t>Milk</m:t>
                        </m:r>
                      </m:sub>
                    </m:sSub>
                  </m:num>
                  <m:den>
                    <m:r>
                      <w:rPr>
                        <w:rFonts w:ascii="Cambria Math" w:hAnsi="Cambria Math"/>
                        <w:lang w:val="en-GB"/>
                      </w:rPr>
                      <m:t>1.03</m:t>
                    </m:r>
                  </m:den>
                </m:f>
              </m:oMath>
            </m:oMathPara>
          </w:p>
        </w:tc>
        <w:tc>
          <w:tcPr>
            <w:tcW w:w="1500" w:type="dxa"/>
            <w:vAlign w:val="center"/>
          </w:tcPr>
          <w:p w14:paraId="29F603D7" w14:textId="77777777" w:rsidR="00D56817" w:rsidRPr="00A777D8" w:rsidRDefault="00D56817" w:rsidP="00B57443">
            <w:pPr>
              <w:pStyle w:val="ListParagraph"/>
              <w:keepNext/>
              <w:keepLines/>
              <w:numPr>
                <w:ilvl w:val="0"/>
                <w:numId w:val="11"/>
              </w:numPr>
              <w:rPr>
                <w:lang w:val="en-GB"/>
              </w:rPr>
            </w:pPr>
            <w:bookmarkStart w:id="14" w:name="_Ref92201564"/>
            <w:r w:rsidRPr="00A777D8">
              <w:rPr>
                <w:color w:val="FFFFFF" w:themeColor="background1"/>
                <w:lang w:val="en-GB"/>
              </w:rPr>
              <w:t>white text</w:t>
            </w:r>
            <w:bookmarkEnd w:id="14"/>
          </w:p>
        </w:tc>
      </w:tr>
      <w:tr w:rsidR="00D56817" w:rsidRPr="00A777D8" w14:paraId="47CB7F89" w14:textId="77777777" w:rsidTr="00AA4F96">
        <w:trPr>
          <w:trHeight w:val="567"/>
        </w:trPr>
        <w:tc>
          <w:tcPr>
            <w:tcW w:w="1696" w:type="dxa"/>
            <w:vAlign w:val="center"/>
          </w:tcPr>
          <w:p w14:paraId="775F2126" w14:textId="77777777" w:rsidR="00D56817" w:rsidRPr="00A777D8" w:rsidRDefault="00D56817" w:rsidP="00B57443">
            <w:pPr>
              <w:keepNext/>
              <w:keepLines/>
              <w:rPr>
                <w:rFonts w:eastAsia="Times New Roman" w:cs="Times New Roman"/>
                <w:sz w:val="14"/>
                <w:szCs w:val="18"/>
                <w:lang w:val="en-GB"/>
              </w:rPr>
            </w:pPr>
            <w:r w:rsidRPr="00A777D8">
              <w:rPr>
                <w:rFonts w:eastAsia="Times New Roman" w:cs="Times New Roman"/>
                <w:sz w:val="14"/>
                <w:szCs w:val="18"/>
                <w:lang w:val="en-GB"/>
              </w:rPr>
              <w:t>Beef Cattle &amp; Goats:</w:t>
            </w:r>
          </w:p>
        </w:tc>
        <w:tc>
          <w:tcPr>
            <w:tcW w:w="5866" w:type="dxa"/>
            <w:vAlign w:val="center"/>
          </w:tcPr>
          <w:p w14:paraId="17879CF4" w14:textId="104FC6EE" w:rsidR="00D56817" w:rsidRPr="00A777D8" w:rsidRDefault="00F86817" w:rsidP="00B57443">
            <w:pPr>
              <w:keepNext/>
              <w:keepLines/>
              <w:ind w:left="708"/>
              <w:rPr>
                <w:rFonts w:eastAsia="Times New Roman" w:cs="Times New Roman"/>
                <w:lang w:val="en-GB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GB"/>
                      </w:rPr>
                      <m:t>CP</m:t>
                    </m:r>
                  </m:e>
                  <m:sub>
                    <m:r>
                      <w:rPr>
                        <w:rFonts w:ascii="Cambria Math" w:hAnsi="Cambria Math"/>
                        <w:lang w:val="en-GB"/>
                      </w:rPr>
                      <m:t>min</m:t>
                    </m:r>
                  </m:sub>
                </m:sSub>
                <m:r>
                  <w:rPr>
                    <w:rFonts w:ascii="Cambria Math" w:hAnsi="Cambria Math"/>
                    <w:lang w:val="en-GB"/>
                  </w:rPr>
                  <m:t xml:space="preserve">= 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GB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/>
                        <w:lang w:val="en-GB"/>
                      </w:rPr>
                      <m:t>3</m:t>
                    </m:r>
                  </m:sub>
                </m:sSub>
                <m:r>
                  <w:rPr>
                    <w:rFonts w:ascii="Cambria Math" w:hAnsi="Cambria Math"/>
                    <w:lang w:val="en-GB"/>
                  </w:rPr>
                  <m:t>*365+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GB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/>
                        <w:lang w:val="en-GB"/>
                      </w:rPr>
                      <m:t>4</m:t>
                    </m:r>
                  </m:sub>
                </m:sSub>
                <m:r>
                  <w:rPr>
                    <w:rFonts w:ascii="Cambria Math" w:hAnsi="Cambria Math"/>
                    <w:lang w:val="en-GB"/>
                  </w:rPr>
                  <m:t>*WG*365</m:t>
                </m:r>
              </m:oMath>
            </m:oMathPara>
          </w:p>
        </w:tc>
        <w:tc>
          <w:tcPr>
            <w:tcW w:w="1500" w:type="dxa"/>
            <w:vAlign w:val="center"/>
          </w:tcPr>
          <w:p w14:paraId="489CF0B7" w14:textId="54C56EE3" w:rsidR="00D56817" w:rsidRPr="00A777D8" w:rsidRDefault="002704F9" w:rsidP="00B57443">
            <w:pPr>
              <w:pStyle w:val="ListParagraph"/>
              <w:keepNext/>
              <w:keepLines/>
              <w:numPr>
                <w:ilvl w:val="0"/>
                <w:numId w:val="11"/>
              </w:numPr>
              <w:rPr>
                <w:color w:val="FFFFFF" w:themeColor="background1"/>
                <w:lang w:val="en-GB"/>
              </w:rPr>
            </w:pPr>
            <w:bookmarkStart w:id="15" w:name="_Ref92201576"/>
            <w:r w:rsidRPr="00A777D8">
              <w:rPr>
                <w:color w:val="FFFFFF" w:themeColor="background1"/>
                <w:lang w:val="en-GB"/>
              </w:rPr>
              <w:t>white text</w:t>
            </w:r>
            <w:bookmarkEnd w:id="15"/>
          </w:p>
        </w:tc>
      </w:tr>
    </w:tbl>
    <w:p w14:paraId="75CEDE60" w14:textId="77777777" w:rsidR="00B94C0A" w:rsidRPr="00A777D8" w:rsidRDefault="00B94C0A" w:rsidP="005B4046">
      <w:pPr>
        <w:rPr>
          <w:lang w:val="en-GB"/>
        </w:rPr>
      </w:pPr>
    </w:p>
    <w:p w14:paraId="0DF4ACCC" w14:textId="1EA5B790" w:rsidR="008F0D10" w:rsidRDefault="008F0D10" w:rsidP="005B4046">
      <w:pPr>
        <w:rPr>
          <w:highlight w:val="yellow"/>
          <w:lang w:val="en-GB"/>
        </w:rPr>
      </w:pPr>
    </w:p>
    <w:p w14:paraId="1660F646" w14:textId="51900883" w:rsidR="00635382" w:rsidRPr="00DE50F3" w:rsidRDefault="00635382" w:rsidP="00635382">
      <w:pPr>
        <w:pStyle w:val="Caption"/>
        <w:keepNext/>
        <w:keepLines/>
        <w:rPr>
          <w:i w:val="0"/>
          <w:iCs w:val="0"/>
          <w:lang w:val="en-US"/>
        </w:rPr>
      </w:pPr>
      <w:bookmarkStart w:id="16" w:name="_Ref101440073"/>
      <w:r w:rsidRPr="00DE50F3">
        <w:rPr>
          <w:b/>
          <w:bCs/>
          <w:i w:val="0"/>
          <w:iCs w:val="0"/>
          <w:lang w:val="en-US"/>
        </w:rPr>
        <w:t>Table A</w:t>
      </w:r>
      <w:r w:rsidRPr="00DE50F3">
        <w:rPr>
          <w:b/>
          <w:bCs/>
          <w:i w:val="0"/>
          <w:iCs w:val="0"/>
        </w:rPr>
        <w:fldChar w:fldCharType="begin"/>
      </w:r>
      <w:r w:rsidRPr="00DE50F3">
        <w:rPr>
          <w:b/>
          <w:bCs/>
          <w:i w:val="0"/>
          <w:iCs w:val="0"/>
          <w:lang w:val="en-US"/>
        </w:rPr>
        <w:instrText xml:space="preserve"> SEQ Table_A \* ARABIC </w:instrText>
      </w:r>
      <w:r w:rsidRPr="00DE50F3">
        <w:rPr>
          <w:b/>
          <w:bCs/>
          <w:i w:val="0"/>
          <w:iCs w:val="0"/>
        </w:rPr>
        <w:fldChar w:fldCharType="separate"/>
      </w:r>
      <w:r w:rsidR="00587C8D" w:rsidRPr="00DE50F3">
        <w:rPr>
          <w:b/>
          <w:bCs/>
          <w:i w:val="0"/>
          <w:iCs w:val="0"/>
          <w:noProof/>
          <w:lang w:val="en-US"/>
        </w:rPr>
        <w:t>5</w:t>
      </w:r>
      <w:r w:rsidRPr="00DE50F3">
        <w:rPr>
          <w:b/>
          <w:bCs/>
          <w:i w:val="0"/>
          <w:iCs w:val="0"/>
        </w:rPr>
        <w:fldChar w:fldCharType="end"/>
      </w:r>
      <w:bookmarkEnd w:id="16"/>
      <w:r w:rsidRPr="00DE50F3">
        <w:rPr>
          <w:i w:val="0"/>
          <w:iCs w:val="0"/>
          <w:lang w:val="en-US"/>
        </w:rPr>
        <w:t xml:space="preserve"> Constants c</w:t>
      </w:r>
      <w:r w:rsidRPr="00DE50F3">
        <w:rPr>
          <w:i w:val="0"/>
          <w:iCs w:val="0"/>
          <w:vertAlign w:val="subscript"/>
          <w:lang w:val="en-US"/>
        </w:rPr>
        <w:t>1</w:t>
      </w:r>
      <w:r w:rsidRPr="00DE50F3">
        <w:rPr>
          <w:i w:val="0"/>
          <w:iCs w:val="0"/>
          <w:lang w:val="en-US"/>
        </w:rPr>
        <w:t xml:space="preserve"> (MjME/kg BW/d), c</w:t>
      </w:r>
      <w:r w:rsidRPr="00DE50F3">
        <w:rPr>
          <w:i w:val="0"/>
          <w:iCs w:val="0"/>
          <w:vertAlign w:val="subscript"/>
          <w:lang w:val="en-US"/>
        </w:rPr>
        <w:t>2</w:t>
      </w:r>
      <w:r w:rsidRPr="00DE50F3">
        <w:rPr>
          <w:i w:val="0"/>
          <w:iCs w:val="0"/>
          <w:lang w:val="en-US"/>
        </w:rPr>
        <w:t>, c</w:t>
      </w:r>
      <w:r w:rsidRPr="00DE50F3">
        <w:rPr>
          <w:i w:val="0"/>
          <w:iCs w:val="0"/>
          <w:vertAlign w:val="subscript"/>
          <w:lang w:val="en-US"/>
        </w:rPr>
        <w:t>3</w:t>
      </w:r>
      <w:r w:rsidRPr="00DE50F3">
        <w:rPr>
          <w:i w:val="0"/>
          <w:iCs w:val="0"/>
          <w:lang w:val="en-US"/>
        </w:rPr>
        <w:t xml:space="preserve"> (kg CP/d), and c</w:t>
      </w:r>
      <w:r w:rsidRPr="00DE50F3">
        <w:rPr>
          <w:i w:val="0"/>
          <w:iCs w:val="0"/>
          <w:vertAlign w:val="subscript"/>
          <w:lang w:val="en-US"/>
        </w:rPr>
        <w:t>4</w:t>
      </w:r>
      <w:r w:rsidRPr="00DE50F3">
        <w:rPr>
          <w:i w:val="0"/>
          <w:iCs w:val="0"/>
          <w:lang w:val="en-US"/>
        </w:rPr>
        <w:t xml:space="preserve"> assumed to calculate minimum intakes of dry matter, metabolizable energy (ME), and crude protein (CP) for ruminant livestock types. BW=body weight, WG= Weight Gain, y=year, d=day. Source: WUR expert</w:t>
      </w:r>
    </w:p>
    <w:tbl>
      <w:tblPr>
        <w:tblStyle w:val="TableGrid"/>
        <w:tblW w:w="6096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276"/>
        <w:gridCol w:w="567"/>
        <w:gridCol w:w="567"/>
        <w:gridCol w:w="1276"/>
        <w:gridCol w:w="567"/>
        <w:gridCol w:w="567"/>
        <w:gridCol w:w="1276"/>
      </w:tblGrid>
      <w:tr w:rsidR="00B91ACA" w:rsidRPr="00F50924" w14:paraId="180EE1D2" w14:textId="77777777" w:rsidTr="009B1ED6">
        <w:trPr>
          <w:cantSplit/>
        </w:trPr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F1BA723" w14:textId="47C157D5" w:rsidR="00B91ACA" w:rsidRPr="00B24195" w:rsidRDefault="00C724FC" w:rsidP="00C724FC">
            <w:pPr>
              <w:keepNext/>
              <w:keepLines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Livestock Type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454E76A9" w14:textId="5C069DBF" w:rsidR="00B91ACA" w:rsidRPr="00F50924" w:rsidRDefault="00B91ACA" w:rsidP="009B1ED6">
            <w:pPr>
              <w:keepNext/>
              <w:keepLines/>
              <w:jc w:val="right"/>
              <w:rPr>
                <w:sz w:val="14"/>
                <w:szCs w:val="14"/>
              </w:rPr>
            </w:pPr>
            <w:r w:rsidRPr="00F50924">
              <w:rPr>
                <w:sz w:val="14"/>
                <w:szCs w:val="14"/>
              </w:rPr>
              <w:t>c</w:t>
            </w:r>
            <w:r w:rsidRPr="002642D6">
              <w:rPr>
                <w:sz w:val="14"/>
                <w:szCs w:val="14"/>
                <w:vertAlign w:val="subscript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6E2B1187" w14:textId="77777777" w:rsidR="00B91ACA" w:rsidRPr="00F50924" w:rsidRDefault="00B91ACA" w:rsidP="009E2FD2">
            <w:pPr>
              <w:keepNext/>
              <w:keepLines/>
              <w:jc w:val="right"/>
              <w:rPr>
                <w:sz w:val="14"/>
                <w:szCs w:val="14"/>
                <w:lang w:val="en-GB"/>
              </w:rPr>
            </w:pPr>
            <w:r w:rsidRPr="00F50924">
              <w:rPr>
                <w:sz w:val="14"/>
                <w:szCs w:val="14"/>
                <w:lang w:val="en-GB"/>
              </w:rPr>
              <w:t>c</w:t>
            </w:r>
            <w:r w:rsidRPr="002642D6">
              <w:rPr>
                <w:sz w:val="14"/>
                <w:szCs w:val="14"/>
                <w:vertAlign w:val="subscript"/>
                <w:lang w:val="en-GB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CED2816" w14:textId="7E898812" w:rsidR="00B91ACA" w:rsidRPr="00F50924" w:rsidRDefault="00B91ACA" w:rsidP="009E2FD2">
            <w:pPr>
              <w:keepNext/>
              <w:keepLines/>
              <w:jc w:val="right"/>
              <w:rPr>
                <w:sz w:val="14"/>
                <w:szCs w:val="14"/>
                <w:lang w:val="en-GB"/>
              </w:rPr>
            </w:pPr>
            <w:r w:rsidRPr="00F50924">
              <w:rPr>
                <w:sz w:val="14"/>
                <w:szCs w:val="14"/>
                <w:lang w:val="en-GB"/>
              </w:rPr>
              <w:t>Unit of c</w:t>
            </w:r>
            <w:r w:rsidRPr="002642D6">
              <w:rPr>
                <w:sz w:val="14"/>
                <w:szCs w:val="14"/>
                <w:vertAlign w:val="subscript"/>
                <w:lang w:val="en-GB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054C5A9D" w14:textId="694C9771" w:rsidR="004468A5" w:rsidRPr="00F50924" w:rsidRDefault="00B91ACA" w:rsidP="009B1ED6">
            <w:pPr>
              <w:keepNext/>
              <w:keepLines/>
              <w:jc w:val="right"/>
              <w:rPr>
                <w:sz w:val="14"/>
                <w:szCs w:val="14"/>
                <w:lang w:val="en-GB"/>
              </w:rPr>
            </w:pPr>
            <w:r w:rsidRPr="00F50924">
              <w:rPr>
                <w:sz w:val="14"/>
                <w:szCs w:val="14"/>
                <w:lang w:val="en-GB"/>
              </w:rPr>
              <w:t>c</w:t>
            </w:r>
            <w:r w:rsidRPr="002642D6">
              <w:rPr>
                <w:sz w:val="14"/>
                <w:szCs w:val="14"/>
                <w:vertAlign w:val="subscript"/>
                <w:lang w:val="en-GB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5D3CE22B" w14:textId="77777777" w:rsidR="00B91ACA" w:rsidRPr="00F50924" w:rsidRDefault="00B91ACA" w:rsidP="009E2FD2">
            <w:pPr>
              <w:keepNext/>
              <w:keepLines/>
              <w:jc w:val="right"/>
              <w:rPr>
                <w:sz w:val="14"/>
                <w:szCs w:val="14"/>
                <w:lang w:val="en-GB"/>
              </w:rPr>
            </w:pPr>
            <w:r w:rsidRPr="00F50924">
              <w:rPr>
                <w:sz w:val="14"/>
                <w:szCs w:val="14"/>
                <w:lang w:val="en-GB"/>
              </w:rPr>
              <w:t>c</w:t>
            </w:r>
            <w:r w:rsidRPr="002642D6">
              <w:rPr>
                <w:sz w:val="14"/>
                <w:szCs w:val="14"/>
                <w:vertAlign w:val="subscript"/>
                <w:lang w:val="en-GB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3BD811D" w14:textId="4264FF46" w:rsidR="00B91ACA" w:rsidRPr="00F50924" w:rsidRDefault="00B91ACA" w:rsidP="009E2FD2">
            <w:pPr>
              <w:keepNext/>
              <w:keepLines/>
              <w:jc w:val="right"/>
              <w:rPr>
                <w:sz w:val="14"/>
                <w:szCs w:val="14"/>
                <w:lang w:val="en-GB"/>
              </w:rPr>
            </w:pPr>
            <w:r w:rsidRPr="00F50924">
              <w:rPr>
                <w:sz w:val="14"/>
                <w:szCs w:val="14"/>
                <w:lang w:val="en-GB"/>
              </w:rPr>
              <w:t>Unit of c</w:t>
            </w:r>
            <w:r w:rsidRPr="002642D6">
              <w:rPr>
                <w:sz w:val="14"/>
                <w:szCs w:val="14"/>
                <w:vertAlign w:val="subscript"/>
                <w:lang w:val="en-GB"/>
              </w:rPr>
              <w:t>4</w:t>
            </w:r>
          </w:p>
        </w:tc>
      </w:tr>
      <w:tr w:rsidR="00B43D0D" w:rsidRPr="00397462" w14:paraId="6D612AB5" w14:textId="77777777" w:rsidTr="009B1ED6">
        <w:trPr>
          <w:cantSplit/>
        </w:trPr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14:paraId="0D2C1B4E" w14:textId="1A8422D0" w:rsidR="00B43D0D" w:rsidRPr="00F50924" w:rsidRDefault="00B43D0D" w:rsidP="009E2FD2">
            <w:pPr>
              <w:keepNext/>
              <w:keepLines/>
              <w:rPr>
                <w:rFonts w:cs="Calibri Light"/>
                <w:color w:val="000000"/>
                <w:sz w:val="14"/>
                <w:szCs w:val="14"/>
              </w:rPr>
            </w:pPr>
            <w:r w:rsidRPr="00F50924">
              <w:rPr>
                <w:sz w:val="14"/>
                <w:szCs w:val="14"/>
                <w:lang w:val="en-GB"/>
              </w:rPr>
              <w:t xml:space="preserve">Dairy </w:t>
            </w:r>
            <w:r w:rsidR="00160465">
              <w:rPr>
                <w:sz w:val="14"/>
                <w:szCs w:val="14"/>
                <w:lang w:val="en-GB"/>
              </w:rPr>
              <w:t>cattle</w:t>
            </w:r>
          </w:p>
        </w:tc>
        <w:tc>
          <w:tcPr>
            <w:tcW w:w="567" w:type="dxa"/>
            <w:tcBorders>
              <w:top w:val="single" w:sz="4" w:space="0" w:color="auto"/>
              <w:bottom w:val="nil"/>
            </w:tcBorders>
            <w:vAlign w:val="bottom"/>
          </w:tcPr>
          <w:p w14:paraId="0DF9F62E" w14:textId="0E054D05" w:rsidR="00B43D0D" w:rsidRPr="00F50924" w:rsidRDefault="00B43D0D" w:rsidP="009E2FD2">
            <w:pPr>
              <w:keepNext/>
              <w:keepLines/>
              <w:jc w:val="right"/>
              <w:rPr>
                <w:rFonts w:cs="Calibri Light"/>
                <w:color w:val="000000"/>
                <w:sz w:val="14"/>
                <w:szCs w:val="14"/>
              </w:rPr>
            </w:pPr>
            <w:r w:rsidRPr="00F50924">
              <w:rPr>
                <w:rFonts w:cs="Calibri Light"/>
                <w:color w:val="000000"/>
                <w:sz w:val="14"/>
                <w:szCs w:val="14"/>
              </w:rPr>
              <w:t>0.10</w:t>
            </w:r>
          </w:p>
        </w:tc>
        <w:tc>
          <w:tcPr>
            <w:tcW w:w="567" w:type="dxa"/>
            <w:tcBorders>
              <w:top w:val="single" w:sz="4" w:space="0" w:color="auto"/>
              <w:bottom w:val="nil"/>
            </w:tcBorders>
            <w:vAlign w:val="bottom"/>
          </w:tcPr>
          <w:p w14:paraId="496601BA" w14:textId="44ABDADE" w:rsidR="00B43D0D" w:rsidRPr="00F50924" w:rsidRDefault="00B43D0D" w:rsidP="009E2FD2">
            <w:pPr>
              <w:keepNext/>
              <w:keepLines/>
              <w:jc w:val="right"/>
              <w:rPr>
                <w:rFonts w:cs="Calibri Light"/>
                <w:color w:val="000000"/>
                <w:sz w:val="14"/>
                <w:szCs w:val="14"/>
              </w:rPr>
            </w:pPr>
            <w:r w:rsidRPr="00F50924">
              <w:rPr>
                <w:rFonts w:cs="Calibri Light"/>
                <w:color w:val="000000"/>
                <w:sz w:val="14"/>
                <w:szCs w:val="14"/>
              </w:rPr>
              <w:t>5.300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vAlign w:val="bottom"/>
          </w:tcPr>
          <w:p w14:paraId="43E5F55E" w14:textId="324328F3" w:rsidR="00B43D0D" w:rsidRPr="00F50924" w:rsidRDefault="00B43D0D" w:rsidP="009E2FD2">
            <w:pPr>
              <w:keepNext/>
              <w:keepLines/>
              <w:jc w:val="right"/>
              <w:rPr>
                <w:rFonts w:cs="Calibri Light"/>
                <w:color w:val="000000"/>
                <w:sz w:val="14"/>
                <w:szCs w:val="14"/>
              </w:rPr>
            </w:pPr>
            <w:r w:rsidRPr="00F50924">
              <w:rPr>
                <w:rFonts w:cs="Calibri Light"/>
                <w:color w:val="000000"/>
                <w:sz w:val="14"/>
                <w:szCs w:val="14"/>
              </w:rPr>
              <w:t xml:space="preserve">MjME/L </w:t>
            </w:r>
            <w:proofErr w:type="spellStart"/>
            <w:r w:rsidRPr="00F50924">
              <w:rPr>
                <w:rFonts w:cs="Calibri Light"/>
                <w:color w:val="000000"/>
                <w:sz w:val="14"/>
                <w:szCs w:val="14"/>
              </w:rPr>
              <w:t>milk</w:t>
            </w:r>
            <w:proofErr w:type="spellEnd"/>
            <w:r>
              <w:rPr>
                <w:rFonts w:cs="Calibri Light"/>
                <w:color w:val="000000"/>
                <w:sz w:val="14"/>
                <w:szCs w:val="14"/>
              </w:rPr>
              <w:t>/y</w:t>
            </w:r>
          </w:p>
        </w:tc>
        <w:tc>
          <w:tcPr>
            <w:tcW w:w="567" w:type="dxa"/>
            <w:tcBorders>
              <w:top w:val="single" w:sz="4" w:space="0" w:color="auto"/>
              <w:bottom w:val="nil"/>
            </w:tcBorders>
            <w:vAlign w:val="bottom"/>
          </w:tcPr>
          <w:p w14:paraId="695D0D31" w14:textId="05387E60" w:rsidR="00B43D0D" w:rsidRPr="00C75653" w:rsidRDefault="00B43D0D" w:rsidP="009E2FD2">
            <w:pPr>
              <w:keepNext/>
              <w:keepLines/>
              <w:jc w:val="right"/>
              <w:rPr>
                <w:rFonts w:cs="Calibri Light"/>
                <w:color w:val="000000"/>
                <w:sz w:val="14"/>
                <w:szCs w:val="14"/>
              </w:rPr>
            </w:pPr>
            <w:r w:rsidRPr="00C75653">
              <w:rPr>
                <w:rFonts w:cs="Calibri Light"/>
                <w:color w:val="000000"/>
                <w:sz w:val="14"/>
                <w:szCs w:val="14"/>
              </w:rPr>
              <w:t>1.20</w:t>
            </w:r>
          </w:p>
        </w:tc>
        <w:tc>
          <w:tcPr>
            <w:tcW w:w="567" w:type="dxa"/>
            <w:tcBorders>
              <w:top w:val="single" w:sz="4" w:space="0" w:color="auto"/>
              <w:bottom w:val="nil"/>
            </w:tcBorders>
            <w:vAlign w:val="bottom"/>
          </w:tcPr>
          <w:p w14:paraId="31CFFBBA" w14:textId="4D412A50" w:rsidR="00B43D0D" w:rsidRPr="00C75653" w:rsidRDefault="00B43D0D" w:rsidP="009E2FD2">
            <w:pPr>
              <w:keepNext/>
              <w:keepLines/>
              <w:jc w:val="right"/>
              <w:rPr>
                <w:rFonts w:cs="Calibri Light"/>
                <w:color w:val="000000"/>
                <w:sz w:val="14"/>
                <w:szCs w:val="14"/>
              </w:rPr>
            </w:pPr>
            <w:r w:rsidRPr="00C75653">
              <w:rPr>
                <w:rFonts w:cs="Calibri Light"/>
                <w:color w:val="000000"/>
                <w:sz w:val="14"/>
                <w:szCs w:val="14"/>
              </w:rPr>
              <w:t>0.060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vAlign w:val="bottom"/>
          </w:tcPr>
          <w:p w14:paraId="12F8C9C4" w14:textId="73756F9E" w:rsidR="00B43D0D" w:rsidRPr="002756DE" w:rsidRDefault="00B43D0D" w:rsidP="009E2FD2">
            <w:pPr>
              <w:keepNext/>
              <w:keepLines/>
              <w:jc w:val="right"/>
              <w:rPr>
                <w:rFonts w:cs="Calibri Light"/>
                <w:color w:val="000000"/>
                <w:sz w:val="14"/>
                <w:szCs w:val="14"/>
                <w:lang w:val="es-CR"/>
              </w:rPr>
            </w:pPr>
            <w:r w:rsidRPr="002756DE">
              <w:rPr>
                <w:rFonts w:cs="Calibri Light"/>
                <w:color w:val="000000"/>
                <w:sz w:val="14"/>
                <w:szCs w:val="14"/>
                <w:lang w:val="es-CR"/>
              </w:rPr>
              <w:t xml:space="preserve">kg CP/L </w:t>
            </w:r>
            <w:proofErr w:type="spellStart"/>
            <w:r w:rsidRPr="002756DE">
              <w:rPr>
                <w:rFonts w:cs="Calibri Light"/>
                <w:color w:val="000000"/>
                <w:sz w:val="14"/>
                <w:szCs w:val="14"/>
                <w:lang w:val="es-CR"/>
              </w:rPr>
              <w:t>milk</w:t>
            </w:r>
            <w:proofErr w:type="spellEnd"/>
            <w:r w:rsidRPr="002756DE">
              <w:rPr>
                <w:rFonts w:cs="Calibri Light"/>
                <w:color w:val="000000"/>
                <w:sz w:val="14"/>
                <w:szCs w:val="14"/>
                <w:lang w:val="es-CR"/>
              </w:rPr>
              <w:t>/y</w:t>
            </w:r>
          </w:p>
        </w:tc>
      </w:tr>
      <w:tr w:rsidR="00B43D0D" w:rsidRPr="00F50924" w14:paraId="51885F78" w14:textId="77777777" w:rsidTr="009B1ED6">
        <w:trPr>
          <w:cantSplit/>
        </w:trPr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14:paraId="72320B3F" w14:textId="5A383FB5" w:rsidR="00B43D0D" w:rsidRPr="00F50924" w:rsidRDefault="00160465" w:rsidP="009E2FD2">
            <w:pPr>
              <w:keepNext/>
              <w:keepLines/>
              <w:rPr>
                <w:rFonts w:cs="Calibri Light"/>
                <w:color w:val="000000"/>
                <w:sz w:val="14"/>
                <w:szCs w:val="14"/>
              </w:rPr>
            </w:pPr>
            <w:r>
              <w:rPr>
                <w:sz w:val="14"/>
                <w:szCs w:val="14"/>
                <w:lang w:val="en-GB"/>
              </w:rPr>
              <w:t>Beef cattle</w:t>
            </w: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43B05F09" w14:textId="7C6883E4" w:rsidR="00B43D0D" w:rsidRPr="00F50924" w:rsidRDefault="00B43D0D" w:rsidP="009E2FD2">
            <w:pPr>
              <w:keepNext/>
              <w:keepLines/>
              <w:jc w:val="right"/>
              <w:rPr>
                <w:rFonts w:cs="Calibri Light"/>
                <w:color w:val="000000"/>
                <w:sz w:val="14"/>
                <w:szCs w:val="14"/>
              </w:rPr>
            </w:pPr>
            <w:r w:rsidRPr="00F50924">
              <w:rPr>
                <w:rFonts w:cs="Calibri Light"/>
                <w:color w:val="000000"/>
                <w:sz w:val="14"/>
                <w:szCs w:val="14"/>
              </w:rPr>
              <w:t>0.10</w:t>
            </w: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603AAAB8" w14:textId="0FF861F3" w:rsidR="00B43D0D" w:rsidRPr="00F50924" w:rsidRDefault="00B43D0D" w:rsidP="009E2FD2">
            <w:pPr>
              <w:keepNext/>
              <w:keepLines/>
              <w:jc w:val="right"/>
              <w:rPr>
                <w:rFonts w:cs="Calibri Light"/>
                <w:color w:val="000000"/>
                <w:sz w:val="14"/>
                <w:szCs w:val="14"/>
              </w:rPr>
            </w:pPr>
            <w:r w:rsidRPr="00F50924">
              <w:rPr>
                <w:rFonts w:cs="Calibri Light"/>
                <w:color w:val="000000"/>
                <w:sz w:val="14"/>
                <w:szCs w:val="14"/>
              </w:rPr>
              <w:t>0.025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09CEC5F7" w14:textId="5CC97EFC" w:rsidR="00B43D0D" w:rsidRPr="00F50924" w:rsidRDefault="00B43D0D" w:rsidP="009E2FD2">
            <w:pPr>
              <w:keepNext/>
              <w:keepLines/>
              <w:jc w:val="right"/>
              <w:rPr>
                <w:rFonts w:cs="Calibri Light"/>
                <w:color w:val="000000"/>
                <w:sz w:val="14"/>
                <w:szCs w:val="14"/>
                <w:lang w:val="en-US"/>
              </w:rPr>
            </w:pPr>
            <w:r w:rsidRPr="00F50924">
              <w:rPr>
                <w:rFonts w:cs="Calibri Light"/>
                <w:color w:val="000000"/>
                <w:sz w:val="14"/>
                <w:szCs w:val="14"/>
                <w:lang w:val="en-US"/>
              </w:rPr>
              <w:t xml:space="preserve">MjME/g </w:t>
            </w:r>
            <w:r>
              <w:rPr>
                <w:rFonts w:cs="Calibri Light"/>
                <w:color w:val="000000"/>
                <w:sz w:val="14"/>
                <w:szCs w:val="14"/>
                <w:lang w:val="en-US"/>
              </w:rPr>
              <w:t>WG</w:t>
            </w:r>
            <w:r w:rsidRPr="00F50924">
              <w:rPr>
                <w:rFonts w:cs="Calibri Light"/>
                <w:color w:val="000000"/>
                <w:sz w:val="14"/>
                <w:szCs w:val="14"/>
                <w:lang w:val="en-US"/>
              </w:rPr>
              <w:t>/d</w:t>
            </w: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45B43580" w14:textId="6354E8F0" w:rsidR="00B43D0D" w:rsidRPr="00C75653" w:rsidRDefault="00B43D0D" w:rsidP="009E2FD2">
            <w:pPr>
              <w:keepNext/>
              <w:keepLines/>
              <w:jc w:val="right"/>
              <w:rPr>
                <w:rFonts w:cs="Calibri Light"/>
                <w:color w:val="000000"/>
                <w:sz w:val="14"/>
                <w:szCs w:val="14"/>
                <w:lang w:val="en-US"/>
              </w:rPr>
            </w:pPr>
            <w:r w:rsidRPr="00C75653">
              <w:rPr>
                <w:rFonts w:cs="Calibri Light"/>
                <w:color w:val="000000"/>
                <w:sz w:val="14"/>
                <w:szCs w:val="14"/>
              </w:rPr>
              <w:t>0.70</w:t>
            </w: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2D75557B" w14:textId="58012411" w:rsidR="00B43D0D" w:rsidRPr="00C75653" w:rsidRDefault="00B43D0D" w:rsidP="009E2FD2">
            <w:pPr>
              <w:keepNext/>
              <w:keepLines/>
              <w:jc w:val="right"/>
              <w:rPr>
                <w:rFonts w:cs="Calibri Light"/>
                <w:color w:val="000000"/>
                <w:sz w:val="14"/>
                <w:szCs w:val="14"/>
                <w:lang w:val="en-US"/>
              </w:rPr>
            </w:pPr>
            <w:r w:rsidRPr="00C75653">
              <w:rPr>
                <w:rFonts w:cs="Calibri Light"/>
                <w:color w:val="000000"/>
                <w:sz w:val="14"/>
                <w:szCs w:val="14"/>
              </w:rPr>
              <w:t>0.001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095D0B55" w14:textId="0C8E6F0C" w:rsidR="00B43D0D" w:rsidRPr="00C75653" w:rsidRDefault="00B43D0D" w:rsidP="009E2FD2">
            <w:pPr>
              <w:keepNext/>
              <w:keepLines/>
              <w:jc w:val="right"/>
              <w:rPr>
                <w:rFonts w:cs="Calibri Light"/>
                <w:color w:val="000000"/>
                <w:sz w:val="14"/>
                <w:szCs w:val="14"/>
                <w:lang w:val="en-US"/>
              </w:rPr>
            </w:pPr>
            <w:r w:rsidRPr="00C75653">
              <w:rPr>
                <w:rFonts w:cs="Calibri Light"/>
                <w:color w:val="000000"/>
                <w:sz w:val="14"/>
                <w:szCs w:val="14"/>
              </w:rPr>
              <w:t>kg CP</w:t>
            </w:r>
            <w:r w:rsidRPr="00C75653">
              <w:rPr>
                <w:rFonts w:cs="Calibri Light"/>
                <w:color w:val="000000"/>
                <w:sz w:val="14"/>
                <w:szCs w:val="14"/>
                <w:lang w:val="en-US"/>
              </w:rPr>
              <w:t xml:space="preserve"> /g WG/d</w:t>
            </w:r>
          </w:p>
        </w:tc>
      </w:tr>
      <w:tr w:rsidR="00B43D0D" w:rsidRPr="00F50924" w14:paraId="71040796" w14:textId="77777777" w:rsidTr="009B1ED6">
        <w:trPr>
          <w:cantSplit/>
        </w:trPr>
        <w:tc>
          <w:tcPr>
            <w:tcW w:w="1276" w:type="dxa"/>
            <w:tcBorders>
              <w:top w:val="dotted" w:sz="4" w:space="0" w:color="auto"/>
              <w:bottom w:val="single" w:sz="4" w:space="0" w:color="auto"/>
            </w:tcBorders>
          </w:tcPr>
          <w:p w14:paraId="00B8E969" w14:textId="2783ECD0" w:rsidR="00B43D0D" w:rsidRPr="00F50924" w:rsidRDefault="00B43D0D" w:rsidP="009E2FD2">
            <w:pPr>
              <w:keepNext/>
              <w:keepLines/>
              <w:rPr>
                <w:rFonts w:cs="Calibri Light"/>
                <w:color w:val="000000"/>
                <w:sz w:val="14"/>
                <w:szCs w:val="14"/>
              </w:rPr>
            </w:pPr>
            <w:r w:rsidRPr="00F50924">
              <w:rPr>
                <w:sz w:val="14"/>
                <w:szCs w:val="14"/>
                <w:lang w:val="en-GB"/>
              </w:rPr>
              <w:t>Goats</w:t>
            </w:r>
          </w:p>
        </w:tc>
        <w:tc>
          <w:tcPr>
            <w:tcW w:w="567" w:type="dxa"/>
            <w:tcBorders>
              <w:top w:val="dotted" w:sz="4" w:space="0" w:color="auto"/>
              <w:bottom w:val="single" w:sz="4" w:space="0" w:color="auto"/>
            </w:tcBorders>
            <w:vAlign w:val="bottom"/>
          </w:tcPr>
          <w:p w14:paraId="77C36325" w14:textId="5098C22E" w:rsidR="00B43D0D" w:rsidRPr="00F50924" w:rsidRDefault="00B43D0D" w:rsidP="009E2FD2">
            <w:pPr>
              <w:keepNext/>
              <w:keepLines/>
              <w:jc w:val="right"/>
              <w:rPr>
                <w:rFonts w:cs="Calibri Light"/>
                <w:color w:val="000000"/>
                <w:sz w:val="14"/>
                <w:szCs w:val="14"/>
              </w:rPr>
            </w:pPr>
            <w:r w:rsidRPr="00F50924">
              <w:rPr>
                <w:rFonts w:cs="Calibri Light"/>
                <w:color w:val="000000"/>
                <w:sz w:val="14"/>
                <w:szCs w:val="14"/>
              </w:rPr>
              <w:t>0.16</w:t>
            </w:r>
          </w:p>
        </w:tc>
        <w:tc>
          <w:tcPr>
            <w:tcW w:w="567" w:type="dxa"/>
            <w:tcBorders>
              <w:top w:val="dotted" w:sz="4" w:space="0" w:color="auto"/>
              <w:bottom w:val="single" w:sz="4" w:space="0" w:color="auto"/>
            </w:tcBorders>
            <w:vAlign w:val="bottom"/>
          </w:tcPr>
          <w:p w14:paraId="1DBF7981" w14:textId="46D25EF3" w:rsidR="00B43D0D" w:rsidRPr="00F50924" w:rsidRDefault="00B43D0D" w:rsidP="009E2FD2">
            <w:pPr>
              <w:keepNext/>
              <w:keepLines/>
              <w:jc w:val="right"/>
              <w:rPr>
                <w:rFonts w:cs="Calibri Light"/>
                <w:color w:val="000000"/>
                <w:sz w:val="14"/>
                <w:szCs w:val="14"/>
              </w:rPr>
            </w:pPr>
            <w:r w:rsidRPr="00F50924">
              <w:rPr>
                <w:rFonts w:cs="Calibri Light"/>
                <w:color w:val="000000"/>
                <w:sz w:val="14"/>
                <w:szCs w:val="14"/>
              </w:rPr>
              <w:t>0.060</w:t>
            </w:r>
          </w:p>
        </w:tc>
        <w:tc>
          <w:tcPr>
            <w:tcW w:w="1276" w:type="dxa"/>
            <w:tcBorders>
              <w:top w:val="dotted" w:sz="4" w:space="0" w:color="auto"/>
              <w:bottom w:val="single" w:sz="4" w:space="0" w:color="auto"/>
            </w:tcBorders>
            <w:vAlign w:val="bottom"/>
          </w:tcPr>
          <w:p w14:paraId="7BC353EE" w14:textId="41B81802" w:rsidR="00B43D0D" w:rsidRPr="00F50924" w:rsidRDefault="00B43D0D" w:rsidP="009E2FD2">
            <w:pPr>
              <w:keepNext/>
              <w:keepLines/>
              <w:jc w:val="right"/>
              <w:rPr>
                <w:rFonts w:cs="Calibri Light"/>
                <w:color w:val="000000"/>
                <w:sz w:val="14"/>
                <w:szCs w:val="14"/>
                <w:lang w:val="en-US"/>
              </w:rPr>
            </w:pPr>
            <w:r w:rsidRPr="00F50924">
              <w:rPr>
                <w:rFonts w:cs="Calibri Light"/>
                <w:color w:val="000000"/>
                <w:sz w:val="14"/>
                <w:szCs w:val="14"/>
                <w:lang w:val="en-US"/>
              </w:rPr>
              <w:t xml:space="preserve">MjME/g </w:t>
            </w:r>
            <w:r>
              <w:rPr>
                <w:rFonts w:cs="Calibri Light"/>
                <w:color w:val="000000"/>
                <w:sz w:val="14"/>
                <w:szCs w:val="14"/>
                <w:lang w:val="en-US"/>
              </w:rPr>
              <w:t>WG</w:t>
            </w:r>
            <w:r w:rsidRPr="00F50924">
              <w:rPr>
                <w:rFonts w:cs="Calibri Light"/>
                <w:color w:val="000000"/>
                <w:sz w:val="14"/>
                <w:szCs w:val="14"/>
                <w:lang w:val="en-US"/>
              </w:rPr>
              <w:t>/d</w:t>
            </w:r>
          </w:p>
        </w:tc>
        <w:tc>
          <w:tcPr>
            <w:tcW w:w="567" w:type="dxa"/>
            <w:tcBorders>
              <w:top w:val="dotted" w:sz="4" w:space="0" w:color="auto"/>
              <w:bottom w:val="single" w:sz="4" w:space="0" w:color="auto"/>
            </w:tcBorders>
            <w:vAlign w:val="bottom"/>
          </w:tcPr>
          <w:p w14:paraId="55A51577" w14:textId="4B7924A4" w:rsidR="00B43D0D" w:rsidRPr="00C75653" w:rsidRDefault="00B43D0D" w:rsidP="009E2FD2">
            <w:pPr>
              <w:keepNext/>
              <w:keepLines/>
              <w:jc w:val="right"/>
              <w:rPr>
                <w:rFonts w:cs="Calibri Light"/>
                <w:color w:val="000000"/>
                <w:sz w:val="14"/>
                <w:szCs w:val="14"/>
                <w:lang w:val="en-US"/>
              </w:rPr>
            </w:pPr>
            <w:r w:rsidRPr="00C75653">
              <w:rPr>
                <w:rFonts w:cs="Calibri Light"/>
                <w:color w:val="000000"/>
                <w:sz w:val="14"/>
                <w:szCs w:val="14"/>
              </w:rPr>
              <w:t>0.12</w:t>
            </w:r>
          </w:p>
        </w:tc>
        <w:tc>
          <w:tcPr>
            <w:tcW w:w="567" w:type="dxa"/>
            <w:tcBorders>
              <w:top w:val="dotted" w:sz="4" w:space="0" w:color="auto"/>
              <w:bottom w:val="single" w:sz="4" w:space="0" w:color="auto"/>
            </w:tcBorders>
            <w:vAlign w:val="bottom"/>
          </w:tcPr>
          <w:p w14:paraId="39355AA3" w14:textId="3ED17452" w:rsidR="00B43D0D" w:rsidRPr="00C75653" w:rsidRDefault="00B43D0D" w:rsidP="009E2FD2">
            <w:pPr>
              <w:keepNext/>
              <w:keepLines/>
              <w:jc w:val="right"/>
              <w:rPr>
                <w:rFonts w:cs="Calibri Light"/>
                <w:color w:val="000000"/>
                <w:sz w:val="14"/>
                <w:szCs w:val="14"/>
                <w:lang w:val="en-US"/>
              </w:rPr>
            </w:pPr>
            <w:r w:rsidRPr="00C75653">
              <w:rPr>
                <w:rFonts w:cs="Calibri Light"/>
                <w:color w:val="000000"/>
                <w:sz w:val="14"/>
                <w:szCs w:val="14"/>
              </w:rPr>
              <w:t>0.001</w:t>
            </w:r>
          </w:p>
        </w:tc>
        <w:tc>
          <w:tcPr>
            <w:tcW w:w="1276" w:type="dxa"/>
            <w:tcBorders>
              <w:top w:val="dotted" w:sz="4" w:space="0" w:color="auto"/>
              <w:bottom w:val="single" w:sz="4" w:space="0" w:color="auto"/>
            </w:tcBorders>
            <w:vAlign w:val="bottom"/>
          </w:tcPr>
          <w:p w14:paraId="4EE2E1FA" w14:textId="6FA6CA74" w:rsidR="00B43D0D" w:rsidRPr="00C75653" w:rsidRDefault="00B43D0D" w:rsidP="009E2FD2">
            <w:pPr>
              <w:keepNext/>
              <w:keepLines/>
              <w:jc w:val="right"/>
              <w:rPr>
                <w:rFonts w:cs="Calibri Light"/>
                <w:color w:val="000000"/>
                <w:sz w:val="14"/>
                <w:szCs w:val="14"/>
                <w:lang w:val="en-US"/>
              </w:rPr>
            </w:pPr>
            <w:r w:rsidRPr="00C75653">
              <w:rPr>
                <w:rFonts w:cs="Calibri Light"/>
                <w:color w:val="000000"/>
                <w:sz w:val="14"/>
                <w:szCs w:val="14"/>
              </w:rPr>
              <w:t>kg CP</w:t>
            </w:r>
            <w:r w:rsidRPr="00C75653">
              <w:rPr>
                <w:rFonts w:cs="Calibri Light"/>
                <w:color w:val="000000"/>
                <w:sz w:val="14"/>
                <w:szCs w:val="14"/>
                <w:lang w:val="en-US"/>
              </w:rPr>
              <w:t xml:space="preserve"> /g WG/d</w:t>
            </w:r>
          </w:p>
        </w:tc>
      </w:tr>
      <w:bookmarkEnd w:id="3"/>
    </w:tbl>
    <w:p w14:paraId="1999FBD7" w14:textId="73C41D08" w:rsidR="00F94B75" w:rsidRDefault="00F94B75" w:rsidP="005B4046">
      <w:pPr>
        <w:rPr>
          <w:lang w:val="en-GB"/>
        </w:rPr>
      </w:pPr>
    </w:p>
    <w:p w14:paraId="787A9201" w14:textId="77777777" w:rsidR="00A235D9" w:rsidRDefault="00A235D9" w:rsidP="00E1634A">
      <w:pPr>
        <w:rPr>
          <w:b/>
          <w:bCs/>
          <w:sz w:val="20"/>
          <w:szCs w:val="20"/>
          <w:lang w:val="en-GB"/>
        </w:rPr>
      </w:pPr>
    </w:p>
    <w:p w14:paraId="1C714BE3" w14:textId="77777777" w:rsidR="00A235D9" w:rsidRDefault="00A235D9">
      <w:pPr>
        <w:rPr>
          <w:b/>
          <w:bCs/>
          <w:sz w:val="20"/>
          <w:szCs w:val="20"/>
          <w:lang w:val="en-GB"/>
        </w:rPr>
      </w:pPr>
      <w:r>
        <w:rPr>
          <w:b/>
          <w:bCs/>
          <w:sz w:val="20"/>
          <w:szCs w:val="20"/>
          <w:lang w:val="en-GB"/>
        </w:rPr>
        <w:br w:type="page"/>
      </w:r>
    </w:p>
    <w:p w14:paraId="1BE57F83" w14:textId="495A07FF" w:rsidR="00CE7577" w:rsidRDefault="00CE7577" w:rsidP="00E1634A">
      <w:pPr>
        <w:rPr>
          <w:b/>
          <w:bCs/>
          <w:sz w:val="20"/>
          <w:szCs w:val="20"/>
          <w:lang w:val="en-GB"/>
        </w:rPr>
      </w:pPr>
      <w:r w:rsidRPr="00A235D9">
        <w:rPr>
          <w:b/>
          <w:bCs/>
          <w:sz w:val="20"/>
          <w:szCs w:val="20"/>
          <w:lang w:val="en-GB"/>
        </w:rPr>
        <w:lastRenderedPageBreak/>
        <w:t>References</w:t>
      </w:r>
    </w:p>
    <w:p w14:paraId="1DF190C3" w14:textId="77777777" w:rsidR="00674E4B" w:rsidRPr="00A235D9" w:rsidRDefault="00674E4B" w:rsidP="00E1634A">
      <w:pPr>
        <w:rPr>
          <w:b/>
          <w:bCs/>
          <w:sz w:val="20"/>
          <w:szCs w:val="20"/>
          <w:lang w:val="en-GB"/>
        </w:rPr>
      </w:pPr>
    </w:p>
    <w:p w14:paraId="12746CBA" w14:textId="598EEB20" w:rsidR="00680716" w:rsidRPr="00680716" w:rsidRDefault="00CE7577" w:rsidP="00680716">
      <w:pPr>
        <w:pStyle w:val="EndNoteBibliography"/>
        <w:ind w:left="720" w:hanging="720"/>
        <w:jc w:val="both"/>
      </w:pPr>
      <w:r>
        <w:rPr>
          <w:lang w:val="en-GB"/>
        </w:rPr>
        <w:fldChar w:fldCharType="begin"/>
      </w:r>
      <w:r>
        <w:rPr>
          <w:lang w:val="en-GB"/>
        </w:rPr>
        <w:instrText xml:space="preserve"> ADDIN EN.REFLIST </w:instrText>
      </w:r>
      <w:r>
        <w:rPr>
          <w:lang w:val="en-GB"/>
        </w:rPr>
        <w:fldChar w:fldCharType="separate"/>
      </w:r>
      <w:r w:rsidR="00680716" w:rsidRPr="00680716">
        <w:t xml:space="preserve">Asizua, D., Mpairwe, D., Kabi, F., Mutetikka, D., Kamatara, K., Hvelplund, T., Weisbjerg, M. R., Mugasi, S., &amp; Madsen, J. (2014). Growth performance, carcass and non-carcass characteristics of Mubende and Mubende × Boer crossbred goats under different feeding regimes. </w:t>
      </w:r>
      <w:r w:rsidR="00680716" w:rsidRPr="00680716">
        <w:rPr>
          <w:i/>
        </w:rPr>
        <w:t>Livestock Science</w:t>
      </w:r>
      <w:r w:rsidR="00680716" w:rsidRPr="00680716">
        <w:t>,</w:t>
      </w:r>
      <w:r w:rsidR="00680716" w:rsidRPr="00680716">
        <w:rPr>
          <w:i/>
        </w:rPr>
        <w:t xml:space="preserve"> 169</w:t>
      </w:r>
      <w:r w:rsidR="00680716" w:rsidRPr="00680716">
        <w:t xml:space="preserve">(1),  63-70. </w:t>
      </w:r>
      <w:hyperlink r:id="rId8" w:history="1">
        <w:r w:rsidR="00680716" w:rsidRPr="00680716">
          <w:rPr>
            <w:rStyle w:val="Hyperlink"/>
          </w:rPr>
          <w:t>https://doi.org/10.1016/j.livsci.2014.09.010</w:t>
        </w:r>
      </w:hyperlink>
      <w:r w:rsidR="00680716" w:rsidRPr="00680716">
        <w:t xml:space="preserve"> </w:t>
      </w:r>
    </w:p>
    <w:p w14:paraId="16E19D59" w14:textId="38FCA588" w:rsidR="00680716" w:rsidRPr="00680716" w:rsidRDefault="00680716" w:rsidP="00680716">
      <w:pPr>
        <w:pStyle w:val="EndNoteBibliography"/>
        <w:ind w:left="720" w:hanging="720"/>
        <w:jc w:val="both"/>
      </w:pPr>
      <w:r w:rsidRPr="00680716">
        <w:t xml:space="preserve">Asizua, D., Mpairwe, D., Kabi, F., Mutetikka, D., &amp; Madsen, J. (2009). Growth and slaughter characteristics of Ankole cattle and its Boran and Friesian crossbreds. </w:t>
      </w:r>
      <w:r w:rsidRPr="00680716">
        <w:rPr>
          <w:i/>
        </w:rPr>
        <w:t>South African Journal of Animal Science</w:t>
      </w:r>
      <w:r w:rsidRPr="00680716">
        <w:t>,</w:t>
      </w:r>
      <w:r w:rsidRPr="00680716">
        <w:rPr>
          <w:i/>
        </w:rPr>
        <w:t xml:space="preserve"> 39</w:t>
      </w:r>
      <w:r w:rsidRPr="00680716">
        <w:t xml:space="preserve">(1),  81-85. </w:t>
      </w:r>
      <w:hyperlink r:id="rId9" w:history="1">
        <w:r w:rsidRPr="00680716">
          <w:rPr>
            <w:rStyle w:val="Hyperlink"/>
          </w:rPr>
          <w:t>https://doi.org/10.4314/sajas.v39i1.61161</w:t>
        </w:r>
      </w:hyperlink>
      <w:r w:rsidRPr="00680716">
        <w:t xml:space="preserve"> </w:t>
      </w:r>
    </w:p>
    <w:p w14:paraId="09893B9B" w14:textId="5BC65BE6" w:rsidR="00680716" w:rsidRPr="00680716" w:rsidRDefault="00680716" w:rsidP="00680716">
      <w:pPr>
        <w:pStyle w:val="EndNoteBibliography"/>
        <w:ind w:left="720" w:hanging="720"/>
        <w:jc w:val="both"/>
      </w:pPr>
      <w:r w:rsidRPr="00680716">
        <w:t>Baiyeri, K. P. (2002). Nitrogen fertilizer influenced harvest index of plantain (</w:t>
      </w:r>
      <w:r w:rsidRPr="00680716">
        <w:rPr>
          <w:i/>
        </w:rPr>
        <w:t>Musa AAB</w:t>
      </w:r>
      <w:r w:rsidRPr="00680716">
        <w:t xml:space="preserve">, cv. Agbagba) in a sub-humid zone of southeastern Nigeria. </w:t>
      </w:r>
      <w:r w:rsidRPr="00680716">
        <w:rPr>
          <w:i/>
        </w:rPr>
        <w:t>Journal of Sustainable Agriculture</w:t>
      </w:r>
      <w:r w:rsidRPr="00680716">
        <w:t>,</w:t>
      </w:r>
      <w:r w:rsidRPr="00680716">
        <w:rPr>
          <w:i/>
        </w:rPr>
        <w:t xml:space="preserve"> 20</w:t>
      </w:r>
      <w:r w:rsidRPr="00680716">
        <w:t xml:space="preserve">(1),  95-102. </w:t>
      </w:r>
      <w:hyperlink r:id="rId10" w:history="1">
        <w:r w:rsidRPr="00680716">
          <w:rPr>
            <w:rStyle w:val="Hyperlink"/>
          </w:rPr>
          <w:t>https://doi.org/10.1300/J064v20n01_09</w:t>
        </w:r>
      </w:hyperlink>
      <w:r w:rsidRPr="00680716">
        <w:t xml:space="preserve"> </w:t>
      </w:r>
    </w:p>
    <w:p w14:paraId="1C923544" w14:textId="709E0118" w:rsidR="00680716" w:rsidRPr="00680716" w:rsidRDefault="00680716" w:rsidP="00680716">
      <w:pPr>
        <w:pStyle w:val="EndNoteBibliography"/>
        <w:ind w:left="720" w:hanging="720"/>
        <w:jc w:val="both"/>
      </w:pPr>
      <w:r w:rsidRPr="00680716">
        <w:t xml:space="preserve">Balikowa, D. (2011). </w:t>
      </w:r>
      <w:r w:rsidRPr="00680716">
        <w:rPr>
          <w:i/>
        </w:rPr>
        <w:t>Dairy development in Uganda: A review of Uganda’s dairy industry</w:t>
      </w:r>
      <w:r w:rsidRPr="00680716">
        <w:t xml:space="preserve">. Dairy Devevelopment Authority Uganda [DDA].  </w:t>
      </w:r>
      <w:hyperlink r:id="rId11" w:history="1">
        <w:r w:rsidRPr="00680716">
          <w:rPr>
            <w:rStyle w:val="Hyperlink"/>
          </w:rPr>
          <w:t>http://www.fao.org/3/a-aq292e.pdf</w:t>
        </w:r>
      </w:hyperlink>
      <w:r w:rsidRPr="00680716">
        <w:t xml:space="preserve"> </w:t>
      </w:r>
    </w:p>
    <w:p w14:paraId="7CF515AF" w14:textId="3FA482C5" w:rsidR="00680716" w:rsidRPr="00680716" w:rsidRDefault="00680716" w:rsidP="00680716">
      <w:pPr>
        <w:pStyle w:val="EndNoteBibliography"/>
        <w:ind w:left="720" w:hanging="720"/>
        <w:jc w:val="both"/>
      </w:pPr>
      <w:r w:rsidRPr="00680716">
        <w:t xml:space="preserve">Berrocal-Ibarra, S., Ortiz-Cereceres, J., &amp; Peña-Valdivia, C. B. (2002). Yield components, harvest index and leaf area efficiency of a sample of a wild population and a domesticated variant of the common bean </w:t>
      </w:r>
      <w:r w:rsidRPr="00680716">
        <w:rPr>
          <w:i/>
        </w:rPr>
        <w:t>Phaseolus vulgaris</w:t>
      </w:r>
      <w:r w:rsidRPr="00680716">
        <w:t xml:space="preserve">. </w:t>
      </w:r>
      <w:r w:rsidRPr="00680716">
        <w:rPr>
          <w:i/>
        </w:rPr>
        <w:t>South African Journal of Botany</w:t>
      </w:r>
      <w:r w:rsidRPr="00680716">
        <w:t>,</w:t>
      </w:r>
      <w:r w:rsidRPr="00680716">
        <w:rPr>
          <w:i/>
        </w:rPr>
        <w:t xml:space="preserve"> 68</w:t>
      </w:r>
      <w:r w:rsidRPr="00680716">
        <w:t xml:space="preserve">(2),  205-211. </w:t>
      </w:r>
      <w:hyperlink r:id="rId12" w:history="1">
        <w:r w:rsidRPr="00680716">
          <w:rPr>
            <w:rStyle w:val="Hyperlink"/>
          </w:rPr>
          <w:t>https://doi.org/10.1016/S0254-6299(15)30421-X</w:t>
        </w:r>
      </w:hyperlink>
      <w:r w:rsidRPr="00680716">
        <w:t xml:space="preserve"> </w:t>
      </w:r>
    </w:p>
    <w:p w14:paraId="0105CA88" w14:textId="77777777" w:rsidR="00680716" w:rsidRPr="00680716" w:rsidRDefault="00680716" w:rsidP="00680716">
      <w:pPr>
        <w:pStyle w:val="EndNoteBibliography"/>
        <w:ind w:left="720" w:hanging="720"/>
        <w:jc w:val="both"/>
      </w:pPr>
      <w:r w:rsidRPr="00680716">
        <w:t xml:space="preserve">Cannell, M. G. R., &amp; Jackson, J. E. (1985). </w:t>
      </w:r>
      <w:r w:rsidRPr="00680716">
        <w:rPr>
          <w:i/>
        </w:rPr>
        <w:t>Attributes of trees as crop plants</w:t>
      </w:r>
      <w:r w:rsidRPr="00680716">
        <w:t xml:space="preserve">. Institute of Terrestrial Ecology.  </w:t>
      </w:r>
    </w:p>
    <w:p w14:paraId="2A6443F5" w14:textId="5DD6F94C" w:rsidR="00680716" w:rsidRPr="00680716" w:rsidRDefault="00680716" w:rsidP="00680716">
      <w:pPr>
        <w:pStyle w:val="EndNoteBibliography"/>
        <w:ind w:left="720" w:hanging="720"/>
        <w:jc w:val="both"/>
      </w:pPr>
      <w:r w:rsidRPr="00680716">
        <w:t xml:space="preserve">Duarte, L. O., Clemente, J., Caixeta, I. A. B., Senoski, M. d. P., &amp; Aquino, L. A. d. (2019). Dry Matter and Nutrient Accumulation Curve in Cabbage Crop1. </w:t>
      </w:r>
      <w:r w:rsidRPr="00680716">
        <w:rPr>
          <w:i/>
        </w:rPr>
        <w:t>Revista Caatinga</w:t>
      </w:r>
      <w:r w:rsidRPr="00680716">
        <w:t>,</w:t>
      </w:r>
      <w:r w:rsidRPr="00680716">
        <w:rPr>
          <w:i/>
        </w:rPr>
        <w:t xml:space="preserve"> 32</w:t>
      </w:r>
      <w:r w:rsidRPr="00680716">
        <w:t xml:space="preserve">(1),  679-689. </w:t>
      </w:r>
      <w:hyperlink r:id="rId13" w:history="1">
        <w:r w:rsidRPr="00680716">
          <w:rPr>
            <w:rStyle w:val="Hyperlink"/>
          </w:rPr>
          <w:t>https://doi.org/10.1590/1983-21252019v32n312rc</w:t>
        </w:r>
      </w:hyperlink>
      <w:r w:rsidRPr="00680716">
        <w:t xml:space="preserve"> </w:t>
      </w:r>
    </w:p>
    <w:p w14:paraId="783610FA" w14:textId="77777777" w:rsidR="00680716" w:rsidRPr="00680716" w:rsidRDefault="00680716" w:rsidP="00680716">
      <w:pPr>
        <w:pStyle w:val="EndNoteBibliography"/>
        <w:ind w:left="720" w:hanging="720"/>
        <w:jc w:val="both"/>
      </w:pPr>
      <w:r w:rsidRPr="00680716">
        <w:t>Fandika, I. R., Kemp, P. D., Millner, J. P., &amp; Horne, D. J. (2011). Yield and water use efficiency in Buttercup squash ('</w:t>
      </w:r>
      <w:r w:rsidRPr="00680716">
        <w:rPr>
          <w:i/>
        </w:rPr>
        <w:t>Cucurbita maxima</w:t>
      </w:r>
      <w:r w:rsidRPr="00680716">
        <w:t>' Duchesne) and Heritage pumpkin ('</w:t>
      </w:r>
      <w:r w:rsidRPr="00680716">
        <w:rPr>
          <w:i/>
        </w:rPr>
        <w:t>Cucurbita pepo</w:t>
      </w:r>
      <w:r w:rsidRPr="00680716">
        <w:t xml:space="preserve">' Linn). </w:t>
      </w:r>
      <w:r w:rsidRPr="00680716">
        <w:rPr>
          <w:i/>
        </w:rPr>
        <w:t>Australian Journal of Crop Science</w:t>
      </w:r>
      <w:r w:rsidRPr="00680716">
        <w:t>,</w:t>
      </w:r>
      <w:r w:rsidRPr="00680716">
        <w:rPr>
          <w:i/>
        </w:rPr>
        <w:t xml:space="preserve"> 5</w:t>
      </w:r>
      <w:r w:rsidRPr="00680716">
        <w:t xml:space="preserve">(6),  742-747. </w:t>
      </w:r>
    </w:p>
    <w:p w14:paraId="09EA5AFD" w14:textId="77777777" w:rsidR="00680716" w:rsidRPr="00680716" w:rsidRDefault="00680716" w:rsidP="00680716">
      <w:pPr>
        <w:pStyle w:val="EndNoteBibliography"/>
        <w:ind w:left="720" w:hanging="720"/>
        <w:jc w:val="both"/>
      </w:pPr>
      <w:r w:rsidRPr="00680716">
        <w:t xml:space="preserve">Høgh-Jensen, H., Myaka, F. A., Sakala, W. D., Kamalongo, D., Ngwira, A., Vesterager, J. M. l., Odgaard, R., &amp; Adu-Gyamfi, J. J. (2007). Yields and qualities of pigeonpea varieties grown under smallholder farmers’ conditions in Eastern and Southern Africa. </w:t>
      </w:r>
      <w:r w:rsidRPr="00680716">
        <w:rPr>
          <w:i/>
        </w:rPr>
        <w:t>African Journal of Agricultural Research</w:t>
      </w:r>
      <w:r w:rsidRPr="00680716">
        <w:t>,</w:t>
      </w:r>
      <w:r w:rsidRPr="00680716">
        <w:rPr>
          <w:i/>
        </w:rPr>
        <w:t xml:space="preserve"> 2</w:t>
      </w:r>
      <w:r w:rsidRPr="00680716">
        <w:t xml:space="preserve">(6),  269-278. </w:t>
      </w:r>
    </w:p>
    <w:p w14:paraId="460C4E82" w14:textId="272FE47F" w:rsidR="00680716" w:rsidRPr="00680716" w:rsidRDefault="00680716" w:rsidP="00680716">
      <w:pPr>
        <w:pStyle w:val="EndNoteBibliography"/>
        <w:ind w:left="720" w:hanging="720"/>
        <w:jc w:val="both"/>
      </w:pPr>
      <w:r w:rsidRPr="00680716">
        <w:t xml:space="preserve">Hotz, C., Lubowa, A., Sison, C., Moursi, M., &amp; Loechl, C. (2012). </w:t>
      </w:r>
      <w:r w:rsidRPr="00680716">
        <w:rPr>
          <w:i/>
        </w:rPr>
        <w:t>A food composition table for Central and Eastern Uganda</w:t>
      </w:r>
      <w:r w:rsidRPr="00680716">
        <w:t xml:space="preserve">. International Food Policy Research Institute [IFPRI] &amp; International Center for Tropical Agriculture [CIAT].  </w:t>
      </w:r>
      <w:hyperlink r:id="rId14" w:history="1">
        <w:r w:rsidRPr="00680716">
          <w:rPr>
            <w:rStyle w:val="Hyperlink"/>
          </w:rPr>
          <w:t>https://www.ifpri.org/publication/food-composition-table-central-and-eastern-uganda</w:t>
        </w:r>
      </w:hyperlink>
      <w:r w:rsidRPr="00680716">
        <w:t xml:space="preserve"> </w:t>
      </w:r>
    </w:p>
    <w:p w14:paraId="6DC59426" w14:textId="1CE92C77" w:rsidR="00680716" w:rsidRPr="00680716" w:rsidRDefault="00680716" w:rsidP="00680716">
      <w:pPr>
        <w:pStyle w:val="EndNoteBibliography"/>
        <w:ind w:left="720" w:hanging="720"/>
        <w:jc w:val="both"/>
      </w:pPr>
      <w:r w:rsidRPr="00680716">
        <w:t xml:space="preserve">Institut National de la Recherche Agronomique [INRAE], French Agricultural Research Centre for International Development [CIRAD], &amp; Association Française de Zootechnie [AFZ]. (2020). </w:t>
      </w:r>
      <w:r w:rsidRPr="00680716">
        <w:rPr>
          <w:i/>
        </w:rPr>
        <w:t>Animal feed resources information system</w:t>
      </w:r>
      <w:r w:rsidRPr="00680716">
        <w:t xml:space="preserve">.  Retrieved 10-2021 from </w:t>
      </w:r>
      <w:hyperlink r:id="rId15" w:history="1">
        <w:r w:rsidRPr="00680716">
          <w:rPr>
            <w:rStyle w:val="Hyperlink"/>
          </w:rPr>
          <w:t>https://www.feedipedia.org/</w:t>
        </w:r>
      </w:hyperlink>
      <w:r w:rsidRPr="00680716">
        <w:t xml:space="preserve"> </w:t>
      </w:r>
    </w:p>
    <w:p w14:paraId="3235D610" w14:textId="0E938CF7" w:rsidR="00680716" w:rsidRPr="00680716" w:rsidRDefault="00680716" w:rsidP="00680716">
      <w:pPr>
        <w:pStyle w:val="EndNoteBibliography"/>
        <w:ind w:left="720" w:hanging="720"/>
        <w:jc w:val="both"/>
      </w:pPr>
      <w:r w:rsidRPr="00680716">
        <w:t xml:space="preserve">Jones, A. N. (2002). </w:t>
      </w:r>
      <w:r w:rsidRPr="00680716">
        <w:rPr>
          <w:i/>
        </w:rPr>
        <w:t>The physics factbook. An encyclopedia of scientific essays.</w:t>
      </w:r>
      <w:r w:rsidRPr="00680716">
        <w:t xml:space="preserve"> Retrieved  11-2021 from </w:t>
      </w:r>
      <w:hyperlink r:id="rId16" w:history="1">
        <w:r w:rsidRPr="00680716">
          <w:rPr>
            <w:rStyle w:val="Hyperlink"/>
          </w:rPr>
          <w:t>https://hypertextbook.com/facts/2002/AliciaNoelleJones.shtml</w:t>
        </w:r>
      </w:hyperlink>
    </w:p>
    <w:p w14:paraId="27DE7B46" w14:textId="4CF9F883" w:rsidR="00680716" w:rsidRPr="00680716" w:rsidRDefault="00680716" w:rsidP="00680716">
      <w:pPr>
        <w:pStyle w:val="EndNoteBibliography"/>
        <w:ind w:left="720" w:hanging="720"/>
        <w:jc w:val="both"/>
      </w:pPr>
      <w:r w:rsidRPr="00680716">
        <w:t xml:space="preserve">Kaizzi, C. K., Byalebeka, J., Semaluluo, O., Alou, I., Zimwanguyizza, W., Nansamba, A., Musinguzi, P., Ebanyat, P., Hyuha, T., &amp; Wortmann, S. C. (2012). Sorghum response to fertilizer and nitrogen use efficiency in Uganda. </w:t>
      </w:r>
      <w:r w:rsidRPr="00680716">
        <w:rPr>
          <w:i/>
        </w:rPr>
        <w:t>Agronomy Journal</w:t>
      </w:r>
      <w:r w:rsidRPr="00680716">
        <w:t>,</w:t>
      </w:r>
      <w:r w:rsidRPr="00680716">
        <w:rPr>
          <w:i/>
        </w:rPr>
        <w:t xml:space="preserve"> 104</w:t>
      </w:r>
      <w:r w:rsidRPr="00680716">
        <w:t xml:space="preserve">(1),  83-90. </w:t>
      </w:r>
      <w:hyperlink r:id="rId17" w:history="1">
        <w:r w:rsidRPr="00680716">
          <w:rPr>
            <w:rStyle w:val="Hyperlink"/>
          </w:rPr>
          <w:t>https://doi.org/10.2134/agronj2011.0182</w:t>
        </w:r>
      </w:hyperlink>
      <w:r w:rsidRPr="00680716">
        <w:t xml:space="preserve"> </w:t>
      </w:r>
    </w:p>
    <w:p w14:paraId="4AD1A7C6" w14:textId="3926D1F2" w:rsidR="00680716" w:rsidRPr="00680716" w:rsidRDefault="00680716" w:rsidP="00680716">
      <w:pPr>
        <w:pStyle w:val="EndNoteBibliography"/>
        <w:ind w:left="720" w:hanging="720"/>
        <w:jc w:val="both"/>
      </w:pPr>
      <w:r w:rsidRPr="00680716">
        <w:t xml:space="preserve">Kapur, R., Duttamajumder, S. K., Srivastava, B. L., Madhok, H. L., &amp; Kumar, R. (2013). Harvest index and the components of biological yield in sugarcane. </w:t>
      </w:r>
      <w:r w:rsidRPr="00680716">
        <w:rPr>
          <w:i/>
        </w:rPr>
        <w:t>Indian Journal of Genetics and Plant Breeding</w:t>
      </w:r>
      <w:r w:rsidRPr="00680716">
        <w:t>,</w:t>
      </w:r>
      <w:r w:rsidRPr="00680716">
        <w:rPr>
          <w:i/>
        </w:rPr>
        <w:t xml:space="preserve"> 73</w:t>
      </w:r>
      <w:r w:rsidRPr="00680716">
        <w:t xml:space="preserve">(1),  386-391. </w:t>
      </w:r>
      <w:hyperlink r:id="rId18" w:history="1">
        <w:r w:rsidRPr="00680716">
          <w:rPr>
            <w:rStyle w:val="Hyperlink"/>
          </w:rPr>
          <w:t>https://doi.org/10.5958/j.0975-6906.73.4.058</w:t>
        </w:r>
      </w:hyperlink>
      <w:r w:rsidRPr="00680716">
        <w:t xml:space="preserve"> </w:t>
      </w:r>
    </w:p>
    <w:p w14:paraId="1CEFB830" w14:textId="40D6F793" w:rsidR="00680716" w:rsidRPr="00680716" w:rsidRDefault="00680716" w:rsidP="00680716">
      <w:pPr>
        <w:pStyle w:val="EndNoteBibliography"/>
        <w:ind w:left="720" w:hanging="720"/>
        <w:jc w:val="both"/>
      </w:pPr>
      <w:r w:rsidRPr="00680716">
        <w:t xml:space="preserve">Kobayashi, H., Keithly, J. H., &amp; Yokoyama, H. (1991). Improvements in the fruit set and harvest index of eggplant by 2-(3, 4-Dichlorophenoxy) triethylamine hydrochloride [DCPTA]. </w:t>
      </w:r>
      <w:r w:rsidRPr="00680716">
        <w:rPr>
          <w:i/>
        </w:rPr>
        <w:t>Journal of the Japanese Society for Horticultural Science</w:t>
      </w:r>
      <w:r w:rsidRPr="00680716">
        <w:t>,</w:t>
      </w:r>
      <w:r w:rsidRPr="00680716">
        <w:rPr>
          <w:i/>
        </w:rPr>
        <w:t xml:space="preserve"> 60</w:t>
      </w:r>
      <w:r w:rsidRPr="00680716">
        <w:t xml:space="preserve">(1),  77-81. </w:t>
      </w:r>
      <w:hyperlink r:id="rId19" w:history="1">
        <w:r w:rsidRPr="00680716">
          <w:rPr>
            <w:rStyle w:val="Hyperlink"/>
          </w:rPr>
          <w:t>https://doi.org/10.2503/jjshs.60.77</w:t>
        </w:r>
      </w:hyperlink>
      <w:r w:rsidRPr="00680716">
        <w:t xml:space="preserve"> </w:t>
      </w:r>
    </w:p>
    <w:p w14:paraId="3C898D95" w14:textId="6DC0C64E" w:rsidR="00680716" w:rsidRPr="00680716" w:rsidRDefault="00680716" w:rsidP="00680716">
      <w:pPr>
        <w:pStyle w:val="EndNoteBibliography"/>
        <w:ind w:left="720" w:hanging="720"/>
        <w:jc w:val="both"/>
      </w:pPr>
      <w:r w:rsidRPr="00680716">
        <w:t xml:space="preserve">Krisnawati, A., &amp; Adie, M. M. (2015). Variability of biomass and harvest index from several soybean genotypes as renewable energy source. </w:t>
      </w:r>
      <w:r w:rsidRPr="00680716">
        <w:rPr>
          <w:i/>
        </w:rPr>
        <w:t>Energy Procedia</w:t>
      </w:r>
      <w:r w:rsidRPr="00680716">
        <w:t>,</w:t>
      </w:r>
      <w:r w:rsidRPr="00680716">
        <w:rPr>
          <w:i/>
        </w:rPr>
        <w:t xml:space="preserve"> 65</w:t>
      </w:r>
      <w:r w:rsidRPr="00680716">
        <w:t xml:space="preserve">(1),  14-21. </w:t>
      </w:r>
      <w:hyperlink r:id="rId20" w:history="1">
        <w:r w:rsidRPr="00680716">
          <w:rPr>
            <w:rStyle w:val="Hyperlink"/>
          </w:rPr>
          <w:t>https://doi.org/10.1016/j.egypro.2015.01.023</w:t>
        </w:r>
      </w:hyperlink>
      <w:r w:rsidRPr="00680716">
        <w:t xml:space="preserve"> </w:t>
      </w:r>
    </w:p>
    <w:p w14:paraId="75B7C12C" w14:textId="77777777" w:rsidR="00680716" w:rsidRPr="00680716" w:rsidRDefault="00680716" w:rsidP="00680716">
      <w:pPr>
        <w:pStyle w:val="EndNoteBibliography"/>
        <w:ind w:left="720" w:hanging="720"/>
        <w:jc w:val="both"/>
      </w:pPr>
      <w:r w:rsidRPr="00680716">
        <w:t xml:space="preserve">Magala, H., Kugonza, D. R., Kwizera, H., &amp; Kyarisiima, C. C. (2012). Influence of management system on growth and carcass characteristics of Ugandan local chickens. </w:t>
      </w:r>
      <w:r w:rsidRPr="00680716">
        <w:rPr>
          <w:i/>
        </w:rPr>
        <w:t>Journal of Animal Science Advances</w:t>
      </w:r>
      <w:r w:rsidRPr="00680716">
        <w:t>,</w:t>
      </w:r>
      <w:r w:rsidRPr="00680716">
        <w:rPr>
          <w:i/>
        </w:rPr>
        <w:t xml:space="preserve"> 2</w:t>
      </w:r>
      <w:r w:rsidRPr="00680716">
        <w:t xml:space="preserve">(6),  558-567. </w:t>
      </w:r>
    </w:p>
    <w:p w14:paraId="1FB6E161" w14:textId="77777777" w:rsidR="00680716" w:rsidRPr="00680716" w:rsidRDefault="00680716" w:rsidP="00680716">
      <w:pPr>
        <w:pStyle w:val="EndNoteBibliography"/>
        <w:ind w:left="720" w:hanging="720"/>
        <w:jc w:val="both"/>
      </w:pPr>
      <w:r w:rsidRPr="00680716">
        <w:t xml:space="preserve">Mazurczyk, W., Wierzbicka, A., &amp; Trawczynski, C. (2009). Harvest index of potato crop grown under different nitrogen and water supply. </w:t>
      </w:r>
      <w:r w:rsidRPr="00680716">
        <w:rPr>
          <w:i/>
        </w:rPr>
        <w:t>Acta Scientiarum Polonorum Agricultura</w:t>
      </w:r>
      <w:r w:rsidRPr="00680716">
        <w:t>,</w:t>
      </w:r>
      <w:r w:rsidRPr="00680716">
        <w:rPr>
          <w:i/>
        </w:rPr>
        <w:t xml:space="preserve"> 8</w:t>
      </w:r>
      <w:r w:rsidRPr="00680716">
        <w:t xml:space="preserve">(4). </w:t>
      </w:r>
    </w:p>
    <w:p w14:paraId="13F3B874" w14:textId="015C0A8E" w:rsidR="00680716" w:rsidRPr="00680716" w:rsidRDefault="00680716" w:rsidP="00680716">
      <w:pPr>
        <w:pStyle w:val="EndNoteBibliography"/>
        <w:ind w:left="720" w:hanging="720"/>
        <w:jc w:val="both"/>
      </w:pPr>
      <w:r w:rsidRPr="00680716">
        <w:t xml:space="preserve">Mujyambere, V., Adomako, K., Olympio, S. O., Ntawubizi, M., Nyinawamwiza, L., Mahoro, J., &amp; Conroy, A. (2022). Local chickens in East African region: Their production and potential. </w:t>
      </w:r>
      <w:r w:rsidRPr="00680716">
        <w:rPr>
          <w:i/>
        </w:rPr>
        <w:t>Poultry Science</w:t>
      </w:r>
      <w:r w:rsidRPr="00680716">
        <w:t>,</w:t>
      </w:r>
      <w:r w:rsidRPr="00680716">
        <w:rPr>
          <w:i/>
        </w:rPr>
        <w:t xml:space="preserve"> 101</w:t>
      </w:r>
      <w:r w:rsidRPr="00680716">
        <w:t xml:space="preserve">(1),  101547. </w:t>
      </w:r>
      <w:hyperlink r:id="rId21" w:history="1">
        <w:r w:rsidRPr="00680716">
          <w:rPr>
            <w:rStyle w:val="Hyperlink"/>
          </w:rPr>
          <w:t>https://doi.org/10.1016/j.psj.2021.101547</w:t>
        </w:r>
      </w:hyperlink>
      <w:r w:rsidRPr="00680716">
        <w:t xml:space="preserve"> </w:t>
      </w:r>
    </w:p>
    <w:p w14:paraId="35FA8642" w14:textId="77777777" w:rsidR="00680716" w:rsidRPr="00680716" w:rsidRDefault="00680716" w:rsidP="00680716">
      <w:pPr>
        <w:pStyle w:val="EndNoteBibliography"/>
        <w:ind w:left="720" w:hanging="720"/>
        <w:jc w:val="both"/>
      </w:pPr>
      <w:r w:rsidRPr="00680716">
        <w:t>Mukhtar, A. A., Babaji, B. A., Ibrahim, S., Mani, H., Mohammad, A. A., &amp; Ibrahim, A. (2013). Dry matter production and harvest index of groundnut (</w:t>
      </w:r>
      <w:r w:rsidRPr="00680716">
        <w:rPr>
          <w:i/>
        </w:rPr>
        <w:t>Arachis hypogaea L.</w:t>
      </w:r>
      <w:r w:rsidRPr="00680716">
        <w:t xml:space="preserve">) varieties under irrigation. </w:t>
      </w:r>
      <w:r w:rsidRPr="00680716">
        <w:rPr>
          <w:i/>
        </w:rPr>
        <w:t>Journal of Agricultural Science</w:t>
      </w:r>
      <w:r w:rsidRPr="00680716">
        <w:t>,</w:t>
      </w:r>
      <w:r w:rsidRPr="00680716">
        <w:rPr>
          <w:i/>
        </w:rPr>
        <w:t xml:space="preserve"> 5</w:t>
      </w:r>
      <w:r w:rsidRPr="00680716">
        <w:t xml:space="preserve">(8),  153. 10.5539/jas.v5n8p153 </w:t>
      </w:r>
    </w:p>
    <w:p w14:paraId="16942F90" w14:textId="77777777" w:rsidR="00680716" w:rsidRPr="00680716" w:rsidRDefault="00680716" w:rsidP="00680716">
      <w:pPr>
        <w:pStyle w:val="EndNoteBibliography"/>
        <w:ind w:left="720" w:hanging="720"/>
        <w:jc w:val="both"/>
      </w:pPr>
      <w:r w:rsidRPr="00680716">
        <w:t xml:space="preserve">Mwololo, J. K., Mburu, M. W. K., &amp; Muturi, P. W. (2012). Performance of sweet potato varieties across environments in Kenya. </w:t>
      </w:r>
      <w:r w:rsidRPr="00680716">
        <w:rPr>
          <w:i/>
        </w:rPr>
        <w:t>International Journal of Agricultural Research</w:t>
      </w:r>
      <w:r w:rsidRPr="00680716">
        <w:t>,</w:t>
      </w:r>
      <w:r w:rsidRPr="00680716">
        <w:rPr>
          <w:i/>
        </w:rPr>
        <w:t xml:space="preserve"> 2</w:t>
      </w:r>
      <w:r w:rsidRPr="00680716">
        <w:t xml:space="preserve">(10),  1-11. </w:t>
      </w:r>
    </w:p>
    <w:p w14:paraId="164BD367" w14:textId="551C2EDD" w:rsidR="00680716" w:rsidRPr="00680716" w:rsidRDefault="00680716" w:rsidP="00680716">
      <w:pPr>
        <w:pStyle w:val="EndNoteBibliography"/>
        <w:ind w:left="720" w:hanging="720"/>
        <w:jc w:val="both"/>
      </w:pPr>
      <w:r w:rsidRPr="00680716">
        <w:t xml:space="preserve">Norfezah, M. N., Hardacre, A., &amp; Brennan, C. S. (2011). Comparison of waste pumpkin material and its potential use in extruded snack foods. </w:t>
      </w:r>
      <w:r w:rsidRPr="00680716">
        <w:rPr>
          <w:i/>
        </w:rPr>
        <w:t>Food Science and Technology International</w:t>
      </w:r>
      <w:r w:rsidRPr="00680716">
        <w:t>,</w:t>
      </w:r>
      <w:r w:rsidRPr="00680716">
        <w:rPr>
          <w:i/>
        </w:rPr>
        <w:t xml:space="preserve"> 17</w:t>
      </w:r>
      <w:r w:rsidRPr="00680716">
        <w:t xml:space="preserve">(4),  367-373. </w:t>
      </w:r>
      <w:hyperlink r:id="rId22" w:history="1">
        <w:r w:rsidRPr="00680716">
          <w:rPr>
            <w:rStyle w:val="Hyperlink"/>
          </w:rPr>
          <w:t>https://doi.org/10.1177/1082013210382484</w:t>
        </w:r>
      </w:hyperlink>
      <w:r w:rsidRPr="00680716">
        <w:t xml:space="preserve"> </w:t>
      </w:r>
    </w:p>
    <w:p w14:paraId="235C5163" w14:textId="77777777" w:rsidR="00680716" w:rsidRPr="00680716" w:rsidRDefault="00680716" w:rsidP="00680716">
      <w:pPr>
        <w:pStyle w:val="EndNoteBibliography"/>
        <w:ind w:left="720" w:hanging="720"/>
        <w:jc w:val="both"/>
      </w:pPr>
      <w:r w:rsidRPr="00680716">
        <w:t xml:space="preserve">Ojewumi, M. E., Akwayo, I. J., Taiwo, O. S., Obanla, O. M., Ayoola, A. A., Ojewumi, E. O., &amp; Oyeniyi, E. A. (2018). Bio-conversion of sweet potato peel waste to bioethanol using Saccharomyces cerevisiae. </w:t>
      </w:r>
      <w:r w:rsidRPr="00680716">
        <w:rPr>
          <w:i/>
        </w:rPr>
        <w:t>International Journal of Pharmaceutical and Phytopharmacological Research</w:t>
      </w:r>
      <w:r w:rsidRPr="00680716">
        <w:t>,</w:t>
      </w:r>
      <w:r w:rsidRPr="00680716">
        <w:rPr>
          <w:i/>
        </w:rPr>
        <w:t xml:space="preserve"> 8</w:t>
      </w:r>
      <w:r w:rsidRPr="00680716">
        <w:t xml:space="preserve">(3),  46-54. </w:t>
      </w:r>
    </w:p>
    <w:p w14:paraId="7326FC06" w14:textId="28F26FA5" w:rsidR="00680716" w:rsidRPr="00680716" w:rsidRDefault="00680716" w:rsidP="00680716">
      <w:pPr>
        <w:pStyle w:val="EndNoteBibliography"/>
        <w:ind w:left="720" w:hanging="720"/>
        <w:jc w:val="both"/>
      </w:pPr>
      <w:r w:rsidRPr="00680716">
        <w:lastRenderedPageBreak/>
        <w:t>Paul, S. K., Khatun, M. M., &amp; Sarkar, M. A. R. (2019). Effect of sulphur on the seed yield and oil content of sesame (</w:t>
      </w:r>
      <w:r w:rsidRPr="00680716">
        <w:rPr>
          <w:i/>
        </w:rPr>
        <w:t>Sesamum indicum L.</w:t>
      </w:r>
      <w:r w:rsidRPr="00680716">
        <w:t xml:space="preserve">). </w:t>
      </w:r>
      <w:r w:rsidRPr="00680716">
        <w:rPr>
          <w:i/>
        </w:rPr>
        <w:t>Journal of the Bangladesh Agricultural University</w:t>
      </w:r>
      <w:r w:rsidRPr="00680716">
        <w:t>,</w:t>
      </w:r>
      <w:r w:rsidRPr="00680716">
        <w:rPr>
          <w:i/>
        </w:rPr>
        <w:t xml:space="preserve"> 17</w:t>
      </w:r>
      <w:r w:rsidRPr="00680716">
        <w:t xml:space="preserve">(1),  33-38. </w:t>
      </w:r>
      <w:hyperlink r:id="rId23" w:history="1">
        <w:r w:rsidRPr="00680716">
          <w:rPr>
            <w:rStyle w:val="Hyperlink"/>
          </w:rPr>
          <w:t>https://doi.org/10.3329/jbau.v17i1.40660</w:t>
        </w:r>
      </w:hyperlink>
      <w:r w:rsidRPr="00680716">
        <w:t xml:space="preserve"> </w:t>
      </w:r>
    </w:p>
    <w:p w14:paraId="0E7F79C2" w14:textId="5A1974C9" w:rsidR="00680716" w:rsidRPr="00680716" w:rsidRDefault="00680716" w:rsidP="00680716">
      <w:pPr>
        <w:pStyle w:val="EndNoteBibliography"/>
        <w:ind w:left="720" w:hanging="720"/>
        <w:jc w:val="both"/>
      </w:pPr>
      <w:r w:rsidRPr="00680716">
        <w:t xml:space="preserve">Porter, S. D., Reay, D. S., Higgins, P., &amp; Bomberg, E. (2016). A half-century of production-phase greenhouse gas emissions from food loss &amp; waste in the global food supply chain. </w:t>
      </w:r>
      <w:r w:rsidRPr="00680716">
        <w:rPr>
          <w:i/>
        </w:rPr>
        <w:t>Science of the Total Environment</w:t>
      </w:r>
      <w:r w:rsidRPr="00680716">
        <w:t>,</w:t>
      </w:r>
      <w:r w:rsidRPr="00680716">
        <w:rPr>
          <w:i/>
        </w:rPr>
        <w:t xml:space="preserve"> 571</w:t>
      </w:r>
      <w:r w:rsidRPr="00680716">
        <w:t xml:space="preserve">(1),  721-729. </w:t>
      </w:r>
      <w:hyperlink r:id="rId24" w:history="1">
        <w:r w:rsidRPr="00680716">
          <w:rPr>
            <w:rStyle w:val="Hyperlink"/>
          </w:rPr>
          <w:t>https://doi.org/10.1016/j.scitotenv.2016.07.041</w:t>
        </w:r>
      </w:hyperlink>
      <w:r w:rsidRPr="00680716">
        <w:t xml:space="preserve"> </w:t>
      </w:r>
    </w:p>
    <w:p w14:paraId="239711BC" w14:textId="43E56C5F" w:rsidR="00680716" w:rsidRPr="00680716" w:rsidRDefault="00680716" w:rsidP="00680716">
      <w:pPr>
        <w:pStyle w:val="EndNoteBibliography"/>
        <w:ind w:left="720" w:hanging="720"/>
        <w:jc w:val="both"/>
      </w:pPr>
      <w:r w:rsidRPr="00680716">
        <w:t>Sagrilo, E., Vidigal Filho, P. S., Pequeno, M. G., Gonçalves-Vidigal, M. C., &amp; Kvitschal, M. V. (2008). Dry matter production and distribution in three cassava (</w:t>
      </w:r>
      <w:r w:rsidRPr="00680716">
        <w:rPr>
          <w:i/>
        </w:rPr>
        <w:t>Manihot esculenta Crantz</w:t>
      </w:r>
      <w:r w:rsidRPr="00680716">
        <w:t xml:space="preserve">) cultivars during the second vegetative plant cycle. </w:t>
      </w:r>
      <w:r w:rsidRPr="00680716">
        <w:rPr>
          <w:i/>
        </w:rPr>
        <w:t>Brazilian Archives of Biology and Technology</w:t>
      </w:r>
      <w:r w:rsidRPr="00680716">
        <w:t>,</w:t>
      </w:r>
      <w:r w:rsidRPr="00680716">
        <w:rPr>
          <w:i/>
        </w:rPr>
        <w:t xml:space="preserve"> 51</w:t>
      </w:r>
      <w:r w:rsidRPr="00680716">
        <w:t xml:space="preserve">(6),  1079-1087. </w:t>
      </w:r>
      <w:hyperlink r:id="rId25" w:history="1">
        <w:r w:rsidRPr="00680716">
          <w:rPr>
            <w:rStyle w:val="Hyperlink"/>
          </w:rPr>
          <w:t>https://doi.org/10.1590/S1516-89132008000600001</w:t>
        </w:r>
      </w:hyperlink>
      <w:r w:rsidRPr="00680716">
        <w:t xml:space="preserve"> </w:t>
      </w:r>
    </w:p>
    <w:p w14:paraId="7C4CCBBD" w14:textId="37F3D1C3" w:rsidR="00680716" w:rsidRPr="00680716" w:rsidRDefault="00680716" w:rsidP="00680716">
      <w:pPr>
        <w:pStyle w:val="EndNoteBibliography"/>
        <w:ind w:left="720" w:hanging="720"/>
        <w:jc w:val="both"/>
      </w:pPr>
      <w:r w:rsidRPr="00680716">
        <w:t xml:space="preserve">Salla, S., Sunkara, R., Walker, L. T., &amp; Verghese, M. (2016). Antioxidant and apoptotic activity of papaya peel extracts in HepG2 cells. </w:t>
      </w:r>
      <w:r w:rsidRPr="00680716">
        <w:rPr>
          <w:i/>
        </w:rPr>
        <w:t>Food and Nutrition Sciences</w:t>
      </w:r>
      <w:r w:rsidRPr="00680716">
        <w:t>,</w:t>
      </w:r>
      <w:r w:rsidRPr="00680716">
        <w:rPr>
          <w:i/>
        </w:rPr>
        <w:t xml:space="preserve"> 7</w:t>
      </w:r>
      <w:r w:rsidRPr="00680716">
        <w:t xml:space="preserve">(6),  485-494. </w:t>
      </w:r>
      <w:hyperlink r:id="rId26" w:history="1">
        <w:r w:rsidRPr="00680716">
          <w:rPr>
            <w:rStyle w:val="Hyperlink"/>
          </w:rPr>
          <w:t>https://doi.org/10.4236/fns.2016.76050</w:t>
        </w:r>
      </w:hyperlink>
      <w:r w:rsidRPr="00680716">
        <w:t xml:space="preserve"> </w:t>
      </w:r>
    </w:p>
    <w:p w14:paraId="4B61ECFF" w14:textId="0C7CFFA0" w:rsidR="00680716" w:rsidRPr="00680716" w:rsidRDefault="00680716" w:rsidP="00680716">
      <w:pPr>
        <w:pStyle w:val="EndNoteBibliography"/>
        <w:ind w:left="720" w:hanging="720"/>
        <w:jc w:val="both"/>
      </w:pPr>
      <w:r w:rsidRPr="00680716">
        <w:t>Siddique, K. H. M., Sedgley, R. H., &amp; Marshall, C. (1984). Effect of plant density on growth and harvest index of branches in chickpea (</w:t>
      </w:r>
      <w:r w:rsidRPr="00680716">
        <w:rPr>
          <w:i/>
        </w:rPr>
        <w:t>Cicer arietinum L.</w:t>
      </w:r>
      <w:r w:rsidRPr="00680716">
        <w:t xml:space="preserve">). </w:t>
      </w:r>
      <w:r w:rsidRPr="00680716">
        <w:rPr>
          <w:i/>
        </w:rPr>
        <w:t>Field Crops Research</w:t>
      </w:r>
      <w:r w:rsidRPr="00680716">
        <w:t>,</w:t>
      </w:r>
      <w:r w:rsidRPr="00680716">
        <w:rPr>
          <w:i/>
        </w:rPr>
        <w:t xml:space="preserve"> 9</w:t>
      </w:r>
      <w:r w:rsidRPr="00680716">
        <w:t xml:space="preserve">(1),  193-203. </w:t>
      </w:r>
      <w:hyperlink r:id="rId27" w:history="1">
        <w:r w:rsidRPr="00680716">
          <w:rPr>
            <w:rStyle w:val="Hyperlink"/>
          </w:rPr>
          <w:t>https://doi.org/10.1016/0378-4290(84)90025-X</w:t>
        </w:r>
      </w:hyperlink>
      <w:r w:rsidRPr="00680716">
        <w:t xml:space="preserve"> </w:t>
      </w:r>
    </w:p>
    <w:p w14:paraId="2225C1F2" w14:textId="77777777" w:rsidR="00680716" w:rsidRPr="00680716" w:rsidRDefault="00680716" w:rsidP="00680716">
      <w:pPr>
        <w:pStyle w:val="EndNoteBibliography"/>
        <w:ind w:left="720" w:hanging="720"/>
        <w:jc w:val="both"/>
      </w:pPr>
      <w:r w:rsidRPr="00680716">
        <w:t xml:space="preserve">Soltani, M., Alimardani, R., &amp; Omid, M. (2011). Some physical properties of full-ripe banana fruit (Cavendish variety). </w:t>
      </w:r>
      <w:r w:rsidRPr="00680716">
        <w:rPr>
          <w:i/>
        </w:rPr>
        <w:t>International Journal of Agricultural Science, Research and Technology in Extension and Education Systems</w:t>
      </w:r>
      <w:r w:rsidRPr="00680716">
        <w:t>,</w:t>
      </w:r>
      <w:r w:rsidRPr="00680716">
        <w:rPr>
          <w:i/>
        </w:rPr>
        <w:t xml:space="preserve"> 1</w:t>
      </w:r>
      <w:r w:rsidRPr="00680716">
        <w:t xml:space="preserve">(1),  1-5. </w:t>
      </w:r>
    </w:p>
    <w:p w14:paraId="44FC02C2" w14:textId="77777777" w:rsidR="00680716" w:rsidRPr="00680716" w:rsidRDefault="00680716" w:rsidP="00680716">
      <w:pPr>
        <w:pStyle w:val="EndNoteBibliography"/>
        <w:ind w:left="720" w:hanging="720"/>
        <w:jc w:val="both"/>
      </w:pPr>
      <w:r w:rsidRPr="00680716">
        <w:t>Tsegaye, B., Bizuayehu, T., Woldemichael, A., &amp; Mohammed, A. (2016). Yield and yield components of onion (</w:t>
      </w:r>
      <w:r w:rsidRPr="00680716">
        <w:rPr>
          <w:i/>
        </w:rPr>
        <w:t>Allium cepa L.</w:t>
      </w:r>
      <w:r w:rsidRPr="00680716">
        <w:t xml:space="preserve">) as affected by irrigation scheduling and nitrogen fertilization at Hawassa area districts in Southern Ethiopia. </w:t>
      </w:r>
      <w:r w:rsidRPr="00680716">
        <w:rPr>
          <w:i/>
        </w:rPr>
        <w:t>Journal of Medical and Biological Science Research</w:t>
      </w:r>
      <w:r w:rsidRPr="00680716">
        <w:t>,</w:t>
      </w:r>
      <w:r w:rsidRPr="00680716">
        <w:rPr>
          <w:i/>
        </w:rPr>
        <w:t xml:space="preserve"> 2</w:t>
      </w:r>
      <w:r w:rsidRPr="00680716">
        <w:t xml:space="preserve">(2),  15-20. </w:t>
      </w:r>
    </w:p>
    <w:p w14:paraId="5B865F37" w14:textId="6BA315D0" w:rsidR="00680716" w:rsidRPr="00680716" w:rsidRDefault="00680716" w:rsidP="00680716">
      <w:pPr>
        <w:pStyle w:val="EndNoteBibliography"/>
        <w:ind w:left="720" w:hanging="720"/>
        <w:jc w:val="both"/>
      </w:pPr>
      <w:r w:rsidRPr="00680716">
        <w:t xml:space="preserve">Uganda Bureau of Statistics [UBoS]. (2020). </w:t>
      </w:r>
      <w:r w:rsidRPr="00680716">
        <w:rPr>
          <w:i/>
        </w:rPr>
        <w:t>Living standard measurement study. National panel survey</w:t>
      </w:r>
      <w:r w:rsidRPr="00680716">
        <w:t xml:space="preserve">. The World Bank.  Retrieved 08-2021 from </w:t>
      </w:r>
      <w:hyperlink r:id="rId28" w:history="1">
        <w:r w:rsidRPr="00680716">
          <w:rPr>
            <w:rStyle w:val="Hyperlink"/>
          </w:rPr>
          <w:t>https://microdata.worldbank.org/index.php/catalog/3902</w:t>
        </w:r>
      </w:hyperlink>
      <w:r w:rsidRPr="00680716">
        <w:t xml:space="preserve"> </w:t>
      </w:r>
    </w:p>
    <w:p w14:paraId="4B7BC777" w14:textId="56FE6095" w:rsidR="00680716" w:rsidRPr="00680716" w:rsidRDefault="00680716" w:rsidP="00680716">
      <w:pPr>
        <w:pStyle w:val="EndNoteBibliography"/>
        <w:ind w:left="720" w:hanging="720"/>
        <w:jc w:val="both"/>
      </w:pPr>
      <w:r w:rsidRPr="00680716">
        <w:t xml:space="preserve">United Nations Development Program [UNDP]. (2018). </w:t>
      </w:r>
      <w:r w:rsidRPr="00680716">
        <w:rPr>
          <w:i/>
        </w:rPr>
        <w:t>Understanding land dynamics and livelihoods in refugee hosting districts of Northern Uganda</w:t>
      </w:r>
      <w:r w:rsidRPr="00680716">
        <w:t xml:space="preserve">. </w:t>
      </w:r>
      <w:hyperlink r:id="rId29" w:history="1">
        <w:r w:rsidRPr="00680716">
          <w:rPr>
            <w:rStyle w:val="Hyperlink"/>
          </w:rPr>
          <w:t>https://www.ug.undp.org/content/uganda/en/home/library/human_development/Understanding_Land_Dynamics_and_livelihood_in_Refugee_hosting_Districts_of_Northern_Uganda.html</w:t>
        </w:r>
      </w:hyperlink>
      <w:r w:rsidRPr="00680716">
        <w:t xml:space="preserve"> </w:t>
      </w:r>
    </w:p>
    <w:p w14:paraId="0BF1727B" w14:textId="043CC12D" w:rsidR="00680716" w:rsidRPr="00680716" w:rsidRDefault="00680716" w:rsidP="00680716">
      <w:pPr>
        <w:pStyle w:val="EndNoteBibliography"/>
        <w:ind w:left="720" w:hanging="720"/>
        <w:jc w:val="both"/>
      </w:pPr>
      <w:r w:rsidRPr="00680716">
        <w:t xml:space="preserve">van An, L. (2004). </w:t>
      </w:r>
      <w:r w:rsidRPr="00680716">
        <w:rPr>
          <w:i/>
        </w:rPr>
        <w:t>Sweet potato leaves for growing pigs</w:t>
      </w:r>
      <w:r w:rsidRPr="00680716">
        <w:t xml:space="preserve">. Swedish University of Agricultural Sciences.  </w:t>
      </w:r>
      <w:hyperlink r:id="rId30" w:history="1">
        <w:r w:rsidRPr="00680716">
          <w:rPr>
            <w:rStyle w:val="Hyperlink"/>
          </w:rPr>
          <w:t>https://pub.epsilon.slu.se/639/1/Agraria470.pdf</w:t>
        </w:r>
      </w:hyperlink>
      <w:r w:rsidRPr="00680716">
        <w:t xml:space="preserve"> </w:t>
      </w:r>
    </w:p>
    <w:p w14:paraId="7480125E" w14:textId="44367667" w:rsidR="00680716" w:rsidRPr="00680716" w:rsidRDefault="00680716" w:rsidP="00680716">
      <w:pPr>
        <w:pStyle w:val="EndNoteBibliography"/>
        <w:ind w:left="720" w:hanging="720"/>
        <w:jc w:val="both"/>
      </w:pPr>
      <w:r w:rsidRPr="00680716">
        <w:t xml:space="preserve">van Eekeren, N., Maas, A., Saatkamp, H. W., &amp; Verschuur, M. (2006). </w:t>
      </w:r>
      <w:r w:rsidRPr="00680716">
        <w:rPr>
          <w:i/>
        </w:rPr>
        <w:t>Small-scale chicken production</w:t>
      </w:r>
      <w:r w:rsidRPr="00680716">
        <w:t xml:space="preserve">. Agromisa Foundation &amp; Technical Centre for Agricultural and Rural Cooperation [CTA].  </w:t>
      </w:r>
      <w:hyperlink r:id="rId31" w:history="1">
        <w:r w:rsidRPr="00680716">
          <w:rPr>
            <w:rStyle w:val="Hyperlink"/>
          </w:rPr>
          <w:t>https://cgspace.cgiar.org/bitstream/handle/10568/52972/AD4.pdf?sequence=1&amp;isAllowed=y</w:t>
        </w:r>
      </w:hyperlink>
      <w:r w:rsidRPr="00680716">
        <w:t xml:space="preserve"> </w:t>
      </w:r>
    </w:p>
    <w:p w14:paraId="7E391DEB" w14:textId="7A87FBB9" w:rsidR="00680716" w:rsidRPr="00680716" w:rsidRDefault="00680716" w:rsidP="00680716">
      <w:pPr>
        <w:pStyle w:val="EndNoteBibliography"/>
        <w:ind w:left="720" w:hanging="720"/>
        <w:jc w:val="both"/>
      </w:pPr>
      <w:r w:rsidRPr="00680716">
        <w:t xml:space="preserve">World Food Programme [WFP]. (2020). </w:t>
      </w:r>
      <w:r w:rsidRPr="00680716">
        <w:rPr>
          <w:i/>
        </w:rPr>
        <w:t>Technical specifications for the manufacture of super cereal corn soya blend</w:t>
      </w:r>
      <w:r w:rsidRPr="00680716">
        <w:t xml:space="preserve">. </w:t>
      </w:r>
      <w:hyperlink r:id="rId32" w:history="1">
        <w:r w:rsidRPr="00680716">
          <w:rPr>
            <w:rStyle w:val="Hyperlink"/>
          </w:rPr>
          <w:t>https://docs.wfp.org/api/documents/WFP-0000020085/download/</w:t>
        </w:r>
      </w:hyperlink>
      <w:r w:rsidRPr="00680716">
        <w:t xml:space="preserve"> </w:t>
      </w:r>
    </w:p>
    <w:p w14:paraId="0A8AAABE" w14:textId="256A35BA" w:rsidR="00680716" w:rsidRPr="00680716" w:rsidRDefault="00680716" w:rsidP="00680716">
      <w:pPr>
        <w:pStyle w:val="EndNoteBibliography"/>
        <w:ind w:left="720" w:hanging="720"/>
        <w:jc w:val="both"/>
      </w:pPr>
      <w:r w:rsidRPr="00680716">
        <w:t xml:space="preserve">Yang, J., &amp; Zhang, J. (2010). Crop management techniques to enhance harvest index in rice. </w:t>
      </w:r>
      <w:r w:rsidRPr="00680716">
        <w:rPr>
          <w:i/>
        </w:rPr>
        <w:t>Journal of Experimental Botany</w:t>
      </w:r>
      <w:r w:rsidRPr="00680716">
        <w:t>,</w:t>
      </w:r>
      <w:r w:rsidRPr="00680716">
        <w:rPr>
          <w:i/>
        </w:rPr>
        <w:t xml:space="preserve"> 61</w:t>
      </w:r>
      <w:r w:rsidRPr="00680716">
        <w:t xml:space="preserve">(12),  3177-3189. </w:t>
      </w:r>
      <w:hyperlink r:id="rId33" w:history="1">
        <w:r w:rsidRPr="00680716">
          <w:rPr>
            <w:rStyle w:val="Hyperlink"/>
          </w:rPr>
          <w:t>https://doi.org/10.1093/jxb/erq112</w:t>
        </w:r>
      </w:hyperlink>
      <w:r w:rsidRPr="00680716">
        <w:t xml:space="preserve"> </w:t>
      </w:r>
    </w:p>
    <w:p w14:paraId="2B39FB9F" w14:textId="06CAD144" w:rsidR="00680716" w:rsidRPr="00680716" w:rsidRDefault="00680716" w:rsidP="00680716">
      <w:pPr>
        <w:pStyle w:val="EndNoteBibliography"/>
        <w:ind w:left="720" w:hanging="720"/>
        <w:jc w:val="both"/>
      </w:pPr>
      <w:r w:rsidRPr="00680716">
        <w:t xml:space="preserve">Zegbe, J. A., Behboudian, M. H., &amp; Clothier, B. E. (2004). Partial rootzone drying is a feasible option for irrigating processing tomatoes. </w:t>
      </w:r>
      <w:r w:rsidRPr="00680716">
        <w:rPr>
          <w:i/>
        </w:rPr>
        <w:t>Agricultural Water Management</w:t>
      </w:r>
      <w:r w:rsidRPr="00680716">
        <w:t>,</w:t>
      </w:r>
      <w:r w:rsidRPr="00680716">
        <w:rPr>
          <w:i/>
        </w:rPr>
        <w:t xml:space="preserve"> 68</w:t>
      </w:r>
      <w:r w:rsidRPr="00680716">
        <w:t xml:space="preserve">(3),  195-206. </w:t>
      </w:r>
      <w:hyperlink r:id="rId34" w:history="1">
        <w:r w:rsidRPr="00680716">
          <w:rPr>
            <w:rStyle w:val="Hyperlink"/>
          </w:rPr>
          <w:t>https://doi.org/10.1016/j.agwat.2004.04.002</w:t>
        </w:r>
      </w:hyperlink>
      <w:r w:rsidRPr="00680716">
        <w:t xml:space="preserve"> </w:t>
      </w:r>
    </w:p>
    <w:p w14:paraId="55157BFB" w14:textId="49E58278" w:rsidR="00680716" w:rsidRPr="00680716" w:rsidRDefault="00680716" w:rsidP="00680716">
      <w:pPr>
        <w:pStyle w:val="EndNoteBibliography"/>
        <w:ind w:left="720" w:hanging="720"/>
        <w:jc w:val="both"/>
      </w:pPr>
      <w:r w:rsidRPr="00680716">
        <w:t xml:space="preserve">Zhao, X., Chen, J., &amp; Du, F. (2012). Potential use of peanut by-products in food processing: A review. </w:t>
      </w:r>
      <w:r w:rsidRPr="00680716">
        <w:rPr>
          <w:i/>
        </w:rPr>
        <w:t>Journal of Food Science and Technology</w:t>
      </w:r>
      <w:r w:rsidRPr="00680716">
        <w:t>,</w:t>
      </w:r>
      <w:r w:rsidRPr="00680716">
        <w:rPr>
          <w:i/>
        </w:rPr>
        <w:t xml:space="preserve"> 49</w:t>
      </w:r>
      <w:r w:rsidRPr="00680716">
        <w:t xml:space="preserve">(5),  521-529. </w:t>
      </w:r>
      <w:hyperlink r:id="rId35" w:history="1">
        <w:r w:rsidRPr="00680716">
          <w:rPr>
            <w:rStyle w:val="Hyperlink"/>
          </w:rPr>
          <w:t>https://doi.org/10.1007/s13197-011-0449-2</w:t>
        </w:r>
      </w:hyperlink>
      <w:r w:rsidRPr="00680716">
        <w:t xml:space="preserve"> </w:t>
      </w:r>
    </w:p>
    <w:p w14:paraId="16EB0198" w14:textId="6AB24BDE" w:rsidR="00CE7577" w:rsidRPr="00CE7577" w:rsidRDefault="00CE7577" w:rsidP="00680716">
      <w:pPr>
        <w:jc w:val="both"/>
        <w:rPr>
          <w:lang w:val="en-GB"/>
        </w:rPr>
      </w:pPr>
      <w:r>
        <w:rPr>
          <w:lang w:val="en-GB"/>
        </w:rPr>
        <w:fldChar w:fldCharType="end"/>
      </w:r>
    </w:p>
    <w:sectPr w:rsidR="00CE7577" w:rsidRPr="00CE7577" w:rsidSect="00E763B7">
      <w:headerReference w:type="default" r:id="rId36"/>
      <w:footerReference w:type="default" r:id="rId37"/>
      <w:pgSz w:w="11906" w:h="16838"/>
      <w:pgMar w:top="1417" w:right="1417" w:bottom="1417" w:left="1417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DEDB18" w14:textId="77777777" w:rsidR="00F86817" w:rsidRDefault="00F86817" w:rsidP="001015AE">
      <w:pPr>
        <w:spacing w:line="240" w:lineRule="auto"/>
      </w:pPr>
      <w:r>
        <w:separator/>
      </w:r>
    </w:p>
  </w:endnote>
  <w:endnote w:type="continuationSeparator" w:id="0">
    <w:p w14:paraId="0A2419FB" w14:textId="77777777" w:rsidR="00F86817" w:rsidRDefault="00F86817" w:rsidP="001015A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2322078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526E8B8" w14:textId="2830928A" w:rsidR="00085CB6" w:rsidRDefault="00085CB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56442ED" w14:textId="77777777" w:rsidR="00085CB6" w:rsidRDefault="00085CB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E09DBC" w14:textId="77777777" w:rsidR="00F86817" w:rsidRDefault="00F86817" w:rsidP="001015AE">
      <w:pPr>
        <w:spacing w:line="240" w:lineRule="auto"/>
      </w:pPr>
      <w:r>
        <w:separator/>
      </w:r>
    </w:p>
  </w:footnote>
  <w:footnote w:type="continuationSeparator" w:id="0">
    <w:p w14:paraId="05AACF38" w14:textId="77777777" w:rsidR="00F86817" w:rsidRDefault="00F86817" w:rsidP="001015A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DAE142" w14:textId="36E01453" w:rsidR="00E010B3" w:rsidRPr="001E260A" w:rsidRDefault="001E260A">
    <w:pPr>
      <w:pStyle w:val="Header"/>
      <w:rPr>
        <w:lang w:val="en-US"/>
      </w:rPr>
    </w:pPr>
    <w:r w:rsidRPr="001E260A">
      <w:rPr>
        <w:lang w:val="en-US"/>
      </w:rPr>
      <w:t>A healthy diet for a</w:t>
    </w:r>
    <w:r>
      <w:rPr>
        <w:lang w:val="en-US"/>
      </w:rPr>
      <w:t xml:space="preserve"> growing population</w:t>
    </w:r>
  </w:p>
  <w:p w14:paraId="0C75BF6B" w14:textId="480D0938" w:rsidR="00085CB6" w:rsidRPr="001E260A" w:rsidRDefault="00085CB6">
    <w:pPr>
      <w:pStyle w:val="Header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B0E61"/>
    <w:multiLevelType w:val="hybridMultilevel"/>
    <w:tmpl w:val="2B1659A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956584"/>
    <w:multiLevelType w:val="hybridMultilevel"/>
    <w:tmpl w:val="9F24CBFA"/>
    <w:lvl w:ilvl="0" w:tplc="C1B0F00C">
      <w:start w:val="1"/>
      <w:numFmt w:val="decimal"/>
      <w:lvlText w:val="[%1]"/>
      <w:lvlJc w:val="left"/>
      <w:pPr>
        <w:ind w:left="36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5D5414"/>
    <w:multiLevelType w:val="hybridMultilevel"/>
    <w:tmpl w:val="FFD401D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692F7E"/>
    <w:multiLevelType w:val="multilevel"/>
    <w:tmpl w:val="0413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147030F4"/>
    <w:multiLevelType w:val="hybridMultilevel"/>
    <w:tmpl w:val="7C842FF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5564837"/>
    <w:multiLevelType w:val="hybridMultilevel"/>
    <w:tmpl w:val="A4D28E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B95382"/>
    <w:multiLevelType w:val="hybridMultilevel"/>
    <w:tmpl w:val="F9D2B3B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DD1673A"/>
    <w:multiLevelType w:val="hybridMultilevel"/>
    <w:tmpl w:val="16F650E6"/>
    <w:lvl w:ilvl="0" w:tplc="F2068AA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85249E"/>
    <w:multiLevelType w:val="hybridMultilevel"/>
    <w:tmpl w:val="7CFC2E04"/>
    <w:lvl w:ilvl="0" w:tplc="885A87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CF77479"/>
    <w:multiLevelType w:val="hybridMultilevel"/>
    <w:tmpl w:val="36FCBB74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C2362A0"/>
    <w:multiLevelType w:val="hybridMultilevel"/>
    <w:tmpl w:val="977862C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23648F2"/>
    <w:multiLevelType w:val="hybridMultilevel"/>
    <w:tmpl w:val="A07410CE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6915C14"/>
    <w:multiLevelType w:val="hybridMultilevel"/>
    <w:tmpl w:val="E020A65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D61402C"/>
    <w:multiLevelType w:val="hybridMultilevel"/>
    <w:tmpl w:val="35E4EB3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3"/>
  </w:num>
  <w:num w:numId="3">
    <w:abstractNumId w:val="7"/>
  </w:num>
  <w:num w:numId="4">
    <w:abstractNumId w:val="0"/>
  </w:num>
  <w:num w:numId="5">
    <w:abstractNumId w:val="8"/>
  </w:num>
  <w:num w:numId="6">
    <w:abstractNumId w:val="9"/>
  </w:num>
  <w:num w:numId="7">
    <w:abstractNumId w:val="11"/>
  </w:num>
  <w:num w:numId="8">
    <w:abstractNumId w:val="12"/>
  </w:num>
  <w:num w:numId="9">
    <w:abstractNumId w:val="10"/>
  </w:num>
  <w:num w:numId="10">
    <w:abstractNumId w:val="6"/>
  </w:num>
  <w:num w:numId="11">
    <w:abstractNumId w:val="1"/>
  </w:num>
  <w:num w:numId="12">
    <w:abstractNumId w:val="4"/>
  </w:num>
  <w:num w:numId="13">
    <w:abstractNumId w:val="13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APA 7th&lt;/Style&gt;&lt;LeftDelim&gt;{&lt;/LeftDelim&gt;&lt;RightDelim&gt;}&lt;/RightDelim&gt;&lt;FontName&gt;Verdana&lt;/FontName&gt;&lt;FontSize&gt;8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saszdrdeo0xwz4e55tyxrttw9ttttp9e2p2v&quot;&gt;AruaHealthyDiets-Converted&lt;record-ids&gt;&lt;item&gt;10&lt;/item&gt;&lt;item&gt;11&lt;/item&gt;&lt;item&gt;12&lt;/item&gt;&lt;item&gt;13&lt;/item&gt;&lt;item&gt;15&lt;/item&gt;&lt;item&gt;16&lt;/item&gt;&lt;item&gt;17&lt;/item&gt;&lt;item&gt;21&lt;/item&gt;&lt;item&gt;26&lt;/item&gt;&lt;item&gt;27&lt;/item&gt;&lt;item&gt;28&lt;/item&gt;&lt;item&gt;29&lt;/item&gt;&lt;item&gt;30&lt;/item&gt;&lt;item&gt;31&lt;/item&gt;&lt;item&gt;32&lt;/item&gt;&lt;item&gt;34&lt;/item&gt;&lt;item&gt;35&lt;/item&gt;&lt;item&gt;36&lt;/item&gt;&lt;item&gt;37&lt;/item&gt;&lt;item&gt;38&lt;/item&gt;&lt;item&gt;39&lt;/item&gt;&lt;item&gt;40&lt;/item&gt;&lt;item&gt;42&lt;/item&gt;&lt;item&gt;43&lt;/item&gt;&lt;item&gt;44&lt;/item&gt;&lt;item&gt;45&lt;/item&gt;&lt;item&gt;46&lt;/item&gt;&lt;item&gt;47&lt;/item&gt;&lt;item&gt;48&lt;/item&gt;&lt;item&gt;49&lt;/item&gt;&lt;item&gt;50&lt;/item&gt;&lt;item&gt;51&lt;/item&gt;&lt;item&gt;52&lt;/item&gt;&lt;item&gt;54&lt;/item&gt;&lt;item&gt;55&lt;/item&gt;&lt;item&gt;56&lt;/item&gt;&lt;item&gt;62&lt;/item&gt;&lt;item&gt;1102&lt;/item&gt;&lt;/record-ids&gt;&lt;/item&gt;&lt;/Libraries&gt;"/>
  </w:docVars>
  <w:rsids>
    <w:rsidRoot w:val="0073006A"/>
    <w:rsid w:val="0000033A"/>
    <w:rsid w:val="00000470"/>
    <w:rsid w:val="00000D99"/>
    <w:rsid w:val="00000F2D"/>
    <w:rsid w:val="00001596"/>
    <w:rsid w:val="00001B65"/>
    <w:rsid w:val="000021C9"/>
    <w:rsid w:val="000023AE"/>
    <w:rsid w:val="00002549"/>
    <w:rsid w:val="000030E8"/>
    <w:rsid w:val="00003258"/>
    <w:rsid w:val="00003348"/>
    <w:rsid w:val="000033F2"/>
    <w:rsid w:val="00003456"/>
    <w:rsid w:val="0000374F"/>
    <w:rsid w:val="00004092"/>
    <w:rsid w:val="00004172"/>
    <w:rsid w:val="000045B7"/>
    <w:rsid w:val="00004930"/>
    <w:rsid w:val="000049FC"/>
    <w:rsid w:val="00004DAA"/>
    <w:rsid w:val="00004DF0"/>
    <w:rsid w:val="000051A6"/>
    <w:rsid w:val="000051D1"/>
    <w:rsid w:val="000056F9"/>
    <w:rsid w:val="00005D36"/>
    <w:rsid w:val="00005D8B"/>
    <w:rsid w:val="00005D9B"/>
    <w:rsid w:val="0000657E"/>
    <w:rsid w:val="000068D3"/>
    <w:rsid w:val="00006959"/>
    <w:rsid w:val="00006A23"/>
    <w:rsid w:val="00006BAB"/>
    <w:rsid w:val="00006D01"/>
    <w:rsid w:val="000076EB"/>
    <w:rsid w:val="0000771C"/>
    <w:rsid w:val="0001012D"/>
    <w:rsid w:val="00010AE5"/>
    <w:rsid w:val="00010D37"/>
    <w:rsid w:val="0001137D"/>
    <w:rsid w:val="00011445"/>
    <w:rsid w:val="00011B51"/>
    <w:rsid w:val="00011BCD"/>
    <w:rsid w:val="00011E15"/>
    <w:rsid w:val="00011E59"/>
    <w:rsid w:val="000127AF"/>
    <w:rsid w:val="000139B5"/>
    <w:rsid w:val="00013AED"/>
    <w:rsid w:val="0001435A"/>
    <w:rsid w:val="000143C2"/>
    <w:rsid w:val="00014621"/>
    <w:rsid w:val="00014CB1"/>
    <w:rsid w:val="0001515C"/>
    <w:rsid w:val="00015718"/>
    <w:rsid w:val="000159D1"/>
    <w:rsid w:val="00015D96"/>
    <w:rsid w:val="00016820"/>
    <w:rsid w:val="0001690F"/>
    <w:rsid w:val="00016966"/>
    <w:rsid w:val="00016CE6"/>
    <w:rsid w:val="000174EF"/>
    <w:rsid w:val="00017566"/>
    <w:rsid w:val="000203E4"/>
    <w:rsid w:val="0002067E"/>
    <w:rsid w:val="000218FF"/>
    <w:rsid w:val="00021A5D"/>
    <w:rsid w:val="00021B44"/>
    <w:rsid w:val="00021CD3"/>
    <w:rsid w:val="0002207D"/>
    <w:rsid w:val="00023338"/>
    <w:rsid w:val="000234F9"/>
    <w:rsid w:val="00023A32"/>
    <w:rsid w:val="00023B33"/>
    <w:rsid w:val="00023B86"/>
    <w:rsid w:val="00024149"/>
    <w:rsid w:val="000241F7"/>
    <w:rsid w:val="00024588"/>
    <w:rsid w:val="00024F69"/>
    <w:rsid w:val="00025114"/>
    <w:rsid w:val="0002557E"/>
    <w:rsid w:val="000266D9"/>
    <w:rsid w:val="0002699B"/>
    <w:rsid w:val="00026A39"/>
    <w:rsid w:val="00027215"/>
    <w:rsid w:val="000277BB"/>
    <w:rsid w:val="000278C0"/>
    <w:rsid w:val="00027A66"/>
    <w:rsid w:val="00027C95"/>
    <w:rsid w:val="0003015D"/>
    <w:rsid w:val="000303D8"/>
    <w:rsid w:val="00030579"/>
    <w:rsid w:val="00030DA7"/>
    <w:rsid w:val="00030DEC"/>
    <w:rsid w:val="00031345"/>
    <w:rsid w:val="000319D0"/>
    <w:rsid w:val="00031C82"/>
    <w:rsid w:val="00031D09"/>
    <w:rsid w:val="0003276F"/>
    <w:rsid w:val="000334C2"/>
    <w:rsid w:val="00033680"/>
    <w:rsid w:val="00033CDB"/>
    <w:rsid w:val="00033F1E"/>
    <w:rsid w:val="00033F42"/>
    <w:rsid w:val="0003425B"/>
    <w:rsid w:val="00034815"/>
    <w:rsid w:val="0003481F"/>
    <w:rsid w:val="00035036"/>
    <w:rsid w:val="00035340"/>
    <w:rsid w:val="000354B3"/>
    <w:rsid w:val="000361B2"/>
    <w:rsid w:val="00036230"/>
    <w:rsid w:val="000365E1"/>
    <w:rsid w:val="000365F6"/>
    <w:rsid w:val="00036D99"/>
    <w:rsid w:val="000370C4"/>
    <w:rsid w:val="00037792"/>
    <w:rsid w:val="00040815"/>
    <w:rsid w:val="00040C8E"/>
    <w:rsid w:val="000417C9"/>
    <w:rsid w:val="0004296E"/>
    <w:rsid w:val="00042B77"/>
    <w:rsid w:val="00042BA4"/>
    <w:rsid w:val="00043324"/>
    <w:rsid w:val="0004341A"/>
    <w:rsid w:val="000435EF"/>
    <w:rsid w:val="0004376A"/>
    <w:rsid w:val="00043891"/>
    <w:rsid w:val="00043A6C"/>
    <w:rsid w:val="00043C00"/>
    <w:rsid w:val="00043C8A"/>
    <w:rsid w:val="00044C4B"/>
    <w:rsid w:val="00044E42"/>
    <w:rsid w:val="000453DD"/>
    <w:rsid w:val="00045402"/>
    <w:rsid w:val="00045474"/>
    <w:rsid w:val="000455F9"/>
    <w:rsid w:val="00045AAB"/>
    <w:rsid w:val="00045DA1"/>
    <w:rsid w:val="000462E1"/>
    <w:rsid w:val="00046FF8"/>
    <w:rsid w:val="0004717F"/>
    <w:rsid w:val="0004777B"/>
    <w:rsid w:val="000479E3"/>
    <w:rsid w:val="00047D79"/>
    <w:rsid w:val="0005037D"/>
    <w:rsid w:val="000505E1"/>
    <w:rsid w:val="00050795"/>
    <w:rsid w:val="00050BF2"/>
    <w:rsid w:val="00050CBA"/>
    <w:rsid w:val="000516E6"/>
    <w:rsid w:val="0005186C"/>
    <w:rsid w:val="00051ACF"/>
    <w:rsid w:val="000520EA"/>
    <w:rsid w:val="000523CE"/>
    <w:rsid w:val="00052A72"/>
    <w:rsid w:val="00052B4B"/>
    <w:rsid w:val="00052BDE"/>
    <w:rsid w:val="00052E1A"/>
    <w:rsid w:val="00052EEC"/>
    <w:rsid w:val="00052F34"/>
    <w:rsid w:val="000531AC"/>
    <w:rsid w:val="000538DD"/>
    <w:rsid w:val="00053D70"/>
    <w:rsid w:val="0005453A"/>
    <w:rsid w:val="00054C41"/>
    <w:rsid w:val="00054EA1"/>
    <w:rsid w:val="0005568C"/>
    <w:rsid w:val="00055E00"/>
    <w:rsid w:val="00055E4A"/>
    <w:rsid w:val="0005609D"/>
    <w:rsid w:val="000562A8"/>
    <w:rsid w:val="00056329"/>
    <w:rsid w:val="00056715"/>
    <w:rsid w:val="00056E9E"/>
    <w:rsid w:val="00056F2D"/>
    <w:rsid w:val="00057647"/>
    <w:rsid w:val="00057674"/>
    <w:rsid w:val="000577B3"/>
    <w:rsid w:val="0005792F"/>
    <w:rsid w:val="000600D7"/>
    <w:rsid w:val="0006020F"/>
    <w:rsid w:val="00060213"/>
    <w:rsid w:val="000609B8"/>
    <w:rsid w:val="00060EEE"/>
    <w:rsid w:val="00061C70"/>
    <w:rsid w:val="0006214E"/>
    <w:rsid w:val="000623B9"/>
    <w:rsid w:val="00062CF4"/>
    <w:rsid w:val="00062D65"/>
    <w:rsid w:val="0006308B"/>
    <w:rsid w:val="00063489"/>
    <w:rsid w:val="0006357E"/>
    <w:rsid w:val="0006378A"/>
    <w:rsid w:val="000637E9"/>
    <w:rsid w:val="0006392A"/>
    <w:rsid w:val="00063AAB"/>
    <w:rsid w:val="00063BB0"/>
    <w:rsid w:val="00063F9C"/>
    <w:rsid w:val="000645A3"/>
    <w:rsid w:val="00064642"/>
    <w:rsid w:val="00064730"/>
    <w:rsid w:val="000647BE"/>
    <w:rsid w:val="000649F4"/>
    <w:rsid w:val="00064B2B"/>
    <w:rsid w:val="00064ECE"/>
    <w:rsid w:val="00065299"/>
    <w:rsid w:val="00065A10"/>
    <w:rsid w:val="00065E0E"/>
    <w:rsid w:val="00065FA1"/>
    <w:rsid w:val="0006603E"/>
    <w:rsid w:val="000663DF"/>
    <w:rsid w:val="00066463"/>
    <w:rsid w:val="000668CF"/>
    <w:rsid w:val="00067262"/>
    <w:rsid w:val="000701F2"/>
    <w:rsid w:val="00070405"/>
    <w:rsid w:val="00070526"/>
    <w:rsid w:val="00070C19"/>
    <w:rsid w:val="000716CC"/>
    <w:rsid w:val="00072085"/>
    <w:rsid w:val="0007271F"/>
    <w:rsid w:val="00072B27"/>
    <w:rsid w:val="00072D48"/>
    <w:rsid w:val="00072E8D"/>
    <w:rsid w:val="00073471"/>
    <w:rsid w:val="00073630"/>
    <w:rsid w:val="0007373A"/>
    <w:rsid w:val="00073BCD"/>
    <w:rsid w:val="00073FB5"/>
    <w:rsid w:val="00073FE6"/>
    <w:rsid w:val="0007438C"/>
    <w:rsid w:val="00074445"/>
    <w:rsid w:val="00074946"/>
    <w:rsid w:val="000749AF"/>
    <w:rsid w:val="000749F7"/>
    <w:rsid w:val="00074BE8"/>
    <w:rsid w:val="00074E0A"/>
    <w:rsid w:val="0007543C"/>
    <w:rsid w:val="00076099"/>
    <w:rsid w:val="00076328"/>
    <w:rsid w:val="000766FA"/>
    <w:rsid w:val="00076B97"/>
    <w:rsid w:val="00077162"/>
    <w:rsid w:val="00077403"/>
    <w:rsid w:val="000776FB"/>
    <w:rsid w:val="000804E7"/>
    <w:rsid w:val="000805B0"/>
    <w:rsid w:val="00080681"/>
    <w:rsid w:val="0008091C"/>
    <w:rsid w:val="000817A6"/>
    <w:rsid w:val="00081AD1"/>
    <w:rsid w:val="00082036"/>
    <w:rsid w:val="0008211E"/>
    <w:rsid w:val="0008216E"/>
    <w:rsid w:val="000827E8"/>
    <w:rsid w:val="0008287F"/>
    <w:rsid w:val="00082AB4"/>
    <w:rsid w:val="00082CB2"/>
    <w:rsid w:val="00082CD9"/>
    <w:rsid w:val="00082D97"/>
    <w:rsid w:val="000837A2"/>
    <w:rsid w:val="0008390F"/>
    <w:rsid w:val="00083EDD"/>
    <w:rsid w:val="00083F2D"/>
    <w:rsid w:val="0008403E"/>
    <w:rsid w:val="0008413A"/>
    <w:rsid w:val="00084254"/>
    <w:rsid w:val="000844A0"/>
    <w:rsid w:val="00084BDF"/>
    <w:rsid w:val="00085CB6"/>
    <w:rsid w:val="00085E07"/>
    <w:rsid w:val="00085E5C"/>
    <w:rsid w:val="0008669B"/>
    <w:rsid w:val="0008678A"/>
    <w:rsid w:val="00086B6C"/>
    <w:rsid w:val="00086E14"/>
    <w:rsid w:val="00087C5C"/>
    <w:rsid w:val="00087E79"/>
    <w:rsid w:val="00090A36"/>
    <w:rsid w:val="00090A54"/>
    <w:rsid w:val="00090BDA"/>
    <w:rsid w:val="00090DCE"/>
    <w:rsid w:val="00091218"/>
    <w:rsid w:val="00092120"/>
    <w:rsid w:val="0009220A"/>
    <w:rsid w:val="00092276"/>
    <w:rsid w:val="00092355"/>
    <w:rsid w:val="000924B7"/>
    <w:rsid w:val="00092ADE"/>
    <w:rsid w:val="00092D89"/>
    <w:rsid w:val="00093324"/>
    <w:rsid w:val="0009340C"/>
    <w:rsid w:val="00093A09"/>
    <w:rsid w:val="000940BC"/>
    <w:rsid w:val="000940C3"/>
    <w:rsid w:val="0009481E"/>
    <w:rsid w:val="00095295"/>
    <w:rsid w:val="00095A48"/>
    <w:rsid w:val="00096482"/>
    <w:rsid w:val="0009654B"/>
    <w:rsid w:val="0009683B"/>
    <w:rsid w:val="00097810"/>
    <w:rsid w:val="00097BD0"/>
    <w:rsid w:val="00097BF2"/>
    <w:rsid w:val="000A01A4"/>
    <w:rsid w:val="000A06D5"/>
    <w:rsid w:val="000A14D7"/>
    <w:rsid w:val="000A1F54"/>
    <w:rsid w:val="000A2142"/>
    <w:rsid w:val="000A21B7"/>
    <w:rsid w:val="000A251D"/>
    <w:rsid w:val="000A278D"/>
    <w:rsid w:val="000A27B1"/>
    <w:rsid w:val="000A2AFF"/>
    <w:rsid w:val="000A3268"/>
    <w:rsid w:val="000A393F"/>
    <w:rsid w:val="000A4198"/>
    <w:rsid w:val="000A4BF3"/>
    <w:rsid w:val="000A4D73"/>
    <w:rsid w:val="000A4DBB"/>
    <w:rsid w:val="000A4EE0"/>
    <w:rsid w:val="000A52E6"/>
    <w:rsid w:val="000A5446"/>
    <w:rsid w:val="000A58C9"/>
    <w:rsid w:val="000A6ACB"/>
    <w:rsid w:val="000A7413"/>
    <w:rsid w:val="000A7555"/>
    <w:rsid w:val="000A7CBF"/>
    <w:rsid w:val="000A7DCE"/>
    <w:rsid w:val="000B02DF"/>
    <w:rsid w:val="000B0925"/>
    <w:rsid w:val="000B0A2B"/>
    <w:rsid w:val="000B0C12"/>
    <w:rsid w:val="000B0F9A"/>
    <w:rsid w:val="000B1040"/>
    <w:rsid w:val="000B104A"/>
    <w:rsid w:val="000B12E8"/>
    <w:rsid w:val="000B203C"/>
    <w:rsid w:val="000B2A11"/>
    <w:rsid w:val="000B3003"/>
    <w:rsid w:val="000B3ABF"/>
    <w:rsid w:val="000B4554"/>
    <w:rsid w:val="000B4A82"/>
    <w:rsid w:val="000B4CC5"/>
    <w:rsid w:val="000B4CD9"/>
    <w:rsid w:val="000B580C"/>
    <w:rsid w:val="000B59D4"/>
    <w:rsid w:val="000B5F2D"/>
    <w:rsid w:val="000B70D8"/>
    <w:rsid w:val="000B7607"/>
    <w:rsid w:val="000B788D"/>
    <w:rsid w:val="000B7991"/>
    <w:rsid w:val="000C0094"/>
    <w:rsid w:val="000C094D"/>
    <w:rsid w:val="000C0C11"/>
    <w:rsid w:val="000C0E32"/>
    <w:rsid w:val="000C1750"/>
    <w:rsid w:val="000C2085"/>
    <w:rsid w:val="000C26F9"/>
    <w:rsid w:val="000C277E"/>
    <w:rsid w:val="000C28BE"/>
    <w:rsid w:val="000C2DC6"/>
    <w:rsid w:val="000C2E9A"/>
    <w:rsid w:val="000C3F58"/>
    <w:rsid w:val="000C449E"/>
    <w:rsid w:val="000C46F1"/>
    <w:rsid w:val="000C4792"/>
    <w:rsid w:val="000C4FF2"/>
    <w:rsid w:val="000C5179"/>
    <w:rsid w:val="000C53F5"/>
    <w:rsid w:val="000C5792"/>
    <w:rsid w:val="000C5EFE"/>
    <w:rsid w:val="000C616F"/>
    <w:rsid w:val="000C61C7"/>
    <w:rsid w:val="000C669A"/>
    <w:rsid w:val="000C6C05"/>
    <w:rsid w:val="000C707D"/>
    <w:rsid w:val="000C72F6"/>
    <w:rsid w:val="000C7B1C"/>
    <w:rsid w:val="000C7FED"/>
    <w:rsid w:val="000D0474"/>
    <w:rsid w:val="000D0508"/>
    <w:rsid w:val="000D157F"/>
    <w:rsid w:val="000D15DB"/>
    <w:rsid w:val="000D1C70"/>
    <w:rsid w:val="000D2115"/>
    <w:rsid w:val="000D27C9"/>
    <w:rsid w:val="000D2896"/>
    <w:rsid w:val="000D29A7"/>
    <w:rsid w:val="000D29B3"/>
    <w:rsid w:val="000D2BE5"/>
    <w:rsid w:val="000D2F17"/>
    <w:rsid w:val="000D2F2A"/>
    <w:rsid w:val="000D3122"/>
    <w:rsid w:val="000D320B"/>
    <w:rsid w:val="000D4877"/>
    <w:rsid w:val="000D4893"/>
    <w:rsid w:val="000D50E9"/>
    <w:rsid w:val="000D5444"/>
    <w:rsid w:val="000D5CA6"/>
    <w:rsid w:val="000D7519"/>
    <w:rsid w:val="000D75AD"/>
    <w:rsid w:val="000D79AF"/>
    <w:rsid w:val="000D7DBD"/>
    <w:rsid w:val="000E06F7"/>
    <w:rsid w:val="000E080C"/>
    <w:rsid w:val="000E0DF2"/>
    <w:rsid w:val="000E10A9"/>
    <w:rsid w:val="000E18DC"/>
    <w:rsid w:val="000E20FB"/>
    <w:rsid w:val="000E2137"/>
    <w:rsid w:val="000E2EA6"/>
    <w:rsid w:val="000E3AA8"/>
    <w:rsid w:val="000E3B11"/>
    <w:rsid w:val="000E3E8A"/>
    <w:rsid w:val="000E3F80"/>
    <w:rsid w:val="000E40B5"/>
    <w:rsid w:val="000E4292"/>
    <w:rsid w:val="000E4D45"/>
    <w:rsid w:val="000E58E6"/>
    <w:rsid w:val="000E5995"/>
    <w:rsid w:val="000E5A28"/>
    <w:rsid w:val="000E5AF3"/>
    <w:rsid w:val="000E5BB2"/>
    <w:rsid w:val="000E5F82"/>
    <w:rsid w:val="000E60E9"/>
    <w:rsid w:val="000E6424"/>
    <w:rsid w:val="000E6722"/>
    <w:rsid w:val="000E6A35"/>
    <w:rsid w:val="000E6A9F"/>
    <w:rsid w:val="000E6CA1"/>
    <w:rsid w:val="000E7226"/>
    <w:rsid w:val="000F0199"/>
    <w:rsid w:val="000F024B"/>
    <w:rsid w:val="000F07F5"/>
    <w:rsid w:val="000F0B17"/>
    <w:rsid w:val="000F0F39"/>
    <w:rsid w:val="000F17E9"/>
    <w:rsid w:val="000F1A8A"/>
    <w:rsid w:val="000F2465"/>
    <w:rsid w:val="000F2638"/>
    <w:rsid w:val="000F2794"/>
    <w:rsid w:val="000F27FE"/>
    <w:rsid w:val="000F303F"/>
    <w:rsid w:val="000F324D"/>
    <w:rsid w:val="000F325C"/>
    <w:rsid w:val="000F3395"/>
    <w:rsid w:val="000F340C"/>
    <w:rsid w:val="000F3FD0"/>
    <w:rsid w:val="000F43B4"/>
    <w:rsid w:val="000F47C4"/>
    <w:rsid w:val="000F4B9C"/>
    <w:rsid w:val="000F4D16"/>
    <w:rsid w:val="000F4EEF"/>
    <w:rsid w:val="000F558D"/>
    <w:rsid w:val="000F5EB3"/>
    <w:rsid w:val="000F618F"/>
    <w:rsid w:val="000F6245"/>
    <w:rsid w:val="000F650D"/>
    <w:rsid w:val="000F699B"/>
    <w:rsid w:val="000F6C35"/>
    <w:rsid w:val="000F7299"/>
    <w:rsid w:val="000F7838"/>
    <w:rsid w:val="000F7846"/>
    <w:rsid w:val="000F7D99"/>
    <w:rsid w:val="0010060F"/>
    <w:rsid w:val="0010091F"/>
    <w:rsid w:val="00100A85"/>
    <w:rsid w:val="00100ABB"/>
    <w:rsid w:val="00100C2C"/>
    <w:rsid w:val="00101131"/>
    <w:rsid w:val="00101156"/>
    <w:rsid w:val="001011CD"/>
    <w:rsid w:val="001015AE"/>
    <w:rsid w:val="001015BB"/>
    <w:rsid w:val="001015BD"/>
    <w:rsid w:val="001015E0"/>
    <w:rsid w:val="00101614"/>
    <w:rsid w:val="001019AA"/>
    <w:rsid w:val="001019EF"/>
    <w:rsid w:val="00101FD8"/>
    <w:rsid w:val="0010213E"/>
    <w:rsid w:val="00102240"/>
    <w:rsid w:val="00102D4A"/>
    <w:rsid w:val="0010304E"/>
    <w:rsid w:val="0010341E"/>
    <w:rsid w:val="0010375A"/>
    <w:rsid w:val="00103FFE"/>
    <w:rsid w:val="00105828"/>
    <w:rsid w:val="00105874"/>
    <w:rsid w:val="00105C63"/>
    <w:rsid w:val="00106CCA"/>
    <w:rsid w:val="001077C1"/>
    <w:rsid w:val="00107A1D"/>
    <w:rsid w:val="00110102"/>
    <w:rsid w:val="0011035B"/>
    <w:rsid w:val="00111B72"/>
    <w:rsid w:val="00111D64"/>
    <w:rsid w:val="00112066"/>
    <w:rsid w:val="00112410"/>
    <w:rsid w:val="0011274B"/>
    <w:rsid w:val="00112E9E"/>
    <w:rsid w:val="00113073"/>
    <w:rsid w:val="00113320"/>
    <w:rsid w:val="00114039"/>
    <w:rsid w:val="00114060"/>
    <w:rsid w:val="00114452"/>
    <w:rsid w:val="001144EA"/>
    <w:rsid w:val="00114ACA"/>
    <w:rsid w:val="001151D2"/>
    <w:rsid w:val="001152D3"/>
    <w:rsid w:val="001155E7"/>
    <w:rsid w:val="00115875"/>
    <w:rsid w:val="00115B30"/>
    <w:rsid w:val="0011623E"/>
    <w:rsid w:val="001162A0"/>
    <w:rsid w:val="001164E1"/>
    <w:rsid w:val="0011653B"/>
    <w:rsid w:val="00116573"/>
    <w:rsid w:val="00116926"/>
    <w:rsid w:val="00116936"/>
    <w:rsid w:val="00116A40"/>
    <w:rsid w:val="00116AE5"/>
    <w:rsid w:val="00116E2B"/>
    <w:rsid w:val="00116EDF"/>
    <w:rsid w:val="00117507"/>
    <w:rsid w:val="00117728"/>
    <w:rsid w:val="0011785F"/>
    <w:rsid w:val="00117E76"/>
    <w:rsid w:val="00120761"/>
    <w:rsid w:val="00122454"/>
    <w:rsid w:val="0012292A"/>
    <w:rsid w:val="00122C7D"/>
    <w:rsid w:val="00122E5E"/>
    <w:rsid w:val="00122FAE"/>
    <w:rsid w:val="00122FB3"/>
    <w:rsid w:val="00123454"/>
    <w:rsid w:val="00123567"/>
    <w:rsid w:val="0012375B"/>
    <w:rsid w:val="001238E8"/>
    <w:rsid w:val="0012395B"/>
    <w:rsid w:val="0012454F"/>
    <w:rsid w:val="001245B5"/>
    <w:rsid w:val="00124715"/>
    <w:rsid w:val="00124774"/>
    <w:rsid w:val="001249A9"/>
    <w:rsid w:val="00125BB6"/>
    <w:rsid w:val="0012629B"/>
    <w:rsid w:val="001268D0"/>
    <w:rsid w:val="00126C2B"/>
    <w:rsid w:val="00126C31"/>
    <w:rsid w:val="001277AB"/>
    <w:rsid w:val="0012784B"/>
    <w:rsid w:val="00127C48"/>
    <w:rsid w:val="00127D53"/>
    <w:rsid w:val="00127F23"/>
    <w:rsid w:val="001300E3"/>
    <w:rsid w:val="00130542"/>
    <w:rsid w:val="0013061D"/>
    <w:rsid w:val="00130682"/>
    <w:rsid w:val="0013078E"/>
    <w:rsid w:val="00130CF7"/>
    <w:rsid w:val="00130EB0"/>
    <w:rsid w:val="00131A09"/>
    <w:rsid w:val="00131C87"/>
    <w:rsid w:val="00132386"/>
    <w:rsid w:val="00132C3C"/>
    <w:rsid w:val="00132C42"/>
    <w:rsid w:val="00132D30"/>
    <w:rsid w:val="001334A2"/>
    <w:rsid w:val="001336A9"/>
    <w:rsid w:val="001339AE"/>
    <w:rsid w:val="0013409A"/>
    <w:rsid w:val="00134423"/>
    <w:rsid w:val="001346FC"/>
    <w:rsid w:val="001356B7"/>
    <w:rsid w:val="00135C1D"/>
    <w:rsid w:val="00135CB8"/>
    <w:rsid w:val="00136260"/>
    <w:rsid w:val="0013635C"/>
    <w:rsid w:val="00136432"/>
    <w:rsid w:val="00136DEB"/>
    <w:rsid w:val="001373CE"/>
    <w:rsid w:val="0013740C"/>
    <w:rsid w:val="00137AB8"/>
    <w:rsid w:val="00137FAF"/>
    <w:rsid w:val="0014023B"/>
    <w:rsid w:val="001412AB"/>
    <w:rsid w:val="00141B09"/>
    <w:rsid w:val="00141DA9"/>
    <w:rsid w:val="0014209D"/>
    <w:rsid w:val="00142172"/>
    <w:rsid w:val="00142994"/>
    <w:rsid w:val="00142BCF"/>
    <w:rsid w:val="00143032"/>
    <w:rsid w:val="00143129"/>
    <w:rsid w:val="00143F23"/>
    <w:rsid w:val="001440FD"/>
    <w:rsid w:val="00144DFF"/>
    <w:rsid w:val="00144F67"/>
    <w:rsid w:val="00145415"/>
    <w:rsid w:val="001454C5"/>
    <w:rsid w:val="0014598F"/>
    <w:rsid w:val="001465C3"/>
    <w:rsid w:val="00146704"/>
    <w:rsid w:val="00146C0C"/>
    <w:rsid w:val="00146D98"/>
    <w:rsid w:val="00146F88"/>
    <w:rsid w:val="00146FB5"/>
    <w:rsid w:val="001470BD"/>
    <w:rsid w:val="001477E4"/>
    <w:rsid w:val="00147A3E"/>
    <w:rsid w:val="00147FB8"/>
    <w:rsid w:val="001509C9"/>
    <w:rsid w:val="001511B2"/>
    <w:rsid w:val="001517E7"/>
    <w:rsid w:val="00151996"/>
    <w:rsid w:val="00151E61"/>
    <w:rsid w:val="001521C5"/>
    <w:rsid w:val="00152223"/>
    <w:rsid w:val="00152475"/>
    <w:rsid w:val="00152478"/>
    <w:rsid w:val="00152691"/>
    <w:rsid w:val="00152B85"/>
    <w:rsid w:val="00152F50"/>
    <w:rsid w:val="0015315E"/>
    <w:rsid w:val="00153A35"/>
    <w:rsid w:val="00153F06"/>
    <w:rsid w:val="00154302"/>
    <w:rsid w:val="00154794"/>
    <w:rsid w:val="00154C05"/>
    <w:rsid w:val="00155884"/>
    <w:rsid w:val="00155D1C"/>
    <w:rsid w:val="00156933"/>
    <w:rsid w:val="00156FEC"/>
    <w:rsid w:val="00157279"/>
    <w:rsid w:val="00157581"/>
    <w:rsid w:val="001575DC"/>
    <w:rsid w:val="00157739"/>
    <w:rsid w:val="001577C8"/>
    <w:rsid w:val="00157E9A"/>
    <w:rsid w:val="00160400"/>
    <w:rsid w:val="00160465"/>
    <w:rsid w:val="00160E95"/>
    <w:rsid w:val="00160F99"/>
    <w:rsid w:val="0016144C"/>
    <w:rsid w:val="0016150E"/>
    <w:rsid w:val="0016172C"/>
    <w:rsid w:val="001618DF"/>
    <w:rsid w:val="00161C74"/>
    <w:rsid w:val="00161CA1"/>
    <w:rsid w:val="00161D44"/>
    <w:rsid w:val="00161E49"/>
    <w:rsid w:val="0016223C"/>
    <w:rsid w:val="00162C41"/>
    <w:rsid w:val="00162C57"/>
    <w:rsid w:val="00162C94"/>
    <w:rsid w:val="0016321C"/>
    <w:rsid w:val="001635D0"/>
    <w:rsid w:val="001638D7"/>
    <w:rsid w:val="00163A85"/>
    <w:rsid w:val="00163DEC"/>
    <w:rsid w:val="00163F1A"/>
    <w:rsid w:val="00164029"/>
    <w:rsid w:val="00164DC7"/>
    <w:rsid w:val="001650CA"/>
    <w:rsid w:val="00165253"/>
    <w:rsid w:val="0016527D"/>
    <w:rsid w:val="001654C0"/>
    <w:rsid w:val="001654F1"/>
    <w:rsid w:val="00165671"/>
    <w:rsid w:val="00165E40"/>
    <w:rsid w:val="00166513"/>
    <w:rsid w:val="00166761"/>
    <w:rsid w:val="0016685C"/>
    <w:rsid w:val="00166A2C"/>
    <w:rsid w:val="00166D5D"/>
    <w:rsid w:val="00166FDD"/>
    <w:rsid w:val="00167828"/>
    <w:rsid w:val="00167973"/>
    <w:rsid w:val="00167AA7"/>
    <w:rsid w:val="00167D35"/>
    <w:rsid w:val="00167D9B"/>
    <w:rsid w:val="001700EB"/>
    <w:rsid w:val="0017094B"/>
    <w:rsid w:val="00170960"/>
    <w:rsid w:val="00171015"/>
    <w:rsid w:val="0017128D"/>
    <w:rsid w:val="00171619"/>
    <w:rsid w:val="001719F6"/>
    <w:rsid w:val="00171AED"/>
    <w:rsid w:val="001727C8"/>
    <w:rsid w:val="00172CAB"/>
    <w:rsid w:val="0017324A"/>
    <w:rsid w:val="001732EF"/>
    <w:rsid w:val="001736F4"/>
    <w:rsid w:val="00173726"/>
    <w:rsid w:val="00173D45"/>
    <w:rsid w:val="00173FE3"/>
    <w:rsid w:val="00174690"/>
    <w:rsid w:val="00174868"/>
    <w:rsid w:val="00174CEA"/>
    <w:rsid w:val="00174EBB"/>
    <w:rsid w:val="0017520D"/>
    <w:rsid w:val="001752E6"/>
    <w:rsid w:val="0017535D"/>
    <w:rsid w:val="001753A6"/>
    <w:rsid w:val="00175519"/>
    <w:rsid w:val="00175C2D"/>
    <w:rsid w:val="00176AB6"/>
    <w:rsid w:val="00176D91"/>
    <w:rsid w:val="0017754A"/>
    <w:rsid w:val="00177BC5"/>
    <w:rsid w:val="00177EB1"/>
    <w:rsid w:val="001804FA"/>
    <w:rsid w:val="0018064F"/>
    <w:rsid w:val="00180686"/>
    <w:rsid w:val="00180EC6"/>
    <w:rsid w:val="00181648"/>
    <w:rsid w:val="001817E3"/>
    <w:rsid w:val="00181940"/>
    <w:rsid w:val="00181DA7"/>
    <w:rsid w:val="001823E4"/>
    <w:rsid w:val="00182821"/>
    <w:rsid w:val="001828D6"/>
    <w:rsid w:val="00183920"/>
    <w:rsid w:val="00184194"/>
    <w:rsid w:val="00184692"/>
    <w:rsid w:val="001846D9"/>
    <w:rsid w:val="00184843"/>
    <w:rsid w:val="001848A0"/>
    <w:rsid w:val="00184C47"/>
    <w:rsid w:val="00185134"/>
    <w:rsid w:val="00185369"/>
    <w:rsid w:val="00185913"/>
    <w:rsid w:val="00185C6D"/>
    <w:rsid w:val="001862B3"/>
    <w:rsid w:val="001862F3"/>
    <w:rsid w:val="00186325"/>
    <w:rsid w:val="001864F5"/>
    <w:rsid w:val="0018658F"/>
    <w:rsid w:val="0018695A"/>
    <w:rsid w:val="00186B76"/>
    <w:rsid w:val="00186C63"/>
    <w:rsid w:val="00187808"/>
    <w:rsid w:val="00187955"/>
    <w:rsid w:val="00187C19"/>
    <w:rsid w:val="00187F4C"/>
    <w:rsid w:val="00190878"/>
    <w:rsid w:val="001917E6"/>
    <w:rsid w:val="00191CE2"/>
    <w:rsid w:val="00191F1F"/>
    <w:rsid w:val="00191F8E"/>
    <w:rsid w:val="0019219C"/>
    <w:rsid w:val="00192486"/>
    <w:rsid w:val="0019272F"/>
    <w:rsid w:val="00192A61"/>
    <w:rsid w:val="0019300B"/>
    <w:rsid w:val="0019344B"/>
    <w:rsid w:val="00193AEF"/>
    <w:rsid w:val="00194CD1"/>
    <w:rsid w:val="00194CEE"/>
    <w:rsid w:val="00195A1D"/>
    <w:rsid w:val="001961C8"/>
    <w:rsid w:val="00196344"/>
    <w:rsid w:val="00196DF1"/>
    <w:rsid w:val="00197571"/>
    <w:rsid w:val="0019774E"/>
    <w:rsid w:val="00197BEA"/>
    <w:rsid w:val="00197C54"/>
    <w:rsid w:val="00197FF7"/>
    <w:rsid w:val="001A06C3"/>
    <w:rsid w:val="001A08F4"/>
    <w:rsid w:val="001A178A"/>
    <w:rsid w:val="001A1987"/>
    <w:rsid w:val="001A20B8"/>
    <w:rsid w:val="001A27DD"/>
    <w:rsid w:val="001A2DCC"/>
    <w:rsid w:val="001A2E77"/>
    <w:rsid w:val="001A3568"/>
    <w:rsid w:val="001A3F92"/>
    <w:rsid w:val="001A4155"/>
    <w:rsid w:val="001A423D"/>
    <w:rsid w:val="001A42D0"/>
    <w:rsid w:val="001A44C2"/>
    <w:rsid w:val="001A4936"/>
    <w:rsid w:val="001A4E44"/>
    <w:rsid w:val="001A77CF"/>
    <w:rsid w:val="001B022F"/>
    <w:rsid w:val="001B04AA"/>
    <w:rsid w:val="001B0721"/>
    <w:rsid w:val="001B0902"/>
    <w:rsid w:val="001B0D22"/>
    <w:rsid w:val="001B0D4D"/>
    <w:rsid w:val="001B0F5C"/>
    <w:rsid w:val="001B13B3"/>
    <w:rsid w:val="001B165E"/>
    <w:rsid w:val="001B16CF"/>
    <w:rsid w:val="001B188E"/>
    <w:rsid w:val="001B18B3"/>
    <w:rsid w:val="001B1A58"/>
    <w:rsid w:val="001B1BC8"/>
    <w:rsid w:val="001B1EA0"/>
    <w:rsid w:val="001B1EEC"/>
    <w:rsid w:val="001B25BF"/>
    <w:rsid w:val="001B2625"/>
    <w:rsid w:val="001B2ADC"/>
    <w:rsid w:val="001B2BF0"/>
    <w:rsid w:val="001B423B"/>
    <w:rsid w:val="001B4505"/>
    <w:rsid w:val="001B46B8"/>
    <w:rsid w:val="001B503A"/>
    <w:rsid w:val="001B560C"/>
    <w:rsid w:val="001B5B56"/>
    <w:rsid w:val="001B5B6D"/>
    <w:rsid w:val="001B5D00"/>
    <w:rsid w:val="001B5D1D"/>
    <w:rsid w:val="001B6736"/>
    <w:rsid w:val="001B6E08"/>
    <w:rsid w:val="001B6F33"/>
    <w:rsid w:val="001B75DB"/>
    <w:rsid w:val="001B7820"/>
    <w:rsid w:val="001B7A2B"/>
    <w:rsid w:val="001B7B80"/>
    <w:rsid w:val="001B7CFE"/>
    <w:rsid w:val="001B7FD2"/>
    <w:rsid w:val="001C09E7"/>
    <w:rsid w:val="001C0AD9"/>
    <w:rsid w:val="001C1175"/>
    <w:rsid w:val="001C1483"/>
    <w:rsid w:val="001C1BFE"/>
    <w:rsid w:val="001C1E9A"/>
    <w:rsid w:val="001C27F8"/>
    <w:rsid w:val="001C2F95"/>
    <w:rsid w:val="001C3633"/>
    <w:rsid w:val="001C3670"/>
    <w:rsid w:val="001C37FA"/>
    <w:rsid w:val="001C398D"/>
    <w:rsid w:val="001C3C40"/>
    <w:rsid w:val="001C4425"/>
    <w:rsid w:val="001C47F3"/>
    <w:rsid w:val="001C48B4"/>
    <w:rsid w:val="001C48C5"/>
    <w:rsid w:val="001C5077"/>
    <w:rsid w:val="001C5509"/>
    <w:rsid w:val="001C5E65"/>
    <w:rsid w:val="001C5FE0"/>
    <w:rsid w:val="001C60BF"/>
    <w:rsid w:val="001C6B97"/>
    <w:rsid w:val="001C6CD5"/>
    <w:rsid w:val="001C6FC5"/>
    <w:rsid w:val="001C7BEB"/>
    <w:rsid w:val="001D0DBF"/>
    <w:rsid w:val="001D1AD6"/>
    <w:rsid w:val="001D215E"/>
    <w:rsid w:val="001D235E"/>
    <w:rsid w:val="001D260B"/>
    <w:rsid w:val="001D2BE2"/>
    <w:rsid w:val="001D320E"/>
    <w:rsid w:val="001D368F"/>
    <w:rsid w:val="001D376A"/>
    <w:rsid w:val="001D43FB"/>
    <w:rsid w:val="001D491B"/>
    <w:rsid w:val="001D4A1A"/>
    <w:rsid w:val="001D5EE3"/>
    <w:rsid w:val="001D6217"/>
    <w:rsid w:val="001D642E"/>
    <w:rsid w:val="001D672E"/>
    <w:rsid w:val="001D68E8"/>
    <w:rsid w:val="001D6907"/>
    <w:rsid w:val="001D6B54"/>
    <w:rsid w:val="001D6C61"/>
    <w:rsid w:val="001D6CE9"/>
    <w:rsid w:val="001D6DAB"/>
    <w:rsid w:val="001D7314"/>
    <w:rsid w:val="001D7466"/>
    <w:rsid w:val="001D7E19"/>
    <w:rsid w:val="001E00D7"/>
    <w:rsid w:val="001E08C4"/>
    <w:rsid w:val="001E0C6E"/>
    <w:rsid w:val="001E170B"/>
    <w:rsid w:val="001E1849"/>
    <w:rsid w:val="001E18EC"/>
    <w:rsid w:val="001E19A4"/>
    <w:rsid w:val="001E1E0C"/>
    <w:rsid w:val="001E1F0C"/>
    <w:rsid w:val="001E2293"/>
    <w:rsid w:val="001E260A"/>
    <w:rsid w:val="001E2B64"/>
    <w:rsid w:val="001E3322"/>
    <w:rsid w:val="001E3AD2"/>
    <w:rsid w:val="001E3D82"/>
    <w:rsid w:val="001E485F"/>
    <w:rsid w:val="001E48B3"/>
    <w:rsid w:val="001E4C9E"/>
    <w:rsid w:val="001E52D2"/>
    <w:rsid w:val="001E53B5"/>
    <w:rsid w:val="001E56A1"/>
    <w:rsid w:val="001E57FE"/>
    <w:rsid w:val="001E615D"/>
    <w:rsid w:val="001E6277"/>
    <w:rsid w:val="001E688A"/>
    <w:rsid w:val="001E68FF"/>
    <w:rsid w:val="001E7073"/>
    <w:rsid w:val="001E7593"/>
    <w:rsid w:val="001E7932"/>
    <w:rsid w:val="001E7B37"/>
    <w:rsid w:val="001E7E26"/>
    <w:rsid w:val="001E7E6C"/>
    <w:rsid w:val="001F017B"/>
    <w:rsid w:val="001F01C2"/>
    <w:rsid w:val="001F0229"/>
    <w:rsid w:val="001F09E0"/>
    <w:rsid w:val="001F09EA"/>
    <w:rsid w:val="001F1218"/>
    <w:rsid w:val="001F24C6"/>
    <w:rsid w:val="001F2F00"/>
    <w:rsid w:val="001F3151"/>
    <w:rsid w:val="001F32CB"/>
    <w:rsid w:val="001F3515"/>
    <w:rsid w:val="001F4074"/>
    <w:rsid w:val="001F408A"/>
    <w:rsid w:val="001F4782"/>
    <w:rsid w:val="001F4815"/>
    <w:rsid w:val="001F4876"/>
    <w:rsid w:val="001F4CBB"/>
    <w:rsid w:val="001F5E98"/>
    <w:rsid w:val="001F6E8F"/>
    <w:rsid w:val="001F7307"/>
    <w:rsid w:val="001F776B"/>
    <w:rsid w:val="001F7E12"/>
    <w:rsid w:val="002000F3"/>
    <w:rsid w:val="00200709"/>
    <w:rsid w:val="002007B4"/>
    <w:rsid w:val="00200BAE"/>
    <w:rsid w:val="002012B7"/>
    <w:rsid w:val="00201D95"/>
    <w:rsid w:val="00202E03"/>
    <w:rsid w:val="00203062"/>
    <w:rsid w:val="002031AE"/>
    <w:rsid w:val="0020323F"/>
    <w:rsid w:val="002033B2"/>
    <w:rsid w:val="00203722"/>
    <w:rsid w:val="002038EC"/>
    <w:rsid w:val="00203B50"/>
    <w:rsid w:val="00204351"/>
    <w:rsid w:val="00204489"/>
    <w:rsid w:val="00204573"/>
    <w:rsid w:val="00204746"/>
    <w:rsid w:val="002049DB"/>
    <w:rsid w:val="00204B4C"/>
    <w:rsid w:val="00204C35"/>
    <w:rsid w:val="00204D6D"/>
    <w:rsid w:val="002052CC"/>
    <w:rsid w:val="002057CD"/>
    <w:rsid w:val="00205B23"/>
    <w:rsid w:val="00205C8A"/>
    <w:rsid w:val="002060A1"/>
    <w:rsid w:val="002063A5"/>
    <w:rsid w:val="002063B0"/>
    <w:rsid w:val="00206661"/>
    <w:rsid w:val="00206A23"/>
    <w:rsid w:val="00206B96"/>
    <w:rsid w:val="00206C42"/>
    <w:rsid w:val="00206CF0"/>
    <w:rsid w:val="00207094"/>
    <w:rsid w:val="0020719F"/>
    <w:rsid w:val="00207B08"/>
    <w:rsid w:val="00207C9D"/>
    <w:rsid w:val="00207E26"/>
    <w:rsid w:val="002103A4"/>
    <w:rsid w:val="00210610"/>
    <w:rsid w:val="00210713"/>
    <w:rsid w:val="00210D19"/>
    <w:rsid w:val="00210EFC"/>
    <w:rsid w:val="002116E5"/>
    <w:rsid w:val="00211A35"/>
    <w:rsid w:val="00211D0F"/>
    <w:rsid w:val="0021207C"/>
    <w:rsid w:val="002124C9"/>
    <w:rsid w:val="002126E7"/>
    <w:rsid w:val="00213817"/>
    <w:rsid w:val="00213B3F"/>
    <w:rsid w:val="00213CA0"/>
    <w:rsid w:val="00213D28"/>
    <w:rsid w:val="00213F1E"/>
    <w:rsid w:val="0021405B"/>
    <w:rsid w:val="002141E1"/>
    <w:rsid w:val="00214445"/>
    <w:rsid w:val="002148E1"/>
    <w:rsid w:val="00214A83"/>
    <w:rsid w:val="00214B64"/>
    <w:rsid w:val="00215008"/>
    <w:rsid w:val="002153FA"/>
    <w:rsid w:val="00215866"/>
    <w:rsid w:val="002169A1"/>
    <w:rsid w:val="0021702C"/>
    <w:rsid w:val="002176EF"/>
    <w:rsid w:val="0022065C"/>
    <w:rsid w:val="00220783"/>
    <w:rsid w:val="00220972"/>
    <w:rsid w:val="00220DEF"/>
    <w:rsid w:val="002222A3"/>
    <w:rsid w:val="00222375"/>
    <w:rsid w:val="00222504"/>
    <w:rsid w:val="002230F7"/>
    <w:rsid w:val="00223204"/>
    <w:rsid w:val="002238AD"/>
    <w:rsid w:val="00223A70"/>
    <w:rsid w:val="00223D5F"/>
    <w:rsid w:val="002246E5"/>
    <w:rsid w:val="0022470C"/>
    <w:rsid w:val="00224DFD"/>
    <w:rsid w:val="0022587C"/>
    <w:rsid w:val="0022594C"/>
    <w:rsid w:val="00225D86"/>
    <w:rsid w:val="002263BF"/>
    <w:rsid w:val="002267CE"/>
    <w:rsid w:val="00226C0D"/>
    <w:rsid w:val="00227069"/>
    <w:rsid w:val="00227AF4"/>
    <w:rsid w:val="00227C7E"/>
    <w:rsid w:val="00230782"/>
    <w:rsid w:val="00230AD3"/>
    <w:rsid w:val="00231129"/>
    <w:rsid w:val="002315A8"/>
    <w:rsid w:val="002315F9"/>
    <w:rsid w:val="0023183B"/>
    <w:rsid w:val="00231873"/>
    <w:rsid w:val="00232208"/>
    <w:rsid w:val="002324AA"/>
    <w:rsid w:val="0023255B"/>
    <w:rsid w:val="00232B6D"/>
    <w:rsid w:val="00232F39"/>
    <w:rsid w:val="0023307D"/>
    <w:rsid w:val="00233124"/>
    <w:rsid w:val="00233356"/>
    <w:rsid w:val="002335ED"/>
    <w:rsid w:val="0023366E"/>
    <w:rsid w:val="00234722"/>
    <w:rsid w:val="00234E64"/>
    <w:rsid w:val="002353E3"/>
    <w:rsid w:val="0023597F"/>
    <w:rsid w:val="00235AC0"/>
    <w:rsid w:val="00235CFD"/>
    <w:rsid w:val="00235D69"/>
    <w:rsid w:val="00236290"/>
    <w:rsid w:val="00236323"/>
    <w:rsid w:val="0023657F"/>
    <w:rsid w:val="00236FA8"/>
    <w:rsid w:val="00237809"/>
    <w:rsid w:val="00237F3E"/>
    <w:rsid w:val="00240515"/>
    <w:rsid w:val="0024077F"/>
    <w:rsid w:val="002408EC"/>
    <w:rsid w:val="00240986"/>
    <w:rsid w:val="002414B9"/>
    <w:rsid w:val="00241654"/>
    <w:rsid w:val="00241BE6"/>
    <w:rsid w:val="00241ED6"/>
    <w:rsid w:val="0024248D"/>
    <w:rsid w:val="002424A6"/>
    <w:rsid w:val="002426A8"/>
    <w:rsid w:val="00242D3B"/>
    <w:rsid w:val="00242F4D"/>
    <w:rsid w:val="002439B6"/>
    <w:rsid w:val="00243F51"/>
    <w:rsid w:val="0024481F"/>
    <w:rsid w:val="002448A3"/>
    <w:rsid w:val="00244CBB"/>
    <w:rsid w:val="002450AF"/>
    <w:rsid w:val="00245EDE"/>
    <w:rsid w:val="002460E4"/>
    <w:rsid w:val="002468D6"/>
    <w:rsid w:val="00246A15"/>
    <w:rsid w:val="0024708B"/>
    <w:rsid w:val="0024723E"/>
    <w:rsid w:val="002472D9"/>
    <w:rsid w:val="0025031C"/>
    <w:rsid w:val="00250D11"/>
    <w:rsid w:val="00250FDD"/>
    <w:rsid w:val="00251073"/>
    <w:rsid w:val="002518D4"/>
    <w:rsid w:val="002518D7"/>
    <w:rsid w:val="00251BA1"/>
    <w:rsid w:val="00251CF3"/>
    <w:rsid w:val="002523A5"/>
    <w:rsid w:val="002523BC"/>
    <w:rsid w:val="00252796"/>
    <w:rsid w:val="00252C6E"/>
    <w:rsid w:val="00252FC8"/>
    <w:rsid w:val="002530A5"/>
    <w:rsid w:val="00253162"/>
    <w:rsid w:val="002533F8"/>
    <w:rsid w:val="002538E6"/>
    <w:rsid w:val="00253E47"/>
    <w:rsid w:val="00255CB5"/>
    <w:rsid w:val="00255F46"/>
    <w:rsid w:val="00256091"/>
    <w:rsid w:val="0025620C"/>
    <w:rsid w:val="00256243"/>
    <w:rsid w:val="0025624F"/>
    <w:rsid w:val="00256396"/>
    <w:rsid w:val="002568C0"/>
    <w:rsid w:val="00256906"/>
    <w:rsid w:val="00256DED"/>
    <w:rsid w:val="00256F60"/>
    <w:rsid w:val="0025785C"/>
    <w:rsid w:val="00257D8E"/>
    <w:rsid w:val="002604B9"/>
    <w:rsid w:val="002604EC"/>
    <w:rsid w:val="00260988"/>
    <w:rsid w:val="00260C74"/>
    <w:rsid w:val="00261569"/>
    <w:rsid w:val="0026298A"/>
    <w:rsid w:val="0026306B"/>
    <w:rsid w:val="00263395"/>
    <w:rsid w:val="00263841"/>
    <w:rsid w:val="0026412C"/>
    <w:rsid w:val="002642D6"/>
    <w:rsid w:val="002645AD"/>
    <w:rsid w:val="00264C7D"/>
    <w:rsid w:val="0026522D"/>
    <w:rsid w:val="0026523B"/>
    <w:rsid w:val="00265B2E"/>
    <w:rsid w:val="00265E5B"/>
    <w:rsid w:val="002663C5"/>
    <w:rsid w:val="002669DA"/>
    <w:rsid w:val="00267767"/>
    <w:rsid w:val="00267C63"/>
    <w:rsid w:val="00267DA0"/>
    <w:rsid w:val="00267DBC"/>
    <w:rsid w:val="0027011F"/>
    <w:rsid w:val="0027018F"/>
    <w:rsid w:val="002704F9"/>
    <w:rsid w:val="0027076E"/>
    <w:rsid w:val="0027081E"/>
    <w:rsid w:val="002708D2"/>
    <w:rsid w:val="002710A8"/>
    <w:rsid w:val="002713D1"/>
    <w:rsid w:val="00271431"/>
    <w:rsid w:val="002714D7"/>
    <w:rsid w:val="002717C6"/>
    <w:rsid w:val="00271AEB"/>
    <w:rsid w:val="002722CE"/>
    <w:rsid w:val="00272618"/>
    <w:rsid w:val="00273340"/>
    <w:rsid w:val="00273346"/>
    <w:rsid w:val="002745FC"/>
    <w:rsid w:val="00274711"/>
    <w:rsid w:val="002747BA"/>
    <w:rsid w:val="0027488C"/>
    <w:rsid w:val="002749DF"/>
    <w:rsid w:val="00274A6D"/>
    <w:rsid w:val="002753F6"/>
    <w:rsid w:val="002756DE"/>
    <w:rsid w:val="00275F35"/>
    <w:rsid w:val="0027643E"/>
    <w:rsid w:val="00276E8A"/>
    <w:rsid w:val="002778DB"/>
    <w:rsid w:val="00277B2A"/>
    <w:rsid w:val="002802EB"/>
    <w:rsid w:val="0028037F"/>
    <w:rsid w:val="0028051B"/>
    <w:rsid w:val="00280DBC"/>
    <w:rsid w:val="002811B9"/>
    <w:rsid w:val="002819FA"/>
    <w:rsid w:val="00281B81"/>
    <w:rsid w:val="00281D1C"/>
    <w:rsid w:val="00281E75"/>
    <w:rsid w:val="002827CD"/>
    <w:rsid w:val="002829E7"/>
    <w:rsid w:val="00282A50"/>
    <w:rsid w:val="0028378F"/>
    <w:rsid w:val="002841B3"/>
    <w:rsid w:val="002841BD"/>
    <w:rsid w:val="002847A8"/>
    <w:rsid w:val="00284BEC"/>
    <w:rsid w:val="00286458"/>
    <w:rsid w:val="00286528"/>
    <w:rsid w:val="00287E40"/>
    <w:rsid w:val="0029005C"/>
    <w:rsid w:val="002904DD"/>
    <w:rsid w:val="0029052E"/>
    <w:rsid w:val="00290F42"/>
    <w:rsid w:val="002911A3"/>
    <w:rsid w:val="0029163B"/>
    <w:rsid w:val="00291693"/>
    <w:rsid w:val="002916BC"/>
    <w:rsid w:val="00291BB5"/>
    <w:rsid w:val="0029206C"/>
    <w:rsid w:val="002921C8"/>
    <w:rsid w:val="00292DE7"/>
    <w:rsid w:val="00292F3A"/>
    <w:rsid w:val="00292F97"/>
    <w:rsid w:val="0029315A"/>
    <w:rsid w:val="002934A1"/>
    <w:rsid w:val="002935E9"/>
    <w:rsid w:val="002935FD"/>
    <w:rsid w:val="002946D0"/>
    <w:rsid w:val="0029493C"/>
    <w:rsid w:val="00294C74"/>
    <w:rsid w:val="0029540C"/>
    <w:rsid w:val="00295FE2"/>
    <w:rsid w:val="00296620"/>
    <w:rsid w:val="00296884"/>
    <w:rsid w:val="00296B4E"/>
    <w:rsid w:val="00296CC9"/>
    <w:rsid w:val="00297016"/>
    <w:rsid w:val="002972AC"/>
    <w:rsid w:val="002974A3"/>
    <w:rsid w:val="00297DE9"/>
    <w:rsid w:val="00297E97"/>
    <w:rsid w:val="002A016C"/>
    <w:rsid w:val="002A023A"/>
    <w:rsid w:val="002A0F7A"/>
    <w:rsid w:val="002A0F9A"/>
    <w:rsid w:val="002A1269"/>
    <w:rsid w:val="002A137F"/>
    <w:rsid w:val="002A14B1"/>
    <w:rsid w:val="002A1638"/>
    <w:rsid w:val="002A16A9"/>
    <w:rsid w:val="002A1961"/>
    <w:rsid w:val="002A1D54"/>
    <w:rsid w:val="002A20F6"/>
    <w:rsid w:val="002A278B"/>
    <w:rsid w:val="002A27DD"/>
    <w:rsid w:val="002A296C"/>
    <w:rsid w:val="002A29AC"/>
    <w:rsid w:val="002A29DB"/>
    <w:rsid w:val="002A2A98"/>
    <w:rsid w:val="002A2CE2"/>
    <w:rsid w:val="002A43BB"/>
    <w:rsid w:val="002A44BC"/>
    <w:rsid w:val="002A4562"/>
    <w:rsid w:val="002A4BBD"/>
    <w:rsid w:val="002A4DE6"/>
    <w:rsid w:val="002A5387"/>
    <w:rsid w:val="002A53EE"/>
    <w:rsid w:val="002A54CD"/>
    <w:rsid w:val="002A54FC"/>
    <w:rsid w:val="002A5C02"/>
    <w:rsid w:val="002A631B"/>
    <w:rsid w:val="002A636D"/>
    <w:rsid w:val="002A6E97"/>
    <w:rsid w:val="002A73DB"/>
    <w:rsid w:val="002B0271"/>
    <w:rsid w:val="002B0516"/>
    <w:rsid w:val="002B149D"/>
    <w:rsid w:val="002B165F"/>
    <w:rsid w:val="002B1F1A"/>
    <w:rsid w:val="002B1F64"/>
    <w:rsid w:val="002B2047"/>
    <w:rsid w:val="002B21C0"/>
    <w:rsid w:val="002B2551"/>
    <w:rsid w:val="002B3073"/>
    <w:rsid w:val="002B3D78"/>
    <w:rsid w:val="002B3FB8"/>
    <w:rsid w:val="002B4A0B"/>
    <w:rsid w:val="002B4C92"/>
    <w:rsid w:val="002B4FAC"/>
    <w:rsid w:val="002B4FD9"/>
    <w:rsid w:val="002B50BA"/>
    <w:rsid w:val="002B549D"/>
    <w:rsid w:val="002B5906"/>
    <w:rsid w:val="002B642F"/>
    <w:rsid w:val="002B6741"/>
    <w:rsid w:val="002B6C43"/>
    <w:rsid w:val="002B6D44"/>
    <w:rsid w:val="002B6D80"/>
    <w:rsid w:val="002B76F1"/>
    <w:rsid w:val="002B7E09"/>
    <w:rsid w:val="002C09EA"/>
    <w:rsid w:val="002C101B"/>
    <w:rsid w:val="002C1167"/>
    <w:rsid w:val="002C158C"/>
    <w:rsid w:val="002C1EF5"/>
    <w:rsid w:val="002C2031"/>
    <w:rsid w:val="002C28FD"/>
    <w:rsid w:val="002C2A58"/>
    <w:rsid w:val="002C2B32"/>
    <w:rsid w:val="002C2E91"/>
    <w:rsid w:val="002C3128"/>
    <w:rsid w:val="002C32D1"/>
    <w:rsid w:val="002C37B5"/>
    <w:rsid w:val="002C3991"/>
    <w:rsid w:val="002C40F3"/>
    <w:rsid w:val="002C463B"/>
    <w:rsid w:val="002C4CE9"/>
    <w:rsid w:val="002C5298"/>
    <w:rsid w:val="002C532B"/>
    <w:rsid w:val="002C58B8"/>
    <w:rsid w:val="002C6598"/>
    <w:rsid w:val="002C65FC"/>
    <w:rsid w:val="002C6A92"/>
    <w:rsid w:val="002C6BEE"/>
    <w:rsid w:val="002C6CAE"/>
    <w:rsid w:val="002C6D98"/>
    <w:rsid w:val="002C6E8F"/>
    <w:rsid w:val="002C7602"/>
    <w:rsid w:val="002C77A8"/>
    <w:rsid w:val="002C78F4"/>
    <w:rsid w:val="002C7B3B"/>
    <w:rsid w:val="002D0069"/>
    <w:rsid w:val="002D016A"/>
    <w:rsid w:val="002D06F9"/>
    <w:rsid w:val="002D0757"/>
    <w:rsid w:val="002D0ABA"/>
    <w:rsid w:val="002D0F1F"/>
    <w:rsid w:val="002D18D4"/>
    <w:rsid w:val="002D2188"/>
    <w:rsid w:val="002D22FA"/>
    <w:rsid w:val="002D27EC"/>
    <w:rsid w:val="002D2913"/>
    <w:rsid w:val="002D2BCC"/>
    <w:rsid w:val="002D3236"/>
    <w:rsid w:val="002D3639"/>
    <w:rsid w:val="002D389C"/>
    <w:rsid w:val="002D3B70"/>
    <w:rsid w:val="002D3DBB"/>
    <w:rsid w:val="002D3DD7"/>
    <w:rsid w:val="002D43FC"/>
    <w:rsid w:val="002D5469"/>
    <w:rsid w:val="002D57BA"/>
    <w:rsid w:val="002D595A"/>
    <w:rsid w:val="002D5A16"/>
    <w:rsid w:val="002D5CFE"/>
    <w:rsid w:val="002D5F3A"/>
    <w:rsid w:val="002D6993"/>
    <w:rsid w:val="002D6D1A"/>
    <w:rsid w:val="002D74F1"/>
    <w:rsid w:val="002D76C8"/>
    <w:rsid w:val="002D7913"/>
    <w:rsid w:val="002E02E6"/>
    <w:rsid w:val="002E060D"/>
    <w:rsid w:val="002E067A"/>
    <w:rsid w:val="002E095D"/>
    <w:rsid w:val="002E0D7F"/>
    <w:rsid w:val="002E0E25"/>
    <w:rsid w:val="002E25D8"/>
    <w:rsid w:val="002E29DA"/>
    <w:rsid w:val="002E2E4D"/>
    <w:rsid w:val="002E3762"/>
    <w:rsid w:val="002E3902"/>
    <w:rsid w:val="002E3A0E"/>
    <w:rsid w:val="002E3B84"/>
    <w:rsid w:val="002E3CA5"/>
    <w:rsid w:val="002E3FCF"/>
    <w:rsid w:val="002E419F"/>
    <w:rsid w:val="002E41FE"/>
    <w:rsid w:val="002E4E44"/>
    <w:rsid w:val="002E50F7"/>
    <w:rsid w:val="002E5587"/>
    <w:rsid w:val="002E5737"/>
    <w:rsid w:val="002E5795"/>
    <w:rsid w:val="002E5CC6"/>
    <w:rsid w:val="002E5D0B"/>
    <w:rsid w:val="002E5E47"/>
    <w:rsid w:val="002E5E80"/>
    <w:rsid w:val="002E5FCA"/>
    <w:rsid w:val="002E6003"/>
    <w:rsid w:val="002E6012"/>
    <w:rsid w:val="002E6220"/>
    <w:rsid w:val="002E6777"/>
    <w:rsid w:val="002E6808"/>
    <w:rsid w:val="002E6975"/>
    <w:rsid w:val="002E6BBB"/>
    <w:rsid w:val="002E7290"/>
    <w:rsid w:val="002E7554"/>
    <w:rsid w:val="002F0168"/>
    <w:rsid w:val="002F041E"/>
    <w:rsid w:val="002F0600"/>
    <w:rsid w:val="002F0D9F"/>
    <w:rsid w:val="002F0ED4"/>
    <w:rsid w:val="002F0ED8"/>
    <w:rsid w:val="002F1251"/>
    <w:rsid w:val="002F1F81"/>
    <w:rsid w:val="002F2543"/>
    <w:rsid w:val="002F25AA"/>
    <w:rsid w:val="002F2694"/>
    <w:rsid w:val="002F2F5F"/>
    <w:rsid w:val="002F3300"/>
    <w:rsid w:val="002F3E9F"/>
    <w:rsid w:val="002F3EDA"/>
    <w:rsid w:val="002F412D"/>
    <w:rsid w:val="002F496B"/>
    <w:rsid w:val="002F4AD0"/>
    <w:rsid w:val="002F4CB9"/>
    <w:rsid w:val="002F560F"/>
    <w:rsid w:val="002F56B5"/>
    <w:rsid w:val="002F577A"/>
    <w:rsid w:val="002F59BE"/>
    <w:rsid w:val="002F614F"/>
    <w:rsid w:val="002F69D0"/>
    <w:rsid w:val="002F706C"/>
    <w:rsid w:val="002F763A"/>
    <w:rsid w:val="002F771E"/>
    <w:rsid w:val="002F79BB"/>
    <w:rsid w:val="002F7C57"/>
    <w:rsid w:val="002F7CC5"/>
    <w:rsid w:val="002F7E20"/>
    <w:rsid w:val="0030006C"/>
    <w:rsid w:val="00300108"/>
    <w:rsid w:val="00300340"/>
    <w:rsid w:val="00300991"/>
    <w:rsid w:val="00300A03"/>
    <w:rsid w:val="00300A7C"/>
    <w:rsid w:val="003010A4"/>
    <w:rsid w:val="003012CE"/>
    <w:rsid w:val="00301473"/>
    <w:rsid w:val="00301812"/>
    <w:rsid w:val="003019A5"/>
    <w:rsid w:val="00301AA6"/>
    <w:rsid w:val="00302174"/>
    <w:rsid w:val="00302300"/>
    <w:rsid w:val="003026AA"/>
    <w:rsid w:val="003027B8"/>
    <w:rsid w:val="00302B8D"/>
    <w:rsid w:val="00302C69"/>
    <w:rsid w:val="00303197"/>
    <w:rsid w:val="003038C7"/>
    <w:rsid w:val="00303D38"/>
    <w:rsid w:val="0030471C"/>
    <w:rsid w:val="00304A03"/>
    <w:rsid w:val="00304C2F"/>
    <w:rsid w:val="00304DBF"/>
    <w:rsid w:val="003055D9"/>
    <w:rsid w:val="00305727"/>
    <w:rsid w:val="00305D4C"/>
    <w:rsid w:val="00305D67"/>
    <w:rsid w:val="00306438"/>
    <w:rsid w:val="0030688D"/>
    <w:rsid w:val="00306969"/>
    <w:rsid w:val="00306F54"/>
    <w:rsid w:val="00307579"/>
    <w:rsid w:val="00307A26"/>
    <w:rsid w:val="003100EA"/>
    <w:rsid w:val="00310676"/>
    <w:rsid w:val="00311C45"/>
    <w:rsid w:val="0031222F"/>
    <w:rsid w:val="00312322"/>
    <w:rsid w:val="003130DC"/>
    <w:rsid w:val="00313238"/>
    <w:rsid w:val="003132D0"/>
    <w:rsid w:val="00313530"/>
    <w:rsid w:val="00313FA1"/>
    <w:rsid w:val="0031457F"/>
    <w:rsid w:val="003148B1"/>
    <w:rsid w:val="003149BF"/>
    <w:rsid w:val="00314FC8"/>
    <w:rsid w:val="0031510D"/>
    <w:rsid w:val="00315511"/>
    <w:rsid w:val="003156AE"/>
    <w:rsid w:val="00315776"/>
    <w:rsid w:val="0031588C"/>
    <w:rsid w:val="00316470"/>
    <w:rsid w:val="00316C56"/>
    <w:rsid w:val="003176DD"/>
    <w:rsid w:val="003178FF"/>
    <w:rsid w:val="00317C6A"/>
    <w:rsid w:val="00317FFA"/>
    <w:rsid w:val="00320365"/>
    <w:rsid w:val="00320469"/>
    <w:rsid w:val="00320758"/>
    <w:rsid w:val="00320D80"/>
    <w:rsid w:val="00321124"/>
    <w:rsid w:val="00321837"/>
    <w:rsid w:val="00322178"/>
    <w:rsid w:val="0032236C"/>
    <w:rsid w:val="00323D19"/>
    <w:rsid w:val="00323D7D"/>
    <w:rsid w:val="00323EB1"/>
    <w:rsid w:val="003240E8"/>
    <w:rsid w:val="0032488B"/>
    <w:rsid w:val="00324D7A"/>
    <w:rsid w:val="00326471"/>
    <w:rsid w:val="0032658D"/>
    <w:rsid w:val="00326719"/>
    <w:rsid w:val="00326824"/>
    <w:rsid w:val="00326B38"/>
    <w:rsid w:val="00327448"/>
    <w:rsid w:val="00327AD3"/>
    <w:rsid w:val="00327D39"/>
    <w:rsid w:val="00330571"/>
    <w:rsid w:val="00330A44"/>
    <w:rsid w:val="00330E0C"/>
    <w:rsid w:val="0033112A"/>
    <w:rsid w:val="00331ACC"/>
    <w:rsid w:val="00331D60"/>
    <w:rsid w:val="0033210F"/>
    <w:rsid w:val="00332382"/>
    <w:rsid w:val="00332D1A"/>
    <w:rsid w:val="00334062"/>
    <w:rsid w:val="00334079"/>
    <w:rsid w:val="00334C75"/>
    <w:rsid w:val="00334D59"/>
    <w:rsid w:val="00335E50"/>
    <w:rsid w:val="003362D5"/>
    <w:rsid w:val="0033677D"/>
    <w:rsid w:val="00336DD6"/>
    <w:rsid w:val="00336F29"/>
    <w:rsid w:val="00337CC2"/>
    <w:rsid w:val="00337E55"/>
    <w:rsid w:val="00337E77"/>
    <w:rsid w:val="003400BB"/>
    <w:rsid w:val="00340378"/>
    <w:rsid w:val="00340CDA"/>
    <w:rsid w:val="003414A8"/>
    <w:rsid w:val="003419B8"/>
    <w:rsid w:val="00341A6D"/>
    <w:rsid w:val="00341BC5"/>
    <w:rsid w:val="0034205B"/>
    <w:rsid w:val="0034227D"/>
    <w:rsid w:val="003429EE"/>
    <w:rsid w:val="00342DB0"/>
    <w:rsid w:val="00343EB8"/>
    <w:rsid w:val="0034432D"/>
    <w:rsid w:val="00344DC1"/>
    <w:rsid w:val="00345613"/>
    <w:rsid w:val="003459B9"/>
    <w:rsid w:val="003459EC"/>
    <w:rsid w:val="003463E9"/>
    <w:rsid w:val="00346A95"/>
    <w:rsid w:val="00346C81"/>
    <w:rsid w:val="00346D54"/>
    <w:rsid w:val="00347091"/>
    <w:rsid w:val="00347362"/>
    <w:rsid w:val="00347D4D"/>
    <w:rsid w:val="00347DBC"/>
    <w:rsid w:val="00350095"/>
    <w:rsid w:val="003500DA"/>
    <w:rsid w:val="003509C5"/>
    <w:rsid w:val="00351482"/>
    <w:rsid w:val="003519DE"/>
    <w:rsid w:val="00351B9D"/>
    <w:rsid w:val="00351C44"/>
    <w:rsid w:val="00351E20"/>
    <w:rsid w:val="00351ECA"/>
    <w:rsid w:val="0035201A"/>
    <w:rsid w:val="00352305"/>
    <w:rsid w:val="00352674"/>
    <w:rsid w:val="003528AB"/>
    <w:rsid w:val="00352980"/>
    <w:rsid w:val="00353115"/>
    <w:rsid w:val="00353360"/>
    <w:rsid w:val="003535FA"/>
    <w:rsid w:val="003538F0"/>
    <w:rsid w:val="00353DBE"/>
    <w:rsid w:val="003547AA"/>
    <w:rsid w:val="0035481F"/>
    <w:rsid w:val="00354DC6"/>
    <w:rsid w:val="00354E50"/>
    <w:rsid w:val="003550CF"/>
    <w:rsid w:val="00355209"/>
    <w:rsid w:val="00355337"/>
    <w:rsid w:val="00355497"/>
    <w:rsid w:val="003558AE"/>
    <w:rsid w:val="00355E9B"/>
    <w:rsid w:val="00356D60"/>
    <w:rsid w:val="00357197"/>
    <w:rsid w:val="00357225"/>
    <w:rsid w:val="00357971"/>
    <w:rsid w:val="00360267"/>
    <w:rsid w:val="00360268"/>
    <w:rsid w:val="00360768"/>
    <w:rsid w:val="00360E0B"/>
    <w:rsid w:val="00361014"/>
    <w:rsid w:val="003610F5"/>
    <w:rsid w:val="003613AC"/>
    <w:rsid w:val="00361682"/>
    <w:rsid w:val="003619B2"/>
    <w:rsid w:val="00361C56"/>
    <w:rsid w:val="00361C98"/>
    <w:rsid w:val="003621FA"/>
    <w:rsid w:val="0036249B"/>
    <w:rsid w:val="00362927"/>
    <w:rsid w:val="00362AEB"/>
    <w:rsid w:val="00362F9C"/>
    <w:rsid w:val="003634FD"/>
    <w:rsid w:val="003637D8"/>
    <w:rsid w:val="00363803"/>
    <w:rsid w:val="00363843"/>
    <w:rsid w:val="003638DE"/>
    <w:rsid w:val="003639CE"/>
    <w:rsid w:val="00363ED8"/>
    <w:rsid w:val="003641AC"/>
    <w:rsid w:val="003646AF"/>
    <w:rsid w:val="00364C5E"/>
    <w:rsid w:val="00364F39"/>
    <w:rsid w:val="00365115"/>
    <w:rsid w:val="00365127"/>
    <w:rsid w:val="003656E3"/>
    <w:rsid w:val="00365AAA"/>
    <w:rsid w:val="00365C55"/>
    <w:rsid w:val="003661CB"/>
    <w:rsid w:val="00366794"/>
    <w:rsid w:val="00366E48"/>
    <w:rsid w:val="0036763C"/>
    <w:rsid w:val="00367CAE"/>
    <w:rsid w:val="003701F2"/>
    <w:rsid w:val="003701FB"/>
    <w:rsid w:val="0037042E"/>
    <w:rsid w:val="00370E34"/>
    <w:rsid w:val="00371E61"/>
    <w:rsid w:val="00371F62"/>
    <w:rsid w:val="003724A5"/>
    <w:rsid w:val="003726FF"/>
    <w:rsid w:val="003728C1"/>
    <w:rsid w:val="00372B84"/>
    <w:rsid w:val="00372CAB"/>
    <w:rsid w:val="00372DA1"/>
    <w:rsid w:val="00373A2A"/>
    <w:rsid w:val="00373DE2"/>
    <w:rsid w:val="00373DF2"/>
    <w:rsid w:val="00373FBA"/>
    <w:rsid w:val="00374155"/>
    <w:rsid w:val="0037415D"/>
    <w:rsid w:val="00374563"/>
    <w:rsid w:val="00374753"/>
    <w:rsid w:val="00374833"/>
    <w:rsid w:val="00374F1F"/>
    <w:rsid w:val="00375ABA"/>
    <w:rsid w:val="0037603F"/>
    <w:rsid w:val="00376B0C"/>
    <w:rsid w:val="0037765D"/>
    <w:rsid w:val="00377843"/>
    <w:rsid w:val="00377E80"/>
    <w:rsid w:val="003804F1"/>
    <w:rsid w:val="0038050D"/>
    <w:rsid w:val="00380CB8"/>
    <w:rsid w:val="00381006"/>
    <w:rsid w:val="003810BA"/>
    <w:rsid w:val="003813FE"/>
    <w:rsid w:val="003816E0"/>
    <w:rsid w:val="00381D68"/>
    <w:rsid w:val="003830EC"/>
    <w:rsid w:val="00383204"/>
    <w:rsid w:val="003838E4"/>
    <w:rsid w:val="00384464"/>
    <w:rsid w:val="00384681"/>
    <w:rsid w:val="00384AD3"/>
    <w:rsid w:val="00384D04"/>
    <w:rsid w:val="003858FE"/>
    <w:rsid w:val="00386625"/>
    <w:rsid w:val="00386BD2"/>
    <w:rsid w:val="00387244"/>
    <w:rsid w:val="00387D1D"/>
    <w:rsid w:val="003906FD"/>
    <w:rsid w:val="0039089D"/>
    <w:rsid w:val="00390F08"/>
    <w:rsid w:val="0039115C"/>
    <w:rsid w:val="00391D3C"/>
    <w:rsid w:val="003926BC"/>
    <w:rsid w:val="0039279E"/>
    <w:rsid w:val="00392ADD"/>
    <w:rsid w:val="00392B6F"/>
    <w:rsid w:val="00392D90"/>
    <w:rsid w:val="00393049"/>
    <w:rsid w:val="00393096"/>
    <w:rsid w:val="003930C4"/>
    <w:rsid w:val="0039345B"/>
    <w:rsid w:val="0039348B"/>
    <w:rsid w:val="00393A10"/>
    <w:rsid w:val="00393D22"/>
    <w:rsid w:val="00393E0A"/>
    <w:rsid w:val="00393FCC"/>
    <w:rsid w:val="0039486D"/>
    <w:rsid w:val="003948C3"/>
    <w:rsid w:val="00394B97"/>
    <w:rsid w:val="00394C66"/>
    <w:rsid w:val="00394F94"/>
    <w:rsid w:val="003950A6"/>
    <w:rsid w:val="003953EC"/>
    <w:rsid w:val="003957E8"/>
    <w:rsid w:val="00395B32"/>
    <w:rsid w:val="003961D7"/>
    <w:rsid w:val="0039668F"/>
    <w:rsid w:val="00396B87"/>
    <w:rsid w:val="00397462"/>
    <w:rsid w:val="00397877"/>
    <w:rsid w:val="00397EA0"/>
    <w:rsid w:val="003A09FE"/>
    <w:rsid w:val="003A23E3"/>
    <w:rsid w:val="003A247E"/>
    <w:rsid w:val="003A2492"/>
    <w:rsid w:val="003A2630"/>
    <w:rsid w:val="003A27D2"/>
    <w:rsid w:val="003A2D2F"/>
    <w:rsid w:val="003A3977"/>
    <w:rsid w:val="003A3E95"/>
    <w:rsid w:val="003A4434"/>
    <w:rsid w:val="003A4450"/>
    <w:rsid w:val="003A4A7B"/>
    <w:rsid w:val="003A4D46"/>
    <w:rsid w:val="003A6033"/>
    <w:rsid w:val="003A6252"/>
    <w:rsid w:val="003A6444"/>
    <w:rsid w:val="003A6967"/>
    <w:rsid w:val="003A6A3F"/>
    <w:rsid w:val="003A7251"/>
    <w:rsid w:val="003A72E7"/>
    <w:rsid w:val="003A7380"/>
    <w:rsid w:val="003A74E2"/>
    <w:rsid w:val="003A7A9F"/>
    <w:rsid w:val="003A7D92"/>
    <w:rsid w:val="003B01B2"/>
    <w:rsid w:val="003B02A5"/>
    <w:rsid w:val="003B0FE1"/>
    <w:rsid w:val="003B1DD7"/>
    <w:rsid w:val="003B210F"/>
    <w:rsid w:val="003B2829"/>
    <w:rsid w:val="003B2833"/>
    <w:rsid w:val="003B3DA9"/>
    <w:rsid w:val="003B4351"/>
    <w:rsid w:val="003B465E"/>
    <w:rsid w:val="003B4C2D"/>
    <w:rsid w:val="003B4DFE"/>
    <w:rsid w:val="003B5526"/>
    <w:rsid w:val="003B570E"/>
    <w:rsid w:val="003B5AC9"/>
    <w:rsid w:val="003B61BB"/>
    <w:rsid w:val="003B6245"/>
    <w:rsid w:val="003B63A0"/>
    <w:rsid w:val="003B649D"/>
    <w:rsid w:val="003B6952"/>
    <w:rsid w:val="003B6DA5"/>
    <w:rsid w:val="003B704B"/>
    <w:rsid w:val="003B7CB0"/>
    <w:rsid w:val="003B7FBE"/>
    <w:rsid w:val="003C0450"/>
    <w:rsid w:val="003C0B92"/>
    <w:rsid w:val="003C106C"/>
    <w:rsid w:val="003C1267"/>
    <w:rsid w:val="003C1E08"/>
    <w:rsid w:val="003C22FB"/>
    <w:rsid w:val="003C2972"/>
    <w:rsid w:val="003C2EBF"/>
    <w:rsid w:val="003C4ADB"/>
    <w:rsid w:val="003C4E9B"/>
    <w:rsid w:val="003C4FE5"/>
    <w:rsid w:val="003C527E"/>
    <w:rsid w:val="003C555D"/>
    <w:rsid w:val="003C5A04"/>
    <w:rsid w:val="003C5B7C"/>
    <w:rsid w:val="003C5C86"/>
    <w:rsid w:val="003C639F"/>
    <w:rsid w:val="003C6645"/>
    <w:rsid w:val="003C6941"/>
    <w:rsid w:val="003C6BF7"/>
    <w:rsid w:val="003C6EA8"/>
    <w:rsid w:val="003C7280"/>
    <w:rsid w:val="003C79F0"/>
    <w:rsid w:val="003C7F68"/>
    <w:rsid w:val="003D0248"/>
    <w:rsid w:val="003D0436"/>
    <w:rsid w:val="003D0628"/>
    <w:rsid w:val="003D065F"/>
    <w:rsid w:val="003D0878"/>
    <w:rsid w:val="003D09A1"/>
    <w:rsid w:val="003D0A62"/>
    <w:rsid w:val="003D0CD1"/>
    <w:rsid w:val="003D0F2E"/>
    <w:rsid w:val="003D10E4"/>
    <w:rsid w:val="003D1683"/>
    <w:rsid w:val="003D1F79"/>
    <w:rsid w:val="003D23C5"/>
    <w:rsid w:val="003D3452"/>
    <w:rsid w:val="003D36CF"/>
    <w:rsid w:val="003D3B10"/>
    <w:rsid w:val="003D3CD6"/>
    <w:rsid w:val="003D3ED6"/>
    <w:rsid w:val="003D4801"/>
    <w:rsid w:val="003D49BB"/>
    <w:rsid w:val="003D5324"/>
    <w:rsid w:val="003D53BE"/>
    <w:rsid w:val="003D5A69"/>
    <w:rsid w:val="003D5BCB"/>
    <w:rsid w:val="003D5E7F"/>
    <w:rsid w:val="003D667F"/>
    <w:rsid w:val="003D67F1"/>
    <w:rsid w:val="003D680E"/>
    <w:rsid w:val="003D68E2"/>
    <w:rsid w:val="003D6DC1"/>
    <w:rsid w:val="003D6ED6"/>
    <w:rsid w:val="003D6F58"/>
    <w:rsid w:val="003D7542"/>
    <w:rsid w:val="003E011A"/>
    <w:rsid w:val="003E024F"/>
    <w:rsid w:val="003E1023"/>
    <w:rsid w:val="003E12C7"/>
    <w:rsid w:val="003E139D"/>
    <w:rsid w:val="003E16E3"/>
    <w:rsid w:val="003E16E6"/>
    <w:rsid w:val="003E21EC"/>
    <w:rsid w:val="003E2509"/>
    <w:rsid w:val="003E27BE"/>
    <w:rsid w:val="003E284C"/>
    <w:rsid w:val="003E2AB9"/>
    <w:rsid w:val="003E2FCC"/>
    <w:rsid w:val="003E3285"/>
    <w:rsid w:val="003E3418"/>
    <w:rsid w:val="003E37EC"/>
    <w:rsid w:val="003E3DE3"/>
    <w:rsid w:val="003E3E7C"/>
    <w:rsid w:val="003E4BF8"/>
    <w:rsid w:val="003E52B4"/>
    <w:rsid w:val="003E57E1"/>
    <w:rsid w:val="003E5EEB"/>
    <w:rsid w:val="003E601A"/>
    <w:rsid w:val="003E64C1"/>
    <w:rsid w:val="003E6AE2"/>
    <w:rsid w:val="003E6D9B"/>
    <w:rsid w:val="003E72A8"/>
    <w:rsid w:val="003E7C91"/>
    <w:rsid w:val="003F026E"/>
    <w:rsid w:val="003F0475"/>
    <w:rsid w:val="003F0601"/>
    <w:rsid w:val="003F1A74"/>
    <w:rsid w:val="003F1ED5"/>
    <w:rsid w:val="003F2107"/>
    <w:rsid w:val="003F2CF0"/>
    <w:rsid w:val="003F3046"/>
    <w:rsid w:val="003F3145"/>
    <w:rsid w:val="003F3365"/>
    <w:rsid w:val="003F45C4"/>
    <w:rsid w:val="003F483F"/>
    <w:rsid w:val="003F4ABB"/>
    <w:rsid w:val="003F4D2B"/>
    <w:rsid w:val="003F4D40"/>
    <w:rsid w:val="003F5D5D"/>
    <w:rsid w:val="003F5F9B"/>
    <w:rsid w:val="003F5FFD"/>
    <w:rsid w:val="003F6698"/>
    <w:rsid w:val="003F6A85"/>
    <w:rsid w:val="003F7706"/>
    <w:rsid w:val="003F78DE"/>
    <w:rsid w:val="003F79F1"/>
    <w:rsid w:val="003F7C5C"/>
    <w:rsid w:val="003F7D18"/>
    <w:rsid w:val="0040018F"/>
    <w:rsid w:val="00400D76"/>
    <w:rsid w:val="00400F4A"/>
    <w:rsid w:val="0040116E"/>
    <w:rsid w:val="00401183"/>
    <w:rsid w:val="0040145F"/>
    <w:rsid w:val="0040154A"/>
    <w:rsid w:val="0040154D"/>
    <w:rsid w:val="0040157E"/>
    <w:rsid w:val="00401A74"/>
    <w:rsid w:val="004021BA"/>
    <w:rsid w:val="00402566"/>
    <w:rsid w:val="00402668"/>
    <w:rsid w:val="00402792"/>
    <w:rsid w:val="004028E7"/>
    <w:rsid w:val="00402E80"/>
    <w:rsid w:val="0040337C"/>
    <w:rsid w:val="004034F1"/>
    <w:rsid w:val="004037CF"/>
    <w:rsid w:val="00403E8C"/>
    <w:rsid w:val="004042AE"/>
    <w:rsid w:val="00404418"/>
    <w:rsid w:val="00404612"/>
    <w:rsid w:val="004047D7"/>
    <w:rsid w:val="00404C78"/>
    <w:rsid w:val="00404D60"/>
    <w:rsid w:val="0040569A"/>
    <w:rsid w:val="0040569F"/>
    <w:rsid w:val="00405A0E"/>
    <w:rsid w:val="00405B61"/>
    <w:rsid w:val="00405E67"/>
    <w:rsid w:val="004066DE"/>
    <w:rsid w:val="00406BDC"/>
    <w:rsid w:val="00406E6A"/>
    <w:rsid w:val="0040745A"/>
    <w:rsid w:val="00407769"/>
    <w:rsid w:val="004101B3"/>
    <w:rsid w:val="004104B0"/>
    <w:rsid w:val="00410BF3"/>
    <w:rsid w:val="00410F01"/>
    <w:rsid w:val="0041106C"/>
    <w:rsid w:val="00411C38"/>
    <w:rsid w:val="0041235B"/>
    <w:rsid w:val="00412AA6"/>
    <w:rsid w:val="00412B7B"/>
    <w:rsid w:val="00412E96"/>
    <w:rsid w:val="00412F59"/>
    <w:rsid w:val="00413085"/>
    <w:rsid w:val="004133B3"/>
    <w:rsid w:val="0041369F"/>
    <w:rsid w:val="004138C6"/>
    <w:rsid w:val="004139DD"/>
    <w:rsid w:val="00414428"/>
    <w:rsid w:val="00414C0C"/>
    <w:rsid w:val="00414DC1"/>
    <w:rsid w:val="00415AAC"/>
    <w:rsid w:val="00415BCD"/>
    <w:rsid w:val="00415CB7"/>
    <w:rsid w:val="00416031"/>
    <w:rsid w:val="0041648B"/>
    <w:rsid w:val="00416AD5"/>
    <w:rsid w:val="004174BE"/>
    <w:rsid w:val="00417C0F"/>
    <w:rsid w:val="00417EF7"/>
    <w:rsid w:val="00417F59"/>
    <w:rsid w:val="0042080A"/>
    <w:rsid w:val="004208F2"/>
    <w:rsid w:val="00420B2F"/>
    <w:rsid w:val="00420C76"/>
    <w:rsid w:val="00420CC8"/>
    <w:rsid w:val="0042141B"/>
    <w:rsid w:val="004219AC"/>
    <w:rsid w:val="00421B76"/>
    <w:rsid w:val="00421CFD"/>
    <w:rsid w:val="00421E57"/>
    <w:rsid w:val="00421F6D"/>
    <w:rsid w:val="00422058"/>
    <w:rsid w:val="00422484"/>
    <w:rsid w:val="00422527"/>
    <w:rsid w:val="00422DB2"/>
    <w:rsid w:val="00423040"/>
    <w:rsid w:val="004230C3"/>
    <w:rsid w:val="004238BD"/>
    <w:rsid w:val="00423BF5"/>
    <w:rsid w:val="00423D4B"/>
    <w:rsid w:val="00424824"/>
    <w:rsid w:val="00424825"/>
    <w:rsid w:val="00424ADC"/>
    <w:rsid w:val="00424BAD"/>
    <w:rsid w:val="00425531"/>
    <w:rsid w:val="00426029"/>
    <w:rsid w:val="004264E5"/>
    <w:rsid w:val="0042654A"/>
    <w:rsid w:val="00426F65"/>
    <w:rsid w:val="00426FFC"/>
    <w:rsid w:val="0042754E"/>
    <w:rsid w:val="00430157"/>
    <w:rsid w:val="0043021F"/>
    <w:rsid w:val="0043037A"/>
    <w:rsid w:val="0043039F"/>
    <w:rsid w:val="004303D1"/>
    <w:rsid w:val="004304E1"/>
    <w:rsid w:val="004307E3"/>
    <w:rsid w:val="00430BC7"/>
    <w:rsid w:val="00430CBA"/>
    <w:rsid w:val="00432B53"/>
    <w:rsid w:val="0043328E"/>
    <w:rsid w:val="00433A0E"/>
    <w:rsid w:val="00433D1A"/>
    <w:rsid w:val="00433F21"/>
    <w:rsid w:val="004342B9"/>
    <w:rsid w:val="0043482F"/>
    <w:rsid w:val="00434C0F"/>
    <w:rsid w:val="004353A6"/>
    <w:rsid w:val="004354F4"/>
    <w:rsid w:val="00435876"/>
    <w:rsid w:val="00435B06"/>
    <w:rsid w:val="00435DC2"/>
    <w:rsid w:val="00435EF2"/>
    <w:rsid w:val="00436237"/>
    <w:rsid w:val="004365FA"/>
    <w:rsid w:val="00436790"/>
    <w:rsid w:val="00436DFD"/>
    <w:rsid w:val="00436F13"/>
    <w:rsid w:val="004371DC"/>
    <w:rsid w:val="004377E3"/>
    <w:rsid w:val="00437C3F"/>
    <w:rsid w:val="004404F9"/>
    <w:rsid w:val="004405B9"/>
    <w:rsid w:val="004408FB"/>
    <w:rsid w:val="004409AE"/>
    <w:rsid w:val="0044106A"/>
    <w:rsid w:val="0044111C"/>
    <w:rsid w:val="00441A41"/>
    <w:rsid w:val="0044329F"/>
    <w:rsid w:val="00443824"/>
    <w:rsid w:val="00443E14"/>
    <w:rsid w:val="00443FB2"/>
    <w:rsid w:val="00443FC6"/>
    <w:rsid w:val="0044442A"/>
    <w:rsid w:val="0044445C"/>
    <w:rsid w:val="004445A0"/>
    <w:rsid w:val="0044474D"/>
    <w:rsid w:val="00444C53"/>
    <w:rsid w:val="00444EFE"/>
    <w:rsid w:val="0044509D"/>
    <w:rsid w:val="004454EA"/>
    <w:rsid w:val="00445629"/>
    <w:rsid w:val="00445716"/>
    <w:rsid w:val="00445A39"/>
    <w:rsid w:val="00445D56"/>
    <w:rsid w:val="00446194"/>
    <w:rsid w:val="00446456"/>
    <w:rsid w:val="004468A5"/>
    <w:rsid w:val="004475A7"/>
    <w:rsid w:val="00447608"/>
    <w:rsid w:val="00447747"/>
    <w:rsid w:val="00447F90"/>
    <w:rsid w:val="00450060"/>
    <w:rsid w:val="00450893"/>
    <w:rsid w:val="00450949"/>
    <w:rsid w:val="00450DE8"/>
    <w:rsid w:val="00450F0D"/>
    <w:rsid w:val="004512BA"/>
    <w:rsid w:val="0045198B"/>
    <w:rsid w:val="00451B67"/>
    <w:rsid w:val="00452922"/>
    <w:rsid w:val="00452C00"/>
    <w:rsid w:val="00452E9B"/>
    <w:rsid w:val="00452FB8"/>
    <w:rsid w:val="0045305F"/>
    <w:rsid w:val="004547D4"/>
    <w:rsid w:val="004547F6"/>
    <w:rsid w:val="004548FE"/>
    <w:rsid w:val="00455002"/>
    <w:rsid w:val="00455674"/>
    <w:rsid w:val="00456AB8"/>
    <w:rsid w:val="00457121"/>
    <w:rsid w:val="0045765F"/>
    <w:rsid w:val="00457F04"/>
    <w:rsid w:val="0046102F"/>
    <w:rsid w:val="004611CF"/>
    <w:rsid w:val="00461837"/>
    <w:rsid w:val="00461A53"/>
    <w:rsid w:val="00461CBE"/>
    <w:rsid w:val="00462DFC"/>
    <w:rsid w:val="0046365A"/>
    <w:rsid w:val="00463A88"/>
    <w:rsid w:val="00463B16"/>
    <w:rsid w:val="00463C10"/>
    <w:rsid w:val="00463E54"/>
    <w:rsid w:val="0046406B"/>
    <w:rsid w:val="00464CEE"/>
    <w:rsid w:val="004655B9"/>
    <w:rsid w:val="004657CE"/>
    <w:rsid w:val="004659CD"/>
    <w:rsid w:val="00465A47"/>
    <w:rsid w:val="00465B63"/>
    <w:rsid w:val="00465CB5"/>
    <w:rsid w:val="00466161"/>
    <w:rsid w:val="00466601"/>
    <w:rsid w:val="00466B4F"/>
    <w:rsid w:val="00466E54"/>
    <w:rsid w:val="0046734B"/>
    <w:rsid w:val="00467A64"/>
    <w:rsid w:val="00467F5B"/>
    <w:rsid w:val="004700F6"/>
    <w:rsid w:val="004706F6"/>
    <w:rsid w:val="0047084D"/>
    <w:rsid w:val="0047174E"/>
    <w:rsid w:val="00472AC1"/>
    <w:rsid w:val="00472B6F"/>
    <w:rsid w:val="00473036"/>
    <w:rsid w:val="004739DA"/>
    <w:rsid w:val="00473AE7"/>
    <w:rsid w:val="00473EBB"/>
    <w:rsid w:val="00474035"/>
    <w:rsid w:val="00474162"/>
    <w:rsid w:val="00474232"/>
    <w:rsid w:val="00474877"/>
    <w:rsid w:val="004750DA"/>
    <w:rsid w:val="00475662"/>
    <w:rsid w:val="00475760"/>
    <w:rsid w:val="00475971"/>
    <w:rsid w:val="00475B3F"/>
    <w:rsid w:val="00475C9D"/>
    <w:rsid w:val="00477012"/>
    <w:rsid w:val="004771DF"/>
    <w:rsid w:val="00477D34"/>
    <w:rsid w:val="0048027C"/>
    <w:rsid w:val="00480320"/>
    <w:rsid w:val="00480551"/>
    <w:rsid w:val="00480854"/>
    <w:rsid w:val="00480B2F"/>
    <w:rsid w:val="0048182D"/>
    <w:rsid w:val="00481D14"/>
    <w:rsid w:val="0048250F"/>
    <w:rsid w:val="004825FA"/>
    <w:rsid w:val="00482714"/>
    <w:rsid w:val="00482AB8"/>
    <w:rsid w:val="00482DF4"/>
    <w:rsid w:val="0048354C"/>
    <w:rsid w:val="00483A4D"/>
    <w:rsid w:val="00483E09"/>
    <w:rsid w:val="0048417A"/>
    <w:rsid w:val="00484365"/>
    <w:rsid w:val="0048443F"/>
    <w:rsid w:val="0048465F"/>
    <w:rsid w:val="00484A26"/>
    <w:rsid w:val="004851C9"/>
    <w:rsid w:val="00485443"/>
    <w:rsid w:val="0048553D"/>
    <w:rsid w:val="004859B8"/>
    <w:rsid w:val="00485A53"/>
    <w:rsid w:val="00486648"/>
    <w:rsid w:val="004866A5"/>
    <w:rsid w:val="00486A65"/>
    <w:rsid w:val="00486AC8"/>
    <w:rsid w:val="00486BBC"/>
    <w:rsid w:val="00487877"/>
    <w:rsid w:val="00487A94"/>
    <w:rsid w:val="0049004E"/>
    <w:rsid w:val="004905B2"/>
    <w:rsid w:val="00490850"/>
    <w:rsid w:val="00490B01"/>
    <w:rsid w:val="00490B93"/>
    <w:rsid w:val="00491102"/>
    <w:rsid w:val="004912AC"/>
    <w:rsid w:val="0049177A"/>
    <w:rsid w:val="004918C6"/>
    <w:rsid w:val="00491CFC"/>
    <w:rsid w:val="00491FAD"/>
    <w:rsid w:val="00492B3B"/>
    <w:rsid w:val="00493176"/>
    <w:rsid w:val="004931FB"/>
    <w:rsid w:val="00493D59"/>
    <w:rsid w:val="00494069"/>
    <w:rsid w:val="00494598"/>
    <w:rsid w:val="004945E1"/>
    <w:rsid w:val="00494E8B"/>
    <w:rsid w:val="0049574D"/>
    <w:rsid w:val="00495FD4"/>
    <w:rsid w:val="00496102"/>
    <w:rsid w:val="004966DA"/>
    <w:rsid w:val="00496AFA"/>
    <w:rsid w:val="00496C45"/>
    <w:rsid w:val="00496E48"/>
    <w:rsid w:val="00496E78"/>
    <w:rsid w:val="00497061"/>
    <w:rsid w:val="0049771B"/>
    <w:rsid w:val="004978A3"/>
    <w:rsid w:val="00497EE5"/>
    <w:rsid w:val="004A0E41"/>
    <w:rsid w:val="004A126C"/>
    <w:rsid w:val="004A163C"/>
    <w:rsid w:val="004A1642"/>
    <w:rsid w:val="004A188C"/>
    <w:rsid w:val="004A1F4E"/>
    <w:rsid w:val="004A309E"/>
    <w:rsid w:val="004A30DA"/>
    <w:rsid w:val="004A3A92"/>
    <w:rsid w:val="004A40A2"/>
    <w:rsid w:val="004A456C"/>
    <w:rsid w:val="004A48F1"/>
    <w:rsid w:val="004A49D6"/>
    <w:rsid w:val="004A4AAD"/>
    <w:rsid w:val="004A4B81"/>
    <w:rsid w:val="004A4BA9"/>
    <w:rsid w:val="004A4CC4"/>
    <w:rsid w:val="004A5686"/>
    <w:rsid w:val="004A57FB"/>
    <w:rsid w:val="004A6506"/>
    <w:rsid w:val="004A66D1"/>
    <w:rsid w:val="004A72B8"/>
    <w:rsid w:val="004A7314"/>
    <w:rsid w:val="004A7659"/>
    <w:rsid w:val="004A7727"/>
    <w:rsid w:val="004A772E"/>
    <w:rsid w:val="004A774D"/>
    <w:rsid w:val="004A795C"/>
    <w:rsid w:val="004B0D0F"/>
    <w:rsid w:val="004B0D43"/>
    <w:rsid w:val="004B0EB6"/>
    <w:rsid w:val="004B171E"/>
    <w:rsid w:val="004B1D3F"/>
    <w:rsid w:val="004B1D87"/>
    <w:rsid w:val="004B1E2B"/>
    <w:rsid w:val="004B231A"/>
    <w:rsid w:val="004B2502"/>
    <w:rsid w:val="004B302B"/>
    <w:rsid w:val="004B31B2"/>
    <w:rsid w:val="004B33E5"/>
    <w:rsid w:val="004B3403"/>
    <w:rsid w:val="004B3B4F"/>
    <w:rsid w:val="004B3EB3"/>
    <w:rsid w:val="004B3F2C"/>
    <w:rsid w:val="004B3FB6"/>
    <w:rsid w:val="004B4648"/>
    <w:rsid w:val="004B48D3"/>
    <w:rsid w:val="004B4EDC"/>
    <w:rsid w:val="004B537A"/>
    <w:rsid w:val="004B555A"/>
    <w:rsid w:val="004B5B73"/>
    <w:rsid w:val="004B65E0"/>
    <w:rsid w:val="004B6897"/>
    <w:rsid w:val="004B6B94"/>
    <w:rsid w:val="004B7853"/>
    <w:rsid w:val="004C02B9"/>
    <w:rsid w:val="004C0688"/>
    <w:rsid w:val="004C12E1"/>
    <w:rsid w:val="004C1A5C"/>
    <w:rsid w:val="004C2043"/>
    <w:rsid w:val="004C2227"/>
    <w:rsid w:val="004C296F"/>
    <w:rsid w:val="004C340A"/>
    <w:rsid w:val="004C356C"/>
    <w:rsid w:val="004C35A8"/>
    <w:rsid w:val="004C3B8E"/>
    <w:rsid w:val="004C3CE9"/>
    <w:rsid w:val="004C4032"/>
    <w:rsid w:val="004C4305"/>
    <w:rsid w:val="004C4A4E"/>
    <w:rsid w:val="004C4CD0"/>
    <w:rsid w:val="004C505C"/>
    <w:rsid w:val="004C5116"/>
    <w:rsid w:val="004C5797"/>
    <w:rsid w:val="004C589F"/>
    <w:rsid w:val="004C596C"/>
    <w:rsid w:val="004C5C3F"/>
    <w:rsid w:val="004C5D22"/>
    <w:rsid w:val="004C6589"/>
    <w:rsid w:val="004C67F6"/>
    <w:rsid w:val="004C689F"/>
    <w:rsid w:val="004C6A1F"/>
    <w:rsid w:val="004C766D"/>
    <w:rsid w:val="004C76EF"/>
    <w:rsid w:val="004C7F6B"/>
    <w:rsid w:val="004D04A7"/>
    <w:rsid w:val="004D10C8"/>
    <w:rsid w:val="004D1653"/>
    <w:rsid w:val="004D16BC"/>
    <w:rsid w:val="004D1794"/>
    <w:rsid w:val="004D1E87"/>
    <w:rsid w:val="004D2360"/>
    <w:rsid w:val="004D2888"/>
    <w:rsid w:val="004D295D"/>
    <w:rsid w:val="004D2E86"/>
    <w:rsid w:val="004D30E9"/>
    <w:rsid w:val="004D32BA"/>
    <w:rsid w:val="004D3510"/>
    <w:rsid w:val="004D391F"/>
    <w:rsid w:val="004D40BB"/>
    <w:rsid w:val="004D41C1"/>
    <w:rsid w:val="004D48EA"/>
    <w:rsid w:val="004D4A9C"/>
    <w:rsid w:val="004D4B6F"/>
    <w:rsid w:val="004D4E67"/>
    <w:rsid w:val="004D4ECB"/>
    <w:rsid w:val="004D4F8C"/>
    <w:rsid w:val="004D526D"/>
    <w:rsid w:val="004D53A8"/>
    <w:rsid w:val="004D5757"/>
    <w:rsid w:val="004D58AB"/>
    <w:rsid w:val="004D58FD"/>
    <w:rsid w:val="004D5DC2"/>
    <w:rsid w:val="004D62F4"/>
    <w:rsid w:val="004D63E0"/>
    <w:rsid w:val="004D6790"/>
    <w:rsid w:val="004D6A56"/>
    <w:rsid w:val="004D7411"/>
    <w:rsid w:val="004D74AB"/>
    <w:rsid w:val="004D7B4C"/>
    <w:rsid w:val="004D7E0F"/>
    <w:rsid w:val="004D7F2C"/>
    <w:rsid w:val="004E03B3"/>
    <w:rsid w:val="004E0C63"/>
    <w:rsid w:val="004E1076"/>
    <w:rsid w:val="004E1278"/>
    <w:rsid w:val="004E19C4"/>
    <w:rsid w:val="004E20C5"/>
    <w:rsid w:val="004E2137"/>
    <w:rsid w:val="004E2258"/>
    <w:rsid w:val="004E2305"/>
    <w:rsid w:val="004E2B93"/>
    <w:rsid w:val="004E2D54"/>
    <w:rsid w:val="004E3250"/>
    <w:rsid w:val="004E38EE"/>
    <w:rsid w:val="004E3992"/>
    <w:rsid w:val="004E4005"/>
    <w:rsid w:val="004E428E"/>
    <w:rsid w:val="004E4694"/>
    <w:rsid w:val="004E46C4"/>
    <w:rsid w:val="004E49C5"/>
    <w:rsid w:val="004E49D7"/>
    <w:rsid w:val="004E4A6F"/>
    <w:rsid w:val="004E526E"/>
    <w:rsid w:val="004E5C28"/>
    <w:rsid w:val="004E6269"/>
    <w:rsid w:val="004E6356"/>
    <w:rsid w:val="004E6B25"/>
    <w:rsid w:val="004E6BB4"/>
    <w:rsid w:val="004E6F67"/>
    <w:rsid w:val="004E77E7"/>
    <w:rsid w:val="004E7CED"/>
    <w:rsid w:val="004E7E71"/>
    <w:rsid w:val="004F0B89"/>
    <w:rsid w:val="004F0FC8"/>
    <w:rsid w:val="004F1161"/>
    <w:rsid w:val="004F18AD"/>
    <w:rsid w:val="004F1983"/>
    <w:rsid w:val="004F1EEC"/>
    <w:rsid w:val="004F1F21"/>
    <w:rsid w:val="004F1F6A"/>
    <w:rsid w:val="004F211D"/>
    <w:rsid w:val="004F2829"/>
    <w:rsid w:val="004F288E"/>
    <w:rsid w:val="004F29F4"/>
    <w:rsid w:val="004F2BBE"/>
    <w:rsid w:val="004F2D83"/>
    <w:rsid w:val="004F2DCC"/>
    <w:rsid w:val="004F4847"/>
    <w:rsid w:val="004F4864"/>
    <w:rsid w:val="004F52C1"/>
    <w:rsid w:val="004F53CB"/>
    <w:rsid w:val="004F53DC"/>
    <w:rsid w:val="004F59D8"/>
    <w:rsid w:val="004F5E82"/>
    <w:rsid w:val="004F6B3F"/>
    <w:rsid w:val="004F6E81"/>
    <w:rsid w:val="004F75A7"/>
    <w:rsid w:val="00500AEA"/>
    <w:rsid w:val="005011E0"/>
    <w:rsid w:val="00501386"/>
    <w:rsid w:val="00501613"/>
    <w:rsid w:val="00501A7B"/>
    <w:rsid w:val="00501D1E"/>
    <w:rsid w:val="0050294E"/>
    <w:rsid w:val="00502F05"/>
    <w:rsid w:val="00504644"/>
    <w:rsid w:val="0050534F"/>
    <w:rsid w:val="00505380"/>
    <w:rsid w:val="00505572"/>
    <w:rsid w:val="00505873"/>
    <w:rsid w:val="00505A6F"/>
    <w:rsid w:val="00505C09"/>
    <w:rsid w:val="00505D00"/>
    <w:rsid w:val="00505DEA"/>
    <w:rsid w:val="00505F61"/>
    <w:rsid w:val="00506581"/>
    <w:rsid w:val="00506950"/>
    <w:rsid w:val="00506DA5"/>
    <w:rsid w:val="0050708E"/>
    <w:rsid w:val="005075E0"/>
    <w:rsid w:val="0050765C"/>
    <w:rsid w:val="00507B0E"/>
    <w:rsid w:val="00510EEC"/>
    <w:rsid w:val="005110DE"/>
    <w:rsid w:val="00511358"/>
    <w:rsid w:val="00511530"/>
    <w:rsid w:val="00511767"/>
    <w:rsid w:val="00511AD9"/>
    <w:rsid w:val="00511E6A"/>
    <w:rsid w:val="0051223C"/>
    <w:rsid w:val="0051239D"/>
    <w:rsid w:val="005123ED"/>
    <w:rsid w:val="00512ED4"/>
    <w:rsid w:val="00513C91"/>
    <w:rsid w:val="00513C9D"/>
    <w:rsid w:val="00514168"/>
    <w:rsid w:val="0051477C"/>
    <w:rsid w:val="00514925"/>
    <w:rsid w:val="00514B5A"/>
    <w:rsid w:val="0051505A"/>
    <w:rsid w:val="0051513E"/>
    <w:rsid w:val="00515184"/>
    <w:rsid w:val="00515A80"/>
    <w:rsid w:val="00516D44"/>
    <w:rsid w:val="00516F8A"/>
    <w:rsid w:val="00517341"/>
    <w:rsid w:val="0051752A"/>
    <w:rsid w:val="00520310"/>
    <w:rsid w:val="00520F2B"/>
    <w:rsid w:val="0052180A"/>
    <w:rsid w:val="00521CC3"/>
    <w:rsid w:val="00521D37"/>
    <w:rsid w:val="00521F4A"/>
    <w:rsid w:val="00522A59"/>
    <w:rsid w:val="005234EC"/>
    <w:rsid w:val="005238AD"/>
    <w:rsid w:val="00523989"/>
    <w:rsid w:val="005242C8"/>
    <w:rsid w:val="0052491F"/>
    <w:rsid w:val="00524929"/>
    <w:rsid w:val="00524D8A"/>
    <w:rsid w:val="00524D96"/>
    <w:rsid w:val="00524F24"/>
    <w:rsid w:val="00524FA3"/>
    <w:rsid w:val="005252F7"/>
    <w:rsid w:val="00525638"/>
    <w:rsid w:val="00526A18"/>
    <w:rsid w:val="00526B44"/>
    <w:rsid w:val="00526D17"/>
    <w:rsid w:val="00527454"/>
    <w:rsid w:val="00527461"/>
    <w:rsid w:val="00527609"/>
    <w:rsid w:val="005276AC"/>
    <w:rsid w:val="005277DA"/>
    <w:rsid w:val="0053003B"/>
    <w:rsid w:val="005300EF"/>
    <w:rsid w:val="00530528"/>
    <w:rsid w:val="00530E2F"/>
    <w:rsid w:val="005322BD"/>
    <w:rsid w:val="005328B5"/>
    <w:rsid w:val="005329B1"/>
    <w:rsid w:val="005329D1"/>
    <w:rsid w:val="00532CB0"/>
    <w:rsid w:val="00533A3B"/>
    <w:rsid w:val="00534086"/>
    <w:rsid w:val="00534F51"/>
    <w:rsid w:val="005357B0"/>
    <w:rsid w:val="005363F6"/>
    <w:rsid w:val="005367BA"/>
    <w:rsid w:val="00536A1A"/>
    <w:rsid w:val="00536DCA"/>
    <w:rsid w:val="00537060"/>
    <w:rsid w:val="0053723F"/>
    <w:rsid w:val="00537922"/>
    <w:rsid w:val="00537FA3"/>
    <w:rsid w:val="00540437"/>
    <w:rsid w:val="00540572"/>
    <w:rsid w:val="00541209"/>
    <w:rsid w:val="00542150"/>
    <w:rsid w:val="005421BF"/>
    <w:rsid w:val="0054229A"/>
    <w:rsid w:val="0054248B"/>
    <w:rsid w:val="00542987"/>
    <w:rsid w:val="00542A79"/>
    <w:rsid w:val="00542BFC"/>
    <w:rsid w:val="00542FA3"/>
    <w:rsid w:val="005432A8"/>
    <w:rsid w:val="00543662"/>
    <w:rsid w:val="00543762"/>
    <w:rsid w:val="00543823"/>
    <w:rsid w:val="005442CA"/>
    <w:rsid w:val="005453BF"/>
    <w:rsid w:val="005456B2"/>
    <w:rsid w:val="00545898"/>
    <w:rsid w:val="00546294"/>
    <w:rsid w:val="005464FB"/>
    <w:rsid w:val="0054657E"/>
    <w:rsid w:val="005467D0"/>
    <w:rsid w:val="00546E46"/>
    <w:rsid w:val="0055007C"/>
    <w:rsid w:val="005502D3"/>
    <w:rsid w:val="00550404"/>
    <w:rsid w:val="00550A86"/>
    <w:rsid w:val="00550BD6"/>
    <w:rsid w:val="00551D5C"/>
    <w:rsid w:val="00551DD7"/>
    <w:rsid w:val="00552089"/>
    <w:rsid w:val="005529A9"/>
    <w:rsid w:val="00552A27"/>
    <w:rsid w:val="00552CBF"/>
    <w:rsid w:val="00552D17"/>
    <w:rsid w:val="00553D52"/>
    <w:rsid w:val="00553F09"/>
    <w:rsid w:val="00553F90"/>
    <w:rsid w:val="00553FA0"/>
    <w:rsid w:val="005542E6"/>
    <w:rsid w:val="005544CB"/>
    <w:rsid w:val="00554966"/>
    <w:rsid w:val="00554A98"/>
    <w:rsid w:val="005551AD"/>
    <w:rsid w:val="00555399"/>
    <w:rsid w:val="0055546A"/>
    <w:rsid w:val="0055563E"/>
    <w:rsid w:val="0055590C"/>
    <w:rsid w:val="00555D03"/>
    <w:rsid w:val="005560DC"/>
    <w:rsid w:val="00556412"/>
    <w:rsid w:val="00556BF0"/>
    <w:rsid w:val="00556C50"/>
    <w:rsid w:val="0055723D"/>
    <w:rsid w:val="00557408"/>
    <w:rsid w:val="005578A4"/>
    <w:rsid w:val="00557AED"/>
    <w:rsid w:val="00560144"/>
    <w:rsid w:val="00560792"/>
    <w:rsid w:val="00560DD3"/>
    <w:rsid w:val="00560DD7"/>
    <w:rsid w:val="00560DE9"/>
    <w:rsid w:val="00560F1F"/>
    <w:rsid w:val="00561069"/>
    <w:rsid w:val="005614F5"/>
    <w:rsid w:val="00561550"/>
    <w:rsid w:val="0056198F"/>
    <w:rsid w:val="00561EEF"/>
    <w:rsid w:val="0056211E"/>
    <w:rsid w:val="005622F6"/>
    <w:rsid w:val="0056232F"/>
    <w:rsid w:val="005626C9"/>
    <w:rsid w:val="0056282C"/>
    <w:rsid w:val="00562C0D"/>
    <w:rsid w:val="00564275"/>
    <w:rsid w:val="005649BA"/>
    <w:rsid w:val="00564D5C"/>
    <w:rsid w:val="0056500A"/>
    <w:rsid w:val="00565174"/>
    <w:rsid w:val="00565520"/>
    <w:rsid w:val="00565A08"/>
    <w:rsid w:val="00565BDA"/>
    <w:rsid w:val="00565D3D"/>
    <w:rsid w:val="005660CB"/>
    <w:rsid w:val="0056655C"/>
    <w:rsid w:val="00566B27"/>
    <w:rsid w:val="00566B99"/>
    <w:rsid w:val="00566ECC"/>
    <w:rsid w:val="00567325"/>
    <w:rsid w:val="00567AFC"/>
    <w:rsid w:val="00567F14"/>
    <w:rsid w:val="005707DF"/>
    <w:rsid w:val="00570898"/>
    <w:rsid w:val="00570B51"/>
    <w:rsid w:val="00570B8A"/>
    <w:rsid w:val="00570FFD"/>
    <w:rsid w:val="005719E2"/>
    <w:rsid w:val="00571EC3"/>
    <w:rsid w:val="00571EFF"/>
    <w:rsid w:val="00572790"/>
    <w:rsid w:val="00572802"/>
    <w:rsid w:val="00573A5A"/>
    <w:rsid w:val="0057440F"/>
    <w:rsid w:val="00574617"/>
    <w:rsid w:val="005747AF"/>
    <w:rsid w:val="00574B24"/>
    <w:rsid w:val="00574C3D"/>
    <w:rsid w:val="00574CBE"/>
    <w:rsid w:val="00574D5C"/>
    <w:rsid w:val="00574D9D"/>
    <w:rsid w:val="005757EE"/>
    <w:rsid w:val="005757F8"/>
    <w:rsid w:val="005757FF"/>
    <w:rsid w:val="00575B2E"/>
    <w:rsid w:val="00575DE1"/>
    <w:rsid w:val="00576048"/>
    <w:rsid w:val="0057668E"/>
    <w:rsid w:val="005771AF"/>
    <w:rsid w:val="00577748"/>
    <w:rsid w:val="00577A4A"/>
    <w:rsid w:val="00577B48"/>
    <w:rsid w:val="00580344"/>
    <w:rsid w:val="0058059B"/>
    <w:rsid w:val="00580785"/>
    <w:rsid w:val="00580871"/>
    <w:rsid w:val="00580A14"/>
    <w:rsid w:val="00580A56"/>
    <w:rsid w:val="0058107A"/>
    <w:rsid w:val="005816DE"/>
    <w:rsid w:val="00581D67"/>
    <w:rsid w:val="00581DE2"/>
    <w:rsid w:val="00581DF1"/>
    <w:rsid w:val="00581FD1"/>
    <w:rsid w:val="00582234"/>
    <w:rsid w:val="0058257D"/>
    <w:rsid w:val="0058265F"/>
    <w:rsid w:val="00582B33"/>
    <w:rsid w:val="00583126"/>
    <w:rsid w:val="0058359D"/>
    <w:rsid w:val="005837BE"/>
    <w:rsid w:val="005839F4"/>
    <w:rsid w:val="00583A68"/>
    <w:rsid w:val="00583C6D"/>
    <w:rsid w:val="00584FFE"/>
    <w:rsid w:val="0058527F"/>
    <w:rsid w:val="0058543E"/>
    <w:rsid w:val="005858C2"/>
    <w:rsid w:val="00586049"/>
    <w:rsid w:val="005860FF"/>
    <w:rsid w:val="0058654D"/>
    <w:rsid w:val="00586A08"/>
    <w:rsid w:val="00586AD7"/>
    <w:rsid w:val="00586B8C"/>
    <w:rsid w:val="005872AA"/>
    <w:rsid w:val="00587C8D"/>
    <w:rsid w:val="00590104"/>
    <w:rsid w:val="005902E9"/>
    <w:rsid w:val="005907D7"/>
    <w:rsid w:val="00590AFB"/>
    <w:rsid w:val="00590B7E"/>
    <w:rsid w:val="00591040"/>
    <w:rsid w:val="005910CE"/>
    <w:rsid w:val="0059140E"/>
    <w:rsid w:val="00591A10"/>
    <w:rsid w:val="005928FB"/>
    <w:rsid w:val="00592987"/>
    <w:rsid w:val="00592C6D"/>
    <w:rsid w:val="00592DF6"/>
    <w:rsid w:val="0059377F"/>
    <w:rsid w:val="00593824"/>
    <w:rsid w:val="00593845"/>
    <w:rsid w:val="00593C3A"/>
    <w:rsid w:val="00594095"/>
    <w:rsid w:val="0059410E"/>
    <w:rsid w:val="0059423A"/>
    <w:rsid w:val="00594837"/>
    <w:rsid w:val="00594DFC"/>
    <w:rsid w:val="00595010"/>
    <w:rsid w:val="0059509A"/>
    <w:rsid w:val="00595215"/>
    <w:rsid w:val="005953E6"/>
    <w:rsid w:val="005954B4"/>
    <w:rsid w:val="00595E6C"/>
    <w:rsid w:val="00596DEF"/>
    <w:rsid w:val="005973DD"/>
    <w:rsid w:val="00597738"/>
    <w:rsid w:val="005A028B"/>
    <w:rsid w:val="005A05D5"/>
    <w:rsid w:val="005A080B"/>
    <w:rsid w:val="005A0A7D"/>
    <w:rsid w:val="005A148A"/>
    <w:rsid w:val="005A1778"/>
    <w:rsid w:val="005A26F9"/>
    <w:rsid w:val="005A2837"/>
    <w:rsid w:val="005A285C"/>
    <w:rsid w:val="005A2BB0"/>
    <w:rsid w:val="005A2CB4"/>
    <w:rsid w:val="005A33ED"/>
    <w:rsid w:val="005A3787"/>
    <w:rsid w:val="005A3D9A"/>
    <w:rsid w:val="005A3FF6"/>
    <w:rsid w:val="005A45E0"/>
    <w:rsid w:val="005A56CD"/>
    <w:rsid w:val="005A57E5"/>
    <w:rsid w:val="005A5F4F"/>
    <w:rsid w:val="005A6102"/>
    <w:rsid w:val="005A69DD"/>
    <w:rsid w:val="005A6E33"/>
    <w:rsid w:val="005A6F8A"/>
    <w:rsid w:val="005B01EF"/>
    <w:rsid w:val="005B0A24"/>
    <w:rsid w:val="005B0DBD"/>
    <w:rsid w:val="005B108B"/>
    <w:rsid w:val="005B10EB"/>
    <w:rsid w:val="005B1334"/>
    <w:rsid w:val="005B13A9"/>
    <w:rsid w:val="005B14B6"/>
    <w:rsid w:val="005B1753"/>
    <w:rsid w:val="005B18CA"/>
    <w:rsid w:val="005B1CD3"/>
    <w:rsid w:val="005B2585"/>
    <w:rsid w:val="005B394F"/>
    <w:rsid w:val="005B39F6"/>
    <w:rsid w:val="005B3B56"/>
    <w:rsid w:val="005B3DD5"/>
    <w:rsid w:val="005B3F5A"/>
    <w:rsid w:val="005B4046"/>
    <w:rsid w:val="005B4094"/>
    <w:rsid w:val="005B4290"/>
    <w:rsid w:val="005B45B4"/>
    <w:rsid w:val="005B4642"/>
    <w:rsid w:val="005B4777"/>
    <w:rsid w:val="005B490C"/>
    <w:rsid w:val="005B4A83"/>
    <w:rsid w:val="005B56B5"/>
    <w:rsid w:val="005B5C49"/>
    <w:rsid w:val="005B6184"/>
    <w:rsid w:val="005B667E"/>
    <w:rsid w:val="005B6AC3"/>
    <w:rsid w:val="005B6CF3"/>
    <w:rsid w:val="005B70C6"/>
    <w:rsid w:val="005B77F9"/>
    <w:rsid w:val="005C016C"/>
    <w:rsid w:val="005C059A"/>
    <w:rsid w:val="005C0782"/>
    <w:rsid w:val="005C07A4"/>
    <w:rsid w:val="005C0AA4"/>
    <w:rsid w:val="005C0AF6"/>
    <w:rsid w:val="005C1A85"/>
    <w:rsid w:val="005C1DAC"/>
    <w:rsid w:val="005C3A2A"/>
    <w:rsid w:val="005C3DC3"/>
    <w:rsid w:val="005C3E94"/>
    <w:rsid w:val="005C42E8"/>
    <w:rsid w:val="005C43FA"/>
    <w:rsid w:val="005C441B"/>
    <w:rsid w:val="005C4632"/>
    <w:rsid w:val="005C4A36"/>
    <w:rsid w:val="005C4E83"/>
    <w:rsid w:val="005C55D7"/>
    <w:rsid w:val="005C60CE"/>
    <w:rsid w:val="005C6138"/>
    <w:rsid w:val="005C6695"/>
    <w:rsid w:val="005C66AA"/>
    <w:rsid w:val="005C68C4"/>
    <w:rsid w:val="005C717F"/>
    <w:rsid w:val="005C73D4"/>
    <w:rsid w:val="005C7B96"/>
    <w:rsid w:val="005D0242"/>
    <w:rsid w:val="005D175E"/>
    <w:rsid w:val="005D1958"/>
    <w:rsid w:val="005D1AEF"/>
    <w:rsid w:val="005D1B5A"/>
    <w:rsid w:val="005D2122"/>
    <w:rsid w:val="005D23BB"/>
    <w:rsid w:val="005D27CE"/>
    <w:rsid w:val="005D29F4"/>
    <w:rsid w:val="005D2A07"/>
    <w:rsid w:val="005D2F7D"/>
    <w:rsid w:val="005D3226"/>
    <w:rsid w:val="005D3268"/>
    <w:rsid w:val="005D35E6"/>
    <w:rsid w:val="005D3753"/>
    <w:rsid w:val="005D3F05"/>
    <w:rsid w:val="005D4032"/>
    <w:rsid w:val="005D4090"/>
    <w:rsid w:val="005D49D9"/>
    <w:rsid w:val="005D5BD4"/>
    <w:rsid w:val="005D5D35"/>
    <w:rsid w:val="005D6210"/>
    <w:rsid w:val="005D6248"/>
    <w:rsid w:val="005D6669"/>
    <w:rsid w:val="005D674D"/>
    <w:rsid w:val="005D6F5F"/>
    <w:rsid w:val="005D7705"/>
    <w:rsid w:val="005D7772"/>
    <w:rsid w:val="005D79D8"/>
    <w:rsid w:val="005D7F73"/>
    <w:rsid w:val="005E0279"/>
    <w:rsid w:val="005E034C"/>
    <w:rsid w:val="005E0690"/>
    <w:rsid w:val="005E0A4D"/>
    <w:rsid w:val="005E0AD2"/>
    <w:rsid w:val="005E0EC2"/>
    <w:rsid w:val="005E12E3"/>
    <w:rsid w:val="005E17B7"/>
    <w:rsid w:val="005E27DD"/>
    <w:rsid w:val="005E280F"/>
    <w:rsid w:val="005E28FD"/>
    <w:rsid w:val="005E2E65"/>
    <w:rsid w:val="005E3CE8"/>
    <w:rsid w:val="005E3D83"/>
    <w:rsid w:val="005E516F"/>
    <w:rsid w:val="005E5F96"/>
    <w:rsid w:val="005E6613"/>
    <w:rsid w:val="005E66D1"/>
    <w:rsid w:val="005E6872"/>
    <w:rsid w:val="005F0203"/>
    <w:rsid w:val="005F0CFC"/>
    <w:rsid w:val="005F11FE"/>
    <w:rsid w:val="005F17FF"/>
    <w:rsid w:val="005F24B5"/>
    <w:rsid w:val="005F26A8"/>
    <w:rsid w:val="005F28F1"/>
    <w:rsid w:val="005F3145"/>
    <w:rsid w:val="005F3B1C"/>
    <w:rsid w:val="005F3C6D"/>
    <w:rsid w:val="005F3E8B"/>
    <w:rsid w:val="005F4054"/>
    <w:rsid w:val="005F4DB7"/>
    <w:rsid w:val="005F51D4"/>
    <w:rsid w:val="005F61BA"/>
    <w:rsid w:val="005F61E5"/>
    <w:rsid w:val="005F696F"/>
    <w:rsid w:val="005F69A1"/>
    <w:rsid w:val="005F6B05"/>
    <w:rsid w:val="005F6E26"/>
    <w:rsid w:val="005F718D"/>
    <w:rsid w:val="005F75D0"/>
    <w:rsid w:val="005F7947"/>
    <w:rsid w:val="005F79D4"/>
    <w:rsid w:val="005F7AA0"/>
    <w:rsid w:val="005F7EA8"/>
    <w:rsid w:val="0060057B"/>
    <w:rsid w:val="00600B07"/>
    <w:rsid w:val="00600FFA"/>
    <w:rsid w:val="00601405"/>
    <w:rsid w:val="006015F6"/>
    <w:rsid w:val="006016D0"/>
    <w:rsid w:val="00601B6C"/>
    <w:rsid w:val="00601FD0"/>
    <w:rsid w:val="00602684"/>
    <w:rsid w:val="006026B2"/>
    <w:rsid w:val="006027EA"/>
    <w:rsid w:val="00603D13"/>
    <w:rsid w:val="00603E9E"/>
    <w:rsid w:val="00603F57"/>
    <w:rsid w:val="0060427C"/>
    <w:rsid w:val="00604719"/>
    <w:rsid w:val="00604752"/>
    <w:rsid w:val="00604B05"/>
    <w:rsid w:val="006052E1"/>
    <w:rsid w:val="006056CD"/>
    <w:rsid w:val="00606256"/>
    <w:rsid w:val="006065AB"/>
    <w:rsid w:val="006079AE"/>
    <w:rsid w:val="00607B72"/>
    <w:rsid w:val="00607C75"/>
    <w:rsid w:val="00610758"/>
    <w:rsid w:val="006109C6"/>
    <w:rsid w:val="0061108A"/>
    <w:rsid w:val="00611277"/>
    <w:rsid w:val="00611F1A"/>
    <w:rsid w:val="00612AF0"/>
    <w:rsid w:val="00612CBC"/>
    <w:rsid w:val="0061318C"/>
    <w:rsid w:val="006131A4"/>
    <w:rsid w:val="00613590"/>
    <w:rsid w:val="006135C2"/>
    <w:rsid w:val="00613BBB"/>
    <w:rsid w:val="00614A84"/>
    <w:rsid w:val="00614F63"/>
    <w:rsid w:val="0061568D"/>
    <w:rsid w:val="00615AA9"/>
    <w:rsid w:val="0061671E"/>
    <w:rsid w:val="00617019"/>
    <w:rsid w:val="006170EA"/>
    <w:rsid w:val="006171AA"/>
    <w:rsid w:val="00617294"/>
    <w:rsid w:val="006173B7"/>
    <w:rsid w:val="006178E1"/>
    <w:rsid w:val="00617ADB"/>
    <w:rsid w:val="00620896"/>
    <w:rsid w:val="00620B4A"/>
    <w:rsid w:val="00621063"/>
    <w:rsid w:val="0062116F"/>
    <w:rsid w:val="0062138C"/>
    <w:rsid w:val="006213B0"/>
    <w:rsid w:val="00621609"/>
    <w:rsid w:val="00621C2C"/>
    <w:rsid w:val="0062211D"/>
    <w:rsid w:val="00622558"/>
    <w:rsid w:val="00622BB4"/>
    <w:rsid w:val="00622E0C"/>
    <w:rsid w:val="00622E69"/>
    <w:rsid w:val="00622F1F"/>
    <w:rsid w:val="00623278"/>
    <w:rsid w:val="0062332F"/>
    <w:rsid w:val="006239ED"/>
    <w:rsid w:val="00623CE1"/>
    <w:rsid w:val="006244C5"/>
    <w:rsid w:val="006245BD"/>
    <w:rsid w:val="00624744"/>
    <w:rsid w:val="00624928"/>
    <w:rsid w:val="00624A54"/>
    <w:rsid w:val="00624B49"/>
    <w:rsid w:val="00624D4B"/>
    <w:rsid w:val="00624FA7"/>
    <w:rsid w:val="00625393"/>
    <w:rsid w:val="0062556F"/>
    <w:rsid w:val="00625FA5"/>
    <w:rsid w:val="00626504"/>
    <w:rsid w:val="00626625"/>
    <w:rsid w:val="006268E3"/>
    <w:rsid w:val="006277C6"/>
    <w:rsid w:val="00630C47"/>
    <w:rsid w:val="00630DE7"/>
    <w:rsid w:val="00630F0D"/>
    <w:rsid w:val="00630F74"/>
    <w:rsid w:val="0063160E"/>
    <w:rsid w:val="00631B06"/>
    <w:rsid w:val="00632015"/>
    <w:rsid w:val="00632193"/>
    <w:rsid w:val="006325A6"/>
    <w:rsid w:val="00632933"/>
    <w:rsid w:val="00632E2F"/>
    <w:rsid w:val="00633052"/>
    <w:rsid w:val="006333B0"/>
    <w:rsid w:val="006335D9"/>
    <w:rsid w:val="00633718"/>
    <w:rsid w:val="0063385F"/>
    <w:rsid w:val="00633B98"/>
    <w:rsid w:val="006341E1"/>
    <w:rsid w:val="006343A4"/>
    <w:rsid w:val="006344DC"/>
    <w:rsid w:val="00634BDB"/>
    <w:rsid w:val="006352B3"/>
    <w:rsid w:val="00635326"/>
    <w:rsid w:val="00635382"/>
    <w:rsid w:val="0063558B"/>
    <w:rsid w:val="0063563F"/>
    <w:rsid w:val="00635CD6"/>
    <w:rsid w:val="00635F1B"/>
    <w:rsid w:val="00635FDF"/>
    <w:rsid w:val="00636CE5"/>
    <w:rsid w:val="00636D49"/>
    <w:rsid w:val="006373DF"/>
    <w:rsid w:val="00640345"/>
    <w:rsid w:val="00640500"/>
    <w:rsid w:val="006406B7"/>
    <w:rsid w:val="00640911"/>
    <w:rsid w:val="00640C94"/>
    <w:rsid w:val="006412DE"/>
    <w:rsid w:val="00641520"/>
    <w:rsid w:val="00641524"/>
    <w:rsid w:val="00641709"/>
    <w:rsid w:val="006417E4"/>
    <w:rsid w:val="00641813"/>
    <w:rsid w:val="00641EA3"/>
    <w:rsid w:val="006423FF"/>
    <w:rsid w:val="00642779"/>
    <w:rsid w:val="00642B25"/>
    <w:rsid w:val="006431AB"/>
    <w:rsid w:val="00643284"/>
    <w:rsid w:val="00643819"/>
    <w:rsid w:val="006438F7"/>
    <w:rsid w:val="00643A4E"/>
    <w:rsid w:val="00644CF9"/>
    <w:rsid w:val="00644F88"/>
    <w:rsid w:val="0064525D"/>
    <w:rsid w:val="00645A15"/>
    <w:rsid w:val="00645DAB"/>
    <w:rsid w:val="00646933"/>
    <w:rsid w:val="00646FBB"/>
    <w:rsid w:val="00647248"/>
    <w:rsid w:val="0064736A"/>
    <w:rsid w:val="006473B6"/>
    <w:rsid w:val="006476DC"/>
    <w:rsid w:val="00647B85"/>
    <w:rsid w:val="00647D98"/>
    <w:rsid w:val="00650025"/>
    <w:rsid w:val="006504F7"/>
    <w:rsid w:val="00650696"/>
    <w:rsid w:val="006507FF"/>
    <w:rsid w:val="006511A9"/>
    <w:rsid w:val="00651519"/>
    <w:rsid w:val="0065174F"/>
    <w:rsid w:val="00651771"/>
    <w:rsid w:val="00651DCA"/>
    <w:rsid w:val="00651DE1"/>
    <w:rsid w:val="00651F38"/>
    <w:rsid w:val="006523D6"/>
    <w:rsid w:val="006525A5"/>
    <w:rsid w:val="00652CE1"/>
    <w:rsid w:val="0065303E"/>
    <w:rsid w:val="006530B6"/>
    <w:rsid w:val="00653207"/>
    <w:rsid w:val="00653721"/>
    <w:rsid w:val="00654471"/>
    <w:rsid w:val="00654748"/>
    <w:rsid w:val="006547C6"/>
    <w:rsid w:val="00654E86"/>
    <w:rsid w:val="00655450"/>
    <w:rsid w:val="00655A92"/>
    <w:rsid w:val="006562FD"/>
    <w:rsid w:val="006566BB"/>
    <w:rsid w:val="00657156"/>
    <w:rsid w:val="0065738B"/>
    <w:rsid w:val="006604BD"/>
    <w:rsid w:val="00660A8C"/>
    <w:rsid w:val="00660B45"/>
    <w:rsid w:val="00660C83"/>
    <w:rsid w:val="00660F9B"/>
    <w:rsid w:val="006616A9"/>
    <w:rsid w:val="006617F1"/>
    <w:rsid w:val="00661969"/>
    <w:rsid w:val="00662A85"/>
    <w:rsid w:val="006630E6"/>
    <w:rsid w:val="00663522"/>
    <w:rsid w:val="00663877"/>
    <w:rsid w:val="00663906"/>
    <w:rsid w:val="00663DEF"/>
    <w:rsid w:val="006644C5"/>
    <w:rsid w:val="00664991"/>
    <w:rsid w:val="006655EF"/>
    <w:rsid w:val="0066631A"/>
    <w:rsid w:val="006708C9"/>
    <w:rsid w:val="00670D4E"/>
    <w:rsid w:val="006710CF"/>
    <w:rsid w:val="0067140C"/>
    <w:rsid w:val="006715A0"/>
    <w:rsid w:val="006719C6"/>
    <w:rsid w:val="00671BED"/>
    <w:rsid w:val="00672389"/>
    <w:rsid w:val="00672768"/>
    <w:rsid w:val="00672D77"/>
    <w:rsid w:val="00672FBD"/>
    <w:rsid w:val="00673012"/>
    <w:rsid w:val="006730D7"/>
    <w:rsid w:val="0067370A"/>
    <w:rsid w:val="0067374C"/>
    <w:rsid w:val="00673B79"/>
    <w:rsid w:val="00673BC0"/>
    <w:rsid w:val="0067466C"/>
    <w:rsid w:val="00674E4B"/>
    <w:rsid w:val="0067524C"/>
    <w:rsid w:val="0067534A"/>
    <w:rsid w:val="00675692"/>
    <w:rsid w:val="00675C84"/>
    <w:rsid w:val="00675DA6"/>
    <w:rsid w:val="00675E18"/>
    <w:rsid w:val="0067617F"/>
    <w:rsid w:val="0067709B"/>
    <w:rsid w:val="00677113"/>
    <w:rsid w:val="006778DB"/>
    <w:rsid w:val="00677B93"/>
    <w:rsid w:val="00680365"/>
    <w:rsid w:val="00680716"/>
    <w:rsid w:val="006807A8"/>
    <w:rsid w:val="00680DA2"/>
    <w:rsid w:val="00681159"/>
    <w:rsid w:val="006817D6"/>
    <w:rsid w:val="00681B0C"/>
    <w:rsid w:val="00681CA9"/>
    <w:rsid w:val="00681CDF"/>
    <w:rsid w:val="006826D4"/>
    <w:rsid w:val="006829FA"/>
    <w:rsid w:val="00682FC5"/>
    <w:rsid w:val="00683247"/>
    <w:rsid w:val="006838DE"/>
    <w:rsid w:val="006839B2"/>
    <w:rsid w:val="00684101"/>
    <w:rsid w:val="006847CC"/>
    <w:rsid w:val="00684E61"/>
    <w:rsid w:val="00685155"/>
    <w:rsid w:val="00685382"/>
    <w:rsid w:val="00685391"/>
    <w:rsid w:val="006854CF"/>
    <w:rsid w:val="0068557B"/>
    <w:rsid w:val="00685792"/>
    <w:rsid w:val="006857BE"/>
    <w:rsid w:val="0068635B"/>
    <w:rsid w:val="00686A21"/>
    <w:rsid w:val="00686DD3"/>
    <w:rsid w:val="00686E21"/>
    <w:rsid w:val="00687092"/>
    <w:rsid w:val="00687423"/>
    <w:rsid w:val="006874D5"/>
    <w:rsid w:val="0068794E"/>
    <w:rsid w:val="006879DB"/>
    <w:rsid w:val="00687EE4"/>
    <w:rsid w:val="0069019C"/>
    <w:rsid w:val="00691556"/>
    <w:rsid w:val="00691EB2"/>
    <w:rsid w:val="00691F18"/>
    <w:rsid w:val="0069216C"/>
    <w:rsid w:val="00692299"/>
    <w:rsid w:val="00692570"/>
    <w:rsid w:val="00692D79"/>
    <w:rsid w:val="00693156"/>
    <w:rsid w:val="00694D3F"/>
    <w:rsid w:val="006953BD"/>
    <w:rsid w:val="006956F8"/>
    <w:rsid w:val="00695E40"/>
    <w:rsid w:val="00695EFF"/>
    <w:rsid w:val="006960E1"/>
    <w:rsid w:val="0069675C"/>
    <w:rsid w:val="00696F56"/>
    <w:rsid w:val="00696F77"/>
    <w:rsid w:val="006975BC"/>
    <w:rsid w:val="006977D2"/>
    <w:rsid w:val="00697920"/>
    <w:rsid w:val="00697AAA"/>
    <w:rsid w:val="00697F4C"/>
    <w:rsid w:val="006A02EC"/>
    <w:rsid w:val="006A0820"/>
    <w:rsid w:val="006A0D69"/>
    <w:rsid w:val="006A1C5A"/>
    <w:rsid w:val="006A1F6D"/>
    <w:rsid w:val="006A2164"/>
    <w:rsid w:val="006A23DB"/>
    <w:rsid w:val="006A3153"/>
    <w:rsid w:val="006A3620"/>
    <w:rsid w:val="006A37B5"/>
    <w:rsid w:val="006A3F41"/>
    <w:rsid w:val="006A548C"/>
    <w:rsid w:val="006A5D5B"/>
    <w:rsid w:val="006A613A"/>
    <w:rsid w:val="006A6152"/>
    <w:rsid w:val="006A6236"/>
    <w:rsid w:val="006A62C7"/>
    <w:rsid w:val="006A6362"/>
    <w:rsid w:val="006A63F5"/>
    <w:rsid w:val="006A660A"/>
    <w:rsid w:val="006A6BEA"/>
    <w:rsid w:val="006A6ECE"/>
    <w:rsid w:val="006A7371"/>
    <w:rsid w:val="006A7809"/>
    <w:rsid w:val="006A78C2"/>
    <w:rsid w:val="006A79B1"/>
    <w:rsid w:val="006B02DF"/>
    <w:rsid w:val="006B048B"/>
    <w:rsid w:val="006B0A3C"/>
    <w:rsid w:val="006B0D7F"/>
    <w:rsid w:val="006B12E5"/>
    <w:rsid w:val="006B1700"/>
    <w:rsid w:val="006B1DC7"/>
    <w:rsid w:val="006B1E03"/>
    <w:rsid w:val="006B1EDE"/>
    <w:rsid w:val="006B2782"/>
    <w:rsid w:val="006B2E18"/>
    <w:rsid w:val="006B3441"/>
    <w:rsid w:val="006B35CF"/>
    <w:rsid w:val="006B4585"/>
    <w:rsid w:val="006B46FA"/>
    <w:rsid w:val="006B5097"/>
    <w:rsid w:val="006B51A8"/>
    <w:rsid w:val="006B5295"/>
    <w:rsid w:val="006B52AE"/>
    <w:rsid w:val="006B53C6"/>
    <w:rsid w:val="006B649D"/>
    <w:rsid w:val="006B671E"/>
    <w:rsid w:val="006B687C"/>
    <w:rsid w:val="006B6C47"/>
    <w:rsid w:val="006B7444"/>
    <w:rsid w:val="006B7934"/>
    <w:rsid w:val="006B7D38"/>
    <w:rsid w:val="006B7DA7"/>
    <w:rsid w:val="006C0197"/>
    <w:rsid w:val="006C0298"/>
    <w:rsid w:val="006C06EE"/>
    <w:rsid w:val="006C0D40"/>
    <w:rsid w:val="006C0D62"/>
    <w:rsid w:val="006C13AC"/>
    <w:rsid w:val="006C20E1"/>
    <w:rsid w:val="006C254B"/>
    <w:rsid w:val="006C26CB"/>
    <w:rsid w:val="006C33EC"/>
    <w:rsid w:val="006C3A00"/>
    <w:rsid w:val="006C3AB6"/>
    <w:rsid w:val="006C4053"/>
    <w:rsid w:val="006C413B"/>
    <w:rsid w:val="006C437F"/>
    <w:rsid w:val="006C4586"/>
    <w:rsid w:val="006C46BB"/>
    <w:rsid w:val="006C48F5"/>
    <w:rsid w:val="006C4976"/>
    <w:rsid w:val="006C6685"/>
    <w:rsid w:val="006C69A8"/>
    <w:rsid w:val="006C6A5D"/>
    <w:rsid w:val="006C7495"/>
    <w:rsid w:val="006C7638"/>
    <w:rsid w:val="006C7A2D"/>
    <w:rsid w:val="006C7D77"/>
    <w:rsid w:val="006C7F4A"/>
    <w:rsid w:val="006D0683"/>
    <w:rsid w:val="006D115C"/>
    <w:rsid w:val="006D11C9"/>
    <w:rsid w:val="006D1C9C"/>
    <w:rsid w:val="006D1E97"/>
    <w:rsid w:val="006D24AB"/>
    <w:rsid w:val="006D24FB"/>
    <w:rsid w:val="006D2779"/>
    <w:rsid w:val="006D2C8E"/>
    <w:rsid w:val="006D3685"/>
    <w:rsid w:val="006D3698"/>
    <w:rsid w:val="006D36A3"/>
    <w:rsid w:val="006D39D8"/>
    <w:rsid w:val="006D4170"/>
    <w:rsid w:val="006D4664"/>
    <w:rsid w:val="006D46E4"/>
    <w:rsid w:val="006D5373"/>
    <w:rsid w:val="006D5765"/>
    <w:rsid w:val="006D5FB2"/>
    <w:rsid w:val="006D63E7"/>
    <w:rsid w:val="006D6740"/>
    <w:rsid w:val="006D6FB6"/>
    <w:rsid w:val="006D7172"/>
    <w:rsid w:val="006D71CC"/>
    <w:rsid w:val="006D7367"/>
    <w:rsid w:val="006D783D"/>
    <w:rsid w:val="006D7A75"/>
    <w:rsid w:val="006D7C3C"/>
    <w:rsid w:val="006D7E37"/>
    <w:rsid w:val="006E032E"/>
    <w:rsid w:val="006E0352"/>
    <w:rsid w:val="006E0A53"/>
    <w:rsid w:val="006E19C5"/>
    <w:rsid w:val="006E2034"/>
    <w:rsid w:val="006E20F6"/>
    <w:rsid w:val="006E32AB"/>
    <w:rsid w:val="006E35B3"/>
    <w:rsid w:val="006E37EA"/>
    <w:rsid w:val="006E3AA1"/>
    <w:rsid w:val="006E3DB5"/>
    <w:rsid w:val="006E410D"/>
    <w:rsid w:val="006E453E"/>
    <w:rsid w:val="006E507D"/>
    <w:rsid w:val="006E579C"/>
    <w:rsid w:val="006E5DFC"/>
    <w:rsid w:val="006E6115"/>
    <w:rsid w:val="006E62E0"/>
    <w:rsid w:val="006E6A53"/>
    <w:rsid w:val="006E6C0D"/>
    <w:rsid w:val="006E6C85"/>
    <w:rsid w:val="006E6CF8"/>
    <w:rsid w:val="006E6F38"/>
    <w:rsid w:val="006E7668"/>
    <w:rsid w:val="006E7880"/>
    <w:rsid w:val="006E7940"/>
    <w:rsid w:val="006E7BC9"/>
    <w:rsid w:val="006F06D0"/>
    <w:rsid w:val="006F0D25"/>
    <w:rsid w:val="006F1237"/>
    <w:rsid w:val="006F1280"/>
    <w:rsid w:val="006F153E"/>
    <w:rsid w:val="006F16FB"/>
    <w:rsid w:val="006F1DE0"/>
    <w:rsid w:val="006F23B5"/>
    <w:rsid w:val="006F24A6"/>
    <w:rsid w:val="006F26FB"/>
    <w:rsid w:val="006F2E3D"/>
    <w:rsid w:val="006F327F"/>
    <w:rsid w:val="006F341D"/>
    <w:rsid w:val="006F346B"/>
    <w:rsid w:val="006F3888"/>
    <w:rsid w:val="006F3BE8"/>
    <w:rsid w:val="006F4300"/>
    <w:rsid w:val="006F461C"/>
    <w:rsid w:val="006F4693"/>
    <w:rsid w:val="006F497C"/>
    <w:rsid w:val="006F4AF2"/>
    <w:rsid w:val="006F4BF4"/>
    <w:rsid w:val="006F54E8"/>
    <w:rsid w:val="006F5917"/>
    <w:rsid w:val="006F5A18"/>
    <w:rsid w:val="006F5EB9"/>
    <w:rsid w:val="006F6015"/>
    <w:rsid w:val="006F680E"/>
    <w:rsid w:val="006F693C"/>
    <w:rsid w:val="006F722B"/>
    <w:rsid w:val="006F74E3"/>
    <w:rsid w:val="006F7913"/>
    <w:rsid w:val="00700128"/>
    <w:rsid w:val="00700765"/>
    <w:rsid w:val="0070087E"/>
    <w:rsid w:val="00701223"/>
    <w:rsid w:val="007016BD"/>
    <w:rsid w:val="00701C9A"/>
    <w:rsid w:val="007024D0"/>
    <w:rsid w:val="00703285"/>
    <w:rsid w:val="007032C7"/>
    <w:rsid w:val="00703A01"/>
    <w:rsid w:val="00703C69"/>
    <w:rsid w:val="00703E55"/>
    <w:rsid w:val="007040A4"/>
    <w:rsid w:val="007041D6"/>
    <w:rsid w:val="007043E6"/>
    <w:rsid w:val="007044F7"/>
    <w:rsid w:val="00704663"/>
    <w:rsid w:val="00704948"/>
    <w:rsid w:val="00704A27"/>
    <w:rsid w:val="00704D87"/>
    <w:rsid w:val="00704F0A"/>
    <w:rsid w:val="0070520D"/>
    <w:rsid w:val="007069AF"/>
    <w:rsid w:val="00706B4D"/>
    <w:rsid w:val="00706F69"/>
    <w:rsid w:val="0070785A"/>
    <w:rsid w:val="007079BB"/>
    <w:rsid w:val="007079C2"/>
    <w:rsid w:val="00710315"/>
    <w:rsid w:val="00710C90"/>
    <w:rsid w:val="00710EF4"/>
    <w:rsid w:val="00711641"/>
    <w:rsid w:val="00711E8B"/>
    <w:rsid w:val="007121A8"/>
    <w:rsid w:val="00712291"/>
    <w:rsid w:val="00712DF7"/>
    <w:rsid w:val="00713C47"/>
    <w:rsid w:val="0071406E"/>
    <w:rsid w:val="00714137"/>
    <w:rsid w:val="007142E0"/>
    <w:rsid w:val="00714322"/>
    <w:rsid w:val="007146C0"/>
    <w:rsid w:val="007150C6"/>
    <w:rsid w:val="00715159"/>
    <w:rsid w:val="007152B0"/>
    <w:rsid w:val="007154E3"/>
    <w:rsid w:val="00715812"/>
    <w:rsid w:val="00715F06"/>
    <w:rsid w:val="007160EE"/>
    <w:rsid w:val="007168B4"/>
    <w:rsid w:val="00716FC9"/>
    <w:rsid w:val="00717B64"/>
    <w:rsid w:val="00720496"/>
    <w:rsid w:val="00720523"/>
    <w:rsid w:val="007208EC"/>
    <w:rsid w:val="00721515"/>
    <w:rsid w:val="007217CE"/>
    <w:rsid w:val="00721858"/>
    <w:rsid w:val="007221FC"/>
    <w:rsid w:val="007226A1"/>
    <w:rsid w:val="007226A9"/>
    <w:rsid w:val="00722757"/>
    <w:rsid w:val="007232EF"/>
    <w:rsid w:val="007233ED"/>
    <w:rsid w:val="007236F0"/>
    <w:rsid w:val="00723985"/>
    <w:rsid w:val="007239E6"/>
    <w:rsid w:val="00723D10"/>
    <w:rsid w:val="007244D2"/>
    <w:rsid w:val="00724503"/>
    <w:rsid w:val="00724621"/>
    <w:rsid w:val="0072497E"/>
    <w:rsid w:val="00724995"/>
    <w:rsid w:val="00724E41"/>
    <w:rsid w:val="00724F3F"/>
    <w:rsid w:val="00724F93"/>
    <w:rsid w:val="00725B69"/>
    <w:rsid w:val="00725B87"/>
    <w:rsid w:val="00725BFF"/>
    <w:rsid w:val="0072686A"/>
    <w:rsid w:val="00727D2A"/>
    <w:rsid w:val="00727D82"/>
    <w:rsid w:val="0073006A"/>
    <w:rsid w:val="007306A4"/>
    <w:rsid w:val="00731F9D"/>
    <w:rsid w:val="007321E7"/>
    <w:rsid w:val="007326E6"/>
    <w:rsid w:val="00732FEA"/>
    <w:rsid w:val="007336AC"/>
    <w:rsid w:val="00733788"/>
    <w:rsid w:val="00733CA6"/>
    <w:rsid w:val="00733D47"/>
    <w:rsid w:val="00733DCA"/>
    <w:rsid w:val="00734567"/>
    <w:rsid w:val="00734FC7"/>
    <w:rsid w:val="007359FF"/>
    <w:rsid w:val="0073622A"/>
    <w:rsid w:val="00736328"/>
    <w:rsid w:val="007365FA"/>
    <w:rsid w:val="00736762"/>
    <w:rsid w:val="00736A71"/>
    <w:rsid w:val="007374E0"/>
    <w:rsid w:val="00737610"/>
    <w:rsid w:val="00737861"/>
    <w:rsid w:val="007403F7"/>
    <w:rsid w:val="0074044C"/>
    <w:rsid w:val="00740566"/>
    <w:rsid w:val="00740C1D"/>
    <w:rsid w:val="00741F61"/>
    <w:rsid w:val="00742096"/>
    <w:rsid w:val="007421A3"/>
    <w:rsid w:val="007424FF"/>
    <w:rsid w:val="007425D0"/>
    <w:rsid w:val="007428B6"/>
    <w:rsid w:val="00742D5E"/>
    <w:rsid w:val="00742EBD"/>
    <w:rsid w:val="00743204"/>
    <w:rsid w:val="007434DC"/>
    <w:rsid w:val="007434ED"/>
    <w:rsid w:val="00743CB7"/>
    <w:rsid w:val="0074476E"/>
    <w:rsid w:val="00744E2E"/>
    <w:rsid w:val="00745149"/>
    <w:rsid w:val="00745205"/>
    <w:rsid w:val="0074523D"/>
    <w:rsid w:val="00745303"/>
    <w:rsid w:val="0074558D"/>
    <w:rsid w:val="007455B3"/>
    <w:rsid w:val="0074563E"/>
    <w:rsid w:val="00745B98"/>
    <w:rsid w:val="00745F82"/>
    <w:rsid w:val="0074616A"/>
    <w:rsid w:val="0074673B"/>
    <w:rsid w:val="0074686D"/>
    <w:rsid w:val="00746B37"/>
    <w:rsid w:val="00746B89"/>
    <w:rsid w:val="007474C2"/>
    <w:rsid w:val="007475CF"/>
    <w:rsid w:val="007476F6"/>
    <w:rsid w:val="007478CE"/>
    <w:rsid w:val="00747DB1"/>
    <w:rsid w:val="00747DB6"/>
    <w:rsid w:val="0075002D"/>
    <w:rsid w:val="007500E7"/>
    <w:rsid w:val="00750333"/>
    <w:rsid w:val="00750334"/>
    <w:rsid w:val="00750706"/>
    <w:rsid w:val="00750D08"/>
    <w:rsid w:val="00750D10"/>
    <w:rsid w:val="00750F44"/>
    <w:rsid w:val="00751D30"/>
    <w:rsid w:val="00752096"/>
    <w:rsid w:val="00752171"/>
    <w:rsid w:val="00752773"/>
    <w:rsid w:val="00752AD1"/>
    <w:rsid w:val="00752F57"/>
    <w:rsid w:val="00754365"/>
    <w:rsid w:val="00754DBD"/>
    <w:rsid w:val="007556D2"/>
    <w:rsid w:val="007558E5"/>
    <w:rsid w:val="00755B86"/>
    <w:rsid w:val="00756046"/>
    <w:rsid w:val="007560EE"/>
    <w:rsid w:val="00756137"/>
    <w:rsid w:val="0075634A"/>
    <w:rsid w:val="0075667E"/>
    <w:rsid w:val="007569F3"/>
    <w:rsid w:val="00756EA2"/>
    <w:rsid w:val="007570A9"/>
    <w:rsid w:val="00757247"/>
    <w:rsid w:val="00757580"/>
    <w:rsid w:val="007576BE"/>
    <w:rsid w:val="00757C5E"/>
    <w:rsid w:val="007600D7"/>
    <w:rsid w:val="0076081A"/>
    <w:rsid w:val="00760C19"/>
    <w:rsid w:val="00761050"/>
    <w:rsid w:val="007610E1"/>
    <w:rsid w:val="0076186B"/>
    <w:rsid w:val="00761931"/>
    <w:rsid w:val="007624AE"/>
    <w:rsid w:val="0076299F"/>
    <w:rsid w:val="00762DCF"/>
    <w:rsid w:val="00762DE8"/>
    <w:rsid w:val="00763024"/>
    <w:rsid w:val="00763A67"/>
    <w:rsid w:val="00764E88"/>
    <w:rsid w:val="00765001"/>
    <w:rsid w:val="00765017"/>
    <w:rsid w:val="00765300"/>
    <w:rsid w:val="00765827"/>
    <w:rsid w:val="00765EF2"/>
    <w:rsid w:val="00765FD9"/>
    <w:rsid w:val="00766478"/>
    <w:rsid w:val="00766551"/>
    <w:rsid w:val="00766D31"/>
    <w:rsid w:val="00766FF2"/>
    <w:rsid w:val="0076706F"/>
    <w:rsid w:val="007675B0"/>
    <w:rsid w:val="00767748"/>
    <w:rsid w:val="00767802"/>
    <w:rsid w:val="00767D1C"/>
    <w:rsid w:val="00767DD7"/>
    <w:rsid w:val="00771022"/>
    <w:rsid w:val="007710DC"/>
    <w:rsid w:val="00771538"/>
    <w:rsid w:val="007715B4"/>
    <w:rsid w:val="0077160F"/>
    <w:rsid w:val="00771B0C"/>
    <w:rsid w:val="00771E06"/>
    <w:rsid w:val="00771F1C"/>
    <w:rsid w:val="00772055"/>
    <w:rsid w:val="007728A9"/>
    <w:rsid w:val="007728B7"/>
    <w:rsid w:val="00772BDF"/>
    <w:rsid w:val="00772E16"/>
    <w:rsid w:val="00773004"/>
    <w:rsid w:val="007730B8"/>
    <w:rsid w:val="00773427"/>
    <w:rsid w:val="00773711"/>
    <w:rsid w:val="0077382E"/>
    <w:rsid w:val="00773A1B"/>
    <w:rsid w:val="007740A3"/>
    <w:rsid w:val="00774784"/>
    <w:rsid w:val="007748E0"/>
    <w:rsid w:val="00774B1D"/>
    <w:rsid w:val="007758E5"/>
    <w:rsid w:val="0077596B"/>
    <w:rsid w:val="00776340"/>
    <w:rsid w:val="0077641C"/>
    <w:rsid w:val="007768DF"/>
    <w:rsid w:val="00776F4B"/>
    <w:rsid w:val="00777176"/>
    <w:rsid w:val="00780F8F"/>
    <w:rsid w:val="00780FEC"/>
    <w:rsid w:val="00781085"/>
    <w:rsid w:val="007811E8"/>
    <w:rsid w:val="00781442"/>
    <w:rsid w:val="00781942"/>
    <w:rsid w:val="00781B35"/>
    <w:rsid w:val="00781F1C"/>
    <w:rsid w:val="00781FD2"/>
    <w:rsid w:val="00782754"/>
    <w:rsid w:val="007829D0"/>
    <w:rsid w:val="007829FE"/>
    <w:rsid w:val="007837BD"/>
    <w:rsid w:val="00783BD5"/>
    <w:rsid w:val="007840FA"/>
    <w:rsid w:val="00784550"/>
    <w:rsid w:val="00784B4B"/>
    <w:rsid w:val="00784C11"/>
    <w:rsid w:val="00784FE3"/>
    <w:rsid w:val="0078501C"/>
    <w:rsid w:val="00786B0E"/>
    <w:rsid w:val="00786F3E"/>
    <w:rsid w:val="0078702E"/>
    <w:rsid w:val="00787A22"/>
    <w:rsid w:val="007906F5"/>
    <w:rsid w:val="00791426"/>
    <w:rsid w:val="00791EB0"/>
    <w:rsid w:val="007920E8"/>
    <w:rsid w:val="00792A19"/>
    <w:rsid w:val="007931ED"/>
    <w:rsid w:val="0079329D"/>
    <w:rsid w:val="0079341D"/>
    <w:rsid w:val="00793579"/>
    <w:rsid w:val="00793615"/>
    <w:rsid w:val="00794192"/>
    <w:rsid w:val="00794816"/>
    <w:rsid w:val="007953A8"/>
    <w:rsid w:val="00795A41"/>
    <w:rsid w:val="00795A58"/>
    <w:rsid w:val="00795A5D"/>
    <w:rsid w:val="00795CE8"/>
    <w:rsid w:val="00795F16"/>
    <w:rsid w:val="00796FF8"/>
    <w:rsid w:val="00797615"/>
    <w:rsid w:val="00797ABD"/>
    <w:rsid w:val="007A01E7"/>
    <w:rsid w:val="007A06D7"/>
    <w:rsid w:val="007A140D"/>
    <w:rsid w:val="007A15EE"/>
    <w:rsid w:val="007A1696"/>
    <w:rsid w:val="007A195A"/>
    <w:rsid w:val="007A1AA6"/>
    <w:rsid w:val="007A1AB4"/>
    <w:rsid w:val="007A1B73"/>
    <w:rsid w:val="007A1CB1"/>
    <w:rsid w:val="007A1DBD"/>
    <w:rsid w:val="007A1EAF"/>
    <w:rsid w:val="007A1F36"/>
    <w:rsid w:val="007A213F"/>
    <w:rsid w:val="007A244F"/>
    <w:rsid w:val="007A27DB"/>
    <w:rsid w:val="007A28A0"/>
    <w:rsid w:val="007A2949"/>
    <w:rsid w:val="007A2CAD"/>
    <w:rsid w:val="007A37EB"/>
    <w:rsid w:val="007A3A07"/>
    <w:rsid w:val="007A3F9E"/>
    <w:rsid w:val="007A4542"/>
    <w:rsid w:val="007A45A4"/>
    <w:rsid w:val="007A5EA9"/>
    <w:rsid w:val="007A60B4"/>
    <w:rsid w:val="007A61D1"/>
    <w:rsid w:val="007A6D3E"/>
    <w:rsid w:val="007A72E5"/>
    <w:rsid w:val="007A76C7"/>
    <w:rsid w:val="007A7BD8"/>
    <w:rsid w:val="007B043C"/>
    <w:rsid w:val="007B0443"/>
    <w:rsid w:val="007B058D"/>
    <w:rsid w:val="007B0916"/>
    <w:rsid w:val="007B0A65"/>
    <w:rsid w:val="007B0AA9"/>
    <w:rsid w:val="007B1460"/>
    <w:rsid w:val="007B1956"/>
    <w:rsid w:val="007B1E35"/>
    <w:rsid w:val="007B20A3"/>
    <w:rsid w:val="007B2497"/>
    <w:rsid w:val="007B26BB"/>
    <w:rsid w:val="007B2840"/>
    <w:rsid w:val="007B29F1"/>
    <w:rsid w:val="007B2BAC"/>
    <w:rsid w:val="007B2CE7"/>
    <w:rsid w:val="007B2E6B"/>
    <w:rsid w:val="007B3267"/>
    <w:rsid w:val="007B32BF"/>
    <w:rsid w:val="007B351A"/>
    <w:rsid w:val="007B3756"/>
    <w:rsid w:val="007B37F6"/>
    <w:rsid w:val="007B39A3"/>
    <w:rsid w:val="007B3CE6"/>
    <w:rsid w:val="007B3DFE"/>
    <w:rsid w:val="007B3FA0"/>
    <w:rsid w:val="007B45A7"/>
    <w:rsid w:val="007B56CA"/>
    <w:rsid w:val="007B5A3F"/>
    <w:rsid w:val="007B5BBB"/>
    <w:rsid w:val="007B5D6D"/>
    <w:rsid w:val="007B6244"/>
    <w:rsid w:val="007B68D1"/>
    <w:rsid w:val="007B79A9"/>
    <w:rsid w:val="007B79B5"/>
    <w:rsid w:val="007C05FD"/>
    <w:rsid w:val="007C090B"/>
    <w:rsid w:val="007C0A7E"/>
    <w:rsid w:val="007C0CCF"/>
    <w:rsid w:val="007C1BFA"/>
    <w:rsid w:val="007C1C3D"/>
    <w:rsid w:val="007C1D23"/>
    <w:rsid w:val="007C1EF4"/>
    <w:rsid w:val="007C2547"/>
    <w:rsid w:val="007C2903"/>
    <w:rsid w:val="007C2BA6"/>
    <w:rsid w:val="007C2C3B"/>
    <w:rsid w:val="007C40BE"/>
    <w:rsid w:val="007C48DC"/>
    <w:rsid w:val="007C4FCC"/>
    <w:rsid w:val="007C540C"/>
    <w:rsid w:val="007C570A"/>
    <w:rsid w:val="007C59F8"/>
    <w:rsid w:val="007C5D23"/>
    <w:rsid w:val="007C5F5C"/>
    <w:rsid w:val="007C600D"/>
    <w:rsid w:val="007C6626"/>
    <w:rsid w:val="007C71D2"/>
    <w:rsid w:val="007C764A"/>
    <w:rsid w:val="007C7B8C"/>
    <w:rsid w:val="007C7E90"/>
    <w:rsid w:val="007D0374"/>
    <w:rsid w:val="007D0CFB"/>
    <w:rsid w:val="007D0F30"/>
    <w:rsid w:val="007D10C6"/>
    <w:rsid w:val="007D1179"/>
    <w:rsid w:val="007D11B3"/>
    <w:rsid w:val="007D1A7F"/>
    <w:rsid w:val="007D1E57"/>
    <w:rsid w:val="007D23EE"/>
    <w:rsid w:val="007D2729"/>
    <w:rsid w:val="007D3044"/>
    <w:rsid w:val="007D307F"/>
    <w:rsid w:val="007D315D"/>
    <w:rsid w:val="007D3258"/>
    <w:rsid w:val="007D33F7"/>
    <w:rsid w:val="007D34C2"/>
    <w:rsid w:val="007D35F9"/>
    <w:rsid w:val="007D367A"/>
    <w:rsid w:val="007D3787"/>
    <w:rsid w:val="007D39EE"/>
    <w:rsid w:val="007D39FC"/>
    <w:rsid w:val="007D3A6F"/>
    <w:rsid w:val="007D4AFD"/>
    <w:rsid w:val="007D4D98"/>
    <w:rsid w:val="007D4E00"/>
    <w:rsid w:val="007D4EB0"/>
    <w:rsid w:val="007D53BE"/>
    <w:rsid w:val="007D563B"/>
    <w:rsid w:val="007D64D9"/>
    <w:rsid w:val="007D6A31"/>
    <w:rsid w:val="007D78A6"/>
    <w:rsid w:val="007E0181"/>
    <w:rsid w:val="007E01A0"/>
    <w:rsid w:val="007E053F"/>
    <w:rsid w:val="007E0881"/>
    <w:rsid w:val="007E0CB0"/>
    <w:rsid w:val="007E128E"/>
    <w:rsid w:val="007E13E0"/>
    <w:rsid w:val="007E1CC9"/>
    <w:rsid w:val="007E2076"/>
    <w:rsid w:val="007E21C6"/>
    <w:rsid w:val="007E25D6"/>
    <w:rsid w:val="007E27AB"/>
    <w:rsid w:val="007E2951"/>
    <w:rsid w:val="007E2AD0"/>
    <w:rsid w:val="007E2E35"/>
    <w:rsid w:val="007E3192"/>
    <w:rsid w:val="007E3594"/>
    <w:rsid w:val="007E35ED"/>
    <w:rsid w:val="007E39B4"/>
    <w:rsid w:val="007E45ED"/>
    <w:rsid w:val="007E4608"/>
    <w:rsid w:val="007E50DF"/>
    <w:rsid w:val="007E5497"/>
    <w:rsid w:val="007E6063"/>
    <w:rsid w:val="007E6419"/>
    <w:rsid w:val="007E695B"/>
    <w:rsid w:val="007E6CBC"/>
    <w:rsid w:val="007E7044"/>
    <w:rsid w:val="007E70E0"/>
    <w:rsid w:val="007E77BC"/>
    <w:rsid w:val="007E77CB"/>
    <w:rsid w:val="007E788A"/>
    <w:rsid w:val="007E7901"/>
    <w:rsid w:val="007E7ADA"/>
    <w:rsid w:val="007E7D72"/>
    <w:rsid w:val="007E7ECB"/>
    <w:rsid w:val="007F0438"/>
    <w:rsid w:val="007F0674"/>
    <w:rsid w:val="007F07B6"/>
    <w:rsid w:val="007F07D4"/>
    <w:rsid w:val="007F0AE5"/>
    <w:rsid w:val="007F0C41"/>
    <w:rsid w:val="007F0F64"/>
    <w:rsid w:val="007F1051"/>
    <w:rsid w:val="007F13C4"/>
    <w:rsid w:val="007F185F"/>
    <w:rsid w:val="007F1B73"/>
    <w:rsid w:val="007F1E25"/>
    <w:rsid w:val="007F2619"/>
    <w:rsid w:val="007F272A"/>
    <w:rsid w:val="007F287B"/>
    <w:rsid w:val="007F2CF1"/>
    <w:rsid w:val="007F2F3F"/>
    <w:rsid w:val="007F32BE"/>
    <w:rsid w:val="007F34E0"/>
    <w:rsid w:val="007F356F"/>
    <w:rsid w:val="007F3FA4"/>
    <w:rsid w:val="007F4371"/>
    <w:rsid w:val="007F4524"/>
    <w:rsid w:val="007F47C1"/>
    <w:rsid w:val="007F48EA"/>
    <w:rsid w:val="007F4B3E"/>
    <w:rsid w:val="007F4FC2"/>
    <w:rsid w:val="007F537D"/>
    <w:rsid w:val="007F5465"/>
    <w:rsid w:val="007F5682"/>
    <w:rsid w:val="007F56B0"/>
    <w:rsid w:val="007F578D"/>
    <w:rsid w:val="007F5AAB"/>
    <w:rsid w:val="007F5D29"/>
    <w:rsid w:val="007F5E45"/>
    <w:rsid w:val="007F6033"/>
    <w:rsid w:val="007F6092"/>
    <w:rsid w:val="007F60E6"/>
    <w:rsid w:val="007F6699"/>
    <w:rsid w:val="007F6801"/>
    <w:rsid w:val="007F6802"/>
    <w:rsid w:val="007F6B91"/>
    <w:rsid w:val="007F6FFD"/>
    <w:rsid w:val="007F72AD"/>
    <w:rsid w:val="007F77A4"/>
    <w:rsid w:val="007F7C2E"/>
    <w:rsid w:val="007F7EE0"/>
    <w:rsid w:val="00800275"/>
    <w:rsid w:val="00800EC9"/>
    <w:rsid w:val="0080109A"/>
    <w:rsid w:val="00801427"/>
    <w:rsid w:val="008016F3"/>
    <w:rsid w:val="00801BD5"/>
    <w:rsid w:val="008020BE"/>
    <w:rsid w:val="0080279E"/>
    <w:rsid w:val="00802B68"/>
    <w:rsid w:val="00802CD8"/>
    <w:rsid w:val="00803AD0"/>
    <w:rsid w:val="00803B3B"/>
    <w:rsid w:val="00803C9C"/>
    <w:rsid w:val="00803FFB"/>
    <w:rsid w:val="00804154"/>
    <w:rsid w:val="00804213"/>
    <w:rsid w:val="0080452B"/>
    <w:rsid w:val="008045B6"/>
    <w:rsid w:val="00804C14"/>
    <w:rsid w:val="00805054"/>
    <w:rsid w:val="008051AC"/>
    <w:rsid w:val="00805CE3"/>
    <w:rsid w:val="00805D12"/>
    <w:rsid w:val="00805D67"/>
    <w:rsid w:val="00805DBA"/>
    <w:rsid w:val="00806C0A"/>
    <w:rsid w:val="0080742D"/>
    <w:rsid w:val="00807741"/>
    <w:rsid w:val="008077D7"/>
    <w:rsid w:val="008100BE"/>
    <w:rsid w:val="0081038E"/>
    <w:rsid w:val="0081045D"/>
    <w:rsid w:val="0081090C"/>
    <w:rsid w:val="00810AD8"/>
    <w:rsid w:val="00811366"/>
    <w:rsid w:val="00811399"/>
    <w:rsid w:val="00812BF9"/>
    <w:rsid w:val="00812C30"/>
    <w:rsid w:val="008137D3"/>
    <w:rsid w:val="0081406E"/>
    <w:rsid w:val="008145DD"/>
    <w:rsid w:val="00814A6D"/>
    <w:rsid w:val="00814FC4"/>
    <w:rsid w:val="00815071"/>
    <w:rsid w:val="008152EF"/>
    <w:rsid w:val="008159CD"/>
    <w:rsid w:val="00815D71"/>
    <w:rsid w:val="008163A3"/>
    <w:rsid w:val="008164CC"/>
    <w:rsid w:val="00817286"/>
    <w:rsid w:val="00817910"/>
    <w:rsid w:val="00817A44"/>
    <w:rsid w:val="00820083"/>
    <w:rsid w:val="00820116"/>
    <w:rsid w:val="00820391"/>
    <w:rsid w:val="008206B5"/>
    <w:rsid w:val="00820FE6"/>
    <w:rsid w:val="008210A6"/>
    <w:rsid w:val="008221CF"/>
    <w:rsid w:val="0082273D"/>
    <w:rsid w:val="008227E3"/>
    <w:rsid w:val="00822D37"/>
    <w:rsid w:val="008233F7"/>
    <w:rsid w:val="008237D7"/>
    <w:rsid w:val="00823B9B"/>
    <w:rsid w:val="00823BC0"/>
    <w:rsid w:val="008240E7"/>
    <w:rsid w:val="008241C5"/>
    <w:rsid w:val="008243E9"/>
    <w:rsid w:val="00824907"/>
    <w:rsid w:val="00824E88"/>
    <w:rsid w:val="00825452"/>
    <w:rsid w:val="0082563B"/>
    <w:rsid w:val="008257B2"/>
    <w:rsid w:val="008258CB"/>
    <w:rsid w:val="008263F4"/>
    <w:rsid w:val="008265E1"/>
    <w:rsid w:val="008275A2"/>
    <w:rsid w:val="00827A4F"/>
    <w:rsid w:val="00827B3C"/>
    <w:rsid w:val="00830906"/>
    <w:rsid w:val="00830F98"/>
    <w:rsid w:val="00831AB4"/>
    <w:rsid w:val="00832025"/>
    <w:rsid w:val="008321E7"/>
    <w:rsid w:val="00832474"/>
    <w:rsid w:val="008329C0"/>
    <w:rsid w:val="00833BCC"/>
    <w:rsid w:val="008340C9"/>
    <w:rsid w:val="0083411E"/>
    <w:rsid w:val="00835C8F"/>
    <w:rsid w:val="00835F76"/>
    <w:rsid w:val="0083643E"/>
    <w:rsid w:val="008364BA"/>
    <w:rsid w:val="008375D3"/>
    <w:rsid w:val="008376C5"/>
    <w:rsid w:val="008378E3"/>
    <w:rsid w:val="00837B50"/>
    <w:rsid w:val="00837E65"/>
    <w:rsid w:val="00837EF4"/>
    <w:rsid w:val="00837F5D"/>
    <w:rsid w:val="00840011"/>
    <w:rsid w:val="00840053"/>
    <w:rsid w:val="008401C9"/>
    <w:rsid w:val="00840F9E"/>
    <w:rsid w:val="0084148B"/>
    <w:rsid w:val="00841756"/>
    <w:rsid w:val="008423D0"/>
    <w:rsid w:val="008427E4"/>
    <w:rsid w:val="00842837"/>
    <w:rsid w:val="008428A9"/>
    <w:rsid w:val="00842BDD"/>
    <w:rsid w:val="00843831"/>
    <w:rsid w:val="0084391A"/>
    <w:rsid w:val="00843BFF"/>
    <w:rsid w:val="00843E0B"/>
    <w:rsid w:val="008452E9"/>
    <w:rsid w:val="0084600A"/>
    <w:rsid w:val="00846AE1"/>
    <w:rsid w:val="00847316"/>
    <w:rsid w:val="00847AF7"/>
    <w:rsid w:val="00847BB8"/>
    <w:rsid w:val="00847BC1"/>
    <w:rsid w:val="00847C80"/>
    <w:rsid w:val="00850C2F"/>
    <w:rsid w:val="00851238"/>
    <w:rsid w:val="00851585"/>
    <w:rsid w:val="00851747"/>
    <w:rsid w:val="00851935"/>
    <w:rsid w:val="00851E9B"/>
    <w:rsid w:val="0085200A"/>
    <w:rsid w:val="00852018"/>
    <w:rsid w:val="00852834"/>
    <w:rsid w:val="00852FC9"/>
    <w:rsid w:val="0085330F"/>
    <w:rsid w:val="00853A76"/>
    <w:rsid w:val="00853AD6"/>
    <w:rsid w:val="00853DBE"/>
    <w:rsid w:val="008543BB"/>
    <w:rsid w:val="00854A3E"/>
    <w:rsid w:val="00854F3C"/>
    <w:rsid w:val="00855469"/>
    <w:rsid w:val="00855570"/>
    <w:rsid w:val="008559BF"/>
    <w:rsid w:val="00856A6D"/>
    <w:rsid w:val="008572A7"/>
    <w:rsid w:val="00860001"/>
    <w:rsid w:val="008602E6"/>
    <w:rsid w:val="00860405"/>
    <w:rsid w:val="00860BB1"/>
    <w:rsid w:val="0086110E"/>
    <w:rsid w:val="008619A2"/>
    <w:rsid w:val="00861A06"/>
    <w:rsid w:val="00861AB8"/>
    <w:rsid w:val="008622BD"/>
    <w:rsid w:val="008631D9"/>
    <w:rsid w:val="008636B4"/>
    <w:rsid w:val="00863914"/>
    <w:rsid w:val="00863AC7"/>
    <w:rsid w:val="00863D6A"/>
    <w:rsid w:val="00863F49"/>
    <w:rsid w:val="0086420C"/>
    <w:rsid w:val="0086465C"/>
    <w:rsid w:val="008646B0"/>
    <w:rsid w:val="00864AB2"/>
    <w:rsid w:val="008653F9"/>
    <w:rsid w:val="008654CF"/>
    <w:rsid w:val="00865A3E"/>
    <w:rsid w:val="00865D47"/>
    <w:rsid w:val="00865E57"/>
    <w:rsid w:val="00866922"/>
    <w:rsid w:val="00866C24"/>
    <w:rsid w:val="00866DEB"/>
    <w:rsid w:val="00866E6E"/>
    <w:rsid w:val="00867025"/>
    <w:rsid w:val="008675D4"/>
    <w:rsid w:val="008676AC"/>
    <w:rsid w:val="00867793"/>
    <w:rsid w:val="0086787B"/>
    <w:rsid w:val="00867970"/>
    <w:rsid w:val="00867A3F"/>
    <w:rsid w:val="00867B93"/>
    <w:rsid w:val="00867BC6"/>
    <w:rsid w:val="00870377"/>
    <w:rsid w:val="00871A68"/>
    <w:rsid w:val="00871FD0"/>
    <w:rsid w:val="008722DF"/>
    <w:rsid w:val="00873156"/>
    <w:rsid w:val="0087347F"/>
    <w:rsid w:val="00873B54"/>
    <w:rsid w:val="008746BB"/>
    <w:rsid w:val="00874F21"/>
    <w:rsid w:val="00874F59"/>
    <w:rsid w:val="008751E7"/>
    <w:rsid w:val="008756D9"/>
    <w:rsid w:val="0087599E"/>
    <w:rsid w:val="00875CC5"/>
    <w:rsid w:val="00876FF3"/>
    <w:rsid w:val="008773E8"/>
    <w:rsid w:val="00877724"/>
    <w:rsid w:val="00877774"/>
    <w:rsid w:val="00877BB3"/>
    <w:rsid w:val="00880120"/>
    <w:rsid w:val="008808EB"/>
    <w:rsid w:val="00880B61"/>
    <w:rsid w:val="00880CF7"/>
    <w:rsid w:val="00880D2D"/>
    <w:rsid w:val="00881403"/>
    <w:rsid w:val="00881734"/>
    <w:rsid w:val="008820C3"/>
    <w:rsid w:val="00882A8A"/>
    <w:rsid w:val="00883328"/>
    <w:rsid w:val="008833F1"/>
    <w:rsid w:val="0088397E"/>
    <w:rsid w:val="00883AFD"/>
    <w:rsid w:val="00884117"/>
    <w:rsid w:val="0088461F"/>
    <w:rsid w:val="00884759"/>
    <w:rsid w:val="00884824"/>
    <w:rsid w:val="0088490C"/>
    <w:rsid w:val="00884FC5"/>
    <w:rsid w:val="008851C8"/>
    <w:rsid w:val="0088590F"/>
    <w:rsid w:val="00885CDC"/>
    <w:rsid w:val="00885E38"/>
    <w:rsid w:val="00885FE4"/>
    <w:rsid w:val="0088620A"/>
    <w:rsid w:val="008864A3"/>
    <w:rsid w:val="00886674"/>
    <w:rsid w:val="008867DA"/>
    <w:rsid w:val="00886958"/>
    <w:rsid w:val="00886C5B"/>
    <w:rsid w:val="0088746B"/>
    <w:rsid w:val="00887C65"/>
    <w:rsid w:val="00887DEA"/>
    <w:rsid w:val="00890036"/>
    <w:rsid w:val="0089010E"/>
    <w:rsid w:val="00890237"/>
    <w:rsid w:val="00890348"/>
    <w:rsid w:val="0089038B"/>
    <w:rsid w:val="00890777"/>
    <w:rsid w:val="008911C6"/>
    <w:rsid w:val="0089135F"/>
    <w:rsid w:val="00891649"/>
    <w:rsid w:val="00891844"/>
    <w:rsid w:val="0089194A"/>
    <w:rsid w:val="00891D0B"/>
    <w:rsid w:val="00892127"/>
    <w:rsid w:val="00892BC6"/>
    <w:rsid w:val="00892CA3"/>
    <w:rsid w:val="008930FA"/>
    <w:rsid w:val="0089357F"/>
    <w:rsid w:val="008937B4"/>
    <w:rsid w:val="00893C43"/>
    <w:rsid w:val="00893E1B"/>
    <w:rsid w:val="00894603"/>
    <w:rsid w:val="008946F0"/>
    <w:rsid w:val="00894CF8"/>
    <w:rsid w:val="0089511C"/>
    <w:rsid w:val="0089523F"/>
    <w:rsid w:val="008961B2"/>
    <w:rsid w:val="00896294"/>
    <w:rsid w:val="00896725"/>
    <w:rsid w:val="00897146"/>
    <w:rsid w:val="00897460"/>
    <w:rsid w:val="008978B4"/>
    <w:rsid w:val="00897DC9"/>
    <w:rsid w:val="00897F78"/>
    <w:rsid w:val="008A0288"/>
    <w:rsid w:val="008A08E4"/>
    <w:rsid w:val="008A0CE8"/>
    <w:rsid w:val="008A0E6C"/>
    <w:rsid w:val="008A1324"/>
    <w:rsid w:val="008A17BD"/>
    <w:rsid w:val="008A17D0"/>
    <w:rsid w:val="008A2047"/>
    <w:rsid w:val="008A20C1"/>
    <w:rsid w:val="008A23D8"/>
    <w:rsid w:val="008A2942"/>
    <w:rsid w:val="008A2A24"/>
    <w:rsid w:val="008A357E"/>
    <w:rsid w:val="008A3F80"/>
    <w:rsid w:val="008A4208"/>
    <w:rsid w:val="008A542A"/>
    <w:rsid w:val="008A548B"/>
    <w:rsid w:val="008A5EAF"/>
    <w:rsid w:val="008A632C"/>
    <w:rsid w:val="008A63F5"/>
    <w:rsid w:val="008A7196"/>
    <w:rsid w:val="008A7706"/>
    <w:rsid w:val="008A78F6"/>
    <w:rsid w:val="008A7C28"/>
    <w:rsid w:val="008A7D6B"/>
    <w:rsid w:val="008B00CC"/>
    <w:rsid w:val="008B046F"/>
    <w:rsid w:val="008B0C8F"/>
    <w:rsid w:val="008B0CDD"/>
    <w:rsid w:val="008B0E40"/>
    <w:rsid w:val="008B1274"/>
    <w:rsid w:val="008B1B4A"/>
    <w:rsid w:val="008B1E13"/>
    <w:rsid w:val="008B253C"/>
    <w:rsid w:val="008B2A17"/>
    <w:rsid w:val="008B2C27"/>
    <w:rsid w:val="008B2E12"/>
    <w:rsid w:val="008B360A"/>
    <w:rsid w:val="008B3636"/>
    <w:rsid w:val="008B37CE"/>
    <w:rsid w:val="008B3A71"/>
    <w:rsid w:val="008B3B3D"/>
    <w:rsid w:val="008B3BC8"/>
    <w:rsid w:val="008B4122"/>
    <w:rsid w:val="008B47A6"/>
    <w:rsid w:val="008B49C2"/>
    <w:rsid w:val="008B4A2A"/>
    <w:rsid w:val="008B4A90"/>
    <w:rsid w:val="008B4A9F"/>
    <w:rsid w:val="008B5411"/>
    <w:rsid w:val="008B5554"/>
    <w:rsid w:val="008B5B9F"/>
    <w:rsid w:val="008B5C4D"/>
    <w:rsid w:val="008B5D40"/>
    <w:rsid w:val="008B6485"/>
    <w:rsid w:val="008B66A6"/>
    <w:rsid w:val="008B6B88"/>
    <w:rsid w:val="008B6D5C"/>
    <w:rsid w:val="008B6E6B"/>
    <w:rsid w:val="008B7118"/>
    <w:rsid w:val="008B780D"/>
    <w:rsid w:val="008B7881"/>
    <w:rsid w:val="008B79D8"/>
    <w:rsid w:val="008B7BD5"/>
    <w:rsid w:val="008B7E1D"/>
    <w:rsid w:val="008C0164"/>
    <w:rsid w:val="008C04BB"/>
    <w:rsid w:val="008C19C5"/>
    <w:rsid w:val="008C2E90"/>
    <w:rsid w:val="008C30DD"/>
    <w:rsid w:val="008C3214"/>
    <w:rsid w:val="008C3681"/>
    <w:rsid w:val="008C4208"/>
    <w:rsid w:val="008C5424"/>
    <w:rsid w:val="008C6618"/>
    <w:rsid w:val="008C6A3B"/>
    <w:rsid w:val="008C6E23"/>
    <w:rsid w:val="008C6FDA"/>
    <w:rsid w:val="008C71B6"/>
    <w:rsid w:val="008C78B7"/>
    <w:rsid w:val="008C79B8"/>
    <w:rsid w:val="008D02CA"/>
    <w:rsid w:val="008D02D4"/>
    <w:rsid w:val="008D0476"/>
    <w:rsid w:val="008D04C8"/>
    <w:rsid w:val="008D0CE4"/>
    <w:rsid w:val="008D0DB0"/>
    <w:rsid w:val="008D102A"/>
    <w:rsid w:val="008D1181"/>
    <w:rsid w:val="008D15B5"/>
    <w:rsid w:val="008D17B5"/>
    <w:rsid w:val="008D1831"/>
    <w:rsid w:val="008D2083"/>
    <w:rsid w:val="008D22F2"/>
    <w:rsid w:val="008D2715"/>
    <w:rsid w:val="008D2979"/>
    <w:rsid w:val="008D2C82"/>
    <w:rsid w:val="008D2D67"/>
    <w:rsid w:val="008D2E02"/>
    <w:rsid w:val="008D37D9"/>
    <w:rsid w:val="008D444B"/>
    <w:rsid w:val="008D4611"/>
    <w:rsid w:val="008D4674"/>
    <w:rsid w:val="008D46B9"/>
    <w:rsid w:val="008D5231"/>
    <w:rsid w:val="008D626C"/>
    <w:rsid w:val="008D654E"/>
    <w:rsid w:val="008D66E0"/>
    <w:rsid w:val="008D6783"/>
    <w:rsid w:val="008D6938"/>
    <w:rsid w:val="008D698C"/>
    <w:rsid w:val="008D6B23"/>
    <w:rsid w:val="008D7243"/>
    <w:rsid w:val="008D7B41"/>
    <w:rsid w:val="008D7C0C"/>
    <w:rsid w:val="008D7EDB"/>
    <w:rsid w:val="008E0CEB"/>
    <w:rsid w:val="008E0D43"/>
    <w:rsid w:val="008E1561"/>
    <w:rsid w:val="008E16CE"/>
    <w:rsid w:val="008E1859"/>
    <w:rsid w:val="008E1D68"/>
    <w:rsid w:val="008E22BB"/>
    <w:rsid w:val="008E3111"/>
    <w:rsid w:val="008E31FB"/>
    <w:rsid w:val="008E3D0B"/>
    <w:rsid w:val="008E408E"/>
    <w:rsid w:val="008E475B"/>
    <w:rsid w:val="008E48A9"/>
    <w:rsid w:val="008E4A89"/>
    <w:rsid w:val="008E4D89"/>
    <w:rsid w:val="008E5847"/>
    <w:rsid w:val="008E5CCF"/>
    <w:rsid w:val="008E5DDB"/>
    <w:rsid w:val="008E65B9"/>
    <w:rsid w:val="008E6884"/>
    <w:rsid w:val="008E6AC0"/>
    <w:rsid w:val="008E6C73"/>
    <w:rsid w:val="008E6DA3"/>
    <w:rsid w:val="008E6E0A"/>
    <w:rsid w:val="008E70B5"/>
    <w:rsid w:val="008E7243"/>
    <w:rsid w:val="008E77DF"/>
    <w:rsid w:val="008E7987"/>
    <w:rsid w:val="008F0D10"/>
    <w:rsid w:val="008F134B"/>
    <w:rsid w:val="008F1B63"/>
    <w:rsid w:val="008F1DD6"/>
    <w:rsid w:val="008F2518"/>
    <w:rsid w:val="008F3947"/>
    <w:rsid w:val="008F3F79"/>
    <w:rsid w:val="008F43C4"/>
    <w:rsid w:val="008F4727"/>
    <w:rsid w:val="008F49F7"/>
    <w:rsid w:val="008F5BC9"/>
    <w:rsid w:val="008F5C43"/>
    <w:rsid w:val="008F5C5A"/>
    <w:rsid w:val="008F5E0A"/>
    <w:rsid w:val="008F6476"/>
    <w:rsid w:val="008F6DB9"/>
    <w:rsid w:val="008F7393"/>
    <w:rsid w:val="008F73A4"/>
    <w:rsid w:val="008F7453"/>
    <w:rsid w:val="008F7A6E"/>
    <w:rsid w:val="008F7F76"/>
    <w:rsid w:val="009011CA"/>
    <w:rsid w:val="009017E5"/>
    <w:rsid w:val="009019FA"/>
    <w:rsid w:val="00901AA3"/>
    <w:rsid w:val="00901DAB"/>
    <w:rsid w:val="0090233C"/>
    <w:rsid w:val="00902ACA"/>
    <w:rsid w:val="00903240"/>
    <w:rsid w:val="009035C6"/>
    <w:rsid w:val="00903C39"/>
    <w:rsid w:val="00903F92"/>
    <w:rsid w:val="00903FE9"/>
    <w:rsid w:val="0090452B"/>
    <w:rsid w:val="00904631"/>
    <w:rsid w:val="00904F5F"/>
    <w:rsid w:val="00905303"/>
    <w:rsid w:val="00905426"/>
    <w:rsid w:val="009059DB"/>
    <w:rsid w:val="00906A49"/>
    <w:rsid w:val="00906D32"/>
    <w:rsid w:val="00906E56"/>
    <w:rsid w:val="00906EDA"/>
    <w:rsid w:val="009073B8"/>
    <w:rsid w:val="009074C3"/>
    <w:rsid w:val="00907764"/>
    <w:rsid w:val="009077AF"/>
    <w:rsid w:val="009079D1"/>
    <w:rsid w:val="00907CF3"/>
    <w:rsid w:val="00907F4B"/>
    <w:rsid w:val="00907FD1"/>
    <w:rsid w:val="009101E2"/>
    <w:rsid w:val="00910254"/>
    <w:rsid w:val="00910DDD"/>
    <w:rsid w:val="00910E62"/>
    <w:rsid w:val="00911E2C"/>
    <w:rsid w:val="00911E2F"/>
    <w:rsid w:val="009122F9"/>
    <w:rsid w:val="00912813"/>
    <w:rsid w:val="0091364C"/>
    <w:rsid w:val="0091378F"/>
    <w:rsid w:val="00913CA1"/>
    <w:rsid w:val="00913E28"/>
    <w:rsid w:val="009140F0"/>
    <w:rsid w:val="009141C5"/>
    <w:rsid w:val="009146BA"/>
    <w:rsid w:val="009146BB"/>
    <w:rsid w:val="0091497F"/>
    <w:rsid w:val="00915205"/>
    <w:rsid w:val="00915487"/>
    <w:rsid w:val="009155E8"/>
    <w:rsid w:val="0091593F"/>
    <w:rsid w:val="0091671A"/>
    <w:rsid w:val="0091780D"/>
    <w:rsid w:val="00917CD2"/>
    <w:rsid w:val="00920BEF"/>
    <w:rsid w:val="009213D2"/>
    <w:rsid w:val="009217C2"/>
    <w:rsid w:val="009218C7"/>
    <w:rsid w:val="00921AC1"/>
    <w:rsid w:val="00921F3F"/>
    <w:rsid w:val="0092252D"/>
    <w:rsid w:val="00922E98"/>
    <w:rsid w:val="00923381"/>
    <w:rsid w:val="009238CF"/>
    <w:rsid w:val="00923946"/>
    <w:rsid w:val="009244D8"/>
    <w:rsid w:val="0092462E"/>
    <w:rsid w:val="00924CB8"/>
    <w:rsid w:val="009252FB"/>
    <w:rsid w:val="009254B5"/>
    <w:rsid w:val="00925DA9"/>
    <w:rsid w:val="00925FDC"/>
    <w:rsid w:val="009266B0"/>
    <w:rsid w:val="009271D1"/>
    <w:rsid w:val="00927665"/>
    <w:rsid w:val="00927CB0"/>
    <w:rsid w:val="00927D86"/>
    <w:rsid w:val="00927DA1"/>
    <w:rsid w:val="009305E4"/>
    <w:rsid w:val="009306FB"/>
    <w:rsid w:val="00931796"/>
    <w:rsid w:val="00931B77"/>
    <w:rsid w:val="0093228B"/>
    <w:rsid w:val="009323C9"/>
    <w:rsid w:val="00932525"/>
    <w:rsid w:val="009328FF"/>
    <w:rsid w:val="00932B97"/>
    <w:rsid w:val="00933162"/>
    <w:rsid w:val="009337A6"/>
    <w:rsid w:val="00933868"/>
    <w:rsid w:val="00933F0E"/>
    <w:rsid w:val="00934170"/>
    <w:rsid w:val="009341DE"/>
    <w:rsid w:val="00934354"/>
    <w:rsid w:val="009348AE"/>
    <w:rsid w:val="009350C8"/>
    <w:rsid w:val="00935213"/>
    <w:rsid w:val="00935505"/>
    <w:rsid w:val="00935A3B"/>
    <w:rsid w:val="00935CB6"/>
    <w:rsid w:val="00935E79"/>
    <w:rsid w:val="00936777"/>
    <w:rsid w:val="0093690B"/>
    <w:rsid w:val="00936DB4"/>
    <w:rsid w:val="009371B5"/>
    <w:rsid w:val="00937346"/>
    <w:rsid w:val="00937D8B"/>
    <w:rsid w:val="0094014C"/>
    <w:rsid w:val="0094029B"/>
    <w:rsid w:val="0094041A"/>
    <w:rsid w:val="00940DC9"/>
    <w:rsid w:val="009413D0"/>
    <w:rsid w:val="00941C98"/>
    <w:rsid w:val="009423F1"/>
    <w:rsid w:val="00942F29"/>
    <w:rsid w:val="009436B9"/>
    <w:rsid w:val="00943BF0"/>
    <w:rsid w:val="00943C14"/>
    <w:rsid w:val="00943D28"/>
    <w:rsid w:val="0094412B"/>
    <w:rsid w:val="00944251"/>
    <w:rsid w:val="009446FA"/>
    <w:rsid w:val="00944DCE"/>
    <w:rsid w:val="00944E79"/>
    <w:rsid w:val="0094500E"/>
    <w:rsid w:val="009452AC"/>
    <w:rsid w:val="00945599"/>
    <w:rsid w:val="009455B6"/>
    <w:rsid w:val="009461E3"/>
    <w:rsid w:val="00946503"/>
    <w:rsid w:val="0094678A"/>
    <w:rsid w:val="009468C4"/>
    <w:rsid w:val="00946A97"/>
    <w:rsid w:val="00947A1C"/>
    <w:rsid w:val="00947AA7"/>
    <w:rsid w:val="00950036"/>
    <w:rsid w:val="009500B6"/>
    <w:rsid w:val="009508BF"/>
    <w:rsid w:val="00950CFE"/>
    <w:rsid w:val="0095119A"/>
    <w:rsid w:val="0095141C"/>
    <w:rsid w:val="009517CB"/>
    <w:rsid w:val="0095180D"/>
    <w:rsid w:val="00951C4A"/>
    <w:rsid w:val="00952592"/>
    <w:rsid w:val="0095265A"/>
    <w:rsid w:val="00952845"/>
    <w:rsid w:val="00952C06"/>
    <w:rsid w:val="0095325E"/>
    <w:rsid w:val="00953679"/>
    <w:rsid w:val="00953B76"/>
    <w:rsid w:val="00953D8F"/>
    <w:rsid w:val="00954198"/>
    <w:rsid w:val="009541F5"/>
    <w:rsid w:val="00954650"/>
    <w:rsid w:val="00954DA2"/>
    <w:rsid w:val="00954DD7"/>
    <w:rsid w:val="009555C5"/>
    <w:rsid w:val="009560EB"/>
    <w:rsid w:val="009568D4"/>
    <w:rsid w:val="009572F0"/>
    <w:rsid w:val="00957E20"/>
    <w:rsid w:val="00957E7E"/>
    <w:rsid w:val="009603B5"/>
    <w:rsid w:val="00961463"/>
    <w:rsid w:val="009616B7"/>
    <w:rsid w:val="00961C43"/>
    <w:rsid w:val="00962D18"/>
    <w:rsid w:val="00962FFD"/>
    <w:rsid w:val="00962FFE"/>
    <w:rsid w:val="009630C7"/>
    <w:rsid w:val="009635B2"/>
    <w:rsid w:val="00963707"/>
    <w:rsid w:val="00964671"/>
    <w:rsid w:val="009651E1"/>
    <w:rsid w:val="009661AF"/>
    <w:rsid w:val="00966659"/>
    <w:rsid w:val="00966EB1"/>
    <w:rsid w:val="00966F44"/>
    <w:rsid w:val="00967045"/>
    <w:rsid w:val="009670E0"/>
    <w:rsid w:val="0096743B"/>
    <w:rsid w:val="009674CF"/>
    <w:rsid w:val="00967698"/>
    <w:rsid w:val="00967BD5"/>
    <w:rsid w:val="0097018E"/>
    <w:rsid w:val="00970433"/>
    <w:rsid w:val="00970659"/>
    <w:rsid w:val="009706EB"/>
    <w:rsid w:val="00970BF2"/>
    <w:rsid w:val="00970CEB"/>
    <w:rsid w:val="00970EDA"/>
    <w:rsid w:val="00971067"/>
    <w:rsid w:val="00971D9F"/>
    <w:rsid w:val="00971ED6"/>
    <w:rsid w:val="00971FA6"/>
    <w:rsid w:val="009726EC"/>
    <w:rsid w:val="009735B5"/>
    <w:rsid w:val="009736F4"/>
    <w:rsid w:val="0097397A"/>
    <w:rsid w:val="00973BCD"/>
    <w:rsid w:val="00973E16"/>
    <w:rsid w:val="0097496D"/>
    <w:rsid w:val="00974B7F"/>
    <w:rsid w:val="00974EE6"/>
    <w:rsid w:val="00974FAA"/>
    <w:rsid w:val="00974FC7"/>
    <w:rsid w:val="00975049"/>
    <w:rsid w:val="00975458"/>
    <w:rsid w:val="009759D6"/>
    <w:rsid w:val="00975CFF"/>
    <w:rsid w:val="00976208"/>
    <w:rsid w:val="00977246"/>
    <w:rsid w:val="00977409"/>
    <w:rsid w:val="0098001B"/>
    <w:rsid w:val="0098034A"/>
    <w:rsid w:val="0098038C"/>
    <w:rsid w:val="009805D1"/>
    <w:rsid w:val="00980BB8"/>
    <w:rsid w:val="00980F9E"/>
    <w:rsid w:val="00981335"/>
    <w:rsid w:val="00981E98"/>
    <w:rsid w:val="00982B86"/>
    <w:rsid w:val="00982C80"/>
    <w:rsid w:val="00982CD8"/>
    <w:rsid w:val="009831A2"/>
    <w:rsid w:val="009834CA"/>
    <w:rsid w:val="009841B7"/>
    <w:rsid w:val="0098420F"/>
    <w:rsid w:val="009843EF"/>
    <w:rsid w:val="00984547"/>
    <w:rsid w:val="009854DC"/>
    <w:rsid w:val="00985F95"/>
    <w:rsid w:val="00986086"/>
    <w:rsid w:val="009865E6"/>
    <w:rsid w:val="009869A0"/>
    <w:rsid w:val="00986EED"/>
    <w:rsid w:val="00987804"/>
    <w:rsid w:val="00987F24"/>
    <w:rsid w:val="00990302"/>
    <w:rsid w:val="00990B08"/>
    <w:rsid w:val="0099104A"/>
    <w:rsid w:val="009911F1"/>
    <w:rsid w:val="00992289"/>
    <w:rsid w:val="00992998"/>
    <w:rsid w:val="00992F83"/>
    <w:rsid w:val="00993A62"/>
    <w:rsid w:val="009946D9"/>
    <w:rsid w:val="00994795"/>
    <w:rsid w:val="00994E03"/>
    <w:rsid w:val="009951CF"/>
    <w:rsid w:val="00995D73"/>
    <w:rsid w:val="00995D9E"/>
    <w:rsid w:val="00996041"/>
    <w:rsid w:val="00996A31"/>
    <w:rsid w:val="00996BC9"/>
    <w:rsid w:val="00996D25"/>
    <w:rsid w:val="009972F2"/>
    <w:rsid w:val="009973D2"/>
    <w:rsid w:val="00997755"/>
    <w:rsid w:val="00997BC6"/>
    <w:rsid w:val="009A0044"/>
    <w:rsid w:val="009A042D"/>
    <w:rsid w:val="009A1A96"/>
    <w:rsid w:val="009A1D5F"/>
    <w:rsid w:val="009A1DCB"/>
    <w:rsid w:val="009A28B0"/>
    <w:rsid w:val="009A28EF"/>
    <w:rsid w:val="009A2A51"/>
    <w:rsid w:val="009A2A7B"/>
    <w:rsid w:val="009A2B97"/>
    <w:rsid w:val="009A2E7B"/>
    <w:rsid w:val="009A37B2"/>
    <w:rsid w:val="009A3A8E"/>
    <w:rsid w:val="009A4D6F"/>
    <w:rsid w:val="009A503C"/>
    <w:rsid w:val="009A55F9"/>
    <w:rsid w:val="009A5EBA"/>
    <w:rsid w:val="009A66C9"/>
    <w:rsid w:val="009A6FD6"/>
    <w:rsid w:val="009A738B"/>
    <w:rsid w:val="009A776C"/>
    <w:rsid w:val="009A7829"/>
    <w:rsid w:val="009A7F57"/>
    <w:rsid w:val="009B0510"/>
    <w:rsid w:val="009B05ED"/>
    <w:rsid w:val="009B0A0F"/>
    <w:rsid w:val="009B0E21"/>
    <w:rsid w:val="009B12D3"/>
    <w:rsid w:val="009B16C9"/>
    <w:rsid w:val="009B16CE"/>
    <w:rsid w:val="009B1727"/>
    <w:rsid w:val="009B18F4"/>
    <w:rsid w:val="009B1902"/>
    <w:rsid w:val="009B1ED6"/>
    <w:rsid w:val="009B2010"/>
    <w:rsid w:val="009B214F"/>
    <w:rsid w:val="009B28A4"/>
    <w:rsid w:val="009B2996"/>
    <w:rsid w:val="009B2B04"/>
    <w:rsid w:val="009B2C21"/>
    <w:rsid w:val="009B36BB"/>
    <w:rsid w:val="009B3883"/>
    <w:rsid w:val="009B401F"/>
    <w:rsid w:val="009B4321"/>
    <w:rsid w:val="009B470E"/>
    <w:rsid w:val="009B50B7"/>
    <w:rsid w:val="009B5538"/>
    <w:rsid w:val="009B5949"/>
    <w:rsid w:val="009B5D5B"/>
    <w:rsid w:val="009B6279"/>
    <w:rsid w:val="009B6588"/>
    <w:rsid w:val="009B66B1"/>
    <w:rsid w:val="009B6EAB"/>
    <w:rsid w:val="009B79D2"/>
    <w:rsid w:val="009B7EC5"/>
    <w:rsid w:val="009B7FB6"/>
    <w:rsid w:val="009C0125"/>
    <w:rsid w:val="009C1BD2"/>
    <w:rsid w:val="009C1FC9"/>
    <w:rsid w:val="009C2266"/>
    <w:rsid w:val="009C231D"/>
    <w:rsid w:val="009C2E80"/>
    <w:rsid w:val="009C3487"/>
    <w:rsid w:val="009C3C66"/>
    <w:rsid w:val="009C410D"/>
    <w:rsid w:val="009C41FF"/>
    <w:rsid w:val="009C426C"/>
    <w:rsid w:val="009C4CEE"/>
    <w:rsid w:val="009C4D0B"/>
    <w:rsid w:val="009C5B1E"/>
    <w:rsid w:val="009C5EE8"/>
    <w:rsid w:val="009C5F82"/>
    <w:rsid w:val="009C648E"/>
    <w:rsid w:val="009C65DE"/>
    <w:rsid w:val="009C6AC7"/>
    <w:rsid w:val="009C7168"/>
    <w:rsid w:val="009C75FC"/>
    <w:rsid w:val="009C76F8"/>
    <w:rsid w:val="009D0118"/>
    <w:rsid w:val="009D09BA"/>
    <w:rsid w:val="009D0A08"/>
    <w:rsid w:val="009D1051"/>
    <w:rsid w:val="009D15F7"/>
    <w:rsid w:val="009D1E77"/>
    <w:rsid w:val="009D2167"/>
    <w:rsid w:val="009D3100"/>
    <w:rsid w:val="009D3168"/>
    <w:rsid w:val="009D3552"/>
    <w:rsid w:val="009D3770"/>
    <w:rsid w:val="009D3AEB"/>
    <w:rsid w:val="009D40DA"/>
    <w:rsid w:val="009D4277"/>
    <w:rsid w:val="009D454D"/>
    <w:rsid w:val="009D4661"/>
    <w:rsid w:val="009D4B9C"/>
    <w:rsid w:val="009D4C0E"/>
    <w:rsid w:val="009D5091"/>
    <w:rsid w:val="009D51F9"/>
    <w:rsid w:val="009D52D4"/>
    <w:rsid w:val="009D5459"/>
    <w:rsid w:val="009D5514"/>
    <w:rsid w:val="009D5547"/>
    <w:rsid w:val="009D56B6"/>
    <w:rsid w:val="009D5821"/>
    <w:rsid w:val="009D5C65"/>
    <w:rsid w:val="009D5E67"/>
    <w:rsid w:val="009D6563"/>
    <w:rsid w:val="009D666E"/>
    <w:rsid w:val="009D6D2B"/>
    <w:rsid w:val="009D6E9B"/>
    <w:rsid w:val="009D6F40"/>
    <w:rsid w:val="009D71D1"/>
    <w:rsid w:val="009D77DC"/>
    <w:rsid w:val="009D78F6"/>
    <w:rsid w:val="009E004C"/>
    <w:rsid w:val="009E0342"/>
    <w:rsid w:val="009E03EB"/>
    <w:rsid w:val="009E05F0"/>
    <w:rsid w:val="009E0B08"/>
    <w:rsid w:val="009E0E31"/>
    <w:rsid w:val="009E0F49"/>
    <w:rsid w:val="009E15D7"/>
    <w:rsid w:val="009E162D"/>
    <w:rsid w:val="009E16DD"/>
    <w:rsid w:val="009E17F9"/>
    <w:rsid w:val="009E1AF1"/>
    <w:rsid w:val="009E1EF8"/>
    <w:rsid w:val="009E21C3"/>
    <w:rsid w:val="009E2410"/>
    <w:rsid w:val="009E285F"/>
    <w:rsid w:val="009E2951"/>
    <w:rsid w:val="009E2EA9"/>
    <w:rsid w:val="009E2FD2"/>
    <w:rsid w:val="009E342C"/>
    <w:rsid w:val="009E3484"/>
    <w:rsid w:val="009E3DFC"/>
    <w:rsid w:val="009E421C"/>
    <w:rsid w:val="009E45A2"/>
    <w:rsid w:val="009E45CC"/>
    <w:rsid w:val="009E45EB"/>
    <w:rsid w:val="009E49F1"/>
    <w:rsid w:val="009E4C63"/>
    <w:rsid w:val="009E4C8E"/>
    <w:rsid w:val="009E507F"/>
    <w:rsid w:val="009E57DE"/>
    <w:rsid w:val="009E598A"/>
    <w:rsid w:val="009E5D83"/>
    <w:rsid w:val="009E69A5"/>
    <w:rsid w:val="009E6F4D"/>
    <w:rsid w:val="009E7608"/>
    <w:rsid w:val="009E7B38"/>
    <w:rsid w:val="009F01BF"/>
    <w:rsid w:val="009F02B9"/>
    <w:rsid w:val="009F07F0"/>
    <w:rsid w:val="009F0A0B"/>
    <w:rsid w:val="009F0A8E"/>
    <w:rsid w:val="009F11C6"/>
    <w:rsid w:val="009F1949"/>
    <w:rsid w:val="009F24F6"/>
    <w:rsid w:val="009F2AA1"/>
    <w:rsid w:val="009F3A7C"/>
    <w:rsid w:val="009F3AA6"/>
    <w:rsid w:val="009F409C"/>
    <w:rsid w:val="009F48B9"/>
    <w:rsid w:val="009F4AF6"/>
    <w:rsid w:val="009F55FF"/>
    <w:rsid w:val="009F5DCF"/>
    <w:rsid w:val="009F61EB"/>
    <w:rsid w:val="009F65B4"/>
    <w:rsid w:val="009F6E82"/>
    <w:rsid w:val="009F7000"/>
    <w:rsid w:val="009F717B"/>
    <w:rsid w:val="009F75BB"/>
    <w:rsid w:val="009F78BB"/>
    <w:rsid w:val="00A00C17"/>
    <w:rsid w:val="00A01056"/>
    <w:rsid w:val="00A011DA"/>
    <w:rsid w:val="00A01693"/>
    <w:rsid w:val="00A0195D"/>
    <w:rsid w:val="00A01CF4"/>
    <w:rsid w:val="00A021E1"/>
    <w:rsid w:val="00A02488"/>
    <w:rsid w:val="00A0274B"/>
    <w:rsid w:val="00A02809"/>
    <w:rsid w:val="00A030BB"/>
    <w:rsid w:val="00A030D4"/>
    <w:rsid w:val="00A03764"/>
    <w:rsid w:val="00A03926"/>
    <w:rsid w:val="00A03BC2"/>
    <w:rsid w:val="00A041A4"/>
    <w:rsid w:val="00A041D0"/>
    <w:rsid w:val="00A04684"/>
    <w:rsid w:val="00A047BD"/>
    <w:rsid w:val="00A0491A"/>
    <w:rsid w:val="00A04D22"/>
    <w:rsid w:val="00A05563"/>
    <w:rsid w:val="00A05835"/>
    <w:rsid w:val="00A05DD7"/>
    <w:rsid w:val="00A05E49"/>
    <w:rsid w:val="00A0607F"/>
    <w:rsid w:val="00A062E0"/>
    <w:rsid w:val="00A062FA"/>
    <w:rsid w:val="00A063EE"/>
    <w:rsid w:val="00A064CF"/>
    <w:rsid w:val="00A067B1"/>
    <w:rsid w:val="00A06DE6"/>
    <w:rsid w:val="00A06E5E"/>
    <w:rsid w:val="00A06F44"/>
    <w:rsid w:val="00A075DB"/>
    <w:rsid w:val="00A07B1C"/>
    <w:rsid w:val="00A07CB8"/>
    <w:rsid w:val="00A07F9D"/>
    <w:rsid w:val="00A07FCB"/>
    <w:rsid w:val="00A101C9"/>
    <w:rsid w:val="00A10CDA"/>
    <w:rsid w:val="00A1198E"/>
    <w:rsid w:val="00A11E79"/>
    <w:rsid w:val="00A1200E"/>
    <w:rsid w:val="00A1232F"/>
    <w:rsid w:val="00A12D73"/>
    <w:rsid w:val="00A13312"/>
    <w:rsid w:val="00A13654"/>
    <w:rsid w:val="00A13DA7"/>
    <w:rsid w:val="00A13EC1"/>
    <w:rsid w:val="00A14691"/>
    <w:rsid w:val="00A14A6E"/>
    <w:rsid w:val="00A1532F"/>
    <w:rsid w:val="00A155AC"/>
    <w:rsid w:val="00A16593"/>
    <w:rsid w:val="00A1662B"/>
    <w:rsid w:val="00A166BC"/>
    <w:rsid w:val="00A16747"/>
    <w:rsid w:val="00A16F8F"/>
    <w:rsid w:val="00A17208"/>
    <w:rsid w:val="00A1726A"/>
    <w:rsid w:val="00A17C71"/>
    <w:rsid w:val="00A17FC4"/>
    <w:rsid w:val="00A2022B"/>
    <w:rsid w:val="00A207DA"/>
    <w:rsid w:val="00A209B9"/>
    <w:rsid w:val="00A21124"/>
    <w:rsid w:val="00A21B79"/>
    <w:rsid w:val="00A21E5C"/>
    <w:rsid w:val="00A2218B"/>
    <w:rsid w:val="00A23135"/>
    <w:rsid w:val="00A23182"/>
    <w:rsid w:val="00A2328D"/>
    <w:rsid w:val="00A232F7"/>
    <w:rsid w:val="00A235D9"/>
    <w:rsid w:val="00A23868"/>
    <w:rsid w:val="00A23E5A"/>
    <w:rsid w:val="00A24879"/>
    <w:rsid w:val="00A24AF9"/>
    <w:rsid w:val="00A25712"/>
    <w:rsid w:val="00A25738"/>
    <w:rsid w:val="00A25D02"/>
    <w:rsid w:val="00A26071"/>
    <w:rsid w:val="00A2608E"/>
    <w:rsid w:val="00A26166"/>
    <w:rsid w:val="00A26469"/>
    <w:rsid w:val="00A268A6"/>
    <w:rsid w:val="00A26B3B"/>
    <w:rsid w:val="00A27786"/>
    <w:rsid w:val="00A2783C"/>
    <w:rsid w:val="00A27D69"/>
    <w:rsid w:val="00A30003"/>
    <w:rsid w:val="00A30332"/>
    <w:rsid w:val="00A303C5"/>
    <w:rsid w:val="00A30435"/>
    <w:rsid w:val="00A30B91"/>
    <w:rsid w:val="00A30CE4"/>
    <w:rsid w:val="00A3145E"/>
    <w:rsid w:val="00A319C9"/>
    <w:rsid w:val="00A31ADC"/>
    <w:rsid w:val="00A31D62"/>
    <w:rsid w:val="00A324BB"/>
    <w:rsid w:val="00A324CB"/>
    <w:rsid w:val="00A32B66"/>
    <w:rsid w:val="00A32DC8"/>
    <w:rsid w:val="00A334CE"/>
    <w:rsid w:val="00A33928"/>
    <w:rsid w:val="00A33C57"/>
    <w:rsid w:val="00A343C0"/>
    <w:rsid w:val="00A34D8D"/>
    <w:rsid w:val="00A34E04"/>
    <w:rsid w:val="00A35147"/>
    <w:rsid w:val="00A3540B"/>
    <w:rsid w:val="00A356A0"/>
    <w:rsid w:val="00A35825"/>
    <w:rsid w:val="00A359F3"/>
    <w:rsid w:val="00A35A2F"/>
    <w:rsid w:val="00A35DC8"/>
    <w:rsid w:val="00A36056"/>
    <w:rsid w:val="00A3619C"/>
    <w:rsid w:val="00A36840"/>
    <w:rsid w:val="00A36985"/>
    <w:rsid w:val="00A3721E"/>
    <w:rsid w:val="00A37E01"/>
    <w:rsid w:val="00A37F7B"/>
    <w:rsid w:val="00A40071"/>
    <w:rsid w:val="00A40CE6"/>
    <w:rsid w:val="00A4180B"/>
    <w:rsid w:val="00A41886"/>
    <w:rsid w:val="00A41F8C"/>
    <w:rsid w:val="00A4286E"/>
    <w:rsid w:val="00A42B7F"/>
    <w:rsid w:val="00A4317D"/>
    <w:rsid w:val="00A4319C"/>
    <w:rsid w:val="00A4393A"/>
    <w:rsid w:val="00A43B1B"/>
    <w:rsid w:val="00A44A47"/>
    <w:rsid w:val="00A44C2A"/>
    <w:rsid w:val="00A44DBC"/>
    <w:rsid w:val="00A45149"/>
    <w:rsid w:val="00A45330"/>
    <w:rsid w:val="00A45753"/>
    <w:rsid w:val="00A45B52"/>
    <w:rsid w:val="00A45C4F"/>
    <w:rsid w:val="00A45DBC"/>
    <w:rsid w:val="00A45F4C"/>
    <w:rsid w:val="00A463CF"/>
    <w:rsid w:val="00A464C7"/>
    <w:rsid w:val="00A46594"/>
    <w:rsid w:val="00A46E8D"/>
    <w:rsid w:val="00A47117"/>
    <w:rsid w:val="00A471C1"/>
    <w:rsid w:val="00A4773B"/>
    <w:rsid w:val="00A5055A"/>
    <w:rsid w:val="00A50560"/>
    <w:rsid w:val="00A50D5E"/>
    <w:rsid w:val="00A5175D"/>
    <w:rsid w:val="00A5180A"/>
    <w:rsid w:val="00A51ADF"/>
    <w:rsid w:val="00A51D99"/>
    <w:rsid w:val="00A51E44"/>
    <w:rsid w:val="00A526EF"/>
    <w:rsid w:val="00A52A86"/>
    <w:rsid w:val="00A52BD5"/>
    <w:rsid w:val="00A52C9D"/>
    <w:rsid w:val="00A52CB2"/>
    <w:rsid w:val="00A52DA4"/>
    <w:rsid w:val="00A53456"/>
    <w:rsid w:val="00A535C5"/>
    <w:rsid w:val="00A5397C"/>
    <w:rsid w:val="00A53AAA"/>
    <w:rsid w:val="00A54602"/>
    <w:rsid w:val="00A547A3"/>
    <w:rsid w:val="00A5561F"/>
    <w:rsid w:val="00A5662D"/>
    <w:rsid w:val="00A56702"/>
    <w:rsid w:val="00A56E32"/>
    <w:rsid w:val="00A570F6"/>
    <w:rsid w:val="00A57B5C"/>
    <w:rsid w:val="00A57C5A"/>
    <w:rsid w:val="00A57E1A"/>
    <w:rsid w:val="00A57ECD"/>
    <w:rsid w:val="00A609DC"/>
    <w:rsid w:val="00A60E8F"/>
    <w:rsid w:val="00A612F3"/>
    <w:rsid w:val="00A613D2"/>
    <w:rsid w:val="00A61C9D"/>
    <w:rsid w:val="00A61D08"/>
    <w:rsid w:val="00A61D3E"/>
    <w:rsid w:val="00A61F7F"/>
    <w:rsid w:val="00A62107"/>
    <w:rsid w:val="00A63296"/>
    <w:rsid w:val="00A637CF"/>
    <w:rsid w:val="00A63973"/>
    <w:rsid w:val="00A63D7B"/>
    <w:rsid w:val="00A6410A"/>
    <w:rsid w:val="00A642BC"/>
    <w:rsid w:val="00A647EA"/>
    <w:rsid w:val="00A64C21"/>
    <w:rsid w:val="00A65228"/>
    <w:rsid w:val="00A65540"/>
    <w:rsid w:val="00A65713"/>
    <w:rsid w:val="00A659BC"/>
    <w:rsid w:val="00A65FBB"/>
    <w:rsid w:val="00A6708D"/>
    <w:rsid w:val="00A671B7"/>
    <w:rsid w:val="00A6751B"/>
    <w:rsid w:val="00A7033D"/>
    <w:rsid w:val="00A70351"/>
    <w:rsid w:val="00A705EE"/>
    <w:rsid w:val="00A70986"/>
    <w:rsid w:val="00A70A7F"/>
    <w:rsid w:val="00A70C44"/>
    <w:rsid w:val="00A7139B"/>
    <w:rsid w:val="00A716D7"/>
    <w:rsid w:val="00A71AAC"/>
    <w:rsid w:val="00A71BE8"/>
    <w:rsid w:val="00A722D2"/>
    <w:rsid w:val="00A72991"/>
    <w:rsid w:val="00A72B6B"/>
    <w:rsid w:val="00A72BB9"/>
    <w:rsid w:val="00A72CD5"/>
    <w:rsid w:val="00A72E61"/>
    <w:rsid w:val="00A72F98"/>
    <w:rsid w:val="00A736EA"/>
    <w:rsid w:val="00A73839"/>
    <w:rsid w:val="00A73945"/>
    <w:rsid w:val="00A73ABD"/>
    <w:rsid w:val="00A73D15"/>
    <w:rsid w:val="00A73D49"/>
    <w:rsid w:val="00A73E72"/>
    <w:rsid w:val="00A74746"/>
    <w:rsid w:val="00A74C17"/>
    <w:rsid w:val="00A74C73"/>
    <w:rsid w:val="00A752D2"/>
    <w:rsid w:val="00A755EA"/>
    <w:rsid w:val="00A75DE5"/>
    <w:rsid w:val="00A75E76"/>
    <w:rsid w:val="00A7640C"/>
    <w:rsid w:val="00A76716"/>
    <w:rsid w:val="00A76970"/>
    <w:rsid w:val="00A76A0B"/>
    <w:rsid w:val="00A76CC3"/>
    <w:rsid w:val="00A76E44"/>
    <w:rsid w:val="00A77494"/>
    <w:rsid w:val="00A774E5"/>
    <w:rsid w:val="00A77570"/>
    <w:rsid w:val="00A777D8"/>
    <w:rsid w:val="00A777F8"/>
    <w:rsid w:val="00A7791C"/>
    <w:rsid w:val="00A779A5"/>
    <w:rsid w:val="00A77CF7"/>
    <w:rsid w:val="00A77DCF"/>
    <w:rsid w:val="00A77EB1"/>
    <w:rsid w:val="00A77F38"/>
    <w:rsid w:val="00A805F1"/>
    <w:rsid w:val="00A80CA1"/>
    <w:rsid w:val="00A811A1"/>
    <w:rsid w:val="00A8157E"/>
    <w:rsid w:val="00A8159E"/>
    <w:rsid w:val="00A8181C"/>
    <w:rsid w:val="00A8190F"/>
    <w:rsid w:val="00A81995"/>
    <w:rsid w:val="00A81E57"/>
    <w:rsid w:val="00A820FB"/>
    <w:rsid w:val="00A826A5"/>
    <w:rsid w:val="00A82956"/>
    <w:rsid w:val="00A829CB"/>
    <w:rsid w:val="00A82B26"/>
    <w:rsid w:val="00A8304B"/>
    <w:rsid w:val="00A8325C"/>
    <w:rsid w:val="00A83459"/>
    <w:rsid w:val="00A83FAD"/>
    <w:rsid w:val="00A84E1E"/>
    <w:rsid w:val="00A8565A"/>
    <w:rsid w:val="00A860CB"/>
    <w:rsid w:val="00A86418"/>
    <w:rsid w:val="00A8649C"/>
    <w:rsid w:val="00A8674F"/>
    <w:rsid w:val="00A869BE"/>
    <w:rsid w:val="00A86A40"/>
    <w:rsid w:val="00A86B0D"/>
    <w:rsid w:val="00A86D35"/>
    <w:rsid w:val="00A87B5F"/>
    <w:rsid w:val="00A90077"/>
    <w:rsid w:val="00A90252"/>
    <w:rsid w:val="00A90468"/>
    <w:rsid w:val="00A908A3"/>
    <w:rsid w:val="00A909D2"/>
    <w:rsid w:val="00A90C2A"/>
    <w:rsid w:val="00A90DA2"/>
    <w:rsid w:val="00A9178F"/>
    <w:rsid w:val="00A921D7"/>
    <w:rsid w:val="00A9259F"/>
    <w:rsid w:val="00A92A49"/>
    <w:rsid w:val="00A930CE"/>
    <w:rsid w:val="00A93A5B"/>
    <w:rsid w:val="00A93D92"/>
    <w:rsid w:val="00A93E69"/>
    <w:rsid w:val="00A93F51"/>
    <w:rsid w:val="00A9440D"/>
    <w:rsid w:val="00A94425"/>
    <w:rsid w:val="00A9455F"/>
    <w:rsid w:val="00A94797"/>
    <w:rsid w:val="00A94B6D"/>
    <w:rsid w:val="00A94BF5"/>
    <w:rsid w:val="00A94C06"/>
    <w:rsid w:val="00A9502B"/>
    <w:rsid w:val="00A95ABF"/>
    <w:rsid w:val="00A95E83"/>
    <w:rsid w:val="00A96366"/>
    <w:rsid w:val="00A964C1"/>
    <w:rsid w:val="00A965A9"/>
    <w:rsid w:val="00A96844"/>
    <w:rsid w:val="00A969BC"/>
    <w:rsid w:val="00A96B94"/>
    <w:rsid w:val="00A970C9"/>
    <w:rsid w:val="00A97173"/>
    <w:rsid w:val="00A97227"/>
    <w:rsid w:val="00A97276"/>
    <w:rsid w:val="00A9737B"/>
    <w:rsid w:val="00A97453"/>
    <w:rsid w:val="00AA0C14"/>
    <w:rsid w:val="00AA0F3A"/>
    <w:rsid w:val="00AA115A"/>
    <w:rsid w:val="00AA1804"/>
    <w:rsid w:val="00AA184F"/>
    <w:rsid w:val="00AA18E0"/>
    <w:rsid w:val="00AA200B"/>
    <w:rsid w:val="00AA2117"/>
    <w:rsid w:val="00AA216C"/>
    <w:rsid w:val="00AA26F0"/>
    <w:rsid w:val="00AA2EEA"/>
    <w:rsid w:val="00AA3043"/>
    <w:rsid w:val="00AA3210"/>
    <w:rsid w:val="00AA35B0"/>
    <w:rsid w:val="00AA365F"/>
    <w:rsid w:val="00AA38B7"/>
    <w:rsid w:val="00AA3A46"/>
    <w:rsid w:val="00AA3C63"/>
    <w:rsid w:val="00AA4516"/>
    <w:rsid w:val="00AA45B9"/>
    <w:rsid w:val="00AA45ED"/>
    <w:rsid w:val="00AA4F96"/>
    <w:rsid w:val="00AA5052"/>
    <w:rsid w:val="00AA50B4"/>
    <w:rsid w:val="00AA50D8"/>
    <w:rsid w:val="00AA5432"/>
    <w:rsid w:val="00AA5514"/>
    <w:rsid w:val="00AA5621"/>
    <w:rsid w:val="00AA642E"/>
    <w:rsid w:val="00AA6700"/>
    <w:rsid w:val="00AA6732"/>
    <w:rsid w:val="00AA6A9C"/>
    <w:rsid w:val="00AA6ACC"/>
    <w:rsid w:val="00AA6CE1"/>
    <w:rsid w:val="00AB01B0"/>
    <w:rsid w:val="00AB0704"/>
    <w:rsid w:val="00AB1B54"/>
    <w:rsid w:val="00AB1CBA"/>
    <w:rsid w:val="00AB2128"/>
    <w:rsid w:val="00AB23B2"/>
    <w:rsid w:val="00AB25E0"/>
    <w:rsid w:val="00AB276A"/>
    <w:rsid w:val="00AB27B4"/>
    <w:rsid w:val="00AB2DA3"/>
    <w:rsid w:val="00AB2E57"/>
    <w:rsid w:val="00AB332A"/>
    <w:rsid w:val="00AB37DA"/>
    <w:rsid w:val="00AB3C79"/>
    <w:rsid w:val="00AB42A9"/>
    <w:rsid w:val="00AB4848"/>
    <w:rsid w:val="00AB50A3"/>
    <w:rsid w:val="00AB517E"/>
    <w:rsid w:val="00AB52A3"/>
    <w:rsid w:val="00AB581F"/>
    <w:rsid w:val="00AB5B3D"/>
    <w:rsid w:val="00AB6A69"/>
    <w:rsid w:val="00AB6BBA"/>
    <w:rsid w:val="00AB7A04"/>
    <w:rsid w:val="00AB7A23"/>
    <w:rsid w:val="00AB7C2C"/>
    <w:rsid w:val="00AB7D39"/>
    <w:rsid w:val="00AB7E66"/>
    <w:rsid w:val="00AB7FBF"/>
    <w:rsid w:val="00AC04E6"/>
    <w:rsid w:val="00AC0D34"/>
    <w:rsid w:val="00AC17ED"/>
    <w:rsid w:val="00AC1D4A"/>
    <w:rsid w:val="00AC212C"/>
    <w:rsid w:val="00AC2688"/>
    <w:rsid w:val="00AC293B"/>
    <w:rsid w:val="00AC2D52"/>
    <w:rsid w:val="00AC2D9B"/>
    <w:rsid w:val="00AC30C6"/>
    <w:rsid w:val="00AC3A8E"/>
    <w:rsid w:val="00AC3BBC"/>
    <w:rsid w:val="00AC468B"/>
    <w:rsid w:val="00AC4886"/>
    <w:rsid w:val="00AC50A7"/>
    <w:rsid w:val="00AC51A7"/>
    <w:rsid w:val="00AC5336"/>
    <w:rsid w:val="00AC64EC"/>
    <w:rsid w:val="00AC6827"/>
    <w:rsid w:val="00AC6A8A"/>
    <w:rsid w:val="00AC6E41"/>
    <w:rsid w:val="00AC72EA"/>
    <w:rsid w:val="00AC7C61"/>
    <w:rsid w:val="00AC7D9B"/>
    <w:rsid w:val="00AD01AC"/>
    <w:rsid w:val="00AD0682"/>
    <w:rsid w:val="00AD0933"/>
    <w:rsid w:val="00AD124B"/>
    <w:rsid w:val="00AD19C2"/>
    <w:rsid w:val="00AD1A3E"/>
    <w:rsid w:val="00AD1BCA"/>
    <w:rsid w:val="00AD2E64"/>
    <w:rsid w:val="00AD395D"/>
    <w:rsid w:val="00AD3A59"/>
    <w:rsid w:val="00AD41D8"/>
    <w:rsid w:val="00AD482E"/>
    <w:rsid w:val="00AD5640"/>
    <w:rsid w:val="00AD59F7"/>
    <w:rsid w:val="00AD5F1F"/>
    <w:rsid w:val="00AD6319"/>
    <w:rsid w:val="00AD6412"/>
    <w:rsid w:val="00AD64C3"/>
    <w:rsid w:val="00AD67DD"/>
    <w:rsid w:val="00AD684C"/>
    <w:rsid w:val="00AD6DED"/>
    <w:rsid w:val="00AD7157"/>
    <w:rsid w:val="00AD720A"/>
    <w:rsid w:val="00AD77CD"/>
    <w:rsid w:val="00AD7B65"/>
    <w:rsid w:val="00AD7C7C"/>
    <w:rsid w:val="00AE08DD"/>
    <w:rsid w:val="00AE094C"/>
    <w:rsid w:val="00AE095A"/>
    <w:rsid w:val="00AE0B51"/>
    <w:rsid w:val="00AE0CFD"/>
    <w:rsid w:val="00AE0D0D"/>
    <w:rsid w:val="00AE1112"/>
    <w:rsid w:val="00AE1361"/>
    <w:rsid w:val="00AE1397"/>
    <w:rsid w:val="00AE15D8"/>
    <w:rsid w:val="00AE1BC7"/>
    <w:rsid w:val="00AE294B"/>
    <w:rsid w:val="00AE2B98"/>
    <w:rsid w:val="00AE3E6F"/>
    <w:rsid w:val="00AE3FF7"/>
    <w:rsid w:val="00AE41F4"/>
    <w:rsid w:val="00AE4265"/>
    <w:rsid w:val="00AE432C"/>
    <w:rsid w:val="00AE44F8"/>
    <w:rsid w:val="00AE49E4"/>
    <w:rsid w:val="00AE4ACD"/>
    <w:rsid w:val="00AE4D8E"/>
    <w:rsid w:val="00AE4EFB"/>
    <w:rsid w:val="00AE4FCB"/>
    <w:rsid w:val="00AE5197"/>
    <w:rsid w:val="00AE5914"/>
    <w:rsid w:val="00AE5C90"/>
    <w:rsid w:val="00AE633A"/>
    <w:rsid w:val="00AE6696"/>
    <w:rsid w:val="00AE69F7"/>
    <w:rsid w:val="00AE6AB1"/>
    <w:rsid w:val="00AE6CF3"/>
    <w:rsid w:val="00AE6DF4"/>
    <w:rsid w:val="00AE707E"/>
    <w:rsid w:val="00AE72F3"/>
    <w:rsid w:val="00AE7339"/>
    <w:rsid w:val="00AE7479"/>
    <w:rsid w:val="00AF02BA"/>
    <w:rsid w:val="00AF0461"/>
    <w:rsid w:val="00AF07F1"/>
    <w:rsid w:val="00AF0FC5"/>
    <w:rsid w:val="00AF105A"/>
    <w:rsid w:val="00AF1078"/>
    <w:rsid w:val="00AF11E8"/>
    <w:rsid w:val="00AF1387"/>
    <w:rsid w:val="00AF1567"/>
    <w:rsid w:val="00AF16A8"/>
    <w:rsid w:val="00AF17D0"/>
    <w:rsid w:val="00AF1984"/>
    <w:rsid w:val="00AF1CFD"/>
    <w:rsid w:val="00AF230C"/>
    <w:rsid w:val="00AF23DF"/>
    <w:rsid w:val="00AF2A5E"/>
    <w:rsid w:val="00AF2A7C"/>
    <w:rsid w:val="00AF3031"/>
    <w:rsid w:val="00AF39EB"/>
    <w:rsid w:val="00AF3BFB"/>
    <w:rsid w:val="00AF3C48"/>
    <w:rsid w:val="00AF3F46"/>
    <w:rsid w:val="00AF4051"/>
    <w:rsid w:val="00AF44B9"/>
    <w:rsid w:val="00AF48C9"/>
    <w:rsid w:val="00AF4E9E"/>
    <w:rsid w:val="00AF56D9"/>
    <w:rsid w:val="00AF5A3B"/>
    <w:rsid w:val="00AF71AB"/>
    <w:rsid w:val="00AF7214"/>
    <w:rsid w:val="00AF7216"/>
    <w:rsid w:val="00AF72BE"/>
    <w:rsid w:val="00AF74AB"/>
    <w:rsid w:val="00AF7556"/>
    <w:rsid w:val="00AF7CD7"/>
    <w:rsid w:val="00AF7D80"/>
    <w:rsid w:val="00B00158"/>
    <w:rsid w:val="00B00175"/>
    <w:rsid w:val="00B00921"/>
    <w:rsid w:val="00B00AF5"/>
    <w:rsid w:val="00B00C20"/>
    <w:rsid w:val="00B00F93"/>
    <w:rsid w:val="00B01F95"/>
    <w:rsid w:val="00B01FE0"/>
    <w:rsid w:val="00B027BD"/>
    <w:rsid w:val="00B02ED2"/>
    <w:rsid w:val="00B02FC5"/>
    <w:rsid w:val="00B03232"/>
    <w:rsid w:val="00B03E32"/>
    <w:rsid w:val="00B03ECE"/>
    <w:rsid w:val="00B04642"/>
    <w:rsid w:val="00B04D71"/>
    <w:rsid w:val="00B04F78"/>
    <w:rsid w:val="00B05790"/>
    <w:rsid w:val="00B05814"/>
    <w:rsid w:val="00B05898"/>
    <w:rsid w:val="00B0593B"/>
    <w:rsid w:val="00B05ADE"/>
    <w:rsid w:val="00B05C78"/>
    <w:rsid w:val="00B061DA"/>
    <w:rsid w:val="00B0660F"/>
    <w:rsid w:val="00B076EA"/>
    <w:rsid w:val="00B07931"/>
    <w:rsid w:val="00B079DD"/>
    <w:rsid w:val="00B079FD"/>
    <w:rsid w:val="00B07C8A"/>
    <w:rsid w:val="00B105CA"/>
    <w:rsid w:val="00B10CF5"/>
    <w:rsid w:val="00B11A4F"/>
    <w:rsid w:val="00B11A9F"/>
    <w:rsid w:val="00B12193"/>
    <w:rsid w:val="00B12597"/>
    <w:rsid w:val="00B127AF"/>
    <w:rsid w:val="00B12C23"/>
    <w:rsid w:val="00B133AD"/>
    <w:rsid w:val="00B145E0"/>
    <w:rsid w:val="00B14B95"/>
    <w:rsid w:val="00B14BE1"/>
    <w:rsid w:val="00B14C0A"/>
    <w:rsid w:val="00B1559F"/>
    <w:rsid w:val="00B15945"/>
    <w:rsid w:val="00B160E5"/>
    <w:rsid w:val="00B16592"/>
    <w:rsid w:val="00B167BD"/>
    <w:rsid w:val="00B16C36"/>
    <w:rsid w:val="00B17B79"/>
    <w:rsid w:val="00B17C5F"/>
    <w:rsid w:val="00B20DB8"/>
    <w:rsid w:val="00B20EED"/>
    <w:rsid w:val="00B210ED"/>
    <w:rsid w:val="00B22E9C"/>
    <w:rsid w:val="00B232AF"/>
    <w:rsid w:val="00B233BA"/>
    <w:rsid w:val="00B2390D"/>
    <w:rsid w:val="00B23D47"/>
    <w:rsid w:val="00B2415D"/>
    <w:rsid w:val="00B24195"/>
    <w:rsid w:val="00B24987"/>
    <w:rsid w:val="00B25489"/>
    <w:rsid w:val="00B25AAB"/>
    <w:rsid w:val="00B25C76"/>
    <w:rsid w:val="00B25C7D"/>
    <w:rsid w:val="00B2622F"/>
    <w:rsid w:val="00B2658E"/>
    <w:rsid w:val="00B266AD"/>
    <w:rsid w:val="00B26EB3"/>
    <w:rsid w:val="00B27A30"/>
    <w:rsid w:val="00B27BB3"/>
    <w:rsid w:val="00B30680"/>
    <w:rsid w:val="00B30B19"/>
    <w:rsid w:val="00B30E8F"/>
    <w:rsid w:val="00B3165F"/>
    <w:rsid w:val="00B317A0"/>
    <w:rsid w:val="00B31834"/>
    <w:rsid w:val="00B31E3F"/>
    <w:rsid w:val="00B32099"/>
    <w:rsid w:val="00B324ED"/>
    <w:rsid w:val="00B32785"/>
    <w:rsid w:val="00B329B3"/>
    <w:rsid w:val="00B32C26"/>
    <w:rsid w:val="00B3300F"/>
    <w:rsid w:val="00B33101"/>
    <w:rsid w:val="00B33364"/>
    <w:rsid w:val="00B33874"/>
    <w:rsid w:val="00B33DBB"/>
    <w:rsid w:val="00B34037"/>
    <w:rsid w:val="00B343AF"/>
    <w:rsid w:val="00B34A91"/>
    <w:rsid w:val="00B34CD4"/>
    <w:rsid w:val="00B350E4"/>
    <w:rsid w:val="00B3534E"/>
    <w:rsid w:val="00B35F3F"/>
    <w:rsid w:val="00B36288"/>
    <w:rsid w:val="00B3672E"/>
    <w:rsid w:val="00B374D4"/>
    <w:rsid w:val="00B3752B"/>
    <w:rsid w:val="00B37E19"/>
    <w:rsid w:val="00B37F90"/>
    <w:rsid w:val="00B405A4"/>
    <w:rsid w:val="00B406CD"/>
    <w:rsid w:val="00B4083F"/>
    <w:rsid w:val="00B40B8F"/>
    <w:rsid w:val="00B4161E"/>
    <w:rsid w:val="00B41F68"/>
    <w:rsid w:val="00B41FF0"/>
    <w:rsid w:val="00B420EB"/>
    <w:rsid w:val="00B426D7"/>
    <w:rsid w:val="00B429A4"/>
    <w:rsid w:val="00B42E4D"/>
    <w:rsid w:val="00B42E63"/>
    <w:rsid w:val="00B4371E"/>
    <w:rsid w:val="00B4377E"/>
    <w:rsid w:val="00B437DD"/>
    <w:rsid w:val="00B43979"/>
    <w:rsid w:val="00B43D0D"/>
    <w:rsid w:val="00B44AC3"/>
    <w:rsid w:val="00B44AC7"/>
    <w:rsid w:val="00B456DF"/>
    <w:rsid w:val="00B45E80"/>
    <w:rsid w:val="00B462F7"/>
    <w:rsid w:val="00B4646A"/>
    <w:rsid w:val="00B470E2"/>
    <w:rsid w:val="00B4761D"/>
    <w:rsid w:val="00B47B5A"/>
    <w:rsid w:val="00B47CBB"/>
    <w:rsid w:val="00B5038F"/>
    <w:rsid w:val="00B506C0"/>
    <w:rsid w:val="00B50702"/>
    <w:rsid w:val="00B50C9D"/>
    <w:rsid w:val="00B51B45"/>
    <w:rsid w:val="00B51D39"/>
    <w:rsid w:val="00B5212C"/>
    <w:rsid w:val="00B5215B"/>
    <w:rsid w:val="00B52332"/>
    <w:rsid w:val="00B52B6E"/>
    <w:rsid w:val="00B52DBA"/>
    <w:rsid w:val="00B52E60"/>
    <w:rsid w:val="00B53933"/>
    <w:rsid w:val="00B541E5"/>
    <w:rsid w:val="00B546C0"/>
    <w:rsid w:val="00B55220"/>
    <w:rsid w:val="00B55AE7"/>
    <w:rsid w:val="00B55C99"/>
    <w:rsid w:val="00B56016"/>
    <w:rsid w:val="00B560C1"/>
    <w:rsid w:val="00B56543"/>
    <w:rsid w:val="00B566C7"/>
    <w:rsid w:val="00B56B34"/>
    <w:rsid w:val="00B56D3E"/>
    <w:rsid w:val="00B57443"/>
    <w:rsid w:val="00B579AB"/>
    <w:rsid w:val="00B57C45"/>
    <w:rsid w:val="00B57CCD"/>
    <w:rsid w:val="00B57F4D"/>
    <w:rsid w:val="00B600B2"/>
    <w:rsid w:val="00B6029D"/>
    <w:rsid w:val="00B6056D"/>
    <w:rsid w:val="00B6082C"/>
    <w:rsid w:val="00B608D6"/>
    <w:rsid w:val="00B60FE9"/>
    <w:rsid w:val="00B613D2"/>
    <w:rsid w:val="00B61DF7"/>
    <w:rsid w:val="00B61F4F"/>
    <w:rsid w:val="00B626AD"/>
    <w:rsid w:val="00B62733"/>
    <w:rsid w:val="00B62F91"/>
    <w:rsid w:val="00B64E04"/>
    <w:rsid w:val="00B65123"/>
    <w:rsid w:val="00B65419"/>
    <w:rsid w:val="00B658A4"/>
    <w:rsid w:val="00B65AE8"/>
    <w:rsid w:val="00B65EA4"/>
    <w:rsid w:val="00B6638D"/>
    <w:rsid w:val="00B66670"/>
    <w:rsid w:val="00B667B4"/>
    <w:rsid w:val="00B66842"/>
    <w:rsid w:val="00B66AB8"/>
    <w:rsid w:val="00B67BFA"/>
    <w:rsid w:val="00B70453"/>
    <w:rsid w:val="00B70731"/>
    <w:rsid w:val="00B70793"/>
    <w:rsid w:val="00B707F3"/>
    <w:rsid w:val="00B7095F"/>
    <w:rsid w:val="00B709BE"/>
    <w:rsid w:val="00B70CED"/>
    <w:rsid w:val="00B71645"/>
    <w:rsid w:val="00B718CA"/>
    <w:rsid w:val="00B71C7D"/>
    <w:rsid w:val="00B7215F"/>
    <w:rsid w:val="00B72199"/>
    <w:rsid w:val="00B72598"/>
    <w:rsid w:val="00B72733"/>
    <w:rsid w:val="00B73027"/>
    <w:rsid w:val="00B7332E"/>
    <w:rsid w:val="00B73D98"/>
    <w:rsid w:val="00B73F16"/>
    <w:rsid w:val="00B74003"/>
    <w:rsid w:val="00B741DF"/>
    <w:rsid w:val="00B747EF"/>
    <w:rsid w:val="00B74867"/>
    <w:rsid w:val="00B74A73"/>
    <w:rsid w:val="00B755D9"/>
    <w:rsid w:val="00B755E4"/>
    <w:rsid w:val="00B75B6C"/>
    <w:rsid w:val="00B765DF"/>
    <w:rsid w:val="00B76D7B"/>
    <w:rsid w:val="00B771AF"/>
    <w:rsid w:val="00B771C7"/>
    <w:rsid w:val="00B77865"/>
    <w:rsid w:val="00B77BC5"/>
    <w:rsid w:val="00B77FB2"/>
    <w:rsid w:val="00B80A62"/>
    <w:rsid w:val="00B80F0E"/>
    <w:rsid w:val="00B81423"/>
    <w:rsid w:val="00B81486"/>
    <w:rsid w:val="00B8270B"/>
    <w:rsid w:val="00B82782"/>
    <w:rsid w:val="00B82795"/>
    <w:rsid w:val="00B829D2"/>
    <w:rsid w:val="00B82E1C"/>
    <w:rsid w:val="00B8328F"/>
    <w:rsid w:val="00B83407"/>
    <w:rsid w:val="00B83477"/>
    <w:rsid w:val="00B83579"/>
    <w:rsid w:val="00B84511"/>
    <w:rsid w:val="00B84820"/>
    <w:rsid w:val="00B850EC"/>
    <w:rsid w:val="00B854A6"/>
    <w:rsid w:val="00B861F6"/>
    <w:rsid w:val="00B8631D"/>
    <w:rsid w:val="00B86823"/>
    <w:rsid w:val="00B86C8A"/>
    <w:rsid w:val="00B87257"/>
    <w:rsid w:val="00B8761E"/>
    <w:rsid w:val="00B877F0"/>
    <w:rsid w:val="00B879EF"/>
    <w:rsid w:val="00B87AD3"/>
    <w:rsid w:val="00B87DF2"/>
    <w:rsid w:val="00B909A9"/>
    <w:rsid w:val="00B91142"/>
    <w:rsid w:val="00B91314"/>
    <w:rsid w:val="00B9141B"/>
    <w:rsid w:val="00B9148C"/>
    <w:rsid w:val="00B9167F"/>
    <w:rsid w:val="00B916EC"/>
    <w:rsid w:val="00B91ACA"/>
    <w:rsid w:val="00B91D45"/>
    <w:rsid w:val="00B91DC9"/>
    <w:rsid w:val="00B9212B"/>
    <w:rsid w:val="00B922F3"/>
    <w:rsid w:val="00B93272"/>
    <w:rsid w:val="00B93707"/>
    <w:rsid w:val="00B93B4F"/>
    <w:rsid w:val="00B94346"/>
    <w:rsid w:val="00B94B99"/>
    <w:rsid w:val="00B94C0A"/>
    <w:rsid w:val="00B95081"/>
    <w:rsid w:val="00B95213"/>
    <w:rsid w:val="00B95295"/>
    <w:rsid w:val="00B95367"/>
    <w:rsid w:val="00B958F2"/>
    <w:rsid w:val="00B95C24"/>
    <w:rsid w:val="00B96132"/>
    <w:rsid w:val="00B961FC"/>
    <w:rsid w:val="00B97278"/>
    <w:rsid w:val="00B97CE6"/>
    <w:rsid w:val="00BA0523"/>
    <w:rsid w:val="00BA0A2A"/>
    <w:rsid w:val="00BA15A6"/>
    <w:rsid w:val="00BA1AAC"/>
    <w:rsid w:val="00BA1CE2"/>
    <w:rsid w:val="00BA2689"/>
    <w:rsid w:val="00BA2743"/>
    <w:rsid w:val="00BA2CF6"/>
    <w:rsid w:val="00BA2E96"/>
    <w:rsid w:val="00BA2FAF"/>
    <w:rsid w:val="00BA30F1"/>
    <w:rsid w:val="00BA31F3"/>
    <w:rsid w:val="00BA36B6"/>
    <w:rsid w:val="00BA4EA3"/>
    <w:rsid w:val="00BA53EB"/>
    <w:rsid w:val="00BA5513"/>
    <w:rsid w:val="00BA56B5"/>
    <w:rsid w:val="00BA572E"/>
    <w:rsid w:val="00BA598B"/>
    <w:rsid w:val="00BA5AEA"/>
    <w:rsid w:val="00BA5C80"/>
    <w:rsid w:val="00BA6199"/>
    <w:rsid w:val="00BA61BE"/>
    <w:rsid w:val="00BA636C"/>
    <w:rsid w:val="00BA6D18"/>
    <w:rsid w:val="00BA713F"/>
    <w:rsid w:val="00BA7218"/>
    <w:rsid w:val="00BA7A12"/>
    <w:rsid w:val="00BB0066"/>
    <w:rsid w:val="00BB00C3"/>
    <w:rsid w:val="00BB0357"/>
    <w:rsid w:val="00BB0AD6"/>
    <w:rsid w:val="00BB0AD8"/>
    <w:rsid w:val="00BB0DD8"/>
    <w:rsid w:val="00BB0F8D"/>
    <w:rsid w:val="00BB1246"/>
    <w:rsid w:val="00BB20DA"/>
    <w:rsid w:val="00BB21D1"/>
    <w:rsid w:val="00BB25F4"/>
    <w:rsid w:val="00BB27F5"/>
    <w:rsid w:val="00BB2922"/>
    <w:rsid w:val="00BB29B4"/>
    <w:rsid w:val="00BB2E8B"/>
    <w:rsid w:val="00BB2FE6"/>
    <w:rsid w:val="00BB309F"/>
    <w:rsid w:val="00BB347D"/>
    <w:rsid w:val="00BB3B61"/>
    <w:rsid w:val="00BB3ECC"/>
    <w:rsid w:val="00BB47F1"/>
    <w:rsid w:val="00BB486C"/>
    <w:rsid w:val="00BB4D35"/>
    <w:rsid w:val="00BB5F7F"/>
    <w:rsid w:val="00BB67F9"/>
    <w:rsid w:val="00BB6D9F"/>
    <w:rsid w:val="00BB708F"/>
    <w:rsid w:val="00BB7C0D"/>
    <w:rsid w:val="00BC023D"/>
    <w:rsid w:val="00BC060E"/>
    <w:rsid w:val="00BC069B"/>
    <w:rsid w:val="00BC071C"/>
    <w:rsid w:val="00BC11E4"/>
    <w:rsid w:val="00BC16EF"/>
    <w:rsid w:val="00BC1B18"/>
    <w:rsid w:val="00BC2707"/>
    <w:rsid w:val="00BC2821"/>
    <w:rsid w:val="00BC2C84"/>
    <w:rsid w:val="00BC2D89"/>
    <w:rsid w:val="00BC3087"/>
    <w:rsid w:val="00BC3424"/>
    <w:rsid w:val="00BC37D9"/>
    <w:rsid w:val="00BC3D59"/>
    <w:rsid w:val="00BC42E0"/>
    <w:rsid w:val="00BC4594"/>
    <w:rsid w:val="00BC46B0"/>
    <w:rsid w:val="00BC481D"/>
    <w:rsid w:val="00BC4ABC"/>
    <w:rsid w:val="00BC4F82"/>
    <w:rsid w:val="00BC5254"/>
    <w:rsid w:val="00BC5770"/>
    <w:rsid w:val="00BC59E7"/>
    <w:rsid w:val="00BC5A67"/>
    <w:rsid w:val="00BC5C63"/>
    <w:rsid w:val="00BC6062"/>
    <w:rsid w:val="00BC61CA"/>
    <w:rsid w:val="00BC6314"/>
    <w:rsid w:val="00BC6B46"/>
    <w:rsid w:val="00BC7718"/>
    <w:rsid w:val="00BC7A38"/>
    <w:rsid w:val="00BC7B60"/>
    <w:rsid w:val="00BD0404"/>
    <w:rsid w:val="00BD06E3"/>
    <w:rsid w:val="00BD0934"/>
    <w:rsid w:val="00BD0C02"/>
    <w:rsid w:val="00BD1043"/>
    <w:rsid w:val="00BD104D"/>
    <w:rsid w:val="00BD132F"/>
    <w:rsid w:val="00BD14C8"/>
    <w:rsid w:val="00BD1913"/>
    <w:rsid w:val="00BD1CA3"/>
    <w:rsid w:val="00BD1FA4"/>
    <w:rsid w:val="00BD2834"/>
    <w:rsid w:val="00BD2B46"/>
    <w:rsid w:val="00BD2F42"/>
    <w:rsid w:val="00BD31A4"/>
    <w:rsid w:val="00BD4613"/>
    <w:rsid w:val="00BD4620"/>
    <w:rsid w:val="00BD4759"/>
    <w:rsid w:val="00BD480A"/>
    <w:rsid w:val="00BD4879"/>
    <w:rsid w:val="00BD4E53"/>
    <w:rsid w:val="00BD610B"/>
    <w:rsid w:val="00BD64FC"/>
    <w:rsid w:val="00BD6ED2"/>
    <w:rsid w:val="00BD6EFF"/>
    <w:rsid w:val="00BD71CB"/>
    <w:rsid w:val="00BD7679"/>
    <w:rsid w:val="00BD76B2"/>
    <w:rsid w:val="00BD776B"/>
    <w:rsid w:val="00BD7A0A"/>
    <w:rsid w:val="00BD7C72"/>
    <w:rsid w:val="00BD7DDC"/>
    <w:rsid w:val="00BE01FB"/>
    <w:rsid w:val="00BE041A"/>
    <w:rsid w:val="00BE1427"/>
    <w:rsid w:val="00BE18EB"/>
    <w:rsid w:val="00BE1C0E"/>
    <w:rsid w:val="00BE2C18"/>
    <w:rsid w:val="00BE2F80"/>
    <w:rsid w:val="00BE3A61"/>
    <w:rsid w:val="00BE3AEE"/>
    <w:rsid w:val="00BE4424"/>
    <w:rsid w:val="00BE466A"/>
    <w:rsid w:val="00BE46CF"/>
    <w:rsid w:val="00BE483A"/>
    <w:rsid w:val="00BE4B85"/>
    <w:rsid w:val="00BE5514"/>
    <w:rsid w:val="00BE6149"/>
    <w:rsid w:val="00BE6554"/>
    <w:rsid w:val="00BE6840"/>
    <w:rsid w:val="00BF006E"/>
    <w:rsid w:val="00BF0C67"/>
    <w:rsid w:val="00BF0D32"/>
    <w:rsid w:val="00BF1F35"/>
    <w:rsid w:val="00BF2049"/>
    <w:rsid w:val="00BF20E2"/>
    <w:rsid w:val="00BF2380"/>
    <w:rsid w:val="00BF23D1"/>
    <w:rsid w:val="00BF2836"/>
    <w:rsid w:val="00BF2BD6"/>
    <w:rsid w:val="00BF38DF"/>
    <w:rsid w:val="00BF4070"/>
    <w:rsid w:val="00BF40A2"/>
    <w:rsid w:val="00BF5573"/>
    <w:rsid w:val="00BF57E2"/>
    <w:rsid w:val="00BF586B"/>
    <w:rsid w:val="00BF59EE"/>
    <w:rsid w:val="00BF5B92"/>
    <w:rsid w:val="00BF6BCA"/>
    <w:rsid w:val="00BF6E54"/>
    <w:rsid w:val="00BF7332"/>
    <w:rsid w:val="00BF75FD"/>
    <w:rsid w:val="00BF7A05"/>
    <w:rsid w:val="00BF7BE9"/>
    <w:rsid w:val="00BF7DB3"/>
    <w:rsid w:val="00C008EB"/>
    <w:rsid w:val="00C00AAF"/>
    <w:rsid w:val="00C01A11"/>
    <w:rsid w:val="00C01CD9"/>
    <w:rsid w:val="00C01FB1"/>
    <w:rsid w:val="00C01FB9"/>
    <w:rsid w:val="00C02639"/>
    <w:rsid w:val="00C03098"/>
    <w:rsid w:val="00C03346"/>
    <w:rsid w:val="00C034E3"/>
    <w:rsid w:val="00C0375F"/>
    <w:rsid w:val="00C03A27"/>
    <w:rsid w:val="00C03B66"/>
    <w:rsid w:val="00C040AE"/>
    <w:rsid w:val="00C041B0"/>
    <w:rsid w:val="00C04475"/>
    <w:rsid w:val="00C04863"/>
    <w:rsid w:val="00C04DD1"/>
    <w:rsid w:val="00C0500B"/>
    <w:rsid w:val="00C05939"/>
    <w:rsid w:val="00C068CE"/>
    <w:rsid w:val="00C0698F"/>
    <w:rsid w:val="00C06C7A"/>
    <w:rsid w:val="00C06ED3"/>
    <w:rsid w:val="00C07346"/>
    <w:rsid w:val="00C074CB"/>
    <w:rsid w:val="00C07C81"/>
    <w:rsid w:val="00C07FF4"/>
    <w:rsid w:val="00C103D1"/>
    <w:rsid w:val="00C10455"/>
    <w:rsid w:val="00C10763"/>
    <w:rsid w:val="00C108FE"/>
    <w:rsid w:val="00C10C3F"/>
    <w:rsid w:val="00C10EE0"/>
    <w:rsid w:val="00C10F6E"/>
    <w:rsid w:val="00C10FC3"/>
    <w:rsid w:val="00C117BE"/>
    <w:rsid w:val="00C11874"/>
    <w:rsid w:val="00C11A92"/>
    <w:rsid w:val="00C120C9"/>
    <w:rsid w:val="00C122A7"/>
    <w:rsid w:val="00C13162"/>
    <w:rsid w:val="00C138D0"/>
    <w:rsid w:val="00C13CB9"/>
    <w:rsid w:val="00C14282"/>
    <w:rsid w:val="00C14C05"/>
    <w:rsid w:val="00C14D24"/>
    <w:rsid w:val="00C154BD"/>
    <w:rsid w:val="00C1561F"/>
    <w:rsid w:val="00C156D5"/>
    <w:rsid w:val="00C156E9"/>
    <w:rsid w:val="00C16006"/>
    <w:rsid w:val="00C165E6"/>
    <w:rsid w:val="00C16CBE"/>
    <w:rsid w:val="00C16F4B"/>
    <w:rsid w:val="00C16F6D"/>
    <w:rsid w:val="00C171FB"/>
    <w:rsid w:val="00C17660"/>
    <w:rsid w:val="00C17B3A"/>
    <w:rsid w:val="00C17D1C"/>
    <w:rsid w:val="00C17F76"/>
    <w:rsid w:val="00C2034B"/>
    <w:rsid w:val="00C20486"/>
    <w:rsid w:val="00C204A4"/>
    <w:rsid w:val="00C20982"/>
    <w:rsid w:val="00C210E1"/>
    <w:rsid w:val="00C211A1"/>
    <w:rsid w:val="00C213D0"/>
    <w:rsid w:val="00C2163E"/>
    <w:rsid w:val="00C216DE"/>
    <w:rsid w:val="00C216DF"/>
    <w:rsid w:val="00C21B81"/>
    <w:rsid w:val="00C21D86"/>
    <w:rsid w:val="00C2262F"/>
    <w:rsid w:val="00C22848"/>
    <w:rsid w:val="00C22B6E"/>
    <w:rsid w:val="00C230B6"/>
    <w:rsid w:val="00C2339E"/>
    <w:rsid w:val="00C23515"/>
    <w:rsid w:val="00C23A82"/>
    <w:rsid w:val="00C2400F"/>
    <w:rsid w:val="00C24258"/>
    <w:rsid w:val="00C2438C"/>
    <w:rsid w:val="00C24AFE"/>
    <w:rsid w:val="00C2553C"/>
    <w:rsid w:val="00C261CE"/>
    <w:rsid w:val="00C2637D"/>
    <w:rsid w:val="00C26AB3"/>
    <w:rsid w:val="00C2793C"/>
    <w:rsid w:val="00C27F14"/>
    <w:rsid w:val="00C27F38"/>
    <w:rsid w:val="00C3041B"/>
    <w:rsid w:val="00C30430"/>
    <w:rsid w:val="00C307EF"/>
    <w:rsid w:val="00C30ACE"/>
    <w:rsid w:val="00C30E4F"/>
    <w:rsid w:val="00C30FFC"/>
    <w:rsid w:val="00C312AF"/>
    <w:rsid w:val="00C31721"/>
    <w:rsid w:val="00C318C3"/>
    <w:rsid w:val="00C32850"/>
    <w:rsid w:val="00C32E22"/>
    <w:rsid w:val="00C33DBE"/>
    <w:rsid w:val="00C351C5"/>
    <w:rsid w:val="00C352B0"/>
    <w:rsid w:val="00C35410"/>
    <w:rsid w:val="00C357FF"/>
    <w:rsid w:val="00C35DE5"/>
    <w:rsid w:val="00C36964"/>
    <w:rsid w:val="00C36AEC"/>
    <w:rsid w:val="00C36CA0"/>
    <w:rsid w:val="00C36EF8"/>
    <w:rsid w:val="00C36FF7"/>
    <w:rsid w:val="00C37781"/>
    <w:rsid w:val="00C40013"/>
    <w:rsid w:val="00C4030F"/>
    <w:rsid w:val="00C409F8"/>
    <w:rsid w:val="00C40C93"/>
    <w:rsid w:val="00C40F09"/>
    <w:rsid w:val="00C412A7"/>
    <w:rsid w:val="00C41525"/>
    <w:rsid w:val="00C42445"/>
    <w:rsid w:val="00C42490"/>
    <w:rsid w:val="00C429CF"/>
    <w:rsid w:val="00C42EC5"/>
    <w:rsid w:val="00C43082"/>
    <w:rsid w:val="00C44506"/>
    <w:rsid w:val="00C44517"/>
    <w:rsid w:val="00C4487D"/>
    <w:rsid w:val="00C448FD"/>
    <w:rsid w:val="00C44F3A"/>
    <w:rsid w:val="00C454CF"/>
    <w:rsid w:val="00C45933"/>
    <w:rsid w:val="00C45B05"/>
    <w:rsid w:val="00C45FB0"/>
    <w:rsid w:val="00C46527"/>
    <w:rsid w:val="00C46F4D"/>
    <w:rsid w:val="00C474EA"/>
    <w:rsid w:val="00C47855"/>
    <w:rsid w:val="00C50326"/>
    <w:rsid w:val="00C50404"/>
    <w:rsid w:val="00C50743"/>
    <w:rsid w:val="00C50A42"/>
    <w:rsid w:val="00C5134F"/>
    <w:rsid w:val="00C51917"/>
    <w:rsid w:val="00C51CDF"/>
    <w:rsid w:val="00C520EA"/>
    <w:rsid w:val="00C52559"/>
    <w:rsid w:val="00C5296D"/>
    <w:rsid w:val="00C52A2B"/>
    <w:rsid w:val="00C52D3B"/>
    <w:rsid w:val="00C536BB"/>
    <w:rsid w:val="00C536ED"/>
    <w:rsid w:val="00C541AA"/>
    <w:rsid w:val="00C54468"/>
    <w:rsid w:val="00C54FB7"/>
    <w:rsid w:val="00C552D7"/>
    <w:rsid w:val="00C55A92"/>
    <w:rsid w:val="00C56885"/>
    <w:rsid w:val="00C56B44"/>
    <w:rsid w:val="00C57BA6"/>
    <w:rsid w:val="00C57CF4"/>
    <w:rsid w:val="00C604B5"/>
    <w:rsid w:val="00C60D20"/>
    <w:rsid w:val="00C611A6"/>
    <w:rsid w:val="00C618F5"/>
    <w:rsid w:val="00C61979"/>
    <w:rsid w:val="00C62100"/>
    <w:rsid w:val="00C6285A"/>
    <w:rsid w:val="00C628DA"/>
    <w:rsid w:val="00C62C57"/>
    <w:rsid w:val="00C62D18"/>
    <w:rsid w:val="00C62D1D"/>
    <w:rsid w:val="00C62E06"/>
    <w:rsid w:val="00C63278"/>
    <w:rsid w:val="00C63471"/>
    <w:rsid w:val="00C6366D"/>
    <w:rsid w:val="00C638ED"/>
    <w:rsid w:val="00C63CB2"/>
    <w:rsid w:val="00C64306"/>
    <w:rsid w:val="00C64E49"/>
    <w:rsid w:val="00C653AE"/>
    <w:rsid w:val="00C65407"/>
    <w:rsid w:val="00C654C6"/>
    <w:rsid w:val="00C654E3"/>
    <w:rsid w:val="00C65BC3"/>
    <w:rsid w:val="00C65FBF"/>
    <w:rsid w:val="00C661A5"/>
    <w:rsid w:val="00C663C8"/>
    <w:rsid w:val="00C66597"/>
    <w:rsid w:val="00C669A5"/>
    <w:rsid w:val="00C66E6B"/>
    <w:rsid w:val="00C67181"/>
    <w:rsid w:val="00C67525"/>
    <w:rsid w:val="00C67ABD"/>
    <w:rsid w:val="00C70747"/>
    <w:rsid w:val="00C70E1B"/>
    <w:rsid w:val="00C70EEB"/>
    <w:rsid w:val="00C71DEA"/>
    <w:rsid w:val="00C724FC"/>
    <w:rsid w:val="00C72912"/>
    <w:rsid w:val="00C72E8E"/>
    <w:rsid w:val="00C7345C"/>
    <w:rsid w:val="00C736CF"/>
    <w:rsid w:val="00C7404A"/>
    <w:rsid w:val="00C740EA"/>
    <w:rsid w:val="00C7413B"/>
    <w:rsid w:val="00C74649"/>
    <w:rsid w:val="00C74C3B"/>
    <w:rsid w:val="00C754E5"/>
    <w:rsid w:val="00C75653"/>
    <w:rsid w:val="00C7656E"/>
    <w:rsid w:val="00C77A75"/>
    <w:rsid w:val="00C802AA"/>
    <w:rsid w:val="00C805B5"/>
    <w:rsid w:val="00C809BE"/>
    <w:rsid w:val="00C80AD0"/>
    <w:rsid w:val="00C81009"/>
    <w:rsid w:val="00C811CC"/>
    <w:rsid w:val="00C81421"/>
    <w:rsid w:val="00C81766"/>
    <w:rsid w:val="00C81D16"/>
    <w:rsid w:val="00C82160"/>
    <w:rsid w:val="00C822F7"/>
    <w:rsid w:val="00C83769"/>
    <w:rsid w:val="00C84615"/>
    <w:rsid w:val="00C84759"/>
    <w:rsid w:val="00C85171"/>
    <w:rsid w:val="00C85817"/>
    <w:rsid w:val="00C86313"/>
    <w:rsid w:val="00C86818"/>
    <w:rsid w:val="00C86C2D"/>
    <w:rsid w:val="00C87144"/>
    <w:rsid w:val="00C871EC"/>
    <w:rsid w:val="00C872DF"/>
    <w:rsid w:val="00C873A3"/>
    <w:rsid w:val="00C873C0"/>
    <w:rsid w:val="00C876C5"/>
    <w:rsid w:val="00C87B41"/>
    <w:rsid w:val="00C90261"/>
    <w:rsid w:val="00C90275"/>
    <w:rsid w:val="00C90495"/>
    <w:rsid w:val="00C9062E"/>
    <w:rsid w:val="00C91281"/>
    <w:rsid w:val="00C91B18"/>
    <w:rsid w:val="00C92532"/>
    <w:rsid w:val="00C925C1"/>
    <w:rsid w:val="00C92E07"/>
    <w:rsid w:val="00C92EB2"/>
    <w:rsid w:val="00C92F5A"/>
    <w:rsid w:val="00C930CD"/>
    <w:rsid w:val="00C9321B"/>
    <w:rsid w:val="00C93A7F"/>
    <w:rsid w:val="00C93CF7"/>
    <w:rsid w:val="00C93E07"/>
    <w:rsid w:val="00C93F7C"/>
    <w:rsid w:val="00C94262"/>
    <w:rsid w:val="00C943E4"/>
    <w:rsid w:val="00C9481A"/>
    <w:rsid w:val="00C94AB1"/>
    <w:rsid w:val="00C9507C"/>
    <w:rsid w:val="00C9543C"/>
    <w:rsid w:val="00C95681"/>
    <w:rsid w:val="00C96228"/>
    <w:rsid w:val="00C962BC"/>
    <w:rsid w:val="00C96342"/>
    <w:rsid w:val="00C9644E"/>
    <w:rsid w:val="00C966A2"/>
    <w:rsid w:val="00C96D0D"/>
    <w:rsid w:val="00C96FBA"/>
    <w:rsid w:val="00C97330"/>
    <w:rsid w:val="00C97CD2"/>
    <w:rsid w:val="00CA0126"/>
    <w:rsid w:val="00CA02E7"/>
    <w:rsid w:val="00CA042E"/>
    <w:rsid w:val="00CA0591"/>
    <w:rsid w:val="00CA074B"/>
    <w:rsid w:val="00CA1806"/>
    <w:rsid w:val="00CA1E72"/>
    <w:rsid w:val="00CA2971"/>
    <w:rsid w:val="00CA2CAB"/>
    <w:rsid w:val="00CA350A"/>
    <w:rsid w:val="00CA3511"/>
    <w:rsid w:val="00CA3549"/>
    <w:rsid w:val="00CA395B"/>
    <w:rsid w:val="00CA3ACE"/>
    <w:rsid w:val="00CA4D39"/>
    <w:rsid w:val="00CA4DB9"/>
    <w:rsid w:val="00CA4EFA"/>
    <w:rsid w:val="00CA512B"/>
    <w:rsid w:val="00CA571D"/>
    <w:rsid w:val="00CA5D78"/>
    <w:rsid w:val="00CA60A5"/>
    <w:rsid w:val="00CA686B"/>
    <w:rsid w:val="00CA6E7B"/>
    <w:rsid w:val="00CA7382"/>
    <w:rsid w:val="00CA76C8"/>
    <w:rsid w:val="00CB0015"/>
    <w:rsid w:val="00CB0A25"/>
    <w:rsid w:val="00CB0BF7"/>
    <w:rsid w:val="00CB0E5F"/>
    <w:rsid w:val="00CB0F56"/>
    <w:rsid w:val="00CB12AA"/>
    <w:rsid w:val="00CB188E"/>
    <w:rsid w:val="00CB19A2"/>
    <w:rsid w:val="00CB1BFC"/>
    <w:rsid w:val="00CB1FF3"/>
    <w:rsid w:val="00CB2E62"/>
    <w:rsid w:val="00CB2EE5"/>
    <w:rsid w:val="00CB2FB5"/>
    <w:rsid w:val="00CB3251"/>
    <w:rsid w:val="00CB36A7"/>
    <w:rsid w:val="00CB3ADE"/>
    <w:rsid w:val="00CB3E71"/>
    <w:rsid w:val="00CB432C"/>
    <w:rsid w:val="00CB4A76"/>
    <w:rsid w:val="00CB5295"/>
    <w:rsid w:val="00CB588A"/>
    <w:rsid w:val="00CB59F7"/>
    <w:rsid w:val="00CB5DB4"/>
    <w:rsid w:val="00CB61C0"/>
    <w:rsid w:val="00CB61DC"/>
    <w:rsid w:val="00CB6521"/>
    <w:rsid w:val="00CB67B5"/>
    <w:rsid w:val="00CB6CE3"/>
    <w:rsid w:val="00CB71DA"/>
    <w:rsid w:val="00CB727B"/>
    <w:rsid w:val="00CB783B"/>
    <w:rsid w:val="00CB7A23"/>
    <w:rsid w:val="00CB7BC1"/>
    <w:rsid w:val="00CB7C29"/>
    <w:rsid w:val="00CC003E"/>
    <w:rsid w:val="00CC00A2"/>
    <w:rsid w:val="00CC00F0"/>
    <w:rsid w:val="00CC03D8"/>
    <w:rsid w:val="00CC073C"/>
    <w:rsid w:val="00CC0759"/>
    <w:rsid w:val="00CC0775"/>
    <w:rsid w:val="00CC08B8"/>
    <w:rsid w:val="00CC0B04"/>
    <w:rsid w:val="00CC0F07"/>
    <w:rsid w:val="00CC0F57"/>
    <w:rsid w:val="00CC164F"/>
    <w:rsid w:val="00CC1E2E"/>
    <w:rsid w:val="00CC1F7D"/>
    <w:rsid w:val="00CC2BD6"/>
    <w:rsid w:val="00CC2DA2"/>
    <w:rsid w:val="00CC2EA7"/>
    <w:rsid w:val="00CC3FCF"/>
    <w:rsid w:val="00CC4DDC"/>
    <w:rsid w:val="00CC4F42"/>
    <w:rsid w:val="00CC53B4"/>
    <w:rsid w:val="00CC53DB"/>
    <w:rsid w:val="00CC619E"/>
    <w:rsid w:val="00CC65F4"/>
    <w:rsid w:val="00CC6668"/>
    <w:rsid w:val="00CC683F"/>
    <w:rsid w:val="00CC68F0"/>
    <w:rsid w:val="00CC699B"/>
    <w:rsid w:val="00CC6AE7"/>
    <w:rsid w:val="00CC6D51"/>
    <w:rsid w:val="00CD012C"/>
    <w:rsid w:val="00CD01B0"/>
    <w:rsid w:val="00CD0CD8"/>
    <w:rsid w:val="00CD0F0C"/>
    <w:rsid w:val="00CD10CD"/>
    <w:rsid w:val="00CD13AC"/>
    <w:rsid w:val="00CD2584"/>
    <w:rsid w:val="00CD2A79"/>
    <w:rsid w:val="00CD2DC6"/>
    <w:rsid w:val="00CD2FD6"/>
    <w:rsid w:val="00CD3588"/>
    <w:rsid w:val="00CD3A8D"/>
    <w:rsid w:val="00CD46F1"/>
    <w:rsid w:val="00CD4D63"/>
    <w:rsid w:val="00CD53B1"/>
    <w:rsid w:val="00CD601E"/>
    <w:rsid w:val="00CD658A"/>
    <w:rsid w:val="00CD6746"/>
    <w:rsid w:val="00CD73B3"/>
    <w:rsid w:val="00CD7AF2"/>
    <w:rsid w:val="00CE02FB"/>
    <w:rsid w:val="00CE0440"/>
    <w:rsid w:val="00CE045C"/>
    <w:rsid w:val="00CE09C4"/>
    <w:rsid w:val="00CE0BFF"/>
    <w:rsid w:val="00CE0FE0"/>
    <w:rsid w:val="00CE12F7"/>
    <w:rsid w:val="00CE1669"/>
    <w:rsid w:val="00CE16A8"/>
    <w:rsid w:val="00CE1CE5"/>
    <w:rsid w:val="00CE2203"/>
    <w:rsid w:val="00CE229B"/>
    <w:rsid w:val="00CE2FFB"/>
    <w:rsid w:val="00CE30E3"/>
    <w:rsid w:val="00CE3D16"/>
    <w:rsid w:val="00CE3D2C"/>
    <w:rsid w:val="00CE3E2B"/>
    <w:rsid w:val="00CE3E64"/>
    <w:rsid w:val="00CE4010"/>
    <w:rsid w:val="00CE506C"/>
    <w:rsid w:val="00CE5250"/>
    <w:rsid w:val="00CE53CA"/>
    <w:rsid w:val="00CE598A"/>
    <w:rsid w:val="00CE5DEA"/>
    <w:rsid w:val="00CE629F"/>
    <w:rsid w:val="00CE634E"/>
    <w:rsid w:val="00CE6468"/>
    <w:rsid w:val="00CE688C"/>
    <w:rsid w:val="00CE69E9"/>
    <w:rsid w:val="00CE6A97"/>
    <w:rsid w:val="00CE703E"/>
    <w:rsid w:val="00CE71D2"/>
    <w:rsid w:val="00CE7281"/>
    <w:rsid w:val="00CE7374"/>
    <w:rsid w:val="00CE7577"/>
    <w:rsid w:val="00CE76A7"/>
    <w:rsid w:val="00CE7D51"/>
    <w:rsid w:val="00CF00CC"/>
    <w:rsid w:val="00CF0744"/>
    <w:rsid w:val="00CF07A3"/>
    <w:rsid w:val="00CF07DA"/>
    <w:rsid w:val="00CF0A4F"/>
    <w:rsid w:val="00CF0FB6"/>
    <w:rsid w:val="00CF100E"/>
    <w:rsid w:val="00CF116D"/>
    <w:rsid w:val="00CF11AE"/>
    <w:rsid w:val="00CF11ED"/>
    <w:rsid w:val="00CF1362"/>
    <w:rsid w:val="00CF219C"/>
    <w:rsid w:val="00CF2AC0"/>
    <w:rsid w:val="00CF374F"/>
    <w:rsid w:val="00CF3A65"/>
    <w:rsid w:val="00CF3E5F"/>
    <w:rsid w:val="00CF52F3"/>
    <w:rsid w:val="00CF56CE"/>
    <w:rsid w:val="00CF60CF"/>
    <w:rsid w:val="00CF6176"/>
    <w:rsid w:val="00CF6751"/>
    <w:rsid w:val="00CF681D"/>
    <w:rsid w:val="00CF6E8F"/>
    <w:rsid w:val="00CF7006"/>
    <w:rsid w:val="00CF7609"/>
    <w:rsid w:val="00CF782B"/>
    <w:rsid w:val="00D0004B"/>
    <w:rsid w:val="00D00706"/>
    <w:rsid w:val="00D00B76"/>
    <w:rsid w:val="00D00D33"/>
    <w:rsid w:val="00D00E43"/>
    <w:rsid w:val="00D014E9"/>
    <w:rsid w:val="00D01E3B"/>
    <w:rsid w:val="00D01E92"/>
    <w:rsid w:val="00D02348"/>
    <w:rsid w:val="00D024FC"/>
    <w:rsid w:val="00D0273C"/>
    <w:rsid w:val="00D02836"/>
    <w:rsid w:val="00D02852"/>
    <w:rsid w:val="00D02E42"/>
    <w:rsid w:val="00D032F9"/>
    <w:rsid w:val="00D037B8"/>
    <w:rsid w:val="00D0392E"/>
    <w:rsid w:val="00D03A60"/>
    <w:rsid w:val="00D03C26"/>
    <w:rsid w:val="00D04238"/>
    <w:rsid w:val="00D04510"/>
    <w:rsid w:val="00D04635"/>
    <w:rsid w:val="00D04969"/>
    <w:rsid w:val="00D0497C"/>
    <w:rsid w:val="00D04A91"/>
    <w:rsid w:val="00D04F58"/>
    <w:rsid w:val="00D0518C"/>
    <w:rsid w:val="00D05E07"/>
    <w:rsid w:val="00D05F02"/>
    <w:rsid w:val="00D0607F"/>
    <w:rsid w:val="00D06420"/>
    <w:rsid w:val="00D0677C"/>
    <w:rsid w:val="00D06AB7"/>
    <w:rsid w:val="00D07CB3"/>
    <w:rsid w:val="00D07F3D"/>
    <w:rsid w:val="00D10B07"/>
    <w:rsid w:val="00D113AE"/>
    <w:rsid w:val="00D1198B"/>
    <w:rsid w:val="00D11BE6"/>
    <w:rsid w:val="00D12064"/>
    <w:rsid w:val="00D12413"/>
    <w:rsid w:val="00D12965"/>
    <w:rsid w:val="00D12B7A"/>
    <w:rsid w:val="00D13A1B"/>
    <w:rsid w:val="00D143AF"/>
    <w:rsid w:val="00D1444A"/>
    <w:rsid w:val="00D154E8"/>
    <w:rsid w:val="00D16039"/>
    <w:rsid w:val="00D16677"/>
    <w:rsid w:val="00D16BF0"/>
    <w:rsid w:val="00D1715C"/>
    <w:rsid w:val="00D17514"/>
    <w:rsid w:val="00D175B1"/>
    <w:rsid w:val="00D17974"/>
    <w:rsid w:val="00D17CF0"/>
    <w:rsid w:val="00D207C2"/>
    <w:rsid w:val="00D21C61"/>
    <w:rsid w:val="00D2250B"/>
    <w:rsid w:val="00D225A2"/>
    <w:rsid w:val="00D22796"/>
    <w:rsid w:val="00D22EC7"/>
    <w:rsid w:val="00D231DF"/>
    <w:rsid w:val="00D23B0F"/>
    <w:rsid w:val="00D2403B"/>
    <w:rsid w:val="00D245E3"/>
    <w:rsid w:val="00D25086"/>
    <w:rsid w:val="00D25716"/>
    <w:rsid w:val="00D27644"/>
    <w:rsid w:val="00D2783E"/>
    <w:rsid w:val="00D27BAE"/>
    <w:rsid w:val="00D27D02"/>
    <w:rsid w:val="00D300B9"/>
    <w:rsid w:val="00D3019F"/>
    <w:rsid w:val="00D301BF"/>
    <w:rsid w:val="00D303B7"/>
    <w:rsid w:val="00D30B3C"/>
    <w:rsid w:val="00D312E1"/>
    <w:rsid w:val="00D315F9"/>
    <w:rsid w:val="00D31704"/>
    <w:rsid w:val="00D31AFA"/>
    <w:rsid w:val="00D31B33"/>
    <w:rsid w:val="00D31BC8"/>
    <w:rsid w:val="00D32252"/>
    <w:rsid w:val="00D32A5D"/>
    <w:rsid w:val="00D32EE4"/>
    <w:rsid w:val="00D33415"/>
    <w:rsid w:val="00D3345C"/>
    <w:rsid w:val="00D33810"/>
    <w:rsid w:val="00D341EE"/>
    <w:rsid w:val="00D34DDB"/>
    <w:rsid w:val="00D35248"/>
    <w:rsid w:val="00D3529A"/>
    <w:rsid w:val="00D36618"/>
    <w:rsid w:val="00D36A55"/>
    <w:rsid w:val="00D36AD2"/>
    <w:rsid w:val="00D36D19"/>
    <w:rsid w:val="00D37023"/>
    <w:rsid w:val="00D37154"/>
    <w:rsid w:val="00D371BB"/>
    <w:rsid w:val="00D372C7"/>
    <w:rsid w:val="00D37943"/>
    <w:rsid w:val="00D37F8D"/>
    <w:rsid w:val="00D37FED"/>
    <w:rsid w:val="00D40527"/>
    <w:rsid w:val="00D4063D"/>
    <w:rsid w:val="00D40A2B"/>
    <w:rsid w:val="00D41C1F"/>
    <w:rsid w:val="00D428DC"/>
    <w:rsid w:val="00D42FB4"/>
    <w:rsid w:val="00D43197"/>
    <w:rsid w:val="00D439F0"/>
    <w:rsid w:val="00D43CE0"/>
    <w:rsid w:val="00D44B01"/>
    <w:rsid w:val="00D44D8A"/>
    <w:rsid w:val="00D44F15"/>
    <w:rsid w:val="00D45440"/>
    <w:rsid w:val="00D457AF"/>
    <w:rsid w:val="00D45BB1"/>
    <w:rsid w:val="00D45C48"/>
    <w:rsid w:val="00D4614C"/>
    <w:rsid w:val="00D46B7D"/>
    <w:rsid w:val="00D46CD0"/>
    <w:rsid w:val="00D470AD"/>
    <w:rsid w:val="00D471C8"/>
    <w:rsid w:val="00D471E6"/>
    <w:rsid w:val="00D47303"/>
    <w:rsid w:val="00D473A7"/>
    <w:rsid w:val="00D4742A"/>
    <w:rsid w:val="00D47658"/>
    <w:rsid w:val="00D47746"/>
    <w:rsid w:val="00D47A8C"/>
    <w:rsid w:val="00D47AB7"/>
    <w:rsid w:val="00D50331"/>
    <w:rsid w:val="00D505CA"/>
    <w:rsid w:val="00D513B2"/>
    <w:rsid w:val="00D515A4"/>
    <w:rsid w:val="00D51DB4"/>
    <w:rsid w:val="00D52217"/>
    <w:rsid w:val="00D522A2"/>
    <w:rsid w:val="00D522A5"/>
    <w:rsid w:val="00D52590"/>
    <w:rsid w:val="00D525D8"/>
    <w:rsid w:val="00D52C86"/>
    <w:rsid w:val="00D52EBC"/>
    <w:rsid w:val="00D52F02"/>
    <w:rsid w:val="00D53755"/>
    <w:rsid w:val="00D5393F"/>
    <w:rsid w:val="00D53D48"/>
    <w:rsid w:val="00D53F54"/>
    <w:rsid w:val="00D5425D"/>
    <w:rsid w:val="00D549CD"/>
    <w:rsid w:val="00D549E0"/>
    <w:rsid w:val="00D553AC"/>
    <w:rsid w:val="00D55502"/>
    <w:rsid w:val="00D5561F"/>
    <w:rsid w:val="00D5583C"/>
    <w:rsid w:val="00D56726"/>
    <w:rsid w:val="00D56817"/>
    <w:rsid w:val="00D5733B"/>
    <w:rsid w:val="00D5746F"/>
    <w:rsid w:val="00D57872"/>
    <w:rsid w:val="00D57B46"/>
    <w:rsid w:val="00D57CEA"/>
    <w:rsid w:val="00D57D20"/>
    <w:rsid w:val="00D57E72"/>
    <w:rsid w:val="00D60603"/>
    <w:rsid w:val="00D61C30"/>
    <w:rsid w:val="00D61F91"/>
    <w:rsid w:val="00D62278"/>
    <w:rsid w:val="00D62F96"/>
    <w:rsid w:val="00D633D1"/>
    <w:rsid w:val="00D63764"/>
    <w:rsid w:val="00D64031"/>
    <w:rsid w:val="00D64128"/>
    <w:rsid w:val="00D6452C"/>
    <w:rsid w:val="00D6482A"/>
    <w:rsid w:val="00D64EDF"/>
    <w:rsid w:val="00D64F14"/>
    <w:rsid w:val="00D6504B"/>
    <w:rsid w:val="00D653EB"/>
    <w:rsid w:val="00D65698"/>
    <w:rsid w:val="00D65D70"/>
    <w:rsid w:val="00D667CF"/>
    <w:rsid w:val="00D6714C"/>
    <w:rsid w:val="00D676DB"/>
    <w:rsid w:val="00D67B02"/>
    <w:rsid w:val="00D70186"/>
    <w:rsid w:val="00D702A3"/>
    <w:rsid w:val="00D70595"/>
    <w:rsid w:val="00D7071D"/>
    <w:rsid w:val="00D70A26"/>
    <w:rsid w:val="00D70A37"/>
    <w:rsid w:val="00D70B9A"/>
    <w:rsid w:val="00D71388"/>
    <w:rsid w:val="00D7193C"/>
    <w:rsid w:val="00D71C1B"/>
    <w:rsid w:val="00D71C6D"/>
    <w:rsid w:val="00D71E4D"/>
    <w:rsid w:val="00D72745"/>
    <w:rsid w:val="00D7288E"/>
    <w:rsid w:val="00D729B8"/>
    <w:rsid w:val="00D730A3"/>
    <w:rsid w:val="00D730E9"/>
    <w:rsid w:val="00D7356A"/>
    <w:rsid w:val="00D73803"/>
    <w:rsid w:val="00D73F70"/>
    <w:rsid w:val="00D74251"/>
    <w:rsid w:val="00D742F2"/>
    <w:rsid w:val="00D74819"/>
    <w:rsid w:val="00D74C96"/>
    <w:rsid w:val="00D74ED2"/>
    <w:rsid w:val="00D74ED5"/>
    <w:rsid w:val="00D756EA"/>
    <w:rsid w:val="00D7576B"/>
    <w:rsid w:val="00D759D2"/>
    <w:rsid w:val="00D75B71"/>
    <w:rsid w:val="00D75C98"/>
    <w:rsid w:val="00D75D64"/>
    <w:rsid w:val="00D76CC4"/>
    <w:rsid w:val="00D76E2D"/>
    <w:rsid w:val="00D77199"/>
    <w:rsid w:val="00D771BA"/>
    <w:rsid w:val="00D772B5"/>
    <w:rsid w:val="00D77618"/>
    <w:rsid w:val="00D776C5"/>
    <w:rsid w:val="00D77DF0"/>
    <w:rsid w:val="00D804FB"/>
    <w:rsid w:val="00D805E0"/>
    <w:rsid w:val="00D806A5"/>
    <w:rsid w:val="00D80E32"/>
    <w:rsid w:val="00D8137A"/>
    <w:rsid w:val="00D81627"/>
    <w:rsid w:val="00D81783"/>
    <w:rsid w:val="00D8185C"/>
    <w:rsid w:val="00D81C5C"/>
    <w:rsid w:val="00D81DAC"/>
    <w:rsid w:val="00D82890"/>
    <w:rsid w:val="00D833A3"/>
    <w:rsid w:val="00D83410"/>
    <w:rsid w:val="00D83E11"/>
    <w:rsid w:val="00D83E86"/>
    <w:rsid w:val="00D83F9A"/>
    <w:rsid w:val="00D843A1"/>
    <w:rsid w:val="00D84974"/>
    <w:rsid w:val="00D84D63"/>
    <w:rsid w:val="00D84E98"/>
    <w:rsid w:val="00D84F6D"/>
    <w:rsid w:val="00D851CF"/>
    <w:rsid w:val="00D86736"/>
    <w:rsid w:val="00D86FCD"/>
    <w:rsid w:val="00D87371"/>
    <w:rsid w:val="00D87685"/>
    <w:rsid w:val="00D87D36"/>
    <w:rsid w:val="00D904FC"/>
    <w:rsid w:val="00D90571"/>
    <w:rsid w:val="00D90C23"/>
    <w:rsid w:val="00D90DDB"/>
    <w:rsid w:val="00D912B7"/>
    <w:rsid w:val="00D91959"/>
    <w:rsid w:val="00D91B3E"/>
    <w:rsid w:val="00D91BCE"/>
    <w:rsid w:val="00D91DA7"/>
    <w:rsid w:val="00D91FA5"/>
    <w:rsid w:val="00D9224E"/>
    <w:rsid w:val="00D92539"/>
    <w:rsid w:val="00D92F43"/>
    <w:rsid w:val="00D930EA"/>
    <w:rsid w:val="00D9314A"/>
    <w:rsid w:val="00D936AE"/>
    <w:rsid w:val="00D93C8C"/>
    <w:rsid w:val="00D94055"/>
    <w:rsid w:val="00D94077"/>
    <w:rsid w:val="00D947BC"/>
    <w:rsid w:val="00D9494D"/>
    <w:rsid w:val="00D94C7D"/>
    <w:rsid w:val="00D94E35"/>
    <w:rsid w:val="00D951F8"/>
    <w:rsid w:val="00D95343"/>
    <w:rsid w:val="00D954A9"/>
    <w:rsid w:val="00D95D56"/>
    <w:rsid w:val="00D96355"/>
    <w:rsid w:val="00D969C0"/>
    <w:rsid w:val="00D969EF"/>
    <w:rsid w:val="00D96B22"/>
    <w:rsid w:val="00D96FC3"/>
    <w:rsid w:val="00D97451"/>
    <w:rsid w:val="00D979A7"/>
    <w:rsid w:val="00D97A7E"/>
    <w:rsid w:val="00D97B1D"/>
    <w:rsid w:val="00DA02A6"/>
    <w:rsid w:val="00DA0F94"/>
    <w:rsid w:val="00DA1D88"/>
    <w:rsid w:val="00DA29BA"/>
    <w:rsid w:val="00DA2BFD"/>
    <w:rsid w:val="00DA2D2F"/>
    <w:rsid w:val="00DA33B0"/>
    <w:rsid w:val="00DA3726"/>
    <w:rsid w:val="00DA3DD6"/>
    <w:rsid w:val="00DA3DE2"/>
    <w:rsid w:val="00DA3E72"/>
    <w:rsid w:val="00DA3E95"/>
    <w:rsid w:val="00DA3ED7"/>
    <w:rsid w:val="00DA48F5"/>
    <w:rsid w:val="00DA4B0A"/>
    <w:rsid w:val="00DA5487"/>
    <w:rsid w:val="00DA5594"/>
    <w:rsid w:val="00DA58E9"/>
    <w:rsid w:val="00DA6E06"/>
    <w:rsid w:val="00DA746F"/>
    <w:rsid w:val="00DA78E6"/>
    <w:rsid w:val="00DA7E97"/>
    <w:rsid w:val="00DB00DD"/>
    <w:rsid w:val="00DB14B1"/>
    <w:rsid w:val="00DB1B70"/>
    <w:rsid w:val="00DB1C6F"/>
    <w:rsid w:val="00DB1CBC"/>
    <w:rsid w:val="00DB1DB7"/>
    <w:rsid w:val="00DB1FAF"/>
    <w:rsid w:val="00DB20D6"/>
    <w:rsid w:val="00DB277B"/>
    <w:rsid w:val="00DB41F9"/>
    <w:rsid w:val="00DB4B3B"/>
    <w:rsid w:val="00DB556E"/>
    <w:rsid w:val="00DB5643"/>
    <w:rsid w:val="00DB5B26"/>
    <w:rsid w:val="00DB6050"/>
    <w:rsid w:val="00DB6248"/>
    <w:rsid w:val="00DB6CB4"/>
    <w:rsid w:val="00DB775E"/>
    <w:rsid w:val="00DB7867"/>
    <w:rsid w:val="00DB7BDE"/>
    <w:rsid w:val="00DC05D4"/>
    <w:rsid w:val="00DC084F"/>
    <w:rsid w:val="00DC08E1"/>
    <w:rsid w:val="00DC0AF8"/>
    <w:rsid w:val="00DC0B8F"/>
    <w:rsid w:val="00DC0E0C"/>
    <w:rsid w:val="00DC0EA6"/>
    <w:rsid w:val="00DC123E"/>
    <w:rsid w:val="00DC1781"/>
    <w:rsid w:val="00DC1A2B"/>
    <w:rsid w:val="00DC1DFF"/>
    <w:rsid w:val="00DC22E1"/>
    <w:rsid w:val="00DC2621"/>
    <w:rsid w:val="00DC3F64"/>
    <w:rsid w:val="00DC475D"/>
    <w:rsid w:val="00DC48C7"/>
    <w:rsid w:val="00DC4CBC"/>
    <w:rsid w:val="00DC50F2"/>
    <w:rsid w:val="00DC5487"/>
    <w:rsid w:val="00DC5A63"/>
    <w:rsid w:val="00DC5AA9"/>
    <w:rsid w:val="00DC5F21"/>
    <w:rsid w:val="00DC5FEC"/>
    <w:rsid w:val="00DC6159"/>
    <w:rsid w:val="00DC6604"/>
    <w:rsid w:val="00DC6E3B"/>
    <w:rsid w:val="00DC704C"/>
    <w:rsid w:val="00DC7840"/>
    <w:rsid w:val="00DC79DF"/>
    <w:rsid w:val="00DD0165"/>
    <w:rsid w:val="00DD01E0"/>
    <w:rsid w:val="00DD038B"/>
    <w:rsid w:val="00DD054B"/>
    <w:rsid w:val="00DD0BF9"/>
    <w:rsid w:val="00DD0C53"/>
    <w:rsid w:val="00DD1DF9"/>
    <w:rsid w:val="00DD1FA6"/>
    <w:rsid w:val="00DD20B2"/>
    <w:rsid w:val="00DD265B"/>
    <w:rsid w:val="00DD26B5"/>
    <w:rsid w:val="00DD28AE"/>
    <w:rsid w:val="00DD2B08"/>
    <w:rsid w:val="00DD2D2B"/>
    <w:rsid w:val="00DD31E4"/>
    <w:rsid w:val="00DD3392"/>
    <w:rsid w:val="00DD344F"/>
    <w:rsid w:val="00DD3DA9"/>
    <w:rsid w:val="00DD417D"/>
    <w:rsid w:val="00DD42DD"/>
    <w:rsid w:val="00DD4465"/>
    <w:rsid w:val="00DD4585"/>
    <w:rsid w:val="00DD4DC4"/>
    <w:rsid w:val="00DD551A"/>
    <w:rsid w:val="00DD5662"/>
    <w:rsid w:val="00DD5AF8"/>
    <w:rsid w:val="00DD6C45"/>
    <w:rsid w:val="00DD70F2"/>
    <w:rsid w:val="00DD796F"/>
    <w:rsid w:val="00DE02C4"/>
    <w:rsid w:val="00DE05DC"/>
    <w:rsid w:val="00DE08FF"/>
    <w:rsid w:val="00DE0C29"/>
    <w:rsid w:val="00DE0E1B"/>
    <w:rsid w:val="00DE0E1D"/>
    <w:rsid w:val="00DE1020"/>
    <w:rsid w:val="00DE1124"/>
    <w:rsid w:val="00DE116B"/>
    <w:rsid w:val="00DE12D4"/>
    <w:rsid w:val="00DE2166"/>
    <w:rsid w:val="00DE2D08"/>
    <w:rsid w:val="00DE32A5"/>
    <w:rsid w:val="00DE33CF"/>
    <w:rsid w:val="00DE353D"/>
    <w:rsid w:val="00DE3596"/>
    <w:rsid w:val="00DE3AE9"/>
    <w:rsid w:val="00DE43E9"/>
    <w:rsid w:val="00DE47C8"/>
    <w:rsid w:val="00DE4C30"/>
    <w:rsid w:val="00DE50F3"/>
    <w:rsid w:val="00DE5720"/>
    <w:rsid w:val="00DE5EC8"/>
    <w:rsid w:val="00DE626E"/>
    <w:rsid w:val="00DE6288"/>
    <w:rsid w:val="00DE6A97"/>
    <w:rsid w:val="00DE77A7"/>
    <w:rsid w:val="00DE7AF1"/>
    <w:rsid w:val="00DE7F07"/>
    <w:rsid w:val="00DE7F74"/>
    <w:rsid w:val="00DF02CD"/>
    <w:rsid w:val="00DF0880"/>
    <w:rsid w:val="00DF0DE5"/>
    <w:rsid w:val="00DF155E"/>
    <w:rsid w:val="00DF1592"/>
    <w:rsid w:val="00DF178E"/>
    <w:rsid w:val="00DF1FD1"/>
    <w:rsid w:val="00DF2444"/>
    <w:rsid w:val="00DF2622"/>
    <w:rsid w:val="00DF267A"/>
    <w:rsid w:val="00DF281E"/>
    <w:rsid w:val="00DF354A"/>
    <w:rsid w:val="00DF37DA"/>
    <w:rsid w:val="00DF3EBC"/>
    <w:rsid w:val="00DF3ED3"/>
    <w:rsid w:val="00DF436A"/>
    <w:rsid w:val="00DF45D8"/>
    <w:rsid w:val="00DF4802"/>
    <w:rsid w:val="00DF5685"/>
    <w:rsid w:val="00DF5C85"/>
    <w:rsid w:val="00DF64B0"/>
    <w:rsid w:val="00DF6A4E"/>
    <w:rsid w:val="00DF6C5B"/>
    <w:rsid w:val="00DF7029"/>
    <w:rsid w:val="00DF7190"/>
    <w:rsid w:val="00DF74F5"/>
    <w:rsid w:val="00DF7586"/>
    <w:rsid w:val="00DF7616"/>
    <w:rsid w:val="00DF786B"/>
    <w:rsid w:val="00DF7CB1"/>
    <w:rsid w:val="00E00167"/>
    <w:rsid w:val="00E0016D"/>
    <w:rsid w:val="00E00202"/>
    <w:rsid w:val="00E00887"/>
    <w:rsid w:val="00E010B3"/>
    <w:rsid w:val="00E012CC"/>
    <w:rsid w:val="00E0177D"/>
    <w:rsid w:val="00E0181F"/>
    <w:rsid w:val="00E01A9F"/>
    <w:rsid w:val="00E01CEB"/>
    <w:rsid w:val="00E0202D"/>
    <w:rsid w:val="00E0235B"/>
    <w:rsid w:val="00E0238E"/>
    <w:rsid w:val="00E0255B"/>
    <w:rsid w:val="00E02570"/>
    <w:rsid w:val="00E02CFB"/>
    <w:rsid w:val="00E03499"/>
    <w:rsid w:val="00E038A4"/>
    <w:rsid w:val="00E03E89"/>
    <w:rsid w:val="00E03EAF"/>
    <w:rsid w:val="00E04946"/>
    <w:rsid w:val="00E049DF"/>
    <w:rsid w:val="00E04C77"/>
    <w:rsid w:val="00E04E75"/>
    <w:rsid w:val="00E05040"/>
    <w:rsid w:val="00E057F7"/>
    <w:rsid w:val="00E058AF"/>
    <w:rsid w:val="00E05975"/>
    <w:rsid w:val="00E059D2"/>
    <w:rsid w:val="00E05C35"/>
    <w:rsid w:val="00E05C4C"/>
    <w:rsid w:val="00E062F9"/>
    <w:rsid w:val="00E0678B"/>
    <w:rsid w:val="00E06897"/>
    <w:rsid w:val="00E06AB4"/>
    <w:rsid w:val="00E06C4A"/>
    <w:rsid w:val="00E06E48"/>
    <w:rsid w:val="00E0794B"/>
    <w:rsid w:val="00E101BB"/>
    <w:rsid w:val="00E10539"/>
    <w:rsid w:val="00E1111C"/>
    <w:rsid w:val="00E1179A"/>
    <w:rsid w:val="00E11EC2"/>
    <w:rsid w:val="00E120C0"/>
    <w:rsid w:val="00E1218D"/>
    <w:rsid w:val="00E12334"/>
    <w:rsid w:val="00E1262A"/>
    <w:rsid w:val="00E12644"/>
    <w:rsid w:val="00E12829"/>
    <w:rsid w:val="00E12AAD"/>
    <w:rsid w:val="00E12B45"/>
    <w:rsid w:val="00E13C9F"/>
    <w:rsid w:val="00E148D0"/>
    <w:rsid w:val="00E14994"/>
    <w:rsid w:val="00E14A32"/>
    <w:rsid w:val="00E152F8"/>
    <w:rsid w:val="00E159F9"/>
    <w:rsid w:val="00E15BE9"/>
    <w:rsid w:val="00E15E69"/>
    <w:rsid w:val="00E160BF"/>
    <w:rsid w:val="00E162EC"/>
    <w:rsid w:val="00E1634A"/>
    <w:rsid w:val="00E16465"/>
    <w:rsid w:val="00E16A41"/>
    <w:rsid w:val="00E16AB5"/>
    <w:rsid w:val="00E175FC"/>
    <w:rsid w:val="00E17668"/>
    <w:rsid w:val="00E17686"/>
    <w:rsid w:val="00E176A5"/>
    <w:rsid w:val="00E1787A"/>
    <w:rsid w:val="00E17A8E"/>
    <w:rsid w:val="00E17F0D"/>
    <w:rsid w:val="00E20469"/>
    <w:rsid w:val="00E205AA"/>
    <w:rsid w:val="00E209D7"/>
    <w:rsid w:val="00E20B4D"/>
    <w:rsid w:val="00E21817"/>
    <w:rsid w:val="00E21D04"/>
    <w:rsid w:val="00E225BD"/>
    <w:rsid w:val="00E2268E"/>
    <w:rsid w:val="00E22B1E"/>
    <w:rsid w:val="00E22C8E"/>
    <w:rsid w:val="00E22DBB"/>
    <w:rsid w:val="00E239A0"/>
    <w:rsid w:val="00E24110"/>
    <w:rsid w:val="00E2440A"/>
    <w:rsid w:val="00E24980"/>
    <w:rsid w:val="00E24FBF"/>
    <w:rsid w:val="00E259F2"/>
    <w:rsid w:val="00E25F6C"/>
    <w:rsid w:val="00E26B0C"/>
    <w:rsid w:val="00E27277"/>
    <w:rsid w:val="00E278E2"/>
    <w:rsid w:val="00E27967"/>
    <w:rsid w:val="00E27E81"/>
    <w:rsid w:val="00E307E4"/>
    <w:rsid w:val="00E30B26"/>
    <w:rsid w:val="00E3101F"/>
    <w:rsid w:val="00E310BF"/>
    <w:rsid w:val="00E312B9"/>
    <w:rsid w:val="00E31380"/>
    <w:rsid w:val="00E315CA"/>
    <w:rsid w:val="00E31C13"/>
    <w:rsid w:val="00E31DAD"/>
    <w:rsid w:val="00E31F21"/>
    <w:rsid w:val="00E32594"/>
    <w:rsid w:val="00E32612"/>
    <w:rsid w:val="00E33317"/>
    <w:rsid w:val="00E33791"/>
    <w:rsid w:val="00E33BA8"/>
    <w:rsid w:val="00E33F87"/>
    <w:rsid w:val="00E33F8C"/>
    <w:rsid w:val="00E3438A"/>
    <w:rsid w:val="00E3488A"/>
    <w:rsid w:val="00E34912"/>
    <w:rsid w:val="00E349DB"/>
    <w:rsid w:val="00E35C70"/>
    <w:rsid w:val="00E35D19"/>
    <w:rsid w:val="00E36206"/>
    <w:rsid w:val="00E362A6"/>
    <w:rsid w:val="00E367F5"/>
    <w:rsid w:val="00E36E60"/>
    <w:rsid w:val="00E404C3"/>
    <w:rsid w:val="00E404FF"/>
    <w:rsid w:val="00E4057F"/>
    <w:rsid w:val="00E40695"/>
    <w:rsid w:val="00E4098D"/>
    <w:rsid w:val="00E409AC"/>
    <w:rsid w:val="00E41562"/>
    <w:rsid w:val="00E41A23"/>
    <w:rsid w:val="00E42096"/>
    <w:rsid w:val="00E42328"/>
    <w:rsid w:val="00E42367"/>
    <w:rsid w:val="00E42392"/>
    <w:rsid w:val="00E425DB"/>
    <w:rsid w:val="00E4272E"/>
    <w:rsid w:val="00E42EDD"/>
    <w:rsid w:val="00E43019"/>
    <w:rsid w:val="00E4464C"/>
    <w:rsid w:val="00E4479A"/>
    <w:rsid w:val="00E449B8"/>
    <w:rsid w:val="00E45420"/>
    <w:rsid w:val="00E45AC1"/>
    <w:rsid w:val="00E460DC"/>
    <w:rsid w:val="00E4617D"/>
    <w:rsid w:val="00E46E9F"/>
    <w:rsid w:val="00E46FC0"/>
    <w:rsid w:val="00E4714A"/>
    <w:rsid w:val="00E4747C"/>
    <w:rsid w:val="00E47750"/>
    <w:rsid w:val="00E47C88"/>
    <w:rsid w:val="00E47EE4"/>
    <w:rsid w:val="00E47F74"/>
    <w:rsid w:val="00E500C7"/>
    <w:rsid w:val="00E50458"/>
    <w:rsid w:val="00E5091B"/>
    <w:rsid w:val="00E50ED5"/>
    <w:rsid w:val="00E51123"/>
    <w:rsid w:val="00E51636"/>
    <w:rsid w:val="00E51FF9"/>
    <w:rsid w:val="00E52BE9"/>
    <w:rsid w:val="00E5332B"/>
    <w:rsid w:val="00E533C9"/>
    <w:rsid w:val="00E536F7"/>
    <w:rsid w:val="00E53DB9"/>
    <w:rsid w:val="00E53E1D"/>
    <w:rsid w:val="00E54017"/>
    <w:rsid w:val="00E542E9"/>
    <w:rsid w:val="00E5482F"/>
    <w:rsid w:val="00E55714"/>
    <w:rsid w:val="00E55869"/>
    <w:rsid w:val="00E559BC"/>
    <w:rsid w:val="00E55F68"/>
    <w:rsid w:val="00E5603A"/>
    <w:rsid w:val="00E562B9"/>
    <w:rsid w:val="00E5687B"/>
    <w:rsid w:val="00E56C20"/>
    <w:rsid w:val="00E57897"/>
    <w:rsid w:val="00E57CA2"/>
    <w:rsid w:val="00E57DC7"/>
    <w:rsid w:val="00E6009B"/>
    <w:rsid w:val="00E606D4"/>
    <w:rsid w:val="00E607CF"/>
    <w:rsid w:val="00E60EB9"/>
    <w:rsid w:val="00E6141D"/>
    <w:rsid w:val="00E617B3"/>
    <w:rsid w:val="00E61B2E"/>
    <w:rsid w:val="00E627D9"/>
    <w:rsid w:val="00E62823"/>
    <w:rsid w:val="00E62D85"/>
    <w:rsid w:val="00E62E20"/>
    <w:rsid w:val="00E6306E"/>
    <w:rsid w:val="00E631D8"/>
    <w:rsid w:val="00E635A8"/>
    <w:rsid w:val="00E63656"/>
    <w:rsid w:val="00E638E2"/>
    <w:rsid w:val="00E63C66"/>
    <w:rsid w:val="00E63E64"/>
    <w:rsid w:val="00E64424"/>
    <w:rsid w:val="00E6475F"/>
    <w:rsid w:val="00E64FFF"/>
    <w:rsid w:val="00E65446"/>
    <w:rsid w:val="00E65ABE"/>
    <w:rsid w:val="00E65B86"/>
    <w:rsid w:val="00E65F8B"/>
    <w:rsid w:val="00E66193"/>
    <w:rsid w:val="00E666C8"/>
    <w:rsid w:val="00E668A1"/>
    <w:rsid w:val="00E66F58"/>
    <w:rsid w:val="00E671C0"/>
    <w:rsid w:val="00E6780B"/>
    <w:rsid w:val="00E678ED"/>
    <w:rsid w:val="00E6793A"/>
    <w:rsid w:val="00E67E98"/>
    <w:rsid w:val="00E7085C"/>
    <w:rsid w:val="00E708C1"/>
    <w:rsid w:val="00E70A8C"/>
    <w:rsid w:val="00E71614"/>
    <w:rsid w:val="00E71BA3"/>
    <w:rsid w:val="00E72AE6"/>
    <w:rsid w:val="00E73D6C"/>
    <w:rsid w:val="00E74891"/>
    <w:rsid w:val="00E74F6B"/>
    <w:rsid w:val="00E7533F"/>
    <w:rsid w:val="00E75529"/>
    <w:rsid w:val="00E75551"/>
    <w:rsid w:val="00E755EA"/>
    <w:rsid w:val="00E75838"/>
    <w:rsid w:val="00E75A15"/>
    <w:rsid w:val="00E75E32"/>
    <w:rsid w:val="00E76209"/>
    <w:rsid w:val="00E76353"/>
    <w:rsid w:val="00E7639E"/>
    <w:rsid w:val="00E763B7"/>
    <w:rsid w:val="00E765B4"/>
    <w:rsid w:val="00E7687C"/>
    <w:rsid w:val="00E769EB"/>
    <w:rsid w:val="00E774F7"/>
    <w:rsid w:val="00E77AAA"/>
    <w:rsid w:val="00E77B72"/>
    <w:rsid w:val="00E80970"/>
    <w:rsid w:val="00E80D28"/>
    <w:rsid w:val="00E80D53"/>
    <w:rsid w:val="00E8101A"/>
    <w:rsid w:val="00E812F3"/>
    <w:rsid w:val="00E8176F"/>
    <w:rsid w:val="00E820F5"/>
    <w:rsid w:val="00E82952"/>
    <w:rsid w:val="00E829F0"/>
    <w:rsid w:val="00E82BDF"/>
    <w:rsid w:val="00E82C5B"/>
    <w:rsid w:val="00E82CE0"/>
    <w:rsid w:val="00E835A7"/>
    <w:rsid w:val="00E84B98"/>
    <w:rsid w:val="00E84BDB"/>
    <w:rsid w:val="00E84D47"/>
    <w:rsid w:val="00E84DB5"/>
    <w:rsid w:val="00E8540B"/>
    <w:rsid w:val="00E85DA3"/>
    <w:rsid w:val="00E86276"/>
    <w:rsid w:val="00E862AE"/>
    <w:rsid w:val="00E8637F"/>
    <w:rsid w:val="00E864CC"/>
    <w:rsid w:val="00E8759A"/>
    <w:rsid w:val="00E87AE3"/>
    <w:rsid w:val="00E90052"/>
    <w:rsid w:val="00E90458"/>
    <w:rsid w:val="00E904B7"/>
    <w:rsid w:val="00E90B98"/>
    <w:rsid w:val="00E90E6E"/>
    <w:rsid w:val="00E90EAF"/>
    <w:rsid w:val="00E91021"/>
    <w:rsid w:val="00E91AF6"/>
    <w:rsid w:val="00E92285"/>
    <w:rsid w:val="00E92A6C"/>
    <w:rsid w:val="00E92AE3"/>
    <w:rsid w:val="00E92C38"/>
    <w:rsid w:val="00E92EB5"/>
    <w:rsid w:val="00E92F5D"/>
    <w:rsid w:val="00E93294"/>
    <w:rsid w:val="00E93CA3"/>
    <w:rsid w:val="00E93CC5"/>
    <w:rsid w:val="00E940BF"/>
    <w:rsid w:val="00E941EB"/>
    <w:rsid w:val="00E944B2"/>
    <w:rsid w:val="00E947AE"/>
    <w:rsid w:val="00E94C1F"/>
    <w:rsid w:val="00E94E6F"/>
    <w:rsid w:val="00E953E7"/>
    <w:rsid w:val="00E9586F"/>
    <w:rsid w:val="00E95E61"/>
    <w:rsid w:val="00E9644E"/>
    <w:rsid w:val="00E974F0"/>
    <w:rsid w:val="00E97745"/>
    <w:rsid w:val="00E97812"/>
    <w:rsid w:val="00E9797D"/>
    <w:rsid w:val="00E97A3D"/>
    <w:rsid w:val="00E97DC7"/>
    <w:rsid w:val="00E97E52"/>
    <w:rsid w:val="00EA0388"/>
    <w:rsid w:val="00EA06A1"/>
    <w:rsid w:val="00EA0A98"/>
    <w:rsid w:val="00EA0C50"/>
    <w:rsid w:val="00EA137F"/>
    <w:rsid w:val="00EA1A14"/>
    <w:rsid w:val="00EA1ACD"/>
    <w:rsid w:val="00EA1CD5"/>
    <w:rsid w:val="00EA2794"/>
    <w:rsid w:val="00EA286C"/>
    <w:rsid w:val="00EA39AA"/>
    <w:rsid w:val="00EA3FE7"/>
    <w:rsid w:val="00EA4140"/>
    <w:rsid w:val="00EA4450"/>
    <w:rsid w:val="00EA461D"/>
    <w:rsid w:val="00EA4FC3"/>
    <w:rsid w:val="00EA5543"/>
    <w:rsid w:val="00EA5862"/>
    <w:rsid w:val="00EA610C"/>
    <w:rsid w:val="00EA675F"/>
    <w:rsid w:val="00EA6DF3"/>
    <w:rsid w:val="00EA6DFF"/>
    <w:rsid w:val="00EA70F4"/>
    <w:rsid w:val="00EA735F"/>
    <w:rsid w:val="00EA7690"/>
    <w:rsid w:val="00EA7CAC"/>
    <w:rsid w:val="00EB0A7A"/>
    <w:rsid w:val="00EB0B96"/>
    <w:rsid w:val="00EB0D2C"/>
    <w:rsid w:val="00EB1067"/>
    <w:rsid w:val="00EB2386"/>
    <w:rsid w:val="00EB27EE"/>
    <w:rsid w:val="00EB2CAE"/>
    <w:rsid w:val="00EB2D12"/>
    <w:rsid w:val="00EB2F63"/>
    <w:rsid w:val="00EB30E3"/>
    <w:rsid w:val="00EB39B6"/>
    <w:rsid w:val="00EB39F0"/>
    <w:rsid w:val="00EB3A65"/>
    <w:rsid w:val="00EB3DA5"/>
    <w:rsid w:val="00EB3F84"/>
    <w:rsid w:val="00EB40F0"/>
    <w:rsid w:val="00EB4124"/>
    <w:rsid w:val="00EB4829"/>
    <w:rsid w:val="00EB48E1"/>
    <w:rsid w:val="00EB4AB8"/>
    <w:rsid w:val="00EB4C35"/>
    <w:rsid w:val="00EB4EBF"/>
    <w:rsid w:val="00EB587D"/>
    <w:rsid w:val="00EB664A"/>
    <w:rsid w:val="00EB6934"/>
    <w:rsid w:val="00EB6A29"/>
    <w:rsid w:val="00EB76BD"/>
    <w:rsid w:val="00EB7FB1"/>
    <w:rsid w:val="00EC0226"/>
    <w:rsid w:val="00EC057C"/>
    <w:rsid w:val="00EC065B"/>
    <w:rsid w:val="00EC071F"/>
    <w:rsid w:val="00EC0F86"/>
    <w:rsid w:val="00EC10CD"/>
    <w:rsid w:val="00EC1576"/>
    <w:rsid w:val="00EC1659"/>
    <w:rsid w:val="00EC17C3"/>
    <w:rsid w:val="00EC247E"/>
    <w:rsid w:val="00EC268D"/>
    <w:rsid w:val="00EC2A37"/>
    <w:rsid w:val="00EC2B56"/>
    <w:rsid w:val="00EC30F2"/>
    <w:rsid w:val="00EC3188"/>
    <w:rsid w:val="00EC33DA"/>
    <w:rsid w:val="00EC3522"/>
    <w:rsid w:val="00EC365E"/>
    <w:rsid w:val="00EC4219"/>
    <w:rsid w:val="00EC462C"/>
    <w:rsid w:val="00EC50A1"/>
    <w:rsid w:val="00EC5960"/>
    <w:rsid w:val="00EC5A44"/>
    <w:rsid w:val="00EC5C1A"/>
    <w:rsid w:val="00EC61B8"/>
    <w:rsid w:val="00EC6663"/>
    <w:rsid w:val="00EC691D"/>
    <w:rsid w:val="00EC7065"/>
    <w:rsid w:val="00EC74A4"/>
    <w:rsid w:val="00EC7C1C"/>
    <w:rsid w:val="00EC7D00"/>
    <w:rsid w:val="00EC7E19"/>
    <w:rsid w:val="00EC7EE0"/>
    <w:rsid w:val="00ED01AC"/>
    <w:rsid w:val="00ED0766"/>
    <w:rsid w:val="00ED0A3E"/>
    <w:rsid w:val="00ED0C64"/>
    <w:rsid w:val="00ED2162"/>
    <w:rsid w:val="00ED227C"/>
    <w:rsid w:val="00ED2A2F"/>
    <w:rsid w:val="00ED3A08"/>
    <w:rsid w:val="00ED3C0E"/>
    <w:rsid w:val="00ED3ED1"/>
    <w:rsid w:val="00ED49A2"/>
    <w:rsid w:val="00ED4D7F"/>
    <w:rsid w:val="00ED55C5"/>
    <w:rsid w:val="00ED570B"/>
    <w:rsid w:val="00ED5E6B"/>
    <w:rsid w:val="00ED5ECA"/>
    <w:rsid w:val="00ED6265"/>
    <w:rsid w:val="00ED63E1"/>
    <w:rsid w:val="00ED66F5"/>
    <w:rsid w:val="00ED69F7"/>
    <w:rsid w:val="00ED6A2F"/>
    <w:rsid w:val="00ED6A60"/>
    <w:rsid w:val="00ED6C1C"/>
    <w:rsid w:val="00ED71A5"/>
    <w:rsid w:val="00ED7321"/>
    <w:rsid w:val="00ED767A"/>
    <w:rsid w:val="00ED789C"/>
    <w:rsid w:val="00ED7B6D"/>
    <w:rsid w:val="00ED7DDF"/>
    <w:rsid w:val="00ED7EAE"/>
    <w:rsid w:val="00EE044B"/>
    <w:rsid w:val="00EE05EE"/>
    <w:rsid w:val="00EE08AE"/>
    <w:rsid w:val="00EE0FD2"/>
    <w:rsid w:val="00EE201A"/>
    <w:rsid w:val="00EE271C"/>
    <w:rsid w:val="00EE28DA"/>
    <w:rsid w:val="00EE2FA2"/>
    <w:rsid w:val="00EE32FF"/>
    <w:rsid w:val="00EE36EC"/>
    <w:rsid w:val="00EE48A9"/>
    <w:rsid w:val="00EE4B8B"/>
    <w:rsid w:val="00EE4C15"/>
    <w:rsid w:val="00EE4DEF"/>
    <w:rsid w:val="00EE4E7B"/>
    <w:rsid w:val="00EE6009"/>
    <w:rsid w:val="00EE6045"/>
    <w:rsid w:val="00EE6272"/>
    <w:rsid w:val="00EE66B9"/>
    <w:rsid w:val="00EE69BF"/>
    <w:rsid w:val="00EE6B79"/>
    <w:rsid w:val="00EE724E"/>
    <w:rsid w:val="00EE7421"/>
    <w:rsid w:val="00EF0C1F"/>
    <w:rsid w:val="00EF0D88"/>
    <w:rsid w:val="00EF105B"/>
    <w:rsid w:val="00EF10C6"/>
    <w:rsid w:val="00EF1429"/>
    <w:rsid w:val="00EF1A30"/>
    <w:rsid w:val="00EF1B04"/>
    <w:rsid w:val="00EF1E28"/>
    <w:rsid w:val="00EF236B"/>
    <w:rsid w:val="00EF2649"/>
    <w:rsid w:val="00EF2CDA"/>
    <w:rsid w:val="00EF2D68"/>
    <w:rsid w:val="00EF31F0"/>
    <w:rsid w:val="00EF338B"/>
    <w:rsid w:val="00EF3A3C"/>
    <w:rsid w:val="00EF3E5D"/>
    <w:rsid w:val="00EF43E1"/>
    <w:rsid w:val="00EF4541"/>
    <w:rsid w:val="00EF4BB8"/>
    <w:rsid w:val="00EF4C01"/>
    <w:rsid w:val="00EF4DE2"/>
    <w:rsid w:val="00EF55A0"/>
    <w:rsid w:val="00EF5868"/>
    <w:rsid w:val="00EF5980"/>
    <w:rsid w:val="00EF646F"/>
    <w:rsid w:val="00EF64C3"/>
    <w:rsid w:val="00EF6755"/>
    <w:rsid w:val="00EF67A6"/>
    <w:rsid w:val="00EF6E05"/>
    <w:rsid w:val="00EF7681"/>
    <w:rsid w:val="00EF76A5"/>
    <w:rsid w:val="00EF7791"/>
    <w:rsid w:val="00F00A18"/>
    <w:rsid w:val="00F00F5F"/>
    <w:rsid w:val="00F0179C"/>
    <w:rsid w:val="00F018AD"/>
    <w:rsid w:val="00F01E42"/>
    <w:rsid w:val="00F01EB9"/>
    <w:rsid w:val="00F020BD"/>
    <w:rsid w:val="00F020FA"/>
    <w:rsid w:val="00F0227C"/>
    <w:rsid w:val="00F029F6"/>
    <w:rsid w:val="00F02E41"/>
    <w:rsid w:val="00F02FE4"/>
    <w:rsid w:val="00F03629"/>
    <w:rsid w:val="00F038DB"/>
    <w:rsid w:val="00F042FD"/>
    <w:rsid w:val="00F0481C"/>
    <w:rsid w:val="00F05D01"/>
    <w:rsid w:val="00F05EC5"/>
    <w:rsid w:val="00F06067"/>
    <w:rsid w:val="00F060A1"/>
    <w:rsid w:val="00F060D2"/>
    <w:rsid w:val="00F068DD"/>
    <w:rsid w:val="00F06A4D"/>
    <w:rsid w:val="00F06B94"/>
    <w:rsid w:val="00F06E5C"/>
    <w:rsid w:val="00F06E72"/>
    <w:rsid w:val="00F0724A"/>
    <w:rsid w:val="00F0724C"/>
    <w:rsid w:val="00F0730D"/>
    <w:rsid w:val="00F07906"/>
    <w:rsid w:val="00F07EBA"/>
    <w:rsid w:val="00F100AC"/>
    <w:rsid w:val="00F1059C"/>
    <w:rsid w:val="00F10B52"/>
    <w:rsid w:val="00F10BD7"/>
    <w:rsid w:val="00F10C81"/>
    <w:rsid w:val="00F113CF"/>
    <w:rsid w:val="00F11C56"/>
    <w:rsid w:val="00F11DC4"/>
    <w:rsid w:val="00F12126"/>
    <w:rsid w:val="00F123B5"/>
    <w:rsid w:val="00F12A9C"/>
    <w:rsid w:val="00F12D93"/>
    <w:rsid w:val="00F12F57"/>
    <w:rsid w:val="00F131A9"/>
    <w:rsid w:val="00F13C32"/>
    <w:rsid w:val="00F13DE7"/>
    <w:rsid w:val="00F145E9"/>
    <w:rsid w:val="00F15006"/>
    <w:rsid w:val="00F156DC"/>
    <w:rsid w:val="00F158D4"/>
    <w:rsid w:val="00F15E06"/>
    <w:rsid w:val="00F1644A"/>
    <w:rsid w:val="00F1644C"/>
    <w:rsid w:val="00F16AA0"/>
    <w:rsid w:val="00F16DD4"/>
    <w:rsid w:val="00F1708E"/>
    <w:rsid w:val="00F175D8"/>
    <w:rsid w:val="00F1782B"/>
    <w:rsid w:val="00F20031"/>
    <w:rsid w:val="00F209EB"/>
    <w:rsid w:val="00F20B3C"/>
    <w:rsid w:val="00F20FB3"/>
    <w:rsid w:val="00F21076"/>
    <w:rsid w:val="00F21866"/>
    <w:rsid w:val="00F224C5"/>
    <w:rsid w:val="00F224D8"/>
    <w:rsid w:val="00F2280F"/>
    <w:rsid w:val="00F22E91"/>
    <w:rsid w:val="00F23176"/>
    <w:rsid w:val="00F23384"/>
    <w:rsid w:val="00F240CC"/>
    <w:rsid w:val="00F241D6"/>
    <w:rsid w:val="00F2420E"/>
    <w:rsid w:val="00F24771"/>
    <w:rsid w:val="00F24A80"/>
    <w:rsid w:val="00F24E33"/>
    <w:rsid w:val="00F256F2"/>
    <w:rsid w:val="00F25C14"/>
    <w:rsid w:val="00F260CC"/>
    <w:rsid w:val="00F2668C"/>
    <w:rsid w:val="00F267DD"/>
    <w:rsid w:val="00F26D58"/>
    <w:rsid w:val="00F2737D"/>
    <w:rsid w:val="00F27818"/>
    <w:rsid w:val="00F27B1B"/>
    <w:rsid w:val="00F3047B"/>
    <w:rsid w:val="00F308E0"/>
    <w:rsid w:val="00F30AC5"/>
    <w:rsid w:val="00F30AF4"/>
    <w:rsid w:val="00F32275"/>
    <w:rsid w:val="00F32354"/>
    <w:rsid w:val="00F324F8"/>
    <w:rsid w:val="00F32741"/>
    <w:rsid w:val="00F328A1"/>
    <w:rsid w:val="00F32E6D"/>
    <w:rsid w:val="00F32FE3"/>
    <w:rsid w:val="00F330EE"/>
    <w:rsid w:val="00F33137"/>
    <w:rsid w:val="00F331BD"/>
    <w:rsid w:val="00F33CE2"/>
    <w:rsid w:val="00F33CF9"/>
    <w:rsid w:val="00F3412F"/>
    <w:rsid w:val="00F342DE"/>
    <w:rsid w:val="00F3445E"/>
    <w:rsid w:val="00F347A5"/>
    <w:rsid w:val="00F351AE"/>
    <w:rsid w:val="00F3537C"/>
    <w:rsid w:val="00F353C4"/>
    <w:rsid w:val="00F35FF7"/>
    <w:rsid w:val="00F36256"/>
    <w:rsid w:val="00F3679D"/>
    <w:rsid w:val="00F36888"/>
    <w:rsid w:val="00F36890"/>
    <w:rsid w:val="00F372A6"/>
    <w:rsid w:val="00F37EC3"/>
    <w:rsid w:val="00F40ABB"/>
    <w:rsid w:val="00F40FEC"/>
    <w:rsid w:val="00F42BFE"/>
    <w:rsid w:val="00F4383F"/>
    <w:rsid w:val="00F4395E"/>
    <w:rsid w:val="00F43FD6"/>
    <w:rsid w:val="00F4491F"/>
    <w:rsid w:val="00F44B82"/>
    <w:rsid w:val="00F45687"/>
    <w:rsid w:val="00F46210"/>
    <w:rsid w:val="00F46431"/>
    <w:rsid w:val="00F4643F"/>
    <w:rsid w:val="00F46883"/>
    <w:rsid w:val="00F46989"/>
    <w:rsid w:val="00F46C16"/>
    <w:rsid w:val="00F472CB"/>
    <w:rsid w:val="00F50558"/>
    <w:rsid w:val="00F50924"/>
    <w:rsid w:val="00F50ADD"/>
    <w:rsid w:val="00F50B2B"/>
    <w:rsid w:val="00F50DF8"/>
    <w:rsid w:val="00F515B6"/>
    <w:rsid w:val="00F51979"/>
    <w:rsid w:val="00F519FC"/>
    <w:rsid w:val="00F51ABB"/>
    <w:rsid w:val="00F51C48"/>
    <w:rsid w:val="00F51D0E"/>
    <w:rsid w:val="00F51D3F"/>
    <w:rsid w:val="00F51D8A"/>
    <w:rsid w:val="00F5230F"/>
    <w:rsid w:val="00F5235C"/>
    <w:rsid w:val="00F524CC"/>
    <w:rsid w:val="00F525D5"/>
    <w:rsid w:val="00F52C18"/>
    <w:rsid w:val="00F52F0F"/>
    <w:rsid w:val="00F53336"/>
    <w:rsid w:val="00F5371B"/>
    <w:rsid w:val="00F543B7"/>
    <w:rsid w:val="00F543D0"/>
    <w:rsid w:val="00F544EB"/>
    <w:rsid w:val="00F54768"/>
    <w:rsid w:val="00F54812"/>
    <w:rsid w:val="00F54CFB"/>
    <w:rsid w:val="00F5502B"/>
    <w:rsid w:val="00F55192"/>
    <w:rsid w:val="00F55439"/>
    <w:rsid w:val="00F55568"/>
    <w:rsid w:val="00F55D45"/>
    <w:rsid w:val="00F560B0"/>
    <w:rsid w:val="00F56971"/>
    <w:rsid w:val="00F569A1"/>
    <w:rsid w:val="00F56BC9"/>
    <w:rsid w:val="00F56D7B"/>
    <w:rsid w:val="00F57B97"/>
    <w:rsid w:val="00F57CF7"/>
    <w:rsid w:val="00F60AD3"/>
    <w:rsid w:val="00F612D5"/>
    <w:rsid w:val="00F61767"/>
    <w:rsid w:val="00F620FF"/>
    <w:rsid w:val="00F62857"/>
    <w:rsid w:val="00F62C80"/>
    <w:rsid w:val="00F63BC9"/>
    <w:rsid w:val="00F63D33"/>
    <w:rsid w:val="00F63EBF"/>
    <w:rsid w:val="00F63EC5"/>
    <w:rsid w:val="00F64475"/>
    <w:rsid w:val="00F644B4"/>
    <w:rsid w:val="00F6464E"/>
    <w:rsid w:val="00F646AA"/>
    <w:rsid w:val="00F653E4"/>
    <w:rsid w:val="00F65406"/>
    <w:rsid w:val="00F65552"/>
    <w:rsid w:val="00F65590"/>
    <w:rsid w:val="00F65620"/>
    <w:rsid w:val="00F65883"/>
    <w:rsid w:val="00F66165"/>
    <w:rsid w:val="00F664B8"/>
    <w:rsid w:val="00F66943"/>
    <w:rsid w:val="00F66BFA"/>
    <w:rsid w:val="00F66FCB"/>
    <w:rsid w:val="00F67472"/>
    <w:rsid w:val="00F67692"/>
    <w:rsid w:val="00F67724"/>
    <w:rsid w:val="00F67C13"/>
    <w:rsid w:val="00F67C21"/>
    <w:rsid w:val="00F67C58"/>
    <w:rsid w:val="00F70494"/>
    <w:rsid w:val="00F705DB"/>
    <w:rsid w:val="00F716C9"/>
    <w:rsid w:val="00F71739"/>
    <w:rsid w:val="00F719CD"/>
    <w:rsid w:val="00F719D0"/>
    <w:rsid w:val="00F723AE"/>
    <w:rsid w:val="00F72ADF"/>
    <w:rsid w:val="00F72CDD"/>
    <w:rsid w:val="00F73182"/>
    <w:rsid w:val="00F73BBE"/>
    <w:rsid w:val="00F74288"/>
    <w:rsid w:val="00F750F7"/>
    <w:rsid w:val="00F75B93"/>
    <w:rsid w:val="00F7686A"/>
    <w:rsid w:val="00F76FC7"/>
    <w:rsid w:val="00F7762A"/>
    <w:rsid w:val="00F7769D"/>
    <w:rsid w:val="00F77739"/>
    <w:rsid w:val="00F77D70"/>
    <w:rsid w:val="00F802DC"/>
    <w:rsid w:val="00F80A55"/>
    <w:rsid w:val="00F81058"/>
    <w:rsid w:val="00F81484"/>
    <w:rsid w:val="00F816E5"/>
    <w:rsid w:val="00F8213E"/>
    <w:rsid w:val="00F82AB5"/>
    <w:rsid w:val="00F82F37"/>
    <w:rsid w:val="00F83011"/>
    <w:rsid w:val="00F830EF"/>
    <w:rsid w:val="00F83199"/>
    <w:rsid w:val="00F835A1"/>
    <w:rsid w:val="00F835A8"/>
    <w:rsid w:val="00F83A25"/>
    <w:rsid w:val="00F83C1C"/>
    <w:rsid w:val="00F83C73"/>
    <w:rsid w:val="00F8448F"/>
    <w:rsid w:val="00F84873"/>
    <w:rsid w:val="00F84E0A"/>
    <w:rsid w:val="00F85521"/>
    <w:rsid w:val="00F86160"/>
    <w:rsid w:val="00F8625B"/>
    <w:rsid w:val="00F866EA"/>
    <w:rsid w:val="00F8679C"/>
    <w:rsid w:val="00F86817"/>
    <w:rsid w:val="00F86F31"/>
    <w:rsid w:val="00F87BA4"/>
    <w:rsid w:val="00F901BD"/>
    <w:rsid w:val="00F90740"/>
    <w:rsid w:val="00F9087E"/>
    <w:rsid w:val="00F90C8B"/>
    <w:rsid w:val="00F90D0A"/>
    <w:rsid w:val="00F90F2F"/>
    <w:rsid w:val="00F9101C"/>
    <w:rsid w:val="00F91075"/>
    <w:rsid w:val="00F912D8"/>
    <w:rsid w:val="00F914D9"/>
    <w:rsid w:val="00F91731"/>
    <w:rsid w:val="00F91855"/>
    <w:rsid w:val="00F91D61"/>
    <w:rsid w:val="00F91FEF"/>
    <w:rsid w:val="00F920CC"/>
    <w:rsid w:val="00F923D9"/>
    <w:rsid w:val="00F92C4B"/>
    <w:rsid w:val="00F93D65"/>
    <w:rsid w:val="00F9490F"/>
    <w:rsid w:val="00F94B75"/>
    <w:rsid w:val="00F9509B"/>
    <w:rsid w:val="00F95276"/>
    <w:rsid w:val="00F95695"/>
    <w:rsid w:val="00F957ED"/>
    <w:rsid w:val="00F95933"/>
    <w:rsid w:val="00F959AA"/>
    <w:rsid w:val="00F95AAB"/>
    <w:rsid w:val="00F95DFA"/>
    <w:rsid w:val="00F961CF"/>
    <w:rsid w:val="00F9679C"/>
    <w:rsid w:val="00F97093"/>
    <w:rsid w:val="00F97186"/>
    <w:rsid w:val="00F97268"/>
    <w:rsid w:val="00F978DF"/>
    <w:rsid w:val="00FA038C"/>
    <w:rsid w:val="00FA05F7"/>
    <w:rsid w:val="00FA0743"/>
    <w:rsid w:val="00FA0E75"/>
    <w:rsid w:val="00FA1682"/>
    <w:rsid w:val="00FA1EB3"/>
    <w:rsid w:val="00FA1EDC"/>
    <w:rsid w:val="00FA2086"/>
    <w:rsid w:val="00FA238A"/>
    <w:rsid w:val="00FA2CFB"/>
    <w:rsid w:val="00FA2F64"/>
    <w:rsid w:val="00FA310C"/>
    <w:rsid w:val="00FA3CDE"/>
    <w:rsid w:val="00FA45B6"/>
    <w:rsid w:val="00FA46C2"/>
    <w:rsid w:val="00FA486D"/>
    <w:rsid w:val="00FA4AB0"/>
    <w:rsid w:val="00FA4D33"/>
    <w:rsid w:val="00FA4D93"/>
    <w:rsid w:val="00FA4ECE"/>
    <w:rsid w:val="00FA53FC"/>
    <w:rsid w:val="00FA577D"/>
    <w:rsid w:val="00FA5786"/>
    <w:rsid w:val="00FA6007"/>
    <w:rsid w:val="00FA6654"/>
    <w:rsid w:val="00FA6BED"/>
    <w:rsid w:val="00FA6C3A"/>
    <w:rsid w:val="00FA6C75"/>
    <w:rsid w:val="00FA7807"/>
    <w:rsid w:val="00FA7824"/>
    <w:rsid w:val="00FA7F32"/>
    <w:rsid w:val="00FB02A9"/>
    <w:rsid w:val="00FB064F"/>
    <w:rsid w:val="00FB0A57"/>
    <w:rsid w:val="00FB0B24"/>
    <w:rsid w:val="00FB0FDD"/>
    <w:rsid w:val="00FB1501"/>
    <w:rsid w:val="00FB191E"/>
    <w:rsid w:val="00FB2122"/>
    <w:rsid w:val="00FB2D7A"/>
    <w:rsid w:val="00FB2F4D"/>
    <w:rsid w:val="00FB300A"/>
    <w:rsid w:val="00FB33EF"/>
    <w:rsid w:val="00FB38E2"/>
    <w:rsid w:val="00FB3AC7"/>
    <w:rsid w:val="00FB3BFA"/>
    <w:rsid w:val="00FB3F08"/>
    <w:rsid w:val="00FB4197"/>
    <w:rsid w:val="00FB5F08"/>
    <w:rsid w:val="00FB5F29"/>
    <w:rsid w:val="00FB6537"/>
    <w:rsid w:val="00FB6F72"/>
    <w:rsid w:val="00FB721E"/>
    <w:rsid w:val="00FB7254"/>
    <w:rsid w:val="00FB778B"/>
    <w:rsid w:val="00FB7E36"/>
    <w:rsid w:val="00FC03D3"/>
    <w:rsid w:val="00FC089C"/>
    <w:rsid w:val="00FC0E06"/>
    <w:rsid w:val="00FC0F6B"/>
    <w:rsid w:val="00FC1883"/>
    <w:rsid w:val="00FC2062"/>
    <w:rsid w:val="00FC20C0"/>
    <w:rsid w:val="00FC20DE"/>
    <w:rsid w:val="00FC20E7"/>
    <w:rsid w:val="00FC210A"/>
    <w:rsid w:val="00FC23D2"/>
    <w:rsid w:val="00FC2DBD"/>
    <w:rsid w:val="00FC311D"/>
    <w:rsid w:val="00FC3221"/>
    <w:rsid w:val="00FC333F"/>
    <w:rsid w:val="00FC38BB"/>
    <w:rsid w:val="00FC3E7A"/>
    <w:rsid w:val="00FC49A8"/>
    <w:rsid w:val="00FC4DD6"/>
    <w:rsid w:val="00FC5234"/>
    <w:rsid w:val="00FC52C2"/>
    <w:rsid w:val="00FC54DD"/>
    <w:rsid w:val="00FC5614"/>
    <w:rsid w:val="00FC5B8D"/>
    <w:rsid w:val="00FC5C70"/>
    <w:rsid w:val="00FC605A"/>
    <w:rsid w:val="00FC7B41"/>
    <w:rsid w:val="00FC7C38"/>
    <w:rsid w:val="00FC7EED"/>
    <w:rsid w:val="00FD0177"/>
    <w:rsid w:val="00FD05E1"/>
    <w:rsid w:val="00FD0767"/>
    <w:rsid w:val="00FD09EF"/>
    <w:rsid w:val="00FD0B5D"/>
    <w:rsid w:val="00FD0DBA"/>
    <w:rsid w:val="00FD129C"/>
    <w:rsid w:val="00FD1632"/>
    <w:rsid w:val="00FD16DE"/>
    <w:rsid w:val="00FD20A3"/>
    <w:rsid w:val="00FD2169"/>
    <w:rsid w:val="00FD2524"/>
    <w:rsid w:val="00FD3224"/>
    <w:rsid w:val="00FD32A0"/>
    <w:rsid w:val="00FD35C7"/>
    <w:rsid w:val="00FD3EEC"/>
    <w:rsid w:val="00FD42ED"/>
    <w:rsid w:val="00FD431E"/>
    <w:rsid w:val="00FD4D2C"/>
    <w:rsid w:val="00FD5E8E"/>
    <w:rsid w:val="00FD5FAC"/>
    <w:rsid w:val="00FD6120"/>
    <w:rsid w:val="00FD61A0"/>
    <w:rsid w:val="00FD637C"/>
    <w:rsid w:val="00FD63CB"/>
    <w:rsid w:val="00FD6896"/>
    <w:rsid w:val="00FD68A5"/>
    <w:rsid w:val="00FD6C9F"/>
    <w:rsid w:val="00FD74C5"/>
    <w:rsid w:val="00FD75AB"/>
    <w:rsid w:val="00FD7638"/>
    <w:rsid w:val="00FD76C5"/>
    <w:rsid w:val="00FD78F0"/>
    <w:rsid w:val="00FD7E5F"/>
    <w:rsid w:val="00FD7ECC"/>
    <w:rsid w:val="00FE02B0"/>
    <w:rsid w:val="00FE0B66"/>
    <w:rsid w:val="00FE11EA"/>
    <w:rsid w:val="00FE14A7"/>
    <w:rsid w:val="00FE1CDF"/>
    <w:rsid w:val="00FE223D"/>
    <w:rsid w:val="00FE24DD"/>
    <w:rsid w:val="00FE2DFA"/>
    <w:rsid w:val="00FE2EC1"/>
    <w:rsid w:val="00FE2F83"/>
    <w:rsid w:val="00FE458C"/>
    <w:rsid w:val="00FE47F5"/>
    <w:rsid w:val="00FE481F"/>
    <w:rsid w:val="00FE4B4B"/>
    <w:rsid w:val="00FE4C20"/>
    <w:rsid w:val="00FE4D8F"/>
    <w:rsid w:val="00FE4EE2"/>
    <w:rsid w:val="00FE4FEA"/>
    <w:rsid w:val="00FE5220"/>
    <w:rsid w:val="00FE680B"/>
    <w:rsid w:val="00FE6D66"/>
    <w:rsid w:val="00FE6DA0"/>
    <w:rsid w:val="00FE714D"/>
    <w:rsid w:val="00FE75EA"/>
    <w:rsid w:val="00FE7BDB"/>
    <w:rsid w:val="00FF06BE"/>
    <w:rsid w:val="00FF0D3C"/>
    <w:rsid w:val="00FF0E92"/>
    <w:rsid w:val="00FF123C"/>
    <w:rsid w:val="00FF12B4"/>
    <w:rsid w:val="00FF144F"/>
    <w:rsid w:val="00FF1586"/>
    <w:rsid w:val="00FF1E57"/>
    <w:rsid w:val="00FF1F1C"/>
    <w:rsid w:val="00FF249B"/>
    <w:rsid w:val="00FF2586"/>
    <w:rsid w:val="00FF2E47"/>
    <w:rsid w:val="00FF3A14"/>
    <w:rsid w:val="00FF3C31"/>
    <w:rsid w:val="00FF401E"/>
    <w:rsid w:val="00FF522C"/>
    <w:rsid w:val="00FF5322"/>
    <w:rsid w:val="00FF5574"/>
    <w:rsid w:val="00FF55CA"/>
    <w:rsid w:val="00FF6179"/>
    <w:rsid w:val="00FF63DC"/>
    <w:rsid w:val="00FF647F"/>
    <w:rsid w:val="00FF64F5"/>
    <w:rsid w:val="00FF66EC"/>
    <w:rsid w:val="00FF7E27"/>
    <w:rsid w:val="00FF7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124EBA"/>
  <w15:chartTrackingRefBased/>
  <w15:docId w15:val="{4FD71E6F-A681-4343-B5ED-8117CE327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theme="minorBidi"/>
        <w:sz w:val="17"/>
        <w:szCs w:val="22"/>
        <w:lang w:val="nl-NL" w:eastAsia="en-US" w:bidi="ar-SA"/>
      </w:rPr>
    </w:rPrDefault>
    <w:pPrDefault>
      <w:pPr>
        <w:spacing w:line="30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48F1"/>
  </w:style>
  <w:style w:type="paragraph" w:styleId="Heading1">
    <w:name w:val="heading 1"/>
    <w:basedOn w:val="Normal"/>
    <w:next w:val="Normal"/>
    <w:link w:val="Heading1Char"/>
    <w:uiPriority w:val="9"/>
    <w:qFormat/>
    <w:rsid w:val="00E1634A"/>
    <w:pPr>
      <w:keepNext/>
      <w:keepLines/>
      <w:numPr>
        <w:numId w:val="2"/>
      </w:numPr>
      <w:spacing w:before="240"/>
      <w:outlineLvl w:val="0"/>
    </w:pPr>
    <w:rPr>
      <w:rFonts w:eastAsiaTheme="majorEastAsia" w:cstheme="majorBidi"/>
      <w:b/>
      <w:sz w:val="2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37CC2"/>
    <w:pPr>
      <w:keepNext/>
      <w:keepLines/>
      <w:numPr>
        <w:ilvl w:val="1"/>
        <w:numId w:val="2"/>
      </w:numPr>
      <w:spacing w:before="40"/>
      <w:outlineLvl w:val="1"/>
    </w:pPr>
    <w:rPr>
      <w:rFonts w:asciiTheme="majorHAnsi" w:eastAsiaTheme="majorEastAsia" w:hAnsiTheme="majorHAnsi" w:cstheme="majorBidi"/>
      <w:color w:val="000000" w:themeColor="text1"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37CC2"/>
    <w:pPr>
      <w:keepNext/>
      <w:keepLines/>
      <w:numPr>
        <w:ilvl w:val="2"/>
        <w:numId w:val="2"/>
      </w:numPr>
      <w:spacing w:before="40"/>
      <w:outlineLvl w:val="2"/>
    </w:pPr>
    <w:rPr>
      <w:rFonts w:asciiTheme="majorHAnsi" w:eastAsiaTheme="majorEastAsia" w:hAnsiTheme="majorHAnsi" w:cstheme="majorBidi"/>
      <w:color w:val="000000" w:themeColor="text1"/>
      <w:sz w:val="22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56BF0"/>
    <w:pPr>
      <w:keepNext/>
      <w:keepLines/>
      <w:numPr>
        <w:ilvl w:val="3"/>
        <w:numId w:val="2"/>
      </w:numPr>
      <w:spacing w:before="40"/>
      <w:outlineLvl w:val="3"/>
    </w:pPr>
    <w:rPr>
      <w:rFonts w:asciiTheme="majorHAnsi" w:eastAsiaTheme="majorEastAsia" w:hAnsiTheme="majorHAnsi" w:cstheme="majorBidi"/>
      <w:iCs/>
      <w:sz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3006A"/>
    <w:pPr>
      <w:keepNext/>
      <w:keepLines/>
      <w:numPr>
        <w:ilvl w:val="4"/>
        <w:numId w:val="2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3006A"/>
    <w:pPr>
      <w:keepNext/>
      <w:keepLines/>
      <w:numPr>
        <w:ilvl w:val="5"/>
        <w:numId w:val="2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3006A"/>
    <w:pPr>
      <w:keepNext/>
      <w:keepLines/>
      <w:numPr>
        <w:ilvl w:val="6"/>
        <w:numId w:val="2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3006A"/>
    <w:pPr>
      <w:keepNext/>
      <w:keepLines/>
      <w:numPr>
        <w:ilvl w:val="7"/>
        <w:numId w:val="2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3006A"/>
    <w:pPr>
      <w:keepNext/>
      <w:keepLines/>
      <w:numPr>
        <w:ilvl w:val="8"/>
        <w:numId w:val="2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A48F1"/>
    <w:pPr>
      <w:ind w:left="340"/>
    </w:pPr>
  </w:style>
  <w:style w:type="character" w:customStyle="1" w:styleId="Heading1Char">
    <w:name w:val="Heading 1 Char"/>
    <w:basedOn w:val="DefaultParagraphFont"/>
    <w:link w:val="Heading1"/>
    <w:uiPriority w:val="9"/>
    <w:rsid w:val="00E1634A"/>
    <w:rPr>
      <w:rFonts w:eastAsiaTheme="majorEastAsia" w:cstheme="majorBidi"/>
      <w:b/>
      <w:sz w:val="2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337CC2"/>
    <w:rPr>
      <w:rFonts w:asciiTheme="majorHAnsi" w:eastAsiaTheme="majorEastAsia" w:hAnsiTheme="majorHAnsi" w:cstheme="majorBidi"/>
      <w:color w:val="000000" w:themeColor="text1"/>
      <w:sz w:val="22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37CC2"/>
    <w:rPr>
      <w:rFonts w:asciiTheme="majorHAnsi" w:eastAsiaTheme="majorEastAsia" w:hAnsiTheme="majorHAnsi" w:cstheme="majorBidi"/>
      <w:color w:val="000000" w:themeColor="text1"/>
      <w:sz w:val="22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556BF0"/>
    <w:rPr>
      <w:rFonts w:asciiTheme="majorHAnsi" w:eastAsiaTheme="majorEastAsia" w:hAnsiTheme="majorHAnsi" w:cstheme="majorBidi"/>
      <w:iCs/>
      <w:sz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3006A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3006A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3006A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3006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3006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rsid w:val="008E5DDB"/>
    <w:pPr>
      <w:spacing w:line="240" w:lineRule="auto"/>
      <w:contextualSpacing/>
    </w:pPr>
    <w:rPr>
      <w:rFonts w:eastAsiaTheme="majorEastAsia" w:cstheme="majorBidi"/>
      <w:b/>
      <w:spacing w:val="-10"/>
      <w:kern w:val="28"/>
      <w:sz w:val="2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E5DDB"/>
    <w:rPr>
      <w:rFonts w:eastAsiaTheme="majorEastAsia" w:cstheme="majorBidi"/>
      <w:b/>
      <w:spacing w:val="-10"/>
      <w:kern w:val="28"/>
      <w:sz w:val="22"/>
      <w:szCs w:val="56"/>
    </w:rPr>
  </w:style>
  <w:style w:type="character" w:styleId="Hyperlink">
    <w:name w:val="Hyperlink"/>
    <w:basedOn w:val="DefaultParagraphFont"/>
    <w:uiPriority w:val="99"/>
    <w:unhideWhenUsed/>
    <w:rsid w:val="00A33C5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33C57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AC17E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C17E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C17E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C17E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C17E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C17E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17ED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09220A"/>
    <w:rPr>
      <w:color w:val="954F72" w:themeColor="followedHyperlink"/>
      <w:u w:val="single"/>
    </w:rPr>
  </w:style>
  <w:style w:type="paragraph" w:customStyle="1" w:styleId="EndNoteBibliographyTitle">
    <w:name w:val="EndNote Bibliography Title"/>
    <w:basedOn w:val="Normal"/>
    <w:link w:val="EndNoteBibliographyTitleChar"/>
    <w:rsid w:val="00643284"/>
    <w:pPr>
      <w:jc w:val="center"/>
    </w:pPr>
    <w:rPr>
      <w:rFonts w:cs="Calibri Light"/>
      <w:noProof/>
      <w:sz w:val="16"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643284"/>
    <w:rPr>
      <w:rFonts w:cs="Calibri Light"/>
      <w:noProof/>
      <w:sz w:val="16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643284"/>
    <w:pPr>
      <w:spacing w:line="240" w:lineRule="auto"/>
    </w:pPr>
    <w:rPr>
      <w:rFonts w:cs="Calibri Light"/>
      <w:noProof/>
      <w:sz w:val="16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643284"/>
    <w:rPr>
      <w:rFonts w:cs="Calibri Light"/>
      <w:noProof/>
      <w:sz w:val="16"/>
      <w:lang w:val="en-US"/>
    </w:rPr>
  </w:style>
  <w:style w:type="table" w:styleId="TableGrid">
    <w:name w:val="Table Grid"/>
    <w:basedOn w:val="TableNormal"/>
    <w:uiPriority w:val="39"/>
    <w:rsid w:val="007B37F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7B37F6"/>
    <w:pPr>
      <w:spacing w:after="200" w:line="240" w:lineRule="auto"/>
    </w:pPr>
    <w:rPr>
      <w:i/>
      <w:iCs/>
      <w:color w:val="000000" w:themeColor="text1"/>
      <w:sz w:val="16"/>
      <w:szCs w:val="18"/>
    </w:rPr>
  </w:style>
  <w:style w:type="character" w:styleId="PlaceholderText">
    <w:name w:val="Placeholder Text"/>
    <w:basedOn w:val="DefaultParagraphFont"/>
    <w:uiPriority w:val="99"/>
    <w:semiHidden/>
    <w:rsid w:val="00522A59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1015AE"/>
    <w:pPr>
      <w:tabs>
        <w:tab w:val="center" w:pos="4703"/>
        <w:tab w:val="right" w:pos="940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15AE"/>
  </w:style>
  <w:style w:type="paragraph" w:styleId="Footer">
    <w:name w:val="footer"/>
    <w:basedOn w:val="Normal"/>
    <w:link w:val="FooterChar"/>
    <w:uiPriority w:val="99"/>
    <w:unhideWhenUsed/>
    <w:rsid w:val="001015AE"/>
    <w:pPr>
      <w:tabs>
        <w:tab w:val="center" w:pos="4703"/>
        <w:tab w:val="right" w:pos="940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15AE"/>
  </w:style>
  <w:style w:type="paragraph" w:styleId="Revision">
    <w:name w:val="Revision"/>
    <w:hidden/>
    <w:uiPriority w:val="99"/>
    <w:semiHidden/>
    <w:rsid w:val="001F0229"/>
    <w:pPr>
      <w:spacing w:line="240" w:lineRule="auto"/>
    </w:pPr>
  </w:style>
  <w:style w:type="character" w:customStyle="1" w:styleId="normaltextrun">
    <w:name w:val="normaltextrun"/>
    <w:basedOn w:val="DefaultParagraphFont"/>
    <w:rsid w:val="007E2AD0"/>
  </w:style>
  <w:style w:type="character" w:styleId="LineNumber">
    <w:name w:val="line number"/>
    <w:basedOn w:val="DefaultParagraphFont"/>
    <w:uiPriority w:val="99"/>
    <w:semiHidden/>
    <w:unhideWhenUsed/>
    <w:rsid w:val="00C351C5"/>
  </w:style>
  <w:style w:type="character" w:styleId="Strong">
    <w:name w:val="Strong"/>
    <w:basedOn w:val="DefaultParagraphFont"/>
    <w:uiPriority w:val="22"/>
    <w:qFormat/>
    <w:rsid w:val="00FC322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5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7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3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2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43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8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8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3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74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8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0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016/j.livsci.2014.09.010" TargetMode="External"/><Relationship Id="rId13" Type="http://schemas.openxmlformats.org/officeDocument/2006/relationships/hyperlink" Target="https://doi.org/10.1590/1983-21252019v32n312rc" TargetMode="External"/><Relationship Id="rId18" Type="http://schemas.openxmlformats.org/officeDocument/2006/relationships/hyperlink" Target="https://doi.org/10.5958/j.0975-6906.73.4.058" TargetMode="External"/><Relationship Id="rId26" Type="http://schemas.openxmlformats.org/officeDocument/2006/relationships/hyperlink" Target="https://doi.org/10.4236/fns.2016.76050" TargetMode="External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doi.org/10.1016/j.psj.2021.101547" TargetMode="External"/><Relationship Id="rId34" Type="http://schemas.openxmlformats.org/officeDocument/2006/relationships/hyperlink" Target="https://doi.org/10.1016/j.agwat.2004.04.002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doi.org/10.1016/S0254-6299(15)30421-X" TargetMode="External"/><Relationship Id="rId17" Type="http://schemas.openxmlformats.org/officeDocument/2006/relationships/hyperlink" Target="https://doi.org/10.2134/agronj2011.0182" TargetMode="External"/><Relationship Id="rId25" Type="http://schemas.openxmlformats.org/officeDocument/2006/relationships/hyperlink" Target="https://doi.org/10.1590/S1516-89132008000600001" TargetMode="External"/><Relationship Id="rId33" Type="http://schemas.openxmlformats.org/officeDocument/2006/relationships/hyperlink" Target="https://doi.org/10.1093/jxb/erq112" TargetMode="External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hypertextbook.com/facts/2002/AliciaNoelleJones.shtml" TargetMode="External"/><Relationship Id="rId20" Type="http://schemas.openxmlformats.org/officeDocument/2006/relationships/hyperlink" Target="https://doi.org/10.1016/j.egypro.2015.01.023" TargetMode="External"/><Relationship Id="rId29" Type="http://schemas.openxmlformats.org/officeDocument/2006/relationships/hyperlink" Target="https://www.ug.undp.org/content/uganda/en/home/library/human_development/Understanding_Land_Dynamics_and_livelihood_in_Refugee_hosting_Districts_of_Northern_Uganda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fao.org/3/a-aq292e.pdf" TargetMode="External"/><Relationship Id="rId24" Type="http://schemas.openxmlformats.org/officeDocument/2006/relationships/hyperlink" Target="https://doi.org/10.1016/j.scitotenv.2016.07.041" TargetMode="External"/><Relationship Id="rId32" Type="http://schemas.openxmlformats.org/officeDocument/2006/relationships/hyperlink" Target="https://docs.wfp.org/api/documents/WFP-0000020085/download/" TargetMode="External"/><Relationship Id="rId37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www.feedipedia.org/" TargetMode="External"/><Relationship Id="rId23" Type="http://schemas.openxmlformats.org/officeDocument/2006/relationships/hyperlink" Target="https://doi.org/10.3329/jbau.v17i1.40660" TargetMode="External"/><Relationship Id="rId28" Type="http://schemas.openxmlformats.org/officeDocument/2006/relationships/hyperlink" Target="https://microdata.worldbank.org/index.php/catalog/3902" TargetMode="External"/><Relationship Id="rId36" Type="http://schemas.openxmlformats.org/officeDocument/2006/relationships/header" Target="header1.xml"/><Relationship Id="rId10" Type="http://schemas.openxmlformats.org/officeDocument/2006/relationships/hyperlink" Target="https://doi.org/10.1300/J064v20n01_09" TargetMode="External"/><Relationship Id="rId19" Type="http://schemas.openxmlformats.org/officeDocument/2006/relationships/hyperlink" Target="https://doi.org/10.2503/jjshs.60.77" TargetMode="External"/><Relationship Id="rId31" Type="http://schemas.openxmlformats.org/officeDocument/2006/relationships/hyperlink" Target="https://cgspace.cgiar.org/bitstream/handle/10568/52972/AD4.pdf?sequence=1&amp;isAllowed=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i.org/10.4314/sajas.v39i1.61161" TargetMode="External"/><Relationship Id="rId14" Type="http://schemas.openxmlformats.org/officeDocument/2006/relationships/hyperlink" Target="https://www.ifpri.org/publication/food-composition-table-central-and-eastern-uganda" TargetMode="External"/><Relationship Id="rId22" Type="http://schemas.openxmlformats.org/officeDocument/2006/relationships/hyperlink" Target="https://doi.org/10.1177/1082013210382484" TargetMode="External"/><Relationship Id="rId27" Type="http://schemas.openxmlformats.org/officeDocument/2006/relationships/hyperlink" Target="https://doi.org/10.1016/0378-4290(84)90025-X" TargetMode="External"/><Relationship Id="rId30" Type="http://schemas.openxmlformats.org/officeDocument/2006/relationships/hyperlink" Target="https://pub.epsilon.slu.se/639/1/Agraria470.pdf" TargetMode="External"/><Relationship Id="rId35" Type="http://schemas.openxmlformats.org/officeDocument/2006/relationships/hyperlink" Target="https://doi.org/10.1007/s13197-011-0449-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FF39E0-1026-447A-89BC-1E93074BBB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10532</Words>
  <Characters>57931</Characters>
  <Application>Microsoft Office Word</Application>
  <DocSecurity>0</DocSecurity>
  <Lines>482</Lines>
  <Paragraphs>136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Hermelink, Marleen</dc:creator>
  <cp:keywords/>
  <dc:description/>
  <cp:lastModifiedBy>Hermelink, Marleen</cp:lastModifiedBy>
  <cp:revision>8</cp:revision>
  <cp:lastPrinted>2022-06-03T07:38:00Z</cp:lastPrinted>
  <dcterms:created xsi:type="dcterms:W3CDTF">2022-11-07T14:25:00Z</dcterms:created>
  <dcterms:modified xsi:type="dcterms:W3CDTF">2022-11-15T09:30:00Z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 11th edition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7th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 6th edition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10th edition - Harvard</vt:lpwstr>
  </property>
  <property fmtid="{D5CDD505-2E9C-101B-9397-08002B2CF9AE}" pid="14" name="Mendeley Recent Style Id 6_1">
    <vt:lpwstr>http://www.zotero.org/styles/global-food-security</vt:lpwstr>
  </property>
  <property fmtid="{D5CDD505-2E9C-101B-9397-08002B2CF9AE}" pid="15" name="Mendeley Recent Style Name 6_1">
    <vt:lpwstr>Global Food Security</vt:lpwstr>
  </property>
  <property fmtid="{D5CDD505-2E9C-101B-9397-08002B2CF9AE}" pid="16" name="Mendeley Recent Style Id 7_1">
    <vt:lpwstr>http://www.zotero.org/styles/ieee</vt:lpwstr>
  </property>
  <property fmtid="{D5CDD505-2E9C-101B-9397-08002B2CF9AE}" pid="17" name="Mendeley Recent Style Name 7_1">
    <vt:lpwstr>IEEE</vt:lpwstr>
  </property>
  <property fmtid="{D5CDD505-2E9C-101B-9397-08002B2CF9AE}" pid="18" name="Mendeley Recent Style Id 8_1">
    <vt:lpwstr>http://www.zotero.org/styles/modern-humanities-research-association</vt:lpwstr>
  </property>
  <property fmtid="{D5CDD505-2E9C-101B-9397-08002B2CF9AE}" pid="19" name="Mendeley Recent Style Name 8_1">
    <vt:lpwstr>Modern Humanities Research Association 3rd edition (note with bibliography)</vt:lpwstr>
  </property>
  <property fmtid="{D5CDD505-2E9C-101B-9397-08002B2CF9AE}" pid="20" name="Mendeley Recent Style Id 9_1">
    <vt:lpwstr>http://www.zotero.org/styles/modern-language-association</vt:lpwstr>
  </property>
  <property fmtid="{D5CDD505-2E9C-101B-9397-08002B2CF9AE}" pid="21" name="Mendeley Recent Style Name 9_1">
    <vt:lpwstr>Modern Language Association 8th edition</vt:lpwstr>
  </property>
  <property fmtid="{D5CDD505-2E9C-101B-9397-08002B2CF9AE}" pid="22" name="Mendeley Document_1">
    <vt:lpwstr>True</vt:lpwstr>
  </property>
  <property fmtid="{D5CDD505-2E9C-101B-9397-08002B2CF9AE}" pid="23" name="Mendeley Citation Style_1">
    <vt:lpwstr>http://www.zotero.org/styles/apa</vt:lpwstr>
  </property>
</Properties>
</file>