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7677F" w14:textId="77777777" w:rsidR="008E3868" w:rsidRPr="008E3868" w:rsidRDefault="008E3868" w:rsidP="008E3868">
      <w:pPr>
        <w:keepNext/>
        <w:keepLines/>
        <w:pageBreakBefore/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Calibri Light" w:eastAsia="Times New Roman" w:hAnsi="Calibri Light" w:cs="Calibri"/>
          <w:color w:val="2F5496"/>
          <w:sz w:val="32"/>
          <w:szCs w:val="32"/>
        </w:rPr>
      </w:pPr>
      <w:r w:rsidRPr="008E38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Supplementary Material</w:t>
      </w:r>
    </w:p>
    <w:p w14:paraId="35BA627B" w14:textId="77777777" w:rsidR="008E3868" w:rsidRPr="008E3868" w:rsidRDefault="008E3868" w:rsidP="008E3868">
      <w:pPr>
        <w:keepNext/>
        <w:keepLines/>
        <w:autoSpaceDE w:val="0"/>
        <w:autoSpaceDN w:val="0"/>
        <w:adjustRightInd w:val="0"/>
        <w:spacing w:before="120" w:after="120" w:line="240" w:lineRule="auto"/>
        <w:jc w:val="both"/>
        <w:outlineLvl w:val="1"/>
        <w:rPr>
          <w:rFonts w:ascii="Calibri Light" w:eastAsia="Times New Roman" w:hAnsi="Calibri Light" w:cs="Calibri"/>
          <w:color w:val="2F5496"/>
          <w:sz w:val="26"/>
          <w:szCs w:val="26"/>
        </w:rPr>
      </w:pPr>
      <w:r w:rsidRPr="008E3868">
        <w:rPr>
          <w:rFonts w:ascii="Times New Roman" w:eastAsia="Times New Roman" w:hAnsi="Times New Roman" w:cs="Times New Roman"/>
          <w:sz w:val="24"/>
          <w:szCs w:val="24"/>
        </w:rPr>
        <w:t>Annex 1. List of projects financed by the benefit-sharing fund in Latin America and the Caribbean: Cycles 1 to 4.</w:t>
      </w:r>
    </w:p>
    <w:tbl>
      <w:tblPr>
        <w:tblpPr w:leftFromText="141" w:rightFromText="141" w:vertAnchor="text" w:tblpX="-3" w:tblpY="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3754"/>
        <w:gridCol w:w="703"/>
        <w:gridCol w:w="1997"/>
        <w:gridCol w:w="899"/>
        <w:gridCol w:w="1173"/>
        <w:gridCol w:w="558"/>
      </w:tblGrid>
      <w:tr w:rsidR="008E3868" w:rsidRPr="008E3868" w14:paraId="17608096" w14:textId="77777777">
        <w:trPr>
          <w:trHeight w:val="28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60DF6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ID Project</w:t>
            </w:r>
          </w:p>
        </w:tc>
        <w:tc>
          <w:tcPr>
            <w:tcW w:w="3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6645C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Title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B8FF6A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Budget (US$)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F72FB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Crop</w:t>
            </w:r>
          </w:p>
        </w:tc>
        <w:tc>
          <w:tcPr>
            <w:tcW w:w="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1EDDE1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Status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6CE55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Target Countries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5A789D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Cycle</w:t>
            </w:r>
          </w:p>
        </w:tc>
      </w:tr>
      <w:tr w:rsidR="008E3868" w:rsidRPr="008E3868" w14:paraId="44C5ABCF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31AEC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Costa Rica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90B735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5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Identification of useful potato germplasm adapted to biotic and abiotic stresses caused by global climate change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54C97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 50,000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C1B38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Potato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411C91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95D53C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639E8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1</w:t>
            </w:r>
          </w:p>
        </w:tc>
      </w:tr>
      <w:tr w:rsidR="008E3868" w:rsidRPr="008E3868" w14:paraId="0EC77A7A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E5D0D5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Cuba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D4FCE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6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Contribution of traditional methods for the </w:t>
              </w:r>
              <w:proofErr w:type="gram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in situ</w:t>
              </w:r>
              <w:proofErr w:type="gram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 conservation and management of maize (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Zea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 mays L.) and bean (Phaseolus spp.) to the food security of farming families in Cuba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FF7C69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 50,000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F89AAE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Beans, Maize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6E44E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56E5E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4BDC1F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1</w:t>
            </w:r>
          </w:p>
        </w:tc>
      </w:tr>
      <w:tr w:rsidR="008E3868" w:rsidRPr="008E3868" w14:paraId="64B8FAC8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5B247F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Nicaragua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37F26D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7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Rescue, conservation, and sustainable management of teosinte in Nicaragua (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Zea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nicaraguensis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Iltis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 &amp; Benz) in the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Apacunca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 Genetic Reserve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002FA9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 49,170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D53B0D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Chili, Cushaw/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Pipian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, Cushaw/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Pipian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, Guava, Maize, Melon, Papaya, Plantain/Banana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EB4276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058B1E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5AE8F3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1</w:t>
            </w:r>
          </w:p>
        </w:tc>
      </w:tr>
      <w:tr w:rsidR="008E3868" w:rsidRPr="008E3868" w14:paraId="3AE5A9E9" w14:textId="77777777">
        <w:trPr>
          <w:trHeight w:val="776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79C7A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Peru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5EC912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8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Conservation and Sustainable Use of Native Potato Diversity in the “Potato Park;” Cusco, Peru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89764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 50,000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78C992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Mashua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, Oca,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Olluco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, Potato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DD437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E7115B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5A511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1</w:t>
            </w:r>
          </w:p>
        </w:tc>
      </w:tr>
      <w:tr w:rsidR="008E3868" w:rsidRPr="008E3868" w14:paraId="53242DFB" w14:textId="77777777">
        <w:trPr>
          <w:trHeight w:val="974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7B41F3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Uruguay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41E7D6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9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Broadening of potato (Solanum tuberosum) genetic basis through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introgression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 of local wild species, Solanum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commersonii</w:t>
              </w:r>
              <w:proofErr w:type="spellEnd"/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0BF003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 45,000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77FF3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Potato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887CF6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D2B9E9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71004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1</w:t>
            </w:r>
          </w:p>
        </w:tc>
      </w:tr>
      <w:tr w:rsidR="008E3868" w:rsidRPr="008E3868" w14:paraId="23924438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E04EB0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W1-PR-26</w:t>
            </w: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br/>
              <w:t>Brazil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DB8194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10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Shared management &amp; use of (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agro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) biodiversity by Indigenous &amp; traditional communities from the semi-arid region of Minas in Brazil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AF383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398,227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0CC4B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Beans, Cassava, Coconut, Corn, Rice, Sorghum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E36A7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A7708E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Brazil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9C707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2</w:t>
            </w:r>
          </w:p>
        </w:tc>
      </w:tr>
      <w:tr w:rsidR="008E3868" w:rsidRPr="008E3868" w14:paraId="2CA039CB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D4FCF6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W1-PR-50</w:t>
            </w:r>
          </w:p>
          <w:p w14:paraId="39D502C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Costa Rica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D7798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11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Participatory and science-based Strategic Action Plan to strengthen the conservation of plant genetic resources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45D506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400,000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AE394D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Amaranth, Avocado, Beans, Cassava, Maize, Papaya, Pepper, Squash,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Sweetpotato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D269E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E36972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O" w:eastAsia="es-CO"/>
              </w:rPr>
              <w:t>Belize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O" w:eastAsia="es-CO"/>
              </w:rPr>
              <w:t xml:space="preserve">, Costa Rica, El Salvador, Guatemala, Honduras,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O" w:eastAsia="es-CO"/>
              </w:rPr>
              <w:t>Mexico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O" w:eastAsia="es-CO"/>
              </w:rPr>
              <w:t xml:space="preserve">, Nicaragua,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O" w:eastAsia="es-CO"/>
              </w:rPr>
              <w:t>Panama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F521FF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2</w:t>
            </w:r>
          </w:p>
        </w:tc>
      </w:tr>
      <w:tr w:rsidR="008E3868" w:rsidRPr="008E3868" w14:paraId="0D73D3B4" w14:textId="77777777">
        <w:trPr>
          <w:trHeight w:val="41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9D5E10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W2-PR-98</w:t>
            </w:r>
          </w:p>
          <w:p w14:paraId="3D26EA4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Guatemala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8F5FDE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12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Establishment of a preliminary network of community seed banks in vulnerable regions of Guatemala to provide seed in the event of a natural disaster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01B7B6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 49,150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9595C5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Beans, Maize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437FAC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29C6C3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Guatemala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5F0AEE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2</w:t>
            </w:r>
          </w:p>
        </w:tc>
      </w:tr>
      <w:tr w:rsidR="008E3868" w:rsidRPr="008E3868" w14:paraId="63CD3450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8D61C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W2-PR-277</w:t>
            </w: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br/>
              <w:t>Peru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EDE54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13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Conservation &amp; sustainable use of potato germplasm in the rural communities of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Andahuaylas</w:t>
              </w:r>
              <w:proofErr w:type="spellEnd"/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A813BD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298,757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AE194A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Potato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B10939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5FA3E2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Peru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C2E35A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2</w:t>
            </w:r>
          </w:p>
        </w:tc>
      </w:tr>
      <w:tr w:rsidR="008E3868" w:rsidRPr="008E3868" w14:paraId="143276D8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25CC97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W1-PR-285</w:t>
            </w: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br/>
              <w:t>Peru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A8A88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14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Guaranteeing food security and conservation of genetic resources of Andean farmers that are vulnerable to climate change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55160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386,210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3B217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Mashua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, Oca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B7F0C0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3FD147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Peru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066A8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2</w:t>
            </w:r>
          </w:p>
        </w:tc>
      </w:tr>
      <w:tr w:rsidR="008E3868" w:rsidRPr="008E3868" w14:paraId="272B3049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060B3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W2A-PR-200</w:t>
            </w:r>
          </w:p>
          <w:p w14:paraId="55E9398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Cuba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502C3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15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The Diversity of Forage Resources in Livestock Systems to Mitigate the Effect of Climate Change in Cuba (FITORED)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1BDC4D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149,184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8369F8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Andropogon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gayanus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sorghum,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Brachiaria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obtusiflora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,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Cannavalia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ensiformis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,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Centrosema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sp., Leucaena spp., Panicum maximum, Pennisetum purpureum, Tithonia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diversifolia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,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Trypsacum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laxum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, Vigna sp.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92523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68B17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56DFA6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3</w:t>
            </w:r>
          </w:p>
        </w:tc>
      </w:tr>
      <w:tr w:rsidR="008E3868" w:rsidRPr="008E3868" w14:paraId="09A40105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EE81A3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W2B-PR-11</w:t>
            </w:r>
          </w:p>
          <w:p w14:paraId="6942849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Guatemala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7E4D80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16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Sustainable use of the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agro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-biodiversity of corn, beans and under-utilised species in Indigenous communities of Central America: A strategy for food security and climate adaptation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13FD86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799,183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5E0E8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Beans, Cassava, Cucurbits, Corn,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Sweetpotato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85F6D5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F178F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O" w:eastAsia="es-CO"/>
              </w:rPr>
              <w:t>Costa Rica, Guatemala, Honduras, Nicaragua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BA92F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3</w:t>
            </w:r>
          </w:p>
        </w:tc>
      </w:tr>
      <w:tr w:rsidR="008E3868" w:rsidRPr="008E3868" w14:paraId="03E827BC" w14:textId="77777777">
        <w:trPr>
          <w:trHeight w:val="564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3C7CBA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W3B-PR-05</w:t>
            </w: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br/>
              <w:t>Peru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2DC66E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17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Marker-assisted selection for potato germplasm adapted to biotic and abiotic stresses caused by global climate change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65D18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497,585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924787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Potato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2F603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8A69F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Ecuador, Peru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C1099C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3</w:t>
            </w:r>
          </w:p>
        </w:tc>
      </w:tr>
      <w:tr w:rsidR="008E3868" w:rsidRPr="008E3868" w14:paraId="6AAAA327" w14:textId="77777777">
        <w:trPr>
          <w:trHeight w:val="62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C4912D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W2B-PR-23</w:t>
            </w: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br/>
              <w:t>Peru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A6591A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18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Exchanging and Developing Biodiverse Potato Varieties in Peru, Nepal, and Bhutan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590DCA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800,000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16EB71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Potato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7373F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Completed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35309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Bhutan, Nepal, Peru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96B50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3</w:t>
            </w:r>
          </w:p>
        </w:tc>
      </w:tr>
      <w:tr w:rsidR="008E3868" w:rsidRPr="008E3868" w14:paraId="46F29FE5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420D6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lastRenderedPageBreak/>
              <w:t>PR-268</w:t>
            </w:r>
          </w:p>
          <w:p w14:paraId="1409DB8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Ecuador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938789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19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Strengthening the Indigenous Communities of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Cotacachi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, Ecuador, in the Conservation and Use of PGRFA as a Mechanism for the Fair and Equitable Distribution of Benefits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77979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250,000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50062E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Beans, Corn, Potato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DF6EA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8A570C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Ecuador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E4A09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4</w:t>
            </w:r>
          </w:p>
        </w:tc>
      </w:tr>
      <w:tr w:rsidR="008E3868" w:rsidRPr="008E3868" w14:paraId="3EE41793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4ECED9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PR-97</w:t>
            </w:r>
          </w:p>
          <w:p w14:paraId="70633B5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Cuba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9E8DDD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20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Strengthening community resilience in two Biosphere Reserves of Cuba through the efficient use of plant genetic resources: corn and beans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592409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249,900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6C5AEE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Beans, Knight Bean, Corn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8D30AD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54964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Cuba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16F5E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4</w:t>
            </w:r>
          </w:p>
        </w:tc>
      </w:tr>
      <w:tr w:rsidR="008E3868" w:rsidRPr="008E3868" w14:paraId="632D85BC" w14:textId="77777777">
        <w:trPr>
          <w:trHeight w:val="86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6943E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PR-154</w:t>
            </w:r>
          </w:p>
          <w:p w14:paraId="145E1B0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Argentina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3ED06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21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Conservation and sustainable use of local plant genetic resources for food and agriculture (PGRFA) to contribute to the food security of smallholder farmers in Argentina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CDCD7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250,000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7513F1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Beans, Corn, Potato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2EEAAA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9168DB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Argentina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14730F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4</w:t>
            </w:r>
          </w:p>
        </w:tc>
      </w:tr>
      <w:tr w:rsidR="008E3868" w:rsidRPr="008E3868" w14:paraId="0BB3AD0C" w14:textId="77777777">
        <w:trPr>
          <w:trHeight w:val="41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470649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PR-177</w:t>
            </w:r>
          </w:p>
          <w:p w14:paraId="46D1141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Uruguay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FD42A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22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National Articulation for the Governance and Management of Genetic Diversity and its Associated Knowledge in Family and Peasant Agriculture in Uruguay</w:t>
              </w:r>
            </w:hyperlink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F3ABC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248,400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A11F5B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Apple, Broad bean, Buckwheat, Cowpea et al., Grass pea, </w:t>
            </w:r>
            <w:proofErr w:type="gram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Green</w:t>
            </w:r>
            <w:proofErr w:type="gram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bean,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Guayabo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, Lotus, Maize, Pea, Peach, Peanuts, Soy, Tall fescue, Wheat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E0B5F9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55E167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Uruguay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90B67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4</w:t>
            </w:r>
          </w:p>
        </w:tc>
      </w:tr>
    </w:tbl>
    <w:p w14:paraId="07026E58" w14:textId="77777777" w:rsidR="008E3868" w:rsidRPr="008E3868" w:rsidRDefault="008E3868" w:rsidP="008E386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1"/>
          <w:lang w:val="en-GB"/>
        </w:rPr>
      </w:pPr>
    </w:p>
    <w:p w14:paraId="034FD64D" w14:textId="77777777" w:rsidR="008E3868" w:rsidRPr="008E3868" w:rsidRDefault="008E3868" w:rsidP="008E3868">
      <w:pPr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en-GB"/>
        </w:rPr>
      </w:pPr>
    </w:p>
    <w:p w14:paraId="28DD0185" w14:textId="77777777" w:rsidR="008E3868" w:rsidRPr="008E3868" w:rsidRDefault="008E3868" w:rsidP="008E3868">
      <w:pPr>
        <w:keepNext/>
        <w:keepLines/>
        <w:pageBreakBefore/>
        <w:autoSpaceDE w:val="0"/>
        <w:autoSpaceDN w:val="0"/>
        <w:adjustRightInd w:val="0"/>
        <w:spacing w:after="120" w:line="240" w:lineRule="auto"/>
        <w:jc w:val="both"/>
        <w:outlineLvl w:val="1"/>
        <w:rPr>
          <w:rFonts w:ascii="Calibri Light" w:eastAsia="Times New Roman" w:hAnsi="Calibri Light" w:cs="Calibri"/>
          <w:color w:val="2F5496"/>
          <w:sz w:val="26"/>
          <w:szCs w:val="26"/>
        </w:rPr>
      </w:pPr>
      <w:r w:rsidRPr="008E3868">
        <w:rPr>
          <w:rFonts w:ascii="Times New Roman" w:eastAsia="Times New Roman" w:hAnsi="Times New Roman" w:cs="Times New Roman"/>
          <w:sz w:val="24"/>
          <w:szCs w:val="24"/>
        </w:rPr>
        <w:lastRenderedPageBreak/>
        <w:t>Annex 2. List of projects financed by the benefit-sharing fund in Latin America and the Caribbean: Cycle 5.</w:t>
      </w:r>
    </w:p>
    <w:tbl>
      <w:tblPr>
        <w:tblpPr w:leftFromText="141" w:rightFromText="141" w:vertAnchor="text" w:tblpX="-3" w:tblpY="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3788"/>
        <w:gridCol w:w="704"/>
        <w:gridCol w:w="2030"/>
        <w:gridCol w:w="797"/>
        <w:gridCol w:w="1207"/>
        <w:gridCol w:w="558"/>
      </w:tblGrid>
      <w:tr w:rsidR="008E3868" w:rsidRPr="008E3868" w14:paraId="3FC224BC" w14:textId="77777777">
        <w:trPr>
          <w:trHeight w:val="28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19011F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ID Project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0E795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Title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50D59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Budget (US$)</w:t>
            </w:r>
          </w:p>
        </w:tc>
        <w:tc>
          <w:tcPr>
            <w:tcW w:w="2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D1DFDE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Crop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2A28C3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Status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0E9F92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Target Countries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07A7E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CO"/>
              </w:rPr>
              <w:t>Cycle</w:t>
            </w:r>
          </w:p>
        </w:tc>
      </w:tr>
      <w:tr w:rsidR="008E3868" w:rsidRPr="008E3868" w14:paraId="26F45440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0820E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PR-108-S</w:t>
            </w: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br/>
              <w:t>Peru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0E236B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23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Agrobiodiversity Zones as a genetic resources hotspot and resilient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agrifood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 systems in the Andes of Peru</w:t>
              </w:r>
            </w:hyperlink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5B238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250,000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06E488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1E1717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0CB611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Peru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557737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5</w:t>
            </w:r>
          </w:p>
        </w:tc>
      </w:tr>
      <w:tr w:rsidR="008E3868" w:rsidRPr="008E3868" w14:paraId="28AB1BBF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50D67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PR-154-S</w:t>
            </w: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br/>
              <w:t>Brazil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3F99E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24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Support network for local conservation (in situ/on farm) of plant genetic resources in Brazil and integration with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Embrapa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genebanks</w:t>
              </w:r>
              <w:proofErr w:type="spellEnd"/>
            </w:hyperlink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00C9A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198,716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44DA1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Beans, Cassava, Cowpea et al., Maize, Potato, Rice,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Sweetpotato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A70918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B8CDA9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Brazil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5A9A85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5</w:t>
            </w:r>
          </w:p>
        </w:tc>
      </w:tr>
      <w:tr w:rsidR="008E3868" w:rsidRPr="008E3868" w14:paraId="5E222BC8" w14:textId="77777777">
        <w:trPr>
          <w:trHeight w:val="86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542C9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PR-131-S</w:t>
            </w:r>
          </w:p>
          <w:p w14:paraId="033EFA7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Chile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21B72C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25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Identification and reintroduction of drought- and disease-tolerant legume genetic resources that contribute to food security and adaptability to climate change in peasant family farming in the interior drylands of Chile</w:t>
              </w:r>
            </w:hyperlink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0E59E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235,020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B9C43E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E5728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67395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Chile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00FEDC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5</w:t>
            </w:r>
          </w:p>
        </w:tc>
      </w:tr>
      <w:tr w:rsidR="008E3868" w:rsidRPr="008E3868" w14:paraId="7BE7C954" w14:textId="77777777">
        <w:trPr>
          <w:trHeight w:val="41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F689D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PR-141-M</w:t>
            </w:r>
          </w:p>
          <w:p w14:paraId="10131CC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Jamaica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843DB0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26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Next Generation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Sweetpotato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 Production in the Caribbean</w:t>
              </w:r>
            </w:hyperlink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E377CF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596,993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1C27B4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Sweetpotato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013C2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6E3FD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O" w:eastAsia="es-CO"/>
              </w:rPr>
              <w:t>Antigua and Barbuda, Jamaica, Saint Lucia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9435F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5</w:t>
            </w:r>
          </w:p>
        </w:tc>
      </w:tr>
      <w:tr w:rsidR="008E3868" w:rsidRPr="008E3868" w14:paraId="0AC1E7CD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2391F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PR-27-M</w:t>
            </w: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br/>
              <w:t>Peru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DA4046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27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Youth, Citizen Science and E-commerce: scaling integrated conservation solutions and farmers’ rights by connecting key diversity hotspots: Bolivia, Chile, and Peru</w:t>
              </w:r>
            </w:hyperlink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849C26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600,000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B4B5B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Maize, Potato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AC6A2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4711BE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Bolivia (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Plurinational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State of), Chile, Peru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47778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5</w:t>
            </w:r>
          </w:p>
        </w:tc>
      </w:tr>
      <w:tr w:rsidR="008E3868" w:rsidRPr="008E3868" w14:paraId="7C89C5EB" w14:textId="77777777">
        <w:trPr>
          <w:trHeight w:val="62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BE66C9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PR-157-M</w:t>
            </w:r>
          </w:p>
          <w:p w14:paraId="61DFDBA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Uruguay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3F9AA7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28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Regional Articulation for Access to and Use of Plant Genetic Resources Adapted to Family Production Systems in Bolivia, Paraguay, Peru, and Uruguay</w:t>
              </w:r>
            </w:hyperlink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C0CB40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585,000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E63378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Cassava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F5503F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B84F13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Bolivia (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Plurinational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State of), Paraguay, Peru, Uruguay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627B64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5</w:t>
            </w:r>
          </w:p>
        </w:tc>
      </w:tr>
      <w:tr w:rsidR="008E3868" w:rsidRPr="008E3868" w14:paraId="00CAF050" w14:textId="77777777">
        <w:trPr>
          <w:trHeight w:val="41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7AC4A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PR-23-S</w:t>
            </w:r>
          </w:p>
          <w:p w14:paraId="1CD807E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El Salvador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6B2ECD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29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Resilient Community Seed Banks in El Salvador’s Eastern Dry Corridor</w:t>
              </w:r>
            </w:hyperlink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9351DD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250,000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5C5C4B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Sweetpotato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, Beans, Corn, Sorghum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18D95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56497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El Salvador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44D9E9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5</w:t>
            </w:r>
          </w:p>
        </w:tc>
      </w:tr>
      <w:tr w:rsidR="008E3868" w:rsidRPr="008E3868" w14:paraId="085E7AE8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471E98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PR-147-S</w:t>
            </w: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br/>
              <w:t>Panama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118D04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30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Establishment of community seed banks of local and biofortified varieties in seven communities in the north of the province of Coclé. Panama</w:t>
              </w:r>
            </w:hyperlink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FB699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 49,901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B0F14C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proofErr w:type="spellStart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Sweetpotato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, Corn, Rice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C9CA73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0C8380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Panama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1979B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5</w:t>
            </w:r>
          </w:p>
        </w:tc>
      </w:tr>
      <w:tr w:rsidR="008E3868" w:rsidRPr="008E3868" w14:paraId="554840C0" w14:textId="77777777">
        <w:trPr>
          <w:trHeight w:val="579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B9DD69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PR-06-M</w:t>
            </w:r>
          </w:p>
          <w:p w14:paraId="613D730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Guatemala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D72EB8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hyperlink r:id="rId31" w:history="1"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 xml:space="preserve">Sustainable Use of </w:t>
              </w:r>
              <w:proofErr w:type="spellStart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Agro</w:t>
              </w:r>
              <w:proofErr w:type="spellEnd"/>
              <w:r w:rsidRPr="008E3868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GB" w:eastAsia="es-CO"/>
                </w:rPr>
                <w:t>-Biodiversity in Indigenous and Peasant Communities in Central America: A Strategy for Food Security and Climate Adaptation</w:t>
              </w:r>
            </w:hyperlink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CC14F1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 xml:space="preserve">        599,997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02F02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Beans, Corn, Potato, Sorghum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EC4E69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Active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CFB6A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Guatemala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9FFA0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CO"/>
              </w:rPr>
              <w:t>5</w:t>
            </w:r>
          </w:p>
        </w:tc>
      </w:tr>
    </w:tbl>
    <w:p w14:paraId="4FE8EDE6" w14:textId="77777777" w:rsidR="008E3868" w:rsidRPr="008E3868" w:rsidRDefault="008E3868" w:rsidP="008E386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1"/>
          <w:lang w:val="en-GB"/>
        </w:rPr>
      </w:pPr>
    </w:p>
    <w:p w14:paraId="35FB7CD4" w14:textId="77777777" w:rsidR="008E3868" w:rsidRPr="008E3868" w:rsidRDefault="008E3868" w:rsidP="008E3868">
      <w:pPr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en-GB"/>
        </w:rPr>
      </w:pPr>
    </w:p>
    <w:p w14:paraId="0BF0968D" w14:textId="77777777" w:rsidR="008E3868" w:rsidRPr="008E3868" w:rsidRDefault="008E3868" w:rsidP="008E3868">
      <w:pPr>
        <w:keepNext/>
        <w:keepLines/>
        <w:pageBreakBefore/>
        <w:autoSpaceDE w:val="0"/>
        <w:autoSpaceDN w:val="0"/>
        <w:adjustRightInd w:val="0"/>
        <w:spacing w:after="120" w:line="240" w:lineRule="auto"/>
        <w:jc w:val="both"/>
        <w:outlineLvl w:val="1"/>
        <w:rPr>
          <w:rFonts w:ascii="Calibri Light" w:eastAsia="Times New Roman" w:hAnsi="Calibri Light" w:cs="Calibri"/>
          <w:color w:val="2F5496"/>
          <w:sz w:val="26"/>
          <w:szCs w:val="26"/>
        </w:rPr>
      </w:pPr>
      <w:r w:rsidRPr="008E38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Annex 3. </w:t>
      </w:r>
      <w:bookmarkStart w:id="0" w:name="_Hlk209869761"/>
      <w:r w:rsidRPr="008E3868">
        <w:rPr>
          <w:rFonts w:ascii="Times New Roman" w:eastAsia="Times New Roman" w:hAnsi="Times New Roman" w:cs="Times New Roman"/>
          <w:sz w:val="24"/>
          <w:szCs w:val="24"/>
        </w:rPr>
        <w:t>List of cassava prices by country between 1998 – 2022 (US$).</w:t>
      </w:r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960"/>
        <w:gridCol w:w="960"/>
        <w:gridCol w:w="960"/>
        <w:gridCol w:w="960"/>
        <w:gridCol w:w="1374"/>
        <w:gridCol w:w="960"/>
        <w:gridCol w:w="1021"/>
        <w:gridCol w:w="960"/>
        <w:gridCol w:w="874"/>
      </w:tblGrid>
      <w:tr w:rsidR="008E3868" w:rsidRPr="008E3868" w14:paraId="411DF87B" w14:textId="77777777">
        <w:trPr>
          <w:trHeight w:val="2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7CC684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CO"/>
              </w:rPr>
              <w:t>Year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7C9497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CO"/>
              </w:rPr>
              <w:t>Burundi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013C2E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CO"/>
              </w:rPr>
              <w:t>DRC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129EB7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CO"/>
              </w:rPr>
              <w:t>Malawi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03C221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CO"/>
              </w:rPr>
              <w:t>Kenya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DF53DC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CO"/>
              </w:rPr>
              <w:t>Mozambique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44FC3A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CO"/>
              </w:rPr>
              <w:t>Rwanda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312892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CO"/>
              </w:rPr>
              <w:t>Tanzania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9249E0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CO"/>
              </w:rPr>
              <w:t>Uganda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CCFF60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CO"/>
              </w:rPr>
              <w:t>Zambia</w:t>
            </w:r>
          </w:p>
        </w:tc>
      </w:tr>
      <w:tr w:rsidR="008E3868" w:rsidRPr="008E3868" w14:paraId="630BD51F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5D2584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191949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8FDC41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A5957E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08E7B8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524F95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67EC45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83F24D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975CAF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6F729C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7F8C9A52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7FBE7D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5F929C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2C54E0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64F30F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717610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6F1504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2A2C4B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962389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820C51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C3670A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40CB8115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0092C1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AEDEC7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4945C5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AA7D67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3DB710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48C765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BA5663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34F07B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9E72F0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503E09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71EF236F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A23CB0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A2FF76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D32DE9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3914AB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7EB8FB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2F44B0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0EFEBB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F32BBF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861256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1E4CF3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03A73B23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E2F563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90BE77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8BC2FA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67BF42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C524CA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C530C9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915DA1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65D504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4DE2B3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A2C618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01FA1099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1946A2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5BA56F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8A6AC3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D2A01F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F9A32D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99DB20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1C3B8C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C942B9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B5836E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23E7AC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092F9706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15B764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CD6551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58A701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AFA6F4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48AEF1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1036DC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B97EB2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E25DC6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D868C4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DC066A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662948E7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1C1800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75A0F0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5000C2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DDF78B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1267C3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C790AE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AA3F22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E8C690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BA5FC3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9CADA6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7A31F4C2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8DEBB8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3CE172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45BABA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BD4259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4B3E7F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149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4D749E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23ABB7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237C0C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FEBF46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65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A0CDAC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4B4FC228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987A8F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469FA8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0BDBF8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A6867E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266803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167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152083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311E2F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03D3EC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89D32D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71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1B4ACA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2AAA1E63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DD8434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C9B122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415387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D2316B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62AAE1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E6572C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4F0647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54B7AA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BAD4CC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77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26869A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5F0DF37A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B5C730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4B60D8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731545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A7DBA8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46A22A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6C0A82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7FEC1B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3599CF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FE848C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84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D3D2DA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6E62AAD2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54280F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35B327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CAAEC4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437F1E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1472FA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2FC480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364020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EAE4C9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FBDF1D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92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4F4620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0232B32F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A401E2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8D2366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37E050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492CD4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EDB104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268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50CB08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2DD66D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2BE1AE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21A9B2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1BF47C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2CBED0AD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E10C38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429E76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69EAD8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074422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71B974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214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887845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1EBE54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1C7A42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2F0E0A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72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DE6726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3389C9D7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F5843B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82B305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BE9E6B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74529B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35F0C0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253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05D569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7D0986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874942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B65182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104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05C648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6FAA2A8F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811106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1AFFED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7D03E6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AF67CB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D1A372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236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1C32E3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7CF987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217F8F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CB64A3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128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849BB7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63CB2D02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E2F97B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2DC841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0C3AE1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DFA4C0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643475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352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E14A14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87B33D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980E1A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05C902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158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A1286D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</w:pPr>
          </w:p>
        </w:tc>
      </w:tr>
      <w:tr w:rsidR="008E3868" w:rsidRPr="008E3868" w14:paraId="1C9F42D0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48A963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3B0C84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000ADB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5149EA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317DC8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365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573781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9D1DBE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2EECBF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E13BDC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663C59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299</w:t>
            </w:r>
          </w:p>
        </w:tc>
      </w:tr>
      <w:tr w:rsidR="008E3868" w:rsidRPr="008E3868" w14:paraId="4C830163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4D2F80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C8330C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FF2967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882FCB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426D0A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376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01E6E9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A85FA0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279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0D6214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1C7A43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2F3C2C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315</w:t>
            </w:r>
          </w:p>
        </w:tc>
      </w:tr>
      <w:tr w:rsidR="008E3868" w:rsidRPr="008E3868" w14:paraId="647641E6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8D9114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A7984C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2E6820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01837C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C211F0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500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DAFC61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B4FB1A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B5E53C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CC05DB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274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AD83BA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275</w:t>
            </w:r>
          </w:p>
        </w:tc>
      </w:tr>
      <w:tr w:rsidR="008E3868" w:rsidRPr="008E3868" w14:paraId="4BAC46EE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7CAFD8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16D103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014D91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AD91487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4F582B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507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9A39FB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531DF4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54EA2E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4CCF73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135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634339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208</w:t>
            </w:r>
          </w:p>
        </w:tc>
      </w:tr>
      <w:tr w:rsidR="008E3868" w:rsidRPr="008E3868" w14:paraId="7A16911C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B29E3E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1195E7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54A395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B85F82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D8E9F2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490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37D707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E506D7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E83EE6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65CE70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113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5174DF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226</w:t>
            </w:r>
          </w:p>
        </w:tc>
      </w:tr>
      <w:tr w:rsidR="008E3868" w:rsidRPr="008E3868" w14:paraId="2AFAFB31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EC9C89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E215EF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143F05B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668C4B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C4FDC1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FF0000"/>
                <w:lang w:val="en-GB" w:eastAsia="es-CO"/>
              </w:rPr>
              <w:t>414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EBBA4B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FA9ECA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530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4E867B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3C7D22"/>
                <w:lang w:val="en-GB" w:eastAsia="es-CO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2DE741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296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B17CC0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281</w:t>
            </w:r>
          </w:p>
        </w:tc>
      </w:tr>
    </w:tbl>
    <w:p w14:paraId="798347AF" w14:textId="77777777" w:rsidR="008E3868" w:rsidRPr="008E3868" w:rsidRDefault="008E3868" w:rsidP="008E3868">
      <w:pPr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Calibri"/>
          <w:kern w:val="1"/>
          <w:lang w:val="en-GB"/>
        </w:rPr>
      </w:pPr>
      <w:r w:rsidRPr="008E3868">
        <w:rPr>
          <w:rFonts w:ascii="Times New Roman" w:eastAsia="Times New Roman" w:hAnsi="Times New Roman" w:cs="Times New Roman"/>
          <w:kern w:val="1"/>
          <w:sz w:val="20"/>
          <w:szCs w:val="20"/>
          <w:lang w:val="en-GB"/>
        </w:rPr>
        <w:t>Sources: FAOSTAT producer prices data.</w:t>
      </w:r>
    </w:p>
    <w:p w14:paraId="3C621051" w14:textId="77777777" w:rsidR="008E3868" w:rsidRPr="008E3868" w:rsidRDefault="008E3868" w:rsidP="008E3868">
      <w:pPr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Calibri"/>
          <w:kern w:val="1"/>
          <w:lang w:val="en-GB"/>
        </w:rPr>
      </w:pPr>
      <w:r w:rsidRPr="008E3868">
        <w:rPr>
          <w:rFonts w:ascii="Times New Roman" w:eastAsia="Times New Roman" w:hAnsi="Times New Roman" w:cs="Times New Roman"/>
          <w:kern w:val="1"/>
          <w:sz w:val="20"/>
          <w:szCs w:val="20"/>
          <w:lang w:val="en-GB"/>
        </w:rPr>
        <w:t xml:space="preserve">Note: (1) Prices </w:t>
      </w:r>
      <w:proofErr w:type="spellStart"/>
      <w:r w:rsidRPr="008E3868">
        <w:rPr>
          <w:rFonts w:ascii="Times New Roman" w:eastAsia="Times New Roman" w:hAnsi="Times New Roman" w:cs="Times New Roman"/>
          <w:kern w:val="1"/>
          <w:sz w:val="20"/>
          <w:szCs w:val="20"/>
          <w:lang w:val="en-GB"/>
        </w:rPr>
        <w:t>labeled</w:t>
      </w:r>
      <w:proofErr w:type="spellEnd"/>
      <w:r w:rsidRPr="008E3868">
        <w:rPr>
          <w:rFonts w:ascii="Times New Roman" w:eastAsia="Times New Roman" w:hAnsi="Times New Roman" w:cs="Times New Roman"/>
          <w:kern w:val="1"/>
          <w:sz w:val="20"/>
          <w:szCs w:val="20"/>
          <w:lang w:val="en-GB"/>
        </w:rPr>
        <w:t xml:space="preserve"> in red font correspond to estimations based on the original series. (2) Green font prices were assigned using prices from a nearby country. (3) For Uganda, we used export prices from </w:t>
      </w:r>
      <w:proofErr w:type="spellStart"/>
      <w:r w:rsidRPr="008E3868">
        <w:rPr>
          <w:rFonts w:ascii="Times New Roman" w:eastAsia="Times New Roman" w:hAnsi="Times New Roman" w:cs="Times New Roman"/>
          <w:kern w:val="1"/>
          <w:sz w:val="20"/>
          <w:szCs w:val="20"/>
          <w:lang w:val="en-GB"/>
        </w:rPr>
        <w:t>Indexbox</w:t>
      </w:r>
      <w:proofErr w:type="spellEnd"/>
      <w:r w:rsidRPr="008E3868">
        <w:rPr>
          <w:rFonts w:ascii="Times New Roman" w:eastAsia="Times New Roman" w:hAnsi="Times New Roman" w:cs="Times New Roman"/>
          <w:kern w:val="1"/>
          <w:sz w:val="20"/>
          <w:szCs w:val="20"/>
          <w:lang w:val="en-GB"/>
        </w:rPr>
        <w:t>.</w:t>
      </w:r>
    </w:p>
    <w:p w14:paraId="1918C420" w14:textId="77777777" w:rsidR="008E3868" w:rsidRPr="008E3868" w:rsidRDefault="008E3868" w:rsidP="008E3868">
      <w:pPr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1"/>
          <w:lang w:val="en-GB"/>
        </w:rPr>
      </w:pPr>
    </w:p>
    <w:p w14:paraId="6628CB27" w14:textId="77777777" w:rsidR="008E3868" w:rsidRPr="008E3868" w:rsidRDefault="008E3868" w:rsidP="008E3868">
      <w:pPr>
        <w:keepNext/>
        <w:keepLines/>
        <w:autoSpaceDE w:val="0"/>
        <w:autoSpaceDN w:val="0"/>
        <w:adjustRightInd w:val="0"/>
        <w:spacing w:before="120" w:after="120" w:line="240" w:lineRule="auto"/>
        <w:jc w:val="both"/>
        <w:outlineLvl w:val="1"/>
        <w:rPr>
          <w:rFonts w:ascii="Calibri Light" w:eastAsia="Times New Roman" w:hAnsi="Calibri Light" w:cs="Calibri"/>
          <w:color w:val="2F5496"/>
          <w:sz w:val="26"/>
          <w:szCs w:val="26"/>
        </w:rPr>
      </w:pPr>
      <w:r w:rsidRPr="008E3868">
        <w:rPr>
          <w:rFonts w:ascii="Times New Roman" w:eastAsia="Times New Roman" w:hAnsi="Times New Roman" w:cs="Times New Roman"/>
          <w:sz w:val="24"/>
          <w:szCs w:val="24"/>
        </w:rPr>
        <w:t>Annex 4. Released varieties in Colombia between 2016 and 2019.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4"/>
        <w:gridCol w:w="2918"/>
        <w:gridCol w:w="1060"/>
        <w:gridCol w:w="662"/>
      </w:tblGrid>
      <w:tr w:rsidR="008E3868" w:rsidRPr="008E3868" w14:paraId="7276CC8B" w14:textId="77777777">
        <w:trPr>
          <w:trHeight w:val="30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606749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kern w:val="1"/>
                <w:lang w:val="en-GB"/>
              </w:rPr>
              <w:t xml:space="preserve">Variety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B4253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kern w:val="1"/>
                <w:lang w:val="en-GB"/>
              </w:rPr>
              <w:t>Region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039C3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kern w:val="1"/>
                <w:lang w:val="en-GB"/>
              </w:rPr>
              <w:t>Potential yield** (t/ha)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8C0A6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b/>
                <w:bCs/>
                <w:kern w:val="1"/>
                <w:lang w:val="en-GB"/>
              </w:rPr>
              <w:t xml:space="preserve">Year </w:t>
            </w:r>
          </w:p>
        </w:tc>
      </w:tr>
      <w:tr w:rsidR="008E3868" w:rsidRPr="008E3868" w14:paraId="25204FB7" w14:textId="77777777">
        <w:trPr>
          <w:trHeight w:val="30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91D38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CORPOICA-Cumbre 3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6C371C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Pacific: Cauca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58B03F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 xml:space="preserve">23,4*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122F511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2016</w:t>
            </w:r>
          </w:p>
        </w:tc>
      </w:tr>
      <w:tr w:rsidR="008E3868" w:rsidRPr="008E3868" w14:paraId="1C7EFBCF" w14:textId="77777777">
        <w:trPr>
          <w:trHeight w:val="30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39EDE5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 xml:space="preserve">CORPOICA-La 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Francesa</w:t>
            </w:r>
            <w:proofErr w:type="spellEnd"/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C4BF04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Andean: Cauca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E0EF9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33,9*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556135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2016</w:t>
            </w:r>
          </w:p>
        </w:tc>
      </w:tr>
      <w:tr w:rsidR="008E3868" w:rsidRPr="008E3868" w14:paraId="3FB53691" w14:textId="77777777">
        <w:trPr>
          <w:trHeight w:val="59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8EE79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lastRenderedPageBreak/>
              <w:t>CORPOICA-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Ropain</w:t>
            </w:r>
            <w:proofErr w:type="spellEnd"/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57C9A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proofErr w:type="spellStart"/>
            <w:r w:rsidRPr="008E3868">
              <w:rPr>
                <w:rFonts w:ascii="Times New Roman" w:eastAsia="Times New Roman" w:hAnsi="Times New Roman" w:cs="Times New Roman"/>
                <w:kern w:val="1"/>
                <w:lang w:val="es-CO"/>
              </w:rPr>
              <w:t>Caribbean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kern w:val="1"/>
                <w:lang w:val="es-CO"/>
              </w:rPr>
              <w:t>: Bolívar, Cesar, Córdoba, Magdalena, Sucre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DFC2D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28,4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4199C8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2017</w:t>
            </w:r>
          </w:p>
        </w:tc>
      </w:tr>
      <w:tr w:rsidR="008E3868" w:rsidRPr="008E3868" w14:paraId="7AC75FAB" w14:textId="77777777">
        <w:trPr>
          <w:trHeight w:val="59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FB3943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CORPOICA-BELLOTI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1D077F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proofErr w:type="spellStart"/>
            <w:r w:rsidRPr="008E3868">
              <w:rPr>
                <w:rFonts w:ascii="Times New Roman" w:eastAsia="Times New Roman" w:hAnsi="Times New Roman" w:cs="Times New Roman"/>
                <w:kern w:val="1"/>
                <w:lang w:val="es-CO"/>
              </w:rPr>
              <w:t>Caribbean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kern w:val="1"/>
                <w:lang w:val="es-CO"/>
              </w:rPr>
              <w:t>: Bolívar, Cesar, Córdoba, Magdalena, Sucre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97E4A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30,3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2C8A6D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2017</w:t>
            </w:r>
          </w:p>
        </w:tc>
      </w:tr>
      <w:tr w:rsidR="008E3868" w:rsidRPr="008E3868" w14:paraId="6DB641EA" w14:textId="77777777">
        <w:trPr>
          <w:trHeight w:val="59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DAE2EC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CORPOICA-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Sinuana</w:t>
            </w:r>
            <w:proofErr w:type="spellEnd"/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45C50A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proofErr w:type="spellStart"/>
            <w:r w:rsidRPr="008E3868">
              <w:rPr>
                <w:rFonts w:ascii="Times New Roman" w:eastAsia="Times New Roman" w:hAnsi="Times New Roman" w:cs="Times New Roman"/>
                <w:kern w:val="1"/>
                <w:lang w:val="es-CO"/>
              </w:rPr>
              <w:t>Caribbean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kern w:val="1"/>
                <w:lang w:val="es-CO"/>
              </w:rPr>
              <w:t>: Bolívar, Cesar, Córdoba, Magdalena, Sucre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A4D950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31,8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31B33E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2017</w:t>
            </w:r>
          </w:p>
        </w:tc>
      </w:tr>
      <w:tr w:rsidR="008E3868" w:rsidRPr="008E3868" w14:paraId="70996124" w14:textId="77777777">
        <w:trPr>
          <w:trHeight w:val="59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0B9989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AGROSAVIA-</w:t>
            </w:r>
            <w:proofErr w:type="spellStart"/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Melúa</w:t>
            </w:r>
            <w:proofErr w:type="spellEnd"/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 xml:space="preserve"> 31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C0DC30F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s-CO"/>
              </w:rPr>
              <w:t>Orinoquía: Casanare, Meta and Arauca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00E952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&lt;23 tons/ha*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03C496" w14:textId="77777777" w:rsidR="008E3868" w:rsidRPr="008E3868" w:rsidRDefault="008E3868" w:rsidP="008E3868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Calibri"/>
                <w:kern w:val="1"/>
                <w:lang w:val="en-GB"/>
              </w:rPr>
            </w:pPr>
            <w:r w:rsidRPr="008E3868">
              <w:rPr>
                <w:rFonts w:ascii="Times New Roman" w:eastAsia="Times New Roman" w:hAnsi="Times New Roman" w:cs="Times New Roman"/>
                <w:kern w:val="1"/>
                <w:lang w:val="en-GB"/>
              </w:rPr>
              <w:t>2018</w:t>
            </w:r>
          </w:p>
        </w:tc>
      </w:tr>
    </w:tbl>
    <w:p w14:paraId="47309A30" w14:textId="77777777" w:rsidR="008E3868" w:rsidRPr="008E3868" w:rsidRDefault="008E3868" w:rsidP="008E3868">
      <w:pPr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Calibri"/>
          <w:kern w:val="1"/>
          <w:lang w:val="en-GB"/>
        </w:rPr>
      </w:pPr>
      <w:proofErr w:type="spellStart"/>
      <w:r w:rsidRPr="008E3868">
        <w:rPr>
          <w:rFonts w:ascii="Times New Roman" w:eastAsia="Times New Roman" w:hAnsi="Times New Roman" w:cs="Times New Roman"/>
          <w:kern w:val="1"/>
          <w:sz w:val="20"/>
          <w:szCs w:val="20"/>
          <w:lang w:val="es-CO"/>
        </w:rPr>
        <w:t>Source</w:t>
      </w:r>
      <w:proofErr w:type="spellEnd"/>
      <w:r w:rsidRPr="008E3868">
        <w:rPr>
          <w:rFonts w:ascii="Times New Roman" w:eastAsia="Times New Roman" w:hAnsi="Times New Roman" w:cs="Times New Roman"/>
          <w:kern w:val="1"/>
          <w:sz w:val="20"/>
          <w:szCs w:val="20"/>
          <w:lang w:val="es-CO"/>
        </w:rPr>
        <w:t xml:space="preserve">: </w:t>
      </w:r>
      <w:r w:rsidRPr="008E3868">
        <w:rPr>
          <w:rFonts w:ascii="Times New Roman" w:eastAsia="Times New Roman" w:hAnsi="Times New Roman" w:cs="Times New Roman"/>
          <w:color w:val="000000"/>
          <w:kern w:val="1"/>
          <w:sz w:val="20"/>
          <w:lang w:val="es-CO"/>
        </w:rPr>
        <w:t>(Rivera et al., 2021)</w:t>
      </w:r>
      <w:r w:rsidRPr="008E386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es-CO"/>
        </w:rPr>
        <w:t>.</w:t>
      </w:r>
    </w:p>
    <w:p w14:paraId="533341B4" w14:textId="2E9803DF" w:rsidR="008E3868" w:rsidRDefault="008E3868" w:rsidP="008E3868">
      <w:r w:rsidRPr="008E3868">
        <w:rPr>
          <w:rFonts w:ascii="Times New Roman" w:eastAsia="Times New Roman" w:hAnsi="Times New Roman" w:cs="Times New Roman"/>
          <w:kern w:val="1"/>
          <w:sz w:val="20"/>
          <w:szCs w:val="20"/>
          <w:lang w:val="en-GB"/>
        </w:rPr>
        <w:t>Note: *With a density of 12,500 plants per ha; **Fresh roots</w:t>
      </w:r>
      <w:r w:rsidRPr="008E3868">
        <w:rPr>
          <w:rFonts w:ascii="Times New Roman" w:eastAsia="Times New Roman" w:hAnsi="Times New Roman" w:cs="Times New Roman"/>
          <w:kern w:val="1"/>
          <w:lang w:val="en-GB"/>
        </w:rPr>
        <w:t>.</w:t>
      </w:r>
    </w:p>
    <w:sectPr w:rsidR="008E3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/>
        <w:b/>
        <w:bCs/>
        <w:color w:val="000000"/>
      </w:rPr>
    </w:lvl>
    <w:lvl w:ilvl="1">
      <w:start w:val="1"/>
      <w:numFmt w:val="decimal"/>
      <w:lvlText w:val="%1.%2"/>
      <w:lvlJc w:val="left"/>
      <w:pPr>
        <w:ind w:left="66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/>
        <w:bCs/>
        <w:color w:val="00000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68"/>
    <w:rsid w:val="00265B0E"/>
    <w:rsid w:val="008E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E119"/>
  <w15:chartTrackingRefBased/>
  <w15:docId w15:val="{210A06F2-8EAD-48C5-8CF2-3E6FCAF0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8E3868"/>
    <w:pPr>
      <w:keepNext/>
      <w:keepLines/>
      <w:autoSpaceDE w:val="0"/>
      <w:autoSpaceDN w:val="0"/>
      <w:adjustRightInd w:val="0"/>
      <w:spacing w:before="240" w:after="0" w:line="240" w:lineRule="auto"/>
      <w:outlineLvl w:val="0"/>
    </w:pPr>
    <w:rPr>
      <w:rFonts w:ascii="Calibri Light" w:eastAsia="Times New Roman" w:hAnsi="Calibri Light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3868"/>
    <w:pPr>
      <w:keepNext/>
      <w:keepLines/>
      <w:numPr>
        <w:ilvl w:val="1"/>
      </w:numPr>
      <w:autoSpaceDE w:val="0"/>
      <w:autoSpaceDN w:val="0"/>
      <w:adjustRightInd w:val="0"/>
      <w:spacing w:before="40" w:after="0" w:line="240" w:lineRule="auto"/>
      <w:ind w:left="576"/>
      <w:outlineLvl w:val="1"/>
    </w:pPr>
    <w:rPr>
      <w:rFonts w:ascii="Calibri Light" w:eastAsia="Times New Roman" w:hAnsi="Calibri Light" w:cs="Calibr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E3868"/>
    <w:rPr>
      <w:rFonts w:ascii="Calibri Light" w:eastAsia="Times New Roman" w:hAnsi="Calibri Light" w:cs="Calibri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8E3868"/>
    <w:rPr>
      <w:rFonts w:ascii="Calibri Light" w:eastAsia="Times New Roman" w:hAnsi="Calibri Light" w:cs="Calibri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o.org/plant-treaty/areas-of-work/benefit-sharing-fund/projects-funded/bsf-details/es/c/359509/?iso3=PER" TargetMode="External"/><Relationship Id="rId13" Type="http://schemas.openxmlformats.org/officeDocument/2006/relationships/hyperlink" Target="https://www.fao.org/plant-treaty/areas-of-work/benefit-sharing-fund/projects-funded/bsf-details/es/c/359508/?iso3=PER" TargetMode="External"/><Relationship Id="rId18" Type="http://schemas.openxmlformats.org/officeDocument/2006/relationships/hyperlink" Target="https://www.fao.org/plant-treaty/areas-of-work/benefit-sharing-fund/projects-funded/bsf-details/es/c/359507/?iso3=PER" TargetMode="External"/><Relationship Id="rId26" Type="http://schemas.openxmlformats.org/officeDocument/2006/relationships/hyperlink" Target="https://www.fao.org/plant-treaty/areas-of-work/benefit-sharing-fund/projects-funded/bsf-details/es/c/1630938/?iso3=JA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o.org/plant-treaty/areas-of-work/benefit-sharing-fund/projects-funded/bsf-details/es/c/1198843/?iso3=ARG" TargetMode="External"/><Relationship Id="rId7" Type="http://schemas.openxmlformats.org/officeDocument/2006/relationships/hyperlink" Target="https://www.fao.org/plant-treaty/areas-of-work/benefit-sharing-fund/projects-funded/bsf-details/es/c/359505/?iso3=NIC" TargetMode="External"/><Relationship Id="rId12" Type="http://schemas.openxmlformats.org/officeDocument/2006/relationships/hyperlink" Target="https://www.fao.org/plant-treaty/areas-of-work/benefit-sharing-fund/projects-funded/bsf-details/es/c/359487/?iso3=GTM" TargetMode="External"/><Relationship Id="rId17" Type="http://schemas.openxmlformats.org/officeDocument/2006/relationships/hyperlink" Target="https://www.fao.org/plant-treaty/areas-of-work/benefit-sharing-fund/projects-funded/bsf-details/es/c/359506/?iso3=PER" TargetMode="External"/><Relationship Id="rId25" Type="http://schemas.openxmlformats.org/officeDocument/2006/relationships/hyperlink" Target="https://www.fao.org/plant-treaty/areas-of-work/benefit-sharing-fund/projects-funded/bsf-details/es/c/1630934/?iso3=CH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ao.org/plant-treaty/areas-of-work/benefit-sharing-fund/projects-funded/bsf-details/es/c/359486/?iso3=GTM" TargetMode="External"/><Relationship Id="rId20" Type="http://schemas.openxmlformats.org/officeDocument/2006/relationships/hyperlink" Target="https://www.fao.org/plant-treaty/areas-of-work/benefit-sharing-fund/projects-funded/bsf-details/es/c/1198842/?iso3=CUB" TargetMode="External"/><Relationship Id="rId29" Type="http://schemas.openxmlformats.org/officeDocument/2006/relationships/hyperlink" Target="https://www.fao.org/plant-treaty/areas-of-work/benefit-sharing-fund/projects-funded/bsf-details/es/c/1630946/?iso3=SL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o.org/plant-treaty/areas-of-work/benefit-sharing-fund/projects-funded/bsf-details/es/c/359479/?iso3=CUB" TargetMode="External"/><Relationship Id="rId11" Type="http://schemas.openxmlformats.org/officeDocument/2006/relationships/hyperlink" Target="https://www.fao.org/plant-treaty/areas-of-work/benefit-sharing-fund/projects-funded/bsf-details/es/c/359477/?iso3=CRI" TargetMode="External"/><Relationship Id="rId24" Type="http://schemas.openxmlformats.org/officeDocument/2006/relationships/hyperlink" Target="https://www.fao.org/plant-treaty/areas-of-work/benefit-sharing-fund/projects-funded/bsf-details/es/c/1630933/?iso3=BRA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fao.org/plant-treaty/areas-of-work/benefit-sharing-fund/projects-funded/bsf-details/es/c/359476/?iso3=CRI" TargetMode="External"/><Relationship Id="rId15" Type="http://schemas.openxmlformats.org/officeDocument/2006/relationships/hyperlink" Target="https://www.fao.org/plant-treaty/areas-of-work/benefit-sharing-fund/projects-funded/bsf-details/es/c/359478/?iso3=CUB" TargetMode="External"/><Relationship Id="rId23" Type="http://schemas.openxmlformats.org/officeDocument/2006/relationships/hyperlink" Target="https://www.fao.org/plant-treaty/areas-of-work/benefit-sharing-fund/projects-funded/bsf-details/es/c/1630931/?iso3=PER" TargetMode="External"/><Relationship Id="rId28" Type="http://schemas.openxmlformats.org/officeDocument/2006/relationships/hyperlink" Target="https://www.fao.org/plant-treaty/areas-of-work/benefit-sharing-fund/projects-funded/bsf-details/es/c/1630944/?iso3=URY" TargetMode="External"/><Relationship Id="rId10" Type="http://schemas.openxmlformats.org/officeDocument/2006/relationships/hyperlink" Target="https://www.fao.org/plant-treaty/areas-of-work/benefit-sharing-fund/projects-funded/bsf-details/es/c/359474/?iso3=BRA" TargetMode="External"/><Relationship Id="rId19" Type="http://schemas.openxmlformats.org/officeDocument/2006/relationships/hyperlink" Target="https://www.fao.org/plant-treaty/areas-of-work/benefit-sharing-fund/projects-funded/bsf-details/es/c/1198840/?iso3=ECU" TargetMode="External"/><Relationship Id="rId31" Type="http://schemas.openxmlformats.org/officeDocument/2006/relationships/hyperlink" Target="https://www.fao.org/plant-treaty/areas-of-work/benefit-sharing-fund/projects-funded/bsf-details/es/c/1643060/?iso3=G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o.org/plant-treaty/areas-of-work/benefit-sharing-fund/projects-funded/bsf-details/es/c/359520/?iso3=URY" TargetMode="External"/><Relationship Id="rId14" Type="http://schemas.openxmlformats.org/officeDocument/2006/relationships/hyperlink" Target="https://www.fao.org/plant-treaty/areas-of-work/benefit-sharing-fund/projects-funded/bsf-details/es/c/431938/?iso3=PER" TargetMode="External"/><Relationship Id="rId22" Type="http://schemas.openxmlformats.org/officeDocument/2006/relationships/hyperlink" Target="https://www.fao.org/plant-treaty/areas-of-work/benefit-sharing-fund/projects-funded/bsf-details/es/c/1198844/?iso3=URY" TargetMode="External"/><Relationship Id="rId27" Type="http://schemas.openxmlformats.org/officeDocument/2006/relationships/hyperlink" Target="https://www.fao.org/plant-treaty/areas-of-work/benefit-sharing-fund/projects-funded/bsf-details/es/c/1630940/?iso3=PER" TargetMode="External"/><Relationship Id="rId30" Type="http://schemas.openxmlformats.org/officeDocument/2006/relationships/hyperlink" Target="https://www.fao.org/plant-treaty/areas-of-work/benefit-sharing-fund/projects-funded/bsf-details/es/c/1643059/?iso3=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1769</Words>
  <Characters>10086</Characters>
  <Application>Microsoft Office Word</Application>
  <DocSecurity>0</DocSecurity>
  <Lines>84</Lines>
  <Paragraphs>23</Paragraphs>
  <ScaleCrop>false</ScaleCrop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Aguinid</dc:creator>
  <cp:keywords/>
  <dc:description/>
  <cp:lastModifiedBy>Maria Teresa Aguinid</cp:lastModifiedBy>
  <cp:revision>1</cp:revision>
  <dcterms:created xsi:type="dcterms:W3CDTF">2026-04-09T15:50:00Z</dcterms:created>
  <dcterms:modified xsi:type="dcterms:W3CDTF">2026-04-09T15:52:00Z</dcterms:modified>
</cp:coreProperties>
</file>