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26F" w:rsidRDefault="0012326F" w:rsidP="0012326F">
      <w:pPr>
        <w:pStyle w:val="Heading1"/>
        <w:spacing w:line="240" w:lineRule="auto"/>
      </w:pPr>
      <w:bookmarkStart w:id="0" w:name="_GoBack"/>
      <w:bookmarkEnd w:id="0"/>
      <w:r>
        <w:t>SUPPLEMENTARY TABLES</w:t>
      </w:r>
    </w:p>
    <w:p w:rsidR="00B6641E" w:rsidRDefault="00251518"/>
    <w:p w:rsidR="0012326F" w:rsidRPr="008E0CC0" w:rsidRDefault="0012326F" w:rsidP="0012326F">
      <w:pPr>
        <w:spacing w:after="12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Supplementary </w:t>
      </w:r>
      <w:r w:rsidRPr="008E0CC0">
        <w:rPr>
          <w:rFonts w:ascii="Times New Roman" w:hAnsi="Times New Roman" w:cs="Times New Roman"/>
          <w:b/>
          <w:sz w:val="20"/>
          <w:szCs w:val="20"/>
        </w:rPr>
        <w:t>Table</w:t>
      </w:r>
      <w:r>
        <w:rPr>
          <w:rFonts w:ascii="Times New Roman" w:hAnsi="Times New Roman"/>
          <w:b/>
          <w:sz w:val="20"/>
          <w:szCs w:val="20"/>
        </w:rPr>
        <w:t xml:space="preserve"> 1.</w:t>
      </w:r>
      <w:r w:rsidRPr="008E0CC0">
        <w:rPr>
          <w:rFonts w:ascii="Times New Roman" w:hAnsi="Times New Roman" w:cs="Times New Roman"/>
          <w:b/>
          <w:sz w:val="20"/>
          <w:szCs w:val="20"/>
        </w:rPr>
        <w:t xml:space="preserve"> Statistical </w:t>
      </w:r>
      <w:r>
        <w:rPr>
          <w:rFonts w:ascii="Times New Roman" w:hAnsi="Times New Roman"/>
          <w:b/>
          <w:sz w:val="20"/>
          <w:szCs w:val="20"/>
        </w:rPr>
        <w:t>(</w:t>
      </w:r>
      <w:proofErr w:type="spellStart"/>
      <w:r>
        <w:rPr>
          <w:rFonts w:ascii="Times New Roman" w:hAnsi="Times New Roman"/>
          <w:b/>
          <w:sz w:val="20"/>
          <w:szCs w:val="20"/>
        </w:rPr>
        <w:t>gSEM</w:t>
      </w:r>
      <w:proofErr w:type="spellEnd"/>
      <w:r>
        <w:rPr>
          <w:rFonts w:ascii="Times New Roman" w:hAnsi="Times New Roman"/>
          <w:b/>
          <w:sz w:val="20"/>
          <w:szCs w:val="20"/>
        </w:rPr>
        <w:t>) analysis</w:t>
      </w:r>
      <w:r w:rsidRPr="008E0CC0">
        <w:rPr>
          <w:rFonts w:ascii="Times New Roman" w:hAnsi="Times New Roman" w:cs="Times New Roman"/>
          <w:b/>
          <w:sz w:val="20"/>
          <w:szCs w:val="20"/>
        </w:rPr>
        <w:t xml:space="preserve"> of </w:t>
      </w:r>
      <w:r>
        <w:rPr>
          <w:rFonts w:ascii="Times New Roman" w:hAnsi="Times New Roman"/>
          <w:b/>
          <w:sz w:val="20"/>
          <w:szCs w:val="20"/>
        </w:rPr>
        <w:t>energy expenditure</w:t>
      </w:r>
      <w:r w:rsidRPr="008E0CC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during capsinoids trial </w:t>
      </w:r>
    </w:p>
    <w:tbl>
      <w:tblPr>
        <w:tblStyle w:val="TableGrid"/>
        <w:tblW w:w="9384" w:type="dxa"/>
        <w:tblInd w:w="250" w:type="dxa"/>
        <w:tblLook w:val="04A0" w:firstRow="1" w:lastRow="0" w:firstColumn="1" w:lastColumn="0" w:noHBand="0" w:noVBand="1"/>
      </w:tblPr>
      <w:tblGrid>
        <w:gridCol w:w="1418"/>
        <w:gridCol w:w="2580"/>
        <w:gridCol w:w="2693"/>
        <w:gridCol w:w="2693"/>
      </w:tblGrid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All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Low-BAT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High-BAT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Baseline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0.97 (0.84 — 1.10)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0.96 (0.86 — 1.06)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1.00 (0.65 — 1.34) *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Time (hour)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0.5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1.0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1.5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2.0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2.5 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18.60 (-4.03 — 41.23)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9.24 (-15.35 — 33.82)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-10.13 (-33.59 — 13.33)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-26.55 (-51.90 — -1.21)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9.31 (-17.77 — 36.40)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14.18 (-17.65 — 46.00)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-12.18 (-41.32 — 16.97)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-23.64 (-57.00 — 9.72)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44.60 (9.89 — 79.31)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-4.75 (-30.55 — 21.04)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-4.40 (-44.89 — 36.09)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-34.70 (-62.51 — -6.89) *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Treatment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Placebo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Capsinoids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37.09 (3.90 — 70.29)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26.30 (-13.34 — 65.94)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66.90 (16.21 — 117.59) *</w:t>
            </w:r>
          </w:p>
        </w:tc>
      </w:tr>
    </w:tbl>
    <w:p w:rsidR="0012326F" w:rsidRPr="008E0CC0" w:rsidRDefault="0012326F" w:rsidP="0012326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0CC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Pr="008E0CC0">
        <w:rPr>
          <w:rFonts w:ascii="Times New Roman" w:hAnsi="Times New Roman" w:cs="Times New Roman"/>
          <w:sz w:val="20"/>
          <w:szCs w:val="20"/>
        </w:rPr>
        <w:t>*Significant at 5%.</w:t>
      </w:r>
    </w:p>
    <w:p w:rsidR="0012326F" w:rsidRPr="008E0CC0" w:rsidRDefault="0012326F" w:rsidP="0012326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326F" w:rsidRPr="008E0CC0" w:rsidRDefault="0012326F" w:rsidP="0012326F">
      <w:pPr>
        <w:spacing w:after="12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Supplementary Table 2.</w:t>
      </w:r>
      <w:r w:rsidRPr="008E0CC0">
        <w:rPr>
          <w:rFonts w:ascii="Times New Roman" w:hAnsi="Times New Roman" w:cs="Times New Roman"/>
          <w:b/>
          <w:sz w:val="20"/>
          <w:szCs w:val="20"/>
        </w:rPr>
        <w:t xml:space="preserve"> Statistical </w:t>
      </w:r>
      <w:r>
        <w:rPr>
          <w:rFonts w:ascii="Times New Roman" w:hAnsi="Times New Roman"/>
          <w:b/>
          <w:sz w:val="20"/>
          <w:szCs w:val="20"/>
        </w:rPr>
        <w:t>(</w:t>
      </w:r>
      <w:proofErr w:type="spellStart"/>
      <w:r>
        <w:rPr>
          <w:rFonts w:ascii="Times New Roman" w:hAnsi="Times New Roman"/>
          <w:b/>
          <w:sz w:val="20"/>
          <w:szCs w:val="20"/>
        </w:rPr>
        <w:t>gSEM</w:t>
      </w:r>
      <w:proofErr w:type="spellEnd"/>
      <w:r>
        <w:rPr>
          <w:rFonts w:ascii="Times New Roman" w:hAnsi="Times New Roman"/>
          <w:b/>
          <w:sz w:val="20"/>
          <w:szCs w:val="20"/>
        </w:rPr>
        <w:t>) analysis of fat oxidation</w:t>
      </w:r>
      <w:r w:rsidRPr="008E0CC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during capsinoids trial</w:t>
      </w:r>
    </w:p>
    <w:tbl>
      <w:tblPr>
        <w:tblStyle w:val="TableGrid"/>
        <w:tblW w:w="9384" w:type="dxa"/>
        <w:tblInd w:w="250" w:type="dxa"/>
        <w:tblLook w:val="04A0" w:firstRow="1" w:lastRow="0" w:firstColumn="1" w:lastColumn="0" w:noHBand="0" w:noVBand="1"/>
      </w:tblPr>
      <w:tblGrid>
        <w:gridCol w:w="1418"/>
        <w:gridCol w:w="2580"/>
        <w:gridCol w:w="2693"/>
        <w:gridCol w:w="2693"/>
      </w:tblGrid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All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Low-BAT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High-BAT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Baseline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0.91 (0.78 — 1.05)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0.94 (0.73 — 1.15)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0.88 (0.73 — 1.04) *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Time (hour)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0.5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1.0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1.5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2.0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2.5 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-13.51 (-17.22 — -9.80)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-13.18 (-17.61 — -8.76)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-9.66 (-14.34 — -4.99)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-8.68 (-13.19 — -4.17)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-14.29 (-18.88 — -9.70)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-15.33 (-20.61 — -10.05)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-11.17 (-16.77 — -5.58)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-9.16 (-14.70 — -3.62)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-11.49 (-17.89 — -5.08)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-7.60 (-13.99 — -1.21)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-5.74 (-14.11 — 2.62)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-7.43 (-15.81 — 0.95) *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Treatment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Placebo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Capsinoids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7.06 (-0.27 — 14.39)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5.17 (-4.18 — 14.52)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11.88 (1.15 — 22.60) *</w:t>
            </w:r>
          </w:p>
        </w:tc>
      </w:tr>
    </w:tbl>
    <w:p w:rsidR="0012326F" w:rsidRPr="008E0CC0" w:rsidRDefault="0012326F" w:rsidP="0012326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0CC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Pr="008E0CC0">
        <w:rPr>
          <w:rFonts w:ascii="Times New Roman" w:hAnsi="Times New Roman" w:cs="Times New Roman"/>
          <w:sz w:val="20"/>
          <w:szCs w:val="20"/>
        </w:rPr>
        <w:t>*Significant at 5%.</w:t>
      </w:r>
    </w:p>
    <w:p w:rsidR="0012326F" w:rsidRPr="008E0CC0" w:rsidRDefault="0012326F" w:rsidP="0012326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326F" w:rsidRPr="008E0CC0" w:rsidRDefault="0012326F" w:rsidP="0012326F">
      <w:pPr>
        <w:spacing w:after="12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Supplementary </w:t>
      </w:r>
      <w:r w:rsidRPr="008E0CC0">
        <w:rPr>
          <w:rFonts w:ascii="Times New Roman" w:hAnsi="Times New Roman" w:cs="Times New Roman"/>
          <w:b/>
          <w:sz w:val="20"/>
          <w:szCs w:val="20"/>
        </w:rPr>
        <w:t>Table</w:t>
      </w:r>
      <w:r>
        <w:rPr>
          <w:rFonts w:ascii="Times New Roman" w:hAnsi="Times New Roman"/>
          <w:b/>
          <w:sz w:val="20"/>
          <w:szCs w:val="20"/>
        </w:rPr>
        <w:t xml:space="preserve"> 3</w:t>
      </w:r>
      <w:r w:rsidRPr="008E0CC0">
        <w:rPr>
          <w:rFonts w:ascii="Times New Roman" w:hAnsi="Times New Roman" w:cs="Times New Roman"/>
          <w:b/>
          <w:sz w:val="20"/>
          <w:szCs w:val="20"/>
        </w:rPr>
        <w:t xml:space="preserve">: Statistical </w:t>
      </w:r>
      <w:r>
        <w:rPr>
          <w:rFonts w:ascii="Times New Roman" w:hAnsi="Times New Roman"/>
          <w:b/>
          <w:sz w:val="20"/>
          <w:szCs w:val="20"/>
        </w:rPr>
        <w:t>(</w:t>
      </w:r>
      <w:proofErr w:type="spellStart"/>
      <w:r>
        <w:rPr>
          <w:rFonts w:ascii="Times New Roman" w:hAnsi="Times New Roman"/>
          <w:b/>
          <w:sz w:val="20"/>
          <w:szCs w:val="20"/>
        </w:rPr>
        <w:t>gSEM</w:t>
      </w:r>
      <w:proofErr w:type="spellEnd"/>
      <w:r>
        <w:rPr>
          <w:rFonts w:ascii="Times New Roman" w:hAnsi="Times New Roman"/>
          <w:b/>
          <w:sz w:val="20"/>
          <w:szCs w:val="20"/>
        </w:rPr>
        <w:t>)</w:t>
      </w:r>
      <w:r w:rsidRPr="008E0CC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a</w:t>
      </w:r>
      <w:r w:rsidRPr="008E0CC0">
        <w:rPr>
          <w:rFonts w:ascii="Times New Roman" w:hAnsi="Times New Roman" w:cs="Times New Roman"/>
          <w:b/>
          <w:sz w:val="20"/>
          <w:szCs w:val="20"/>
        </w:rPr>
        <w:t xml:space="preserve">nalysis of </w:t>
      </w:r>
      <w:r>
        <w:rPr>
          <w:rFonts w:ascii="Times New Roman" w:hAnsi="Times New Roman"/>
          <w:b/>
          <w:sz w:val="20"/>
          <w:szCs w:val="20"/>
        </w:rPr>
        <w:t>C-SCV heat production during capsinoids trial</w:t>
      </w:r>
      <w:r w:rsidRPr="008E0CC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leGrid"/>
        <w:tblW w:w="9384" w:type="dxa"/>
        <w:tblInd w:w="250" w:type="dxa"/>
        <w:tblLook w:val="04A0" w:firstRow="1" w:lastRow="0" w:firstColumn="1" w:lastColumn="0" w:noHBand="0" w:noVBand="1"/>
      </w:tblPr>
      <w:tblGrid>
        <w:gridCol w:w="1418"/>
        <w:gridCol w:w="2580"/>
        <w:gridCol w:w="2693"/>
        <w:gridCol w:w="2693"/>
      </w:tblGrid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All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Low-BAT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E0CC0">
              <w:rPr>
                <w:rFonts w:ascii="Times New Roman" w:hAnsi="Times New Roman"/>
                <w:b/>
                <w:sz w:val="20"/>
                <w:szCs w:val="20"/>
              </w:rPr>
              <w:t>High-BAT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Coefficient (95% C.I.)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Baseline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1.12 (1.07 — 1.17)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1.10 (1.03 — 1.16)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1.26 (1.24 — 1.29) *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Time (hour)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0.5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1.0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  1.5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2.0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2.5 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0.10 (-0.09 — 0.29)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lastRenderedPageBreak/>
              <w:t>0.22 (-0.01 — 0.45)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0.28 0.08 — 0.49)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0.35 (0.06 — 0.64)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0.11 (-0.12 — 0.35)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0.09 (-0.12 — 0.30) 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0.22 (-0.00 — 0.44)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0.33 (0.04 — 0.63) *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0.07 (-0.29 — 0.43)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lastRenderedPageBreak/>
              <w:t>0.60 (0.04 — 1.17)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0.51 (0.05 — 0.97) *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0.39 (-0.41 — 1.19)</w:t>
            </w:r>
          </w:p>
        </w:tc>
      </w:tr>
      <w:tr w:rsidR="0012326F" w:rsidRPr="008E0CC0" w:rsidTr="00F55244">
        <w:tc>
          <w:tcPr>
            <w:tcW w:w="1418" w:type="dxa"/>
          </w:tcPr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lastRenderedPageBreak/>
              <w:t>Treatment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Placebo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 xml:space="preserve">     Capsinoids</w:t>
            </w:r>
          </w:p>
          <w:p w:rsidR="0012326F" w:rsidRPr="008E0CC0" w:rsidRDefault="0012326F" w:rsidP="00F55244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0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0.17 (-0.05 — 0.38)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0.09 (-0.17 — 0.35)</w:t>
            </w:r>
          </w:p>
        </w:tc>
        <w:tc>
          <w:tcPr>
            <w:tcW w:w="2693" w:type="dxa"/>
          </w:tcPr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Reference</w:t>
            </w:r>
          </w:p>
          <w:p w:rsidR="0012326F" w:rsidRPr="008E0CC0" w:rsidRDefault="0012326F" w:rsidP="00F55244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CC0">
              <w:rPr>
                <w:rFonts w:ascii="Times New Roman" w:hAnsi="Times New Roman"/>
                <w:sz w:val="20"/>
                <w:szCs w:val="20"/>
              </w:rPr>
              <w:t>0.48 (0.10 — 0.86) *</w:t>
            </w:r>
          </w:p>
        </w:tc>
      </w:tr>
    </w:tbl>
    <w:p w:rsidR="0012326F" w:rsidRPr="008E0CC0" w:rsidRDefault="0012326F" w:rsidP="0012326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8E0CC0">
        <w:rPr>
          <w:rFonts w:ascii="Times New Roman" w:hAnsi="Times New Roman" w:cs="Times New Roman"/>
          <w:sz w:val="20"/>
          <w:szCs w:val="20"/>
        </w:rPr>
        <w:t xml:space="preserve"> *Significant at 5%.</w:t>
      </w:r>
    </w:p>
    <w:p w:rsidR="0012326F" w:rsidRPr="008E0CC0" w:rsidRDefault="0012326F" w:rsidP="0012326F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2326F" w:rsidRPr="008E0CC0" w:rsidRDefault="0012326F" w:rsidP="0012326F">
      <w:pPr>
        <w:spacing w:after="0" w:line="276" w:lineRule="auto"/>
        <w:rPr>
          <w:rFonts w:ascii="Times New Roman" w:hAnsi="Times New Roman" w:cs="Times New Roman"/>
          <w:color w:val="0000FF"/>
          <w:sz w:val="20"/>
          <w:szCs w:val="20"/>
        </w:rPr>
      </w:pPr>
    </w:p>
    <w:p w:rsidR="0012326F" w:rsidRDefault="0012326F"/>
    <w:sectPr w:rsidR="00123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26F"/>
    <w:rsid w:val="0012326F"/>
    <w:rsid w:val="00251518"/>
    <w:rsid w:val="00D2136D"/>
    <w:rsid w:val="00F5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26F"/>
    <w:pPr>
      <w:spacing w:after="0" w:line="480" w:lineRule="auto"/>
      <w:outlineLvl w:val="0"/>
    </w:pPr>
    <w:rPr>
      <w:rFonts w:ascii="Helvetica" w:eastAsia="Calibri" w:hAnsi="Helvetica" w:cs="Helvetica"/>
      <w:b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26F"/>
    <w:rPr>
      <w:rFonts w:ascii="Helvetica" w:eastAsia="Calibri" w:hAnsi="Helvetica" w:cs="Helvetica"/>
      <w:b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12326F"/>
    <w:pPr>
      <w:spacing w:after="0" w:line="240" w:lineRule="auto"/>
    </w:pPr>
    <w:rPr>
      <w:rFonts w:ascii="Calibri" w:eastAsia="Calibri" w:hAnsi="Calibri" w:cs="Times New Roman"/>
      <w:lang w:val="en-S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26F"/>
    <w:pPr>
      <w:spacing w:after="0" w:line="480" w:lineRule="auto"/>
      <w:outlineLvl w:val="0"/>
    </w:pPr>
    <w:rPr>
      <w:rFonts w:ascii="Helvetica" w:eastAsia="Calibri" w:hAnsi="Helvetica" w:cs="Helvetica"/>
      <w:b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26F"/>
    <w:rPr>
      <w:rFonts w:ascii="Helvetica" w:eastAsia="Calibri" w:hAnsi="Helvetica" w:cs="Helvetica"/>
      <w:b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12326F"/>
    <w:pPr>
      <w:spacing w:after="0" w:line="240" w:lineRule="auto"/>
    </w:pPr>
    <w:rPr>
      <w:rFonts w:ascii="Calibri" w:eastAsia="Calibri" w:hAnsi="Calibri" w:cs="Times New Roman"/>
      <w:lang w:val="en-S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 Yan Ang</dc:creator>
  <cp:lastModifiedBy>melvinl</cp:lastModifiedBy>
  <cp:revision>2</cp:revision>
  <dcterms:created xsi:type="dcterms:W3CDTF">2016-06-17T18:40:00Z</dcterms:created>
  <dcterms:modified xsi:type="dcterms:W3CDTF">2016-06-17T18:40:00Z</dcterms:modified>
</cp:coreProperties>
</file>