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Kefir and its by-products supplementation reduces inflammation and oxidative stress, improves intestinal barrier integrity, and modulates the gut microbiota in animal models of inflammatory bowel disease - A systematic review.</w:t>
      </w:r>
    </w:p>
    <w:p w:rsidR="00000000" w:rsidDel="00000000" w:rsidP="00000000" w:rsidRDefault="00000000" w:rsidRPr="00000000" w14:paraId="00000002">
      <w:pPr>
        <w:spacing w:after="240" w:before="240" w:line="360" w:lineRule="auto"/>
        <w:ind w:left="0" w:right="6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Maria Alice Spadarotto Neves 1, Rayanne Santos de Paulo 2, Josefina Bressan 2,3, Solange Silveira Pereira 1, Ana Claudia Pelissari Kravchychyn 1,3, Helen Hermana Miranda Hermsdorff 2,3*</w:t>
      </w:r>
    </w:p>
    <w:p w:rsidR="00000000" w:rsidDel="00000000" w:rsidP="00000000" w:rsidRDefault="00000000" w:rsidRPr="00000000" w14:paraId="00000003">
      <w:pPr>
        <w:spacing w:line="36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Laboratory of Clinical Nutrition, Department of Nutrition and Health, Universidade Federal de Viçosa (UFV), Viçosa, MG, Brazil;</w:t>
      </w:r>
    </w:p>
    <w:p w:rsidR="00000000" w:rsidDel="00000000" w:rsidP="00000000" w:rsidRDefault="00000000" w:rsidRPr="00000000" w14:paraId="00000004">
      <w:pPr>
        <w:spacing w:line="36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Laboratory of Clinical Analysis and Genomics, Department of Nutrition and Health, Universidade Federal de Viçosa (UFV), Viçosa, MG, Brazil; </w:t>
      </w:r>
    </w:p>
    <w:p w:rsidR="00000000" w:rsidDel="00000000" w:rsidP="00000000" w:rsidRDefault="00000000" w:rsidRPr="00000000" w14:paraId="00000005">
      <w:pPr>
        <w:spacing w:line="36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Laboratory of Energy Metabolism and Body Composition, Department of Nutrition and Health, Universidade Federal de Viçosa (UFV), Viçosa, MG, Brazil.</w:t>
      </w:r>
    </w:p>
    <w:p w:rsidR="00000000" w:rsidDel="00000000" w:rsidP="00000000" w:rsidRDefault="00000000" w:rsidRPr="00000000" w14:paraId="00000006">
      <w:pPr>
        <w:spacing w:line="36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7">
      <w:pPr>
        <w:spacing w:line="36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*Correspondence author: Helen Hermana Miranda Hermsdorff, Department of Nutrition and Health, Universidade Federal de Viçosa (UFV), Viçosa, Minas Gerais - Brazil, Av. Peter Henry Rolfs, unnumbered - Campus Universitário, 36.570-900, Phone: +55 31 3612-5195, E-mail: helenhermana@ufv.br, ORCID: </w:t>
      </w:r>
      <w:hyperlink r:id="rId6">
        <w:r w:rsidDel="00000000" w:rsidR="00000000" w:rsidRPr="00000000">
          <w:rPr>
            <w:rFonts w:ascii="Times New Roman" w:cs="Times New Roman" w:eastAsia="Times New Roman" w:hAnsi="Times New Roman"/>
            <w:color w:val="0000ff"/>
            <w:sz w:val="20"/>
            <w:szCs w:val="20"/>
            <w:u w:val="single"/>
            <w:rtl w:val="0"/>
          </w:rPr>
          <w:t xml:space="preserve">https://orcid.org/0009-0007-1368-6020</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08">
      <w:pPr>
        <w:pStyle w:val="Heading3"/>
        <w:keepNext w:val="0"/>
        <w:keepLines w:val="0"/>
        <w:shd w:fill="ffffff" w:val="clear"/>
        <w:spacing w:after="80" w:line="312" w:lineRule="auto"/>
        <w:ind w:left="0" w:firstLine="0"/>
        <w:rPr>
          <w:rFonts w:ascii="Arial" w:cs="Arial" w:eastAsia="Arial" w:hAnsi="Arial"/>
          <w:shd w:fill="auto" w:val="clear"/>
        </w:rPr>
      </w:pPr>
      <w:bookmarkStart w:colFirst="0" w:colLast="0" w:name="_nti5w0hcvev2" w:id="0"/>
      <w:bookmarkEnd w:id="0"/>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Style w:val="Heading3"/>
        <w:keepNext w:val="0"/>
        <w:keepLines w:val="0"/>
        <w:shd w:fill="ffffff" w:val="clear"/>
        <w:spacing w:after="80" w:line="312" w:lineRule="auto"/>
        <w:ind w:left="0" w:firstLine="0"/>
        <w:rPr>
          <w:rFonts w:ascii="Times New Roman" w:cs="Times New Roman" w:eastAsia="Times New Roman" w:hAnsi="Times New Roman"/>
          <w:b w:val="0"/>
          <w:bCs w:val="0"/>
          <w:sz w:val="20"/>
          <w:szCs w:val="20"/>
          <w:shd w:fill="auto" w:val="clear"/>
        </w:rPr>
      </w:pPr>
      <w:bookmarkStart w:colFirst="0" w:colLast="0" w:name="_30gdp1d947y" w:id="1"/>
      <w:bookmarkEnd w:id="1"/>
      <w:r w:rsidDel="00000000" w:rsidR="00000000" w:rsidRPr="00000000">
        <w:rPr>
          <w:rFonts w:ascii="Times New Roman" w:cs="Times New Roman" w:eastAsia="Times New Roman" w:hAnsi="Times New Roman"/>
          <w:sz w:val="20"/>
          <w:szCs w:val="20"/>
          <w:shd w:fill="auto" w:val="clear"/>
          <w:rtl w:val="0"/>
        </w:rPr>
        <w:t xml:space="preserve">Supplementary table 2. </w:t>
      </w:r>
      <w:r w:rsidDel="00000000" w:rsidR="00000000" w:rsidRPr="00000000">
        <w:rPr>
          <w:rFonts w:ascii="Times New Roman" w:cs="Times New Roman" w:eastAsia="Times New Roman" w:hAnsi="Times New Roman"/>
          <w:b w:val="0"/>
          <w:bCs w:val="0"/>
          <w:sz w:val="20"/>
          <w:szCs w:val="20"/>
          <w:shd w:fill="auto" w:val="clear"/>
          <w:rtl w:val="0"/>
        </w:rPr>
        <w:t xml:space="preserve">Search strategies for studies included in analysis</w:t>
      </w: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tbl>
      <w:tblPr>
        <w:tblStyle w:val="Table1"/>
        <w:tblW w:w="91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5"/>
        <w:gridCol w:w="1635"/>
        <w:gridCol w:w="5100"/>
        <w:gridCol w:w="1425"/>
        <w:tblGridChange w:id="0">
          <w:tblGrid>
            <w:gridCol w:w="1035"/>
            <w:gridCol w:w="1635"/>
            <w:gridCol w:w="5100"/>
            <w:gridCol w:w="1425"/>
          </w:tblGrid>
        </w:tblGridChange>
      </w:tblGrid>
      <w:tr>
        <w:trPr>
          <w:cantSplit w:val="0"/>
          <w:trHeight w:val="200" w:hRule="atLeast"/>
          <w:tblHeader w:val="0"/>
        </w:trPr>
        <w:tc>
          <w:tcPr>
            <w:gridSpan w:val="2"/>
          </w:tcPr>
          <w:p w:rsidR="00000000" w:rsidDel="00000000" w:rsidP="00000000" w:rsidRDefault="00000000" w:rsidRPr="00000000" w14:paraId="0000000C">
            <w:pPr>
              <w:ind w:left="0" w:firstLine="0"/>
              <w:rPr>
                <w:rFonts w:ascii="Times New Roman" w:cs="Times New Roman" w:eastAsia="Times New Roman" w:hAnsi="Times New Roman"/>
                <w:b w:val="1"/>
                <w:bCs w:val="1"/>
                <w:sz w:val="20"/>
                <w:szCs w:val="20"/>
                <w:shd w:fill="d9d9d9" w:val="clear"/>
              </w:rPr>
            </w:pPr>
            <w:r w:rsidDel="00000000" w:rsidR="00000000" w:rsidRPr="00000000">
              <w:rPr>
                <w:rFonts w:ascii="Times New Roman" w:cs="Times New Roman" w:eastAsia="Times New Roman" w:hAnsi="Times New Roman"/>
                <w:b w:val="1"/>
                <w:bCs w:val="1"/>
                <w:sz w:val="20"/>
                <w:szCs w:val="20"/>
                <w:shd w:fill="d9d9d9" w:val="clear"/>
                <w:rtl w:val="0"/>
              </w:rPr>
              <w:t xml:space="preserve">PUBMED</w:t>
            </w:r>
          </w:p>
          <w:p w:rsidR="00000000" w:rsidDel="00000000" w:rsidP="00000000" w:rsidRDefault="00000000" w:rsidRPr="00000000" w14:paraId="0000000D">
            <w:pPr>
              <w:shd w:fill="ffffff" w:val="clear"/>
              <w:spacing w:after="160" w:line="395.99999999999994" w:lineRule="auto"/>
              <w:ind w:left="0" w:firstLine="0"/>
              <w:rPr>
                <w:rFonts w:ascii="Times New Roman" w:cs="Times New Roman" w:eastAsia="Times New Roman" w:hAnsi="Times New Roman"/>
                <w:b w:val="1"/>
                <w:bCs w:val="1"/>
                <w:sz w:val="20"/>
                <w:szCs w:val="20"/>
                <w:shd w:fill="d9d9d9" w:val="clear"/>
              </w:rPr>
            </w:pPr>
            <w:r w:rsidDel="00000000" w:rsidR="00000000" w:rsidRPr="00000000">
              <w:rPr>
                <w:rFonts w:ascii="Times New Roman" w:cs="Times New Roman" w:eastAsia="Times New Roman" w:hAnsi="Times New Roman"/>
                <w:b w:val="1"/>
                <w:bCs w:val="1"/>
                <w:sz w:val="20"/>
                <w:szCs w:val="20"/>
                <w:shd w:fill="d9d9d9" w:val="clear"/>
                <w:rtl w:val="0"/>
              </w:rPr>
              <w:t xml:space="preserve">May 8, 2025</w:t>
            </w:r>
          </w:p>
        </w:tc>
        <w:tc>
          <w:tcPr/>
          <w:p w:rsidR="00000000" w:rsidDel="00000000" w:rsidP="00000000" w:rsidRDefault="00000000" w:rsidRPr="00000000" w14:paraId="0000000F">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Search terms</w:t>
            </w:r>
          </w:p>
        </w:tc>
        <w:tc>
          <w:tcPr/>
          <w:p w:rsidR="00000000" w:rsidDel="00000000" w:rsidP="00000000" w:rsidRDefault="00000000" w:rsidRPr="00000000" w14:paraId="00000010">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Results</w:t>
            </w:r>
          </w:p>
        </w:tc>
      </w:tr>
      <w:tr>
        <w:trPr>
          <w:cantSplit w:val="0"/>
          <w:trHeight w:val="273.046875" w:hRule="atLeast"/>
          <w:tblHeader w:val="0"/>
        </w:trPr>
        <w:tc>
          <w:tcPr/>
          <w:p w:rsidR="00000000" w:rsidDel="00000000" w:rsidP="00000000" w:rsidRDefault="00000000" w:rsidRPr="00000000" w14:paraId="00000011">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p w:rsidR="00000000" w:rsidDel="00000000" w:rsidP="00000000" w:rsidRDefault="00000000" w:rsidRPr="00000000" w14:paraId="00000012">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Kefir</w:t>
            </w:r>
          </w:p>
        </w:tc>
        <w:tc>
          <w:tcPr/>
          <w:p w:rsidR="00000000" w:rsidDel="00000000" w:rsidP="00000000" w:rsidRDefault="00000000" w:rsidRPr="00000000" w14:paraId="00000013">
            <w:pPr>
              <w:ind w:left="0" w:firstLine="0"/>
              <w:jc w:val="left"/>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kefir OR "kefir grains" OR "milk kefir" OR "water kefir" OR tibicos OR "sugary kefir" OR kefiran OR "kefir beverage" OR "probiotic kefir" OR "kefir culture" OR "lentilactobacillus kefiri"</w:t>
            </w:r>
          </w:p>
        </w:tc>
        <w:tc>
          <w:tcPr/>
          <w:p w:rsidR="00000000" w:rsidDel="00000000" w:rsidP="00000000" w:rsidRDefault="00000000" w:rsidRPr="00000000" w14:paraId="00000014">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1.274</w:t>
            </w:r>
          </w:p>
        </w:tc>
      </w:tr>
      <w:tr>
        <w:trPr>
          <w:cantSplit w:val="0"/>
          <w:tblHeader w:val="0"/>
        </w:trPr>
        <w:tc>
          <w:tcPr/>
          <w:p w:rsidR="00000000" w:rsidDel="00000000" w:rsidP="00000000" w:rsidRDefault="00000000" w:rsidRPr="00000000" w14:paraId="00000015">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p w:rsidR="00000000" w:rsidDel="00000000" w:rsidP="00000000" w:rsidRDefault="00000000" w:rsidRPr="00000000" w14:paraId="00000016">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Inflammatory Bowel Diseases</w:t>
            </w:r>
          </w:p>
          <w:p w:rsidR="00000000" w:rsidDel="00000000" w:rsidP="00000000" w:rsidRDefault="00000000" w:rsidRPr="00000000" w14:paraId="00000017">
            <w:pPr>
              <w:ind w:left="0" w:firstLine="0"/>
              <w:jc w:val="left"/>
              <w:rPr>
                <w:rFonts w:ascii="Times New Roman" w:cs="Times New Roman" w:eastAsia="Times New Roman" w:hAnsi="Times New Roman"/>
                <w:b w:val="1"/>
                <w:bCs w:val="1"/>
                <w:sz w:val="20"/>
                <w:szCs w:val="20"/>
              </w:rPr>
            </w:pPr>
            <w:r w:rsidDel="00000000" w:rsidR="00000000" w:rsidRPr="00000000">
              <w:rPr>
                <w:rtl w:val="0"/>
              </w:rPr>
            </w:r>
          </w:p>
        </w:tc>
        <w:tc>
          <w:tcPr/>
          <w:p w:rsidR="00000000" w:rsidDel="00000000" w:rsidP="00000000" w:rsidRDefault="00000000" w:rsidRPr="00000000" w14:paraId="00000018">
            <w:pPr>
              <w:shd w:fill="ffffff" w:val="clear"/>
              <w:spacing w:after="200" w:before="200" w:lineRule="auto"/>
              <w:ind w:left="0" w:firstLine="0"/>
              <w:jc w:val="left"/>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"Inflammatory Bowel Diseases" [Mesh Terms] OR ‘’Inflammatory Bowel Disease’’ OR ‘’Bowel Diseases, Inflammatory’’ OR IBD OR "experimental inflammatory bowel disease" OR "irritable bowel disease"</w:t>
            </w:r>
          </w:p>
        </w:tc>
        <w:tc>
          <w:tcPr/>
          <w:p w:rsidR="00000000" w:rsidDel="00000000" w:rsidP="00000000" w:rsidRDefault="00000000" w:rsidRPr="00000000" w14:paraId="00000019">
            <w:pPr>
              <w:ind w:left="0" w:firstLine="0"/>
              <w:jc w:val="left"/>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146.879</w:t>
            </w:r>
          </w:p>
        </w:tc>
      </w:tr>
      <w:tr>
        <w:trPr>
          <w:cantSplit w:val="0"/>
          <w:tblHeader w:val="0"/>
        </w:trPr>
        <w:tc>
          <w:tcPr/>
          <w:p w:rsidR="00000000" w:rsidDel="00000000" w:rsidP="00000000" w:rsidRDefault="00000000" w:rsidRPr="00000000" w14:paraId="0000001A">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p w:rsidR="00000000" w:rsidDel="00000000" w:rsidP="00000000" w:rsidRDefault="00000000" w:rsidRPr="00000000" w14:paraId="0000001B">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Crohn disease </w:t>
            </w:r>
          </w:p>
        </w:tc>
        <w:tc>
          <w:tcPr/>
          <w:p w:rsidR="00000000" w:rsidDel="00000000" w:rsidP="00000000" w:rsidRDefault="00000000" w:rsidRPr="00000000" w14:paraId="0000001C">
            <w:pPr>
              <w:shd w:fill="ffffff" w:val="clear"/>
              <w:spacing w:after="200" w:before="200" w:lineRule="auto"/>
              <w:ind w:left="0" w:firstLine="0"/>
              <w:jc w:val="left"/>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"crohn disease" [Mesh Terms] OR ''Crohn's Disease'' OR ''Crohns Disease'' OR ''Crohn's Enteritis'' OR ''Inflammatory Bowel Disease 1'' OR ''Regional Enteritis'' OR ''Ileocolitis'' OR ''Terminal Ileitis'' OR ''Regional Ileitides'' OR ''Regional Ileitis'' OR ''Granulomatous Enteritis'' OR ''Enteritis, Regional'' OR ''Granulomatous Colitis''</w:t>
            </w:r>
          </w:p>
        </w:tc>
        <w:tc>
          <w:tcPr/>
          <w:p w:rsidR="00000000" w:rsidDel="00000000" w:rsidP="00000000" w:rsidRDefault="00000000" w:rsidRPr="00000000" w14:paraId="0000001D">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76.965</w:t>
            </w:r>
          </w:p>
        </w:tc>
      </w:tr>
      <w:tr>
        <w:trPr>
          <w:cantSplit w:val="0"/>
          <w:tblHeader w:val="0"/>
        </w:trPr>
        <w:tc>
          <w:tcPr/>
          <w:p w:rsidR="00000000" w:rsidDel="00000000" w:rsidP="00000000" w:rsidRDefault="00000000" w:rsidRPr="00000000" w14:paraId="0000001E">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p w:rsidR="00000000" w:rsidDel="00000000" w:rsidP="00000000" w:rsidRDefault="00000000" w:rsidRPr="00000000" w14:paraId="0000001F">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Ulcerative colitis</w:t>
            </w:r>
          </w:p>
        </w:tc>
        <w:tc>
          <w:tcPr/>
          <w:p w:rsidR="00000000" w:rsidDel="00000000" w:rsidP="00000000" w:rsidRDefault="00000000" w:rsidRPr="00000000" w14:paraId="00000020">
            <w:pPr>
              <w:ind w:left="0" w:firstLine="0"/>
              <w:jc w:val="left"/>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''Colitis, Ulcerative'' [Mesh Terms] ''Colitis Gravis'' OR ''Idiopathic Proctocolitis'' OR ''Inflammatory Bowel Disease, Ulcerative Colitis Type'' OR ''Ulcerative Colitis'' OR "colitis" OR "chronic ulcerative colitis" OR "ulcerosa colitis" OR "chronica colitis" OR "mucosal colitis" OR "ulcerative colorectitis"</w:t>
            </w:r>
          </w:p>
        </w:tc>
        <w:tc>
          <w:tcPr/>
          <w:p w:rsidR="00000000" w:rsidDel="00000000" w:rsidP="00000000" w:rsidRDefault="00000000" w:rsidRPr="00000000" w14:paraId="00000021">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106.956</w:t>
            </w:r>
          </w:p>
        </w:tc>
      </w:tr>
      <w:tr>
        <w:trPr>
          <w:cantSplit w:val="0"/>
          <w:tblHeader w:val="0"/>
        </w:trPr>
        <w:tc>
          <w:tcPr/>
          <w:p w:rsidR="00000000" w:rsidDel="00000000" w:rsidP="00000000" w:rsidRDefault="00000000" w:rsidRPr="00000000" w14:paraId="00000022">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c>
          <w:tcPr/>
          <w:p w:rsidR="00000000" w:rsidDel="00000000" w:rsidP="00000000" w:rsidRDefault="00000000" w:rsidRPr="00000000" w14:paraId="00000023">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Animal model</w:t>
            </w:r>
          </w:p>
        </w:tc>
        <w:tc>
          <w:tcPr/>
          <w:p w:rsidR="00000000" w:rsidDel="00000000" w:rsidP="00000000" w:rsidRDefault="00000000" w:rsidRPr="00000000" w14:paraId="00000024">
            <w:pPr>
              <w:ind w:left="0" w:firstLine="0"/>
              <w:jc w:val="left"/>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"animal model" OR "experimental animals" OR "in vivo" OR animal OR animals OR rodentia OR rodent OR rodents OR murinae OR mouse OR mice OR mus OR musculus OR murine OR woodmouse OR rat OR rats</w:t>
            </w:r>
          </w:p>
        </w:tc>
        <w:tc>
          <w:tcPr/>
          <w:p w:rsidR="00000000" w:rsidDel="00000000" w:rsidP="00000000" w:rsidRDefault="00000000" w:rsidRPr="00000000" w14:paraId="00000025">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9.141.443</w:t>
            </w:r>
          </w:p>
        </w:tc>
      </w:tr>
      <w:tr>
        <w:trPr>
          <w:cantSplit w:val="0"/>
          <w:tblHeader w:val="0"/>
        </w:trPr>
        <w:tc>
          <w:tcPr/>
          <w:p w:rsidR="00000000" w:rsidDel="00000000" w:rsidP="00000000" w:rsidRDefault="00000000" w:rsidRPr="00000000" w14:paraId="00000026">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w:t>
            </w:r>
          </w:p>
        </w:tc>
        <w:tc>
          <w:tcPr/>
          <w:p w:rsidR="00000000" w:rsidDel="00000000" w:rsidP="00000000" w:rsidRDefault="00000000" w:rsidRPr="00000000" w14:paraId="00000027">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 AND #2</w:t>
            </w:r>
          </w:p>
        </w:tc>
        <w:tc>
          <w:tcPr/>
          <w:p w:rsidR="00000000" w:rsidDel="00000000" w:rsidP="00000000" w:rsidRDefault="00000000" w:rsidRPr="00000000" w14:paraId="00000028">
            <w:pPr>
              <w:ind w:lef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29">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w:t>
            </w:r>
          </w:p>
        </w:tc>
      </w:tr>
      <w:tr>
        <w:trPr>
          <w:cantSplit w:val="0"/>
          <w:tblHeader w:val="0"/>
        </w:trPr>
        <w:tc>
          <w:tcPr/>
          <w:p w:rsidR="00000000" w:rsidDel="00000000" w:rsidP="00000000" w:rsidRDefault="00000000" w:rsidRPr="00000000" w14:paraId="0000002A">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#7</w:t>
            </w:r>
          </w:p>
        </w:tc>
        <w:tc>
          <w:tcPr/>
          <w:p w:rsidR="00000000" w:rsidDel="00000000" w:rsidP="00000000" w:rsidRDefault="00000000" w:rsidRPr="00000000" w14:paraId="0000002B">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 OR #3 OR #4</w:t>
            </w:r>
          </w:p>
        </w:tc>
        <w:tc>
          <w:tcPr/>
          <w:p w:rsidR="00000000" w:rsidDel="00000000" w:rsidP="00000000" w:rsidRDefault="00000000" w:rsidRPr="00000000" w14:paraId="0000002C">
            <w:pPr>
              <w:ind w:lef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2D">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191.045</w:t>
            </w:r>
          </w:p>
        </w:tc>
      </w:tr>
      <w:tr>
        <w:trPr>
          <w:cantSplit w:val="0"/>
          <w:trHeight w:val="238.5546875" w:hRule="atLeast"/>
          <w:tblHeader w:val="0"/>
        </w:trPr>
        <w:tc>
          <w:tcPr/>
          <w:p w:rsidR="00000000" w:rsidDel="00000000" w:rsidP="00000000" w:rsidRDefault="00000000" w:rsidRPr="00000000" w14:paraId="0000002E">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#8</w:t>
            </w:r>
          </w:p>
        </w:tc>
        <w:tc>
          <w:tcPr/>
          <w:p w:rsidR="00000000" w:rsidDel="00000000" w:rsidP="00000000" w:rsidRDefault="00000000" w:rsidRPr="00000000" w14:paraId="0000002F">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 AND #7</w:t>
            </w:r>
          </w:p>
        </w:tc>
        <w:tc>
          <w:tcPr/>
          <w:p w:rsidR="00000000" w:rsidDel="00000000" w:rsidP="00000000" w:rsidRDefault="00000000" w:rsidRPr="00000000" w14:paraId="00000030">
            <w:pPr>
              <w:ind w:lef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31">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w:t>
            </w:r>
          </w:p>
        </w:tc>
      </w:tr>
      <w:tr>
        <w:trPr>
          <w:cantSplit w:val="0"/>
          <w:tblHeader w:val="0"/>
        </w:trPr>
        <w:tc>
          <w:tcPr/>
          <w:p w:rsidR="00000000" w:rsidDel="00000000" w:rsidP="00000000" w:rsidRDefault="00000000" w:rsidRPr="00000000" w14:paraId="00000032">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#9</w:t>
            </w:r>
          </w:p>
        </w:tc>
        <w:tc>
          <w:tcPr/>
          <w:p w:rsidR="00000000" w:rsidDel="00000000" w:rsidP="00000000" w:rsidRDefault="00000000" w:rsidRPr="00000000" w14:paraId="00000033">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 AND #7 AND #5</w:t>
            </w:r>
          </w:p>
        </w:tc>
        <w:tc>
          <w:tcPr/>
          <w:p w:rsidR="00000000" w:rsidDel="00000000" w:rsidP="00000000" w:rsidRDefault="00000000" w:rsidRPr="00000000" w14:paraId="00000034">
            <w:pPr>
              <w:ind w:lef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35">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w:t>
            </w:r>
          </w:p>
        </w:tc>
      </w:tr>
      <w:tr>
        <w:trPr>
          <w:cantSplit w:val="0"/>
          <w:trHeight w:val="200" w:hRule="atLeast"/>
          <w:tblHeader w:val="0"/>
        </w:trPr>
        <w:tc>
          <w:tcPr>
            <w:gridSpan w:val="4"/>
          </w:tcPr>
          <w:p w:rsidR="00000000" w:rsidDel="00000000" w:rsidP="00000000" w:rsidRDefault="00000000" w:rsidRPr="00000000" w14:paraId="00000036">
            <w:pPr>
              <w:spacing w:line="276" w:lineRule="auto"/>
              <w:ind w:left="0" w:firstLine="0"/>
              <w:rPr>
                <w:rFonts w:ascii="Times New Roman" w:cs="Times New Roman" w:eastAsia="Times New Roman" w:hAnsi="Times New Roman"/>
                <w:b w:val="1"/>
                <w:bCs w:val="1"/>
                <w:sz w:val="20"/>
                <w:szCs w:val="20"/>
                <w:shd w:fill="d9d9d9" w:val="clear"/>
              </w:rPr>
            </w:pPr>
            <w:r w:rsidDel="00000000" w:rsidR="00000000" w:rsidRPr="00000000">
              <w:rPr>
                <w:rFonts w:ascii="Times New Roman" w:cs="Times New Roman" w:eastAsia="Times New Roman" w:hAnsi="Times New Roman"/>
                <w:b w:val="1"/>
                <w:bCs w:val="1"/>
                <w:sz w:val="20"/>
                <w:szCs w:val="20"/>
                <w:shd w:fill="d9d9d9" w:val="clear"/>
                <w:rtl w:val="0"/>
              </w:rPr>
              <w:t xml:space="preserve">Web of Science</w:t>
            </w:r>
          </w:p>
          <w:p w:rsidR="00000000" w:rsidDel="00000000" w:rsidP="00000000" w:rsidRDefault="00000000" w:rsidRPr="00000000" w14:paraId="00000037">
            <w:pPr>
              <w:shd w:fill="ffffff" w:val="clear"/>
              <w:spacing w:after="160" w:line="395.99999999999994" w:lineRule="auto"/>
              <w:ind w:left="0" w:firstLine="0"/>
              <w:rPr>
                <w:rFonts w:ascii="Times New Roman" w:cs="Times New Roman" w:eastAsia="Times New Roman" w:hAnsi="Times New Roman"/>
                <w:b w:val="1"/>
                <w:bCs w:val="1"/>
                <w:sz w:val="20"/>
                <w:szCs w:val="20"/>
                <w:shd w:fill="d9d9d9" w:val="clear"/>
              </w:rPr>
            </w:pPr>
            <w:r w:rsidDel="00000000" w:rsidR="00000000" w:rsidRPr="00000000">
              <w:rPr>
                <w:rFonts w:ascii="Times New Roman" w:cs="Times New Roman" w:eastAsia="Times New Roman" w:hAnsi="Times New Roman"/>
                <w:b w:val="1"/>
                <w:bCs w:val="1"/>
                <w:sz w:val="20"/>
                <w:szCs w:val="20"/>
                <w:shd w:fill="d9d9d9" w:val="clear"/>
                <w:rtl w:val="0"/>
              </w:rPr>
              <w:t xml:space="preserve">May 8, 2025</w:t>
            </w:r>
          </w:p>
        </w:tc>
      </w:tr>
      <w:tr>
        <w:trPr>
          <w:cantSplit w:val="0"/>
          <w:tblHeader w:val="0"/>
        </w:trPr>
        <w:tc>
          <w:tcPr/>
          <w:p w:rsidR="00000000" w:rsidDel="00000000" w:rsidP="00000000" w:rsidRDefault="00000000" w:rsidRPr="00000000" w14:paraId="0000003B">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p w:rsidR="00000000" w:rsidDel="00000000" w:rsidP="00000000" w:rsidRDefault="00000000" w:rsidRPr="00000000" w14:paraId="0000003C">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Kefir</w:t>
            </w:r>
          </w:p>
        </w:tc>
        <w:tc>
          <w:tcPr/>
          <w:p w:rsidR="00000000" w:rsidDel="00000000" w:rsidP="00000000" w:rsidRDefault="00000000" w:rsidRPr="00000000" w14:paraId="0000003D">
            <w:pPr>
              <w:shd w:fill="ffffff" w:val="clear"/>
              <w:spacing w:after="200" w:before="200" w:lineRule="auto"/>
              <w:ind w:left="0" w:firstLine="0"/>
              <w:jc w:val="left"/>
              <w:rPr>
                <w:rFonts w:ascii="Times New Roman" w:cs="Times New Roman" w:eastAsia="Times New Roman" w:hAnsi="Times New Roman"/>
                <w:b w:val="1"/>
                <w:bCs w:val="1"/>
                <w:color w:val="616161"/>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ALL=(kefir OR "kefir grains" OR "milk kefir" OR "water kefir" OR tibicos OR "sugary kefir" OR kefiran OR "kefir beverage" OR "probiotic kefir" OR "kefir culture" OR "lentilactobacillus kefiri")</w:t>
            </w:r>
            <w:r w:rsidDel="00000000" w:rsidR="00000000" w:rsidRPr="00000000">
              <w:rPr>
                <w:rtl w:val="0"/>
              </w:rPr>
            </w:r>
          </w:p>
          <w:p w:rsidR="00000000" w:rsidDel="00000000" w:rsidP="00000000" w:rsidRDefault="00000000" w:rsidRPr="00000000" w14:paraId="0000003E">
            <w:pPr>
              <w:shd w:fill="fafafc" w:val="clear"/>
              <w:ind w:left="0" w:firstLine="0"/>
              <w:jc w:val="left"/>
              <w:rPr>
                <w:rFonts w:ascii="Times New Roman" w:cs="Times New Roman" w:eastAsia="Times New Roman" w:hAnsi="Times New Roman"/>
                <w:b w:val="1"/>
                <w:bCs w:val="1"/>
                <w:color w:val="616161"/>
                <w:sz w:val="20"/>
                <w:szCs w:val="20"/>
                <w:highlight w:val="white"/>
              </w:rPr>
            </w:pPr>
            <w:r w:rsidDel="00000000" w:rsidR="00000000" w:rsidRPr="00000000">
              <w:rPr>
                <w:rtl w:val="0"/>
              </w:rPr>
            </w:r>
          </w:p>
        </w:tc>
        <w:tc>
          <w:tcPr/>
          <w:p w:rsidR="00000000" w:rsidDel="00000000" w:rsidP="00000000" w:rsidRDefault="00000000" w:rsidRPr="00000000" w14:paraId="0000003F">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2.810</w:t>
            </w:r>
          </w:p>
        </w:tc>
      </w:tr>
      <w:tr>
        <w:trPr>
          <w:cantSplit w:val="0"/>
          <w:tblHeader w:val="0"/>
        </w:trPr>
        <w:tc>
          <w:tcPr/>
          <w:p w:rsidR="00000000" w:rsidDel="00000000" w:rsidP="00000000" w:rsidRDefault="00000000" w:rsidRPr="00000000" w14:paraId="00000040">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p w:rsidR="00000000" w:rsidDel="00000000" w:rsidP="00000000" w:rsidRDefault="00000000" w:rsidRPr="00000000" w14:paraId="00000041">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Inflammatory Bowel Diseases</w:t>
            </w:r>
          </w:p>
          <w:p w:rsidR="00000000" w:rsidDel="00000000" w:rsidP="00000000" w:rsidRDefault="00000000" w:rsidRPr="00000000" w14:paraId="00000042">
            <w:pPr>
              <w:ind w:left="0" w:firstLine="0"/>
              <w:jc w:val="left"/>
              <w:rPr>
                <w:rFonts w:ascii="Times New Roman" w:cs="Times New Roman" w:eastAsia="Times New Roman" w:hAnsi="Times New Roman"/>
                <w:b w:val="1"/>
                <w:bCs w:val="1"/>
                <w:sz w:val="20"/>
                <w:szCs w:val="20"/>
              </w:rPr>
            </w:pPr>
            <w:r w:rsidDel="00000000" w:rsidR="00000000" w:rsidRPr="00000000">
              <w:rPr>
                <w:rtl w:val="0"/>
              </w:rPr>
            </w:r>
          </w:p>
        </w:tc>
        <w:tc>
          <w:tcPr/>
          <w:p w:rsidR="00000000" w:rsidDel="00000000" w:rsidP="00000000" w:rsidRDefault="00000000" w:rsidRPr="00000000" w14:paraId="00000043">
            <w:pPr>
              <w:shd w:fill="ffffff" w:val="clear"/>
              <w:spacing w:after="200" w:before="200" w:lineRule="auto"/>
              <w:ind w:left="0" w:firstLine="0"/>
              <w:jc w:val="left"/>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ALL=("Inflammatory Bowel Diseases" OR ‘’Inflammatory Bowel Disease’’ OR ‘’Bowel Diseases, Inflammatory’’ OR IBD OR "experimental inflammatory bowel disease" OR "irritable bowel disease")</w:t>
            </w:r>
          </w:p>
        </w:tc>
        <w:tc>
          <w:tcPr/>
          <w:p w:rsidR="00000000" w:rsidDel="00000000" w:rsidP="00000000" w:rsidRDefault="00000000" w:rsidRPr="00000000" w14:paraId="00000044">
            <w:pPr>
              <w:ind w:left="0" w:firstLine="0"/>
              <w:jc w:val="left"/>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153.387</w:t>
            </w:r>
          </w:p>
        </w:tc>
      </w:tr>
      <w:tr>
        <w:trPr>
          <w:cantSplit w:val="0"/>
          <w:tblHeader w:val="0"/>
        </w:trPr>
        <w:tc>
          <w:tcPr/>
          <w:p w:rsidR="00000000" w:rsidDel="00000000" w:rsidP="00000000" w:rsidRDefault="00000000" w:rsidRPr="00000000" w14:paraId="00000045">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p w:rsidR="00000000" w:rsidDel="00000000" w:rsidP="00000000" w:rsidRDefault="00000000" w:rsidRPr="00000000" w14:paraId="00000046">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Crohn disease </w:t>
            </w:r>
          </w:p>
        </w:tc>
        <w:tc>
          <w:tcPr/>
          <w:p w:rsidR="00000000" w:rsidDel="00000000" w:rsidP="00000000" w:rsidRDefault="00000000" w:rsidRPr="00000000" w14:paraId="00000047">
            <w:pPr>
              <w:shd w:fill="ffffff" w:val="clear"/>
              <w:spacing w:after="200" w:before="200" w:lineRule="auto"/>
              <w:ind w:left="0" w:firstLine="0"/>
              <w:jc w:val="left"/>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ALL=("crohn disease" OR ''Crohn's Disease'' OR ''Crohns Disease'' OR ''Crohn's Enteritis'' OR ''Inflammatory Bowel Disease 1'' OR ''Regional Enteritis'' OR ''Ileocolitis'' OR ''Terminal Ileitis'' OR ''Regional Ileitides'' OR ''Regional Ileitis'' OR ''Granulomatous Enteritis'' OR ''Enteritis, Regional'' OR ''Granulomatous Colitis'')</w:t>
            </w:r>
          </w:p>
        </w:tc>
        <w:tc>
          <w:tcPr/>
          <w:p w:rsidR="00000000" w:rsidDel="00000000" w:rsidP="00000000" w:rsidRDefault="00000000" w:rsidRPr="00000000" w14:paraId="00000048">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138.225</w:t>
            </w:r>
          </w:p>
        </w:tc>
      </w:tr>
      <w:tr>
        <w:trPr>
          <w:cantSplit w:val="0"/>
          <w:tblHeader w:val="0"/>
        </w:trPr>
        <w:tc>
          <w:tcPr/>
          <w:p w:rsidR="00000000" w:rsidDel="00000000" w:rsidP="00000000" w:rsidRDefault="00000000" w:rsidRPr="00000000" w14:paraId="00000049">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p w:rsidR="00000000" w:rsidDel="00000000" w:rsidP="00000000" w:rsidRDefault="00000000" w:rsidRPr="00000000" w14:paraId="0000004A">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Ulcerative colitis</w:t>
            </w:r>
          </w:p>
        </w:tc>
        <w:tc>
          <w:tcPr/>
          <w:p w:rsidR="00000000" w:rsidDel="00000000" w:rsidP="00000000" w:rsidRDefault="00000000" w:rsidRPr="00000000" w14:paraId="0000004B">
            <w:pPr>
              <w:ind w:left="0" w:firstLine="0"/>
              <w:jc w:val="left"/>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ALL=(''Colitis, Ulcerative'' OR ''Colitis Gravis'' OR ''Idiopathic Proctocolitis'' OR ''Inflammatory Bowel Disease, Ulcerative Colitis Type'' OR ''Ulcerative Colitis'' OR "colitis" OR "chronic ulcerative colitis" OR "ulcerosa colitis" OR "chronica colitis" OR "mucosal colitis" OR "ulcerative colorectitis")</w:t>
            </w:r>
          </w:p>
        </w:tc>
        <w:tc>
          <w:tcPr/>
          <w:p w:rsidR="00000000" w:rsidDel="00000000" w:rsidP="00000000" w:rsidRDefault="00000000" w:rsidRPr="00000000" w14:paraId="0000004C">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158.687</w:t>
            </w:r>
          </w:p>
        </w:tc>
      </w:tr>
      <w:tr>
        <w:trPr>
          <w:cantSplit w:val="0"/>
          <w:tblHeader w:val="0"/>
        </w:trPr>
        <w:tc>
          <w:tcPr/>
          <w:p w:rsidR="00000000" w:rsidDel="00000000" w:rsidP="00000000" w:rsidRDefault="00000000" w:rsidRPr="00000000" w14:paraId="0000004D">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c>
          <w:tcPr/>
          <w:p w:rsidR="00000000" w:rsidDel="00000000" w:rsidP="00000000" w:rsidRDefault="00000000" w:rsidRPr="00000000" w14:paraId="0000004E">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Animal model</w:t>
            </w:r>
          </w:p>
        </w:tc>
        <w:tc>
          <w:tcPr/>
          <w:p w:rsidR="00000000" w:rsidDel="00000000" w:rsidP="00000000" w:rsidRDefault="00000000" w:rsidRPr="00000000" w14:paraId="0000004F">
            <w:pPr>
              <w:shd w:fill="fafafc" w:val="clear"/>
              <w:ind w:left="0" w:firstLine="0"/>
              <w:jc w:val="left"/>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ALL=("animal model" OR "experimental animals" OR "in vivo" OR animal OR animals OR rodentia OR rodent OR rodents OR murinae OR mouse OR mice OR mus OR musculus OR murine OR woodmouse OR rat OR rats)</w:t>
            </w:r>
          </w:p>
          <w:p w:rsidR="00000000" w:rsidDel="00000000" w:rsidP="00000000" w:rsidRDefault="00000000" w:rsidRPr="00000000" w14:paraId="00000050">
            <w:pPr>
              <w:shd w:fill="fafafc" w:val="clear"/>
              <w:ind w:left="0" w:firstLine="0"/>
              <w:jc w:val="left"/>
              <w:rPr>
                <w:rFonts w:ascii="Times New Roman" w:cs="Times New Roman" w:eastAsia="Times New Roman" w:hAnsi="Times New Roman"/>
                <w:sz w:val="20"/>
                <w:szCs w:val="20"/>
                <w:highlight w:val="white"/>
              </w:rPr>
            </w:pPr>
            <w:r w:rsidDel="00000000" w:rsidR="00000000" w:rsidRPr="00000000">
              <w:rPr>
                <w:rtl w:val="0"/>
              </w:rPr>
            </w:r>
          </w:p>
        </w:tc>
        <w:tc>
          <w:tcPr/>
          <w:p w:rsidR="00000000" w:rsidDel="00000000" w:rsidP="00000000" w:rsidRDefault="00000000" w:rsidRPr="00000000" w14:paraId="00000051">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7.114.655</w:t>
            </w:r>
          </w:p>
        </w:tc>
      </w:tr>
      <w:tr>
        <w:trPr>
          <w:cantSplit w:val="0"/>
          <w:tblHeader w:val="0"/>
        </w:trPr>
        <w:tc>
          <w:tcPr/>
          <w:p w:rsidR="00000000" w:rsidDel="00000000" w:rsidP="00000000" w:rsidRDefault="00000000" w:rsidRPr="00000000" w14:paraId="00000052">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w:t>
            </w:r>
          </w:p>
        </w:tc>
        <w:tc>
          <w:tcPr/>
          <w:p w:rsidR="00000000" w:rsidDel="00000000" w:rsidP="00000000" w:rsidRDefault="00000000" w:rsidRPr="00000000" w14:paraId="00000053">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 AND #2</w:t>
            </w:r>
          </w:p>
        </w:tc>
        <w:tc>
          <w:tcPr/>
          <w:p w:rsidR="00000000" w:rsidDel="00000000" w:rsidP="00000000" w:rsidRDefault="00000000" w:rsidRPr="00000000" w14:paraId="00000054">
            <w:pPr>
              <w:ind w:lef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55">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34</w:t>
            </w:r>
          </w:p>
        </w:tc>
      </w:tr>
      <w:tr>
        <w:trPr>
          <w:cantSplit w:val="0"/>
          <w:tblHeader w:val="0"/>
        </w:trPr>
        <w:tc>
          <w:tcPr/>
          <w:p w:rsidR="00000000" w:rsidDel="00000000" w:rsidP="00000000" w:rsidRDefault="00000000" w:rsidRPr="00000000" w14:paraId="00000056">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#7</w:t>
            </w:r>
          </w:p>
        </w:tc>
        <w:tc>
          <w:tcPr/>
          <w:p w:rsidR="00000000" w:rsidDel="00000000" w:rsidP="00000000" w:rsidRDefault="00000000" w:rsidRPr="00000000" w14:paraId="00000057">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 OR #3 OR #4</w:t>
            </w:r>
          </w:p>
        </w:tc>
        <w:tc>
          <w:tcPr/>
          <w:p w:rsidR="00000000" w:rsidDel="00000000" w:rsidP="00000000" w:rsidRDefault="00000000" w:rsidRPr="00000000" w14:paraId="00000058">
            <w:pPr>
              <w:ind w:lef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59">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272.946</w:t>
            </w:r>
          </w:p>
        </w:tc>
      </w:tr>
      <w:tr>
        <w:trPr>
          <w:cantSplit w:val="0"/>
          <w:tblHeader w:val="0"/>
        </w:trPr>
        <w:tc>
          <w:tcPr/>
          <w:p w:rsidR="00000000" w:rsidDel="00000000" w:rsidP="00000000" w:rsidRDefault="00000000" w:rsidRPr="00000000" w14:paraId="0000005A">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#8</w:t>
            </w:r>
          </w:p>
        </w:tc>
        <w:tc>
          <w:tcPr/>
          <w:p w:rsidR="00000000" w:rsidDel="00000000" w:rsidP="00000000" w:rsidRDefault="00000000" w:rsidRPr="00000000" w14:paraId="0000005B">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 AND #5 AND #7</w:t>
            </w:r>
          </w:p>
        </w:tc>
        <w:tc>
          <w:tcPr/>
          <w:p w:rsidR="00000000" w:rsidDel="00000000" w:rsidP="00000000" w:rsidRDefault="00000000" w:rsidRPr="00000000" w14:paraId="0000005C">
            <w:pPr>
              <w:ind w:lef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5D">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w:t>
            </w:r>
          </w:p>
        </w:tc>
      </w:tr>
      <w:tr>
        <w:trPr>
          <w:cantSplit w:val="0"/>
          <w:trHeight w:val="200" w:hRule="atLeast"/>
          <w:tblHeader w:val="0"/>
        </w:trPr>
        <w:tc>
          <w:tcPr>
            <w:gridSpan w:val="4"/>
          </w:tcPr>
          <w:p w:rsidR="00000000" w:rsidDel="00000000" w:rsidP="00000000" w:rsidRDefault="00000000" w:rsidRPr="00000000" w14:paraId="0000005E">
            <w:pPr>
              <w:spacing w:line="276" w:lineRule="auto"/>
              <w:ind w:left="0" w:firstLine="0"/>
              <w:rPr>
                <w:rFonts w:ascii="Times New Roman" w:cs="Times New Roman" w:eastAsia="Times New Roman" w:hAnsi="Times New Roman"/>
                <w:b w:val="1"/>
                <w:bCs w:val="1"/>
                <w:sz w:val="20"/>
                <w:szCs w:val="20"/>
                <w:shd w:fill="d9d9d9" w:val="clear"/>
              </w:rPr>
            </w:pPr>
            <w:r w:rsidDel="00000000" w:rsidR="00000000" w:rsidRPr="00000000">
              <w:rPr>
                <w:rFonts w:ascii="Times New Roman" w:cs="Times New Roman" w:eastAsia="Times New Roman" w:hAnsi="Times New Roman"/>
                <w:b w:val="1"/>
                <w:bCs w:val="1"/>
                <w:sz w:val="20"/>
                <w:szCs w:val="20"/>
                <w:shd w:fill="d9d9d9" w:val="clear"/>
                <w:rtl w:val="0"/>
              </w:rPr>
              <w:t xml:space="preserve">EMBASE</w:t>
            </w:r>
          </w:p>
          <w:p w:rsidR="00000000" w:rsidDel="00000000" w:rsidP="00000000" w:rsidRDefault="00000000" w:rsidRPr="00000000" w14:paraId="0000005F">
            <w:pPr>
              <w:shd w:fill="ffffff" w:val="clear"/>
              <w:spacing w:after="160" w:line="395.99999999999994" w:lineRule="auto"/>
              <w:ind w:left="0" w:firstLine="0"/>
              <w:rPr>
                <w:rFonts w:ascii="Times New Roman" w:cs="Times New Roman" w:eastAsia="Times New Roman" w:hAnsi="Times New Roman"/>
                <w:b w:val="1"/>
                <w:bCs w:val="1"/>
                <w:sz w:val="20"/>
                <w:szCs w:val="20"/>
                <w:shd w:fill="d9d9d9" w:val="clear"/>
              </w:rPr>
            </w:pPr>
            <w:r w:rsidDel="00000000" w:rsidR="00000000" w:rsidRPr="00000000">
              <w:rPr>
                <w:rFonts w:ascii="Times New Roman" w:cs="Times New Roman" w:eastAsia="Times New Roman" w:hAnsi="Times New Roman"/>
                <w:b w:val="1"/>
                <w:bCs w:val="1"/>
                <w:sz w:val="20"/>
                <w:szCs w:val="20"/>
                <w:shd w:fill="d9d9d9" w:val="clear"/>
                <w:rtl w:val="0"/>
              </w:rPr>
              <w:t xml:space="preserve">May 9, 2025</w:t>
            </w:r>
          </w:p>
        </w:tc>
      </w:tr>
      <w:tr>
        <w:trPr>
          <w:cantSplit w:val="0"/>
          <w:tblHeader w:val="0"/>
        </w:trPr>
        <w:tc>
          <w:tcPr/>
          <w:p w:rsidR="00000000" w:rsidDel="00000000" w:rsidP="00000000" w:rsidRDefault="00000000" w:rsidRPr="00000000" w14:paraId="00000063">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p w:rsidR="00000000" w:rsidDel="00000000" w:rsidP="00000000" w:rsidRDefault="00000000" w:rsidRPr="00000000" w14:paraId="00000064">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Kefir</w:t>
            </w:r>
          </w:p>
        </w:tc>
        <w:tc>
          <w:tcPr/>
          <w:p w:rsidR="00000000" w:rsidDel="00000000" w:rsidP="00000000" w:rsidRDefault="00000000" w:rsidRPr="00000000" w14:paraId="00000065">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('kefir'/exp OR 'kefir' OR 'lentilactobacillus kefiri'/exp OR 'lentilactobacillus kefiri' OR kefir:ti,ab OR "kefir grains":ti,ab OR "milk kefir":ti,ab OR "water kefir":ti,ab OR tibicos:ti,ab OR "sugary kefir":ti,ab OR kefiran:ti,ab OR "kefir beverage":ti,ab OR "probiotic kefir":ti,ab OR "kefir culture":ti,ab)</w:t>
            </w:r>
          </w:p>
          <w:p w:rsidR="00000000" w:rsidDel="00000000" w:rsidP="00000000" w:rsidRDefault="00000000" w:rsidRPr="00000000" w14:paraId="00000066">
            <w:pPr>
              <w:ind w:left="0" w:firstLine="0"/>
              <w:jc w:val="left"/>
              <w:rPr>
                <w:rFonts w:ascii="Times New Roman" w:cs="Times New Roman" w:eastAsia="Times New Roman" w:hAnsi="Times New Roman"/>
                <w:color w:val="212121"/>
                <w:sz w:val="20"/>
                <w:szCs w:val="20"/>
              </w:rPr>
            </w:pPr>
            <w:r w:rsidDel="00000000" w:rsidR="00000000" w:rsidRPr="00000000">
              <w:rPr>
                <w:rtl w:val="0"/>
              </w:rPr>
            </w:r>
          </w:p>
          <w:p w:rsidR="00000000" w:rsidDel="00000000" w:rsidP="00000000" w:rsidRDefault="00000000" w:rsidRPr="00000000" w14:paraId="00000067">
            <w:pPr>
              <w:ind w:left="0" w:firstLine="0"/>
              <w:jc w:val="left"/>
              <w:rPr>
                <w:rFonts w:ascii="Times New Roman" w:cs="Times New Roman" w:eastAsia="Times New Roman" w:hAnsi="Times New Roman"/>
                <w:color w:val="212121"/>
                <w:sz w:val="20"/>
                <w:szCs w:val="20"/>
              </w:rPr>
            </w:pPr>
            <w:r w:rsidDel="00000000" w:rsidR="00000000" w:rsidRPr="00000000">
              <w:rPr>
                <w:rtl w:val="0"/>
              </w:rPr>
            </w:r>
          </w:p>
          <w:p w:rsidR="00000000" w:rsidDel="00000000" w:rsidP="00000000" w:rsidRDefault="00000000" w:rsidRPr="00000000" w14:paraId="00000068">
            <w:pPr>
              <w:ind w:lef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69">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1.561</w:t>
            </w:r>
          </w:p>
        </w:tc>
      </w:tr>
      <w:tr>
        <w:trPr>
          <w:cantSplit w:val="0"/>
          <w:tblHeader w:val="0"/>
        </w:trPr>
        <w:tc>
          <w:tcPr/>
          <w:p w:rsidR="00000000" w:rsidDel="00000000" w:rsidP="00000000" w:rsidRDefault="00000000" w:rsidRPr="00000000" w14:paraId="0000006A">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p w:rsidR="00000000" w:rsidDel="00000000" w:rsidP="00000000" w:rsidRDefault="00000000" w:rsidRPr="00000000" w14:paraId="0000006B">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Inflammatory bowel disease</w:t>
            </w:r>
          </w:p>
        </w:tc>
        <w:tc>
          <w:tcPr/>
          <w:p w:rsidR="00000000" w:rsidDel="00000000" w:rsidP="00000000" w:rsidRDefault="00000000" w:rsidRPr="00000000" w14:paraId="0000006C">
            <w:pPr>
              <w:shd w:fill="ffffff" w:val="clear"/>
              <w:spacing w:after="200" w:before="200" w:lineRule="auto"/>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('inflammatory bowel disease'/exp OR 'inflammatory bowel disease' OR 'IBD' OR 'experimental inflammatory bowel disease')</w:t>
            </w:r>
          </w:p>
        </w:tc>
        <w:tc>
          <w:tcPr/>
          <w:p w:rsidR="00000000" w:rsidDel="00000000" w:rsidP="00000000" w:rsidRDefault="00000000" w:rsidRPr="00000000" w14:paraId="0000006D">
            <w:pPr>
              <w:ind w:left="0" w:firstLine="0"/>
              <w:jc w:val="left"/>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272.152</w:t>
            </w:r>
          </w:p>
        </w:tc>
      </w:tr>
      <w:tr>
        <w:trPr>
          <w:cantSplit w:val="0"/>
          <w:tblHeader w:val="0"/>
        </w:trPr>
        <w:tc>
          <w:tcPr/>
          <w:p w:rsidR="00000000" w:rsidDel="00000000" w:rsidP="00000000" w:rsidRDefault="00000000" w:rsidRPr="00000000" w14:paraId="0000006E">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p w:rsidR="00000000" w:rsidDel="00000000" w:rsidP="00000000" w:rsidRDefault="00000000" w:rsidRPr="00000000" w14:paraId="0000006F">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Crohn disease </w:t>
            </w:r>
          </w:p>
        </w:tc>
        <w:tc>
          <w:tcPr/>
          <w:p w:rsidR="00000000" w:rsidDel="00000000" w:rsidP="00000000" w:rsidRDefault="00000000" w:rsidRPr="00000000" w14:paraId="00000070">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highlight w:val="white"/>
                <w:rtl w:val="0"/>
              </w:rPr>
              <w:t xml:space="preserve">'</w:t>
            </w:r>
            <w:r w:rsidDel="00000000" w:rsidR="00000000" w:rsidRPr="00000000">
              <w:rPr>
                <w:rFonts w:ascii="Times New Roman" w:cs="Times New Roman" w:eastAsia="Times New Roman" w:hAnsi="Times New Roman"/>
                <w:sz w:val="20"/>
                <w:szCs w:val="20"/>
                <w:rtl w:val="0"/>
              </w:rPr>
              <w:t xml:space="preserve">crohn disease</w:t>
            </w:r>
            <w:r w:rsidDel="00000000" w:rsidR="00000000" w:rsidRPr="00000000">
              <w:rPr>
                <w:rFonts w:ascii="Times New Roman" w:cs="Times New Roman" w:eastAsia="Times New Roman" w:hAnsi="Times New Roman"/>
                <w:sz w:val="20"/>
                <w:szCs w:val="20"/>
                <w:highlight w:val="white"/>
                <w:rtl w:val="0"/>
              </w:rPr>
              <w:t xml:space="preserve">'</w:t>
            </w:r>
            <w:r w:rsidDel="00000000" w:rsidR="00000000" w:rsidRPr="00000000">
              <w:rPr>
                <w:rFonts w:ascii="Times New Roman" w:cs="Times New Roman" w:eastAsia="Times New Roman" w:hAnsi="Times New Roman"/>
                <w:sz w:val="20"/>
                <w:szCs w:val="20"/>
                <w:rtl w:val="0"/>
              </w:rPr>
              <w:t xml:space="preserve">/exp OR </w:t>
            </w:r>
            <w:r w:rsidDel="00000000" w:rsidR="00000000" w:rsidRPr="00000000">
              <w:rPr>
                <w:rFonts w:ascii="Times New Roman" w:cs="Times New Roman" w:eastAsia="Times New Roman" w:hAnsi="Times New Roman"/>
                <w:sz w:val="20"/>
                <w:szCs w:val="20"/>
                <w:highlight w:val="white"/>
                <w:rtl w:val="0"/>
              </w:rPr>
              <w:t xml:space="preserve">'</w:t>
            </w:r>
            <w:r w:rsidDel="00000000" w:rsidR="00000000" w:rsidRPr="00000000">
              <w:rPr>
                <w:rFonts w:ascii="Times New Roman" w:cs="Times New Roman" w:eastAsia="Times New Roman" w:hAnsi="Times New Roman"/>
                <w:sz w:val="20"/>
                <w:szCs w:val="20"/>
                <w:rtl w:val="0"/>
              </w:rPr>
              <w:t xml:space="preserve">crohn disease</w:t>
            </w:r>
            <w:r w:rsidDel="00000000" w:rsidR="00000000" w:rsidRPr="00000000">
              <w:rPr>
                <w:rFonts w:ascii="Times New Roman" w:cs="Times New Roman" w:eastAsia="Times New Roman" w:hAnsi="Times New Roman"/>
                <w:sz w:val="20"/>
                <w:szCs w:val="20"/>
                <w:highlight w:val="white"/>
                <w:rtl w:val="0"/>
              </w:rPr>
              <w:t xml:space="preserve">' 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w:t>
            </w:r>
            <w:r w:rsidDel="00000000" w:rsidR="00000000" w:rsidRPr="00000000">
              <w:rPr>
                <w:rFonts w:ascii="Times New Roman" w:cs="Times New Roman" w:eastAsia="Times New Roman" w:hAnsi="Times New Roman"/>
                <w:sz w:val="20"/>
                <w:szCs w:val="20"/>
                <w:rtl w:val="0"/>
              </w:rPr>
              <w:t xml:space="preserve">colon crohn disease</w:t>
            </w:r>
            <w:r w:rsidDel="00000000" w:rsidR="00000000" w:rsidRPr="00000000">
              <w:rPr>
                <w:rFonts w:ascii="Times New Roman" w:cs="Times New Roman" w:eastAsia="Times New Roman" w:hAnsi="Times New Roman"/>
                <w:sz w:val="20"/>
                <w:szCs w:val="20"/>
                <w:highlight w:val="white"/>
                <w:rtl w:val="0"/>
              </w:rPr>
              <w:t xml:space="preserve">')</w:t>
            </w:r>
            <w:r w:rsidDel="00000000" w:rsidR="00000000" w:rsidRPr="00000000">
              <w:rPr>
                <w:rtl w:val="0"/>
              </w:rPr>
            </w:r>
          </w:p>
        </w:tc>
        <w:tc>
          <w:tcPr/>
          <w:p w:rsidR="00000000" w:rsidDel="00000000" w:rsidP="00000000" w:rsidRDefault="00000000" w:rsidRPr="00000000" w14:paraId="00000071">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129.279</w:t>
            </w:r>
          </w:p>
        </w:tc>
      </w:tr>
      <w:tr>
        <w:trPr>
          <w:cantSplit w:val="0"/>
          <w:tblHeader w:val="0"/>
        </w:trPr>
        <w:tc>
          <w:tcPr/>
          <w:p w:rsidR="00000000" w:rsidDel="00000000" w:rsidP="00000000" w:rsidRDefault="00000000" w:rsidRPr="00000000" w14:paraId="00000072">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p w:rsidR="00000000" w:rsidDel="00000000" w:rsidP="00000000" w:rsidRDefault="00000000" w:rsidRPr="00000000" w14:paraId="00000073">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Ulcerative colitis</w:t>
            </w:r>
          </w:p>
        </w:tc>
        <w:tc>
          <w:tcPr/>
          <w:p w:rsidR="00000000" w:rsidDel="00000000" w:rsidP="00000000" w:rsidRDefault="00000000" w:rsidRPr="00000000" w14:paraId="00000074">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('ulcerative colitis'/exp OR 'ulcerative colitis' OR 'colitis'/exp OR  'colitis ' OR 'chronic ulcerative colitis'  OR '</w:t>
            </w:r>
            <w:r w:rsidDel="00000000" w:rsidR="00000000" w:rsidRPr="00000000">
              <w:rPr>
                <w:rFonts w:ascii="Times New Roman" w:cs="Times New Roman" w:eastAsia="Times New Roman" w:hAnsi="Times New Roman"/>
                <w:sz w:val="20"/>
                <w:szCs w:val="20"/>
                <w:rtl w:val="0"/>
              </w:rPr>
              <w:t xml:space="preserve">ulcerosa</w:t>
            </w:r>
            <w:r w:rsidDel="00000000" w:rsidR="00000000" w:rsidRPr="00000000">
              <w:rPr>
                <w:rFonts w:ascii="Times New Roman" w:cs="Times New Roman" w:eastAsia="Times New Roman" w:hAnsi="Times New Roman"/>
                <w:sz w:val="20"/>
                <w:szCs w:val="20"/>
                <w:rtl w:val="0"/>
              </w:rPr>
              <w:t xml:space="preserve"> colitis' OR 'chronica colitis' OR 'mucosal colitis' OR 'ulcerative colorectitis')</w:t>
            </w:r>
          </w:p>
        </w:tc>
        <w:tc>
          <w:tcPr/>
          <w:p w:rsidR="00000000" w:rsidDel="00000000" w:rsidP="00000000" w:rsidRDefault="00000000" w:rsidRPr="00000000" w14:paraId="00000075">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308.290</w:t>
            </w:r>
          </w:p>
        </w:tc>
      </w:tr>
      <w:tr>
        <w:trPr>
          <w:cantSplit w:val="0"/>
          <w:tblHeader w:val="0"/>
        </w:trPr>
        <w:tc>
          <w:tcPr/>
          <w:p w:rsidR="00000000" w:rsidDel="00000000" w:rsidP="00000000" w:rsidRDefault="00000000" w:rsidRPr="00000000" w14:paraId="00000076">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c>
          <w:tcPr/>
          <w:p w:rsidR="00000000" w:rsidDel="00000000" w:rsidP="00000000" w:rsidRDefault="00000000" w:rsidRPr="00000000" w14:paraId="00000077">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Animal model</w:t>
            </w:r>
          </w:p>
        </w:tc>
        <w:tc>
          <w:tcPr/>
          <w:p w:rsidR="00000000" w:rsidDel="00000000" w:rsidP="00000000" w:rsidRDefault="00000000" w:rsidRPr="00000000" w14:paraId="00000078">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('animal model' OR 'experimental animals' OR 'in vivo' OR animal:ti,ab OR animals:ti,ab OR rodentia:ti,ab OR rodent:ti,ab OR rodents:ti,ab OR murinae:ti,ab OR mouse:ti,ab OR mice:ti,ab OR mus:ti,ab OR musculus:ti,ab OR murine:ti,ab OR woodmouse:ti,ab)</w:t>
            </w:r>
          </w:p>
          <w:p w:rsidR="00000000" w:rsidDel="00000000" w:rsidP="00000000" w:rsidRDefault="00000000" w:rsidRPr="00000000" w14:paraId="00000079">
            <w:pPr>
              <w:ind w:lef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7A">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5.094.313</w:t>
            </w:r>
          </w:p>
        </w:tc>
      </w:tr>
      <w:tr>
        <w:trPr>
          <w:cantSplit w:val="0"/>
          <w:tblHeader w:val="0"/>
        </w:trPr>
        <w:tc>
          <w:tcPr/>
          <w:p w:rsidR="00000000" w:rsidDel="00000000" w:rsidP="00000000" w:rsidRDefault="00000000" w:rsidRPr="00000000" w14:paraId="0000007B">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w:t>
            </w:r>
          </w:p>
        </w:tc>
        <w:tc>
          <w:tcPr/>
          <w:p w:rsidR="00000000" w:rsidDel="00000000" w:rsidP="00000000" w:rsidRDefault="00000000" w:rsidRPr="00000000" w14:paraId="0000007C">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 AND #2</w:t>
            </w:r>
          </w:p>
        </w:tc>
        <w:tc>
          <w:tcPr/>
          <w:p w:rsidR="00000000" w:rsidDel="00000000" w:rsidP="00000000" w:rsidRDefault="00000000" w:rsidRPr="00000000" w14:paraId="0000007D">
            <w:pPr>
              <w:ind w:lef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7E">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w:t>
            </w:r>
          </w:p>
        </w:tc>
      </w:tr>
      <w:tr>
        <w:trPr>
          <w:cantSplit w:val="0"/>
          <w:tblHeader w:val="0"/>
        </w:trPr>
        <w:tc>
          <w:tcPr/>
          <w:p w:rsidR="00000000" w:rsidDel="00000000" w:rsidP="00000000" w:rsidRDefault="00000000" w:rsidRPr="00000000" w14:paraId="0000007F">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#7</w:t>
            </w:r>
          </w:p>
        </w:tc>
        <w:tc>
          <w:tcPr/>
          <w:p w:rsidR="00000000" w:rsidDel="00000000" w:rsidP="00000000" w:rsidRDefault="00000000" w:rsidRPr="00000000" w14:paraId="00000080">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 AND #3 AND #4</w:t>
            </w:r>
          </w:p>
        </w:tc>
        <w:tc>
          <w:tcPr/>
          <w:p w:rsidR="00000000" w:rsidDel="00000000" w:rsidP="00000000" w:rsidRDefault="00000000" w:rsidRPr="00000000" w14:paraId="00000081">
            <w:pPr>
              <w:ind w:lef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82">
            <w:pPr>
              <w:ind w:left="0" w:firstLine="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3">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128.408</w:t>
            </w:r>
          </w:p>
        </w:tc>
      </w:tr>
      <w:tr>
        <w:trPr>
          <w:cantSplit w:val="0"/>
          <w:tblHeader w:val="0"/>
        </w:trPr>
        <w:tc>
          <w:tcPr/>
          <w:p w:rsidR="00000000" w:rsidDel="00000000" w:rsidP="00000000" w:rsidRDefault="00000000" w:rsidRPr="00000000" w14:paraId="00000084">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#8</w:t>
            </w:r>
          </w:p>
        </w:tc>
        <w:tc>
          <w:tcPr/>
          <w:p w:rsidR="00000000" w:rsidDel="00000000" w:rsidP="00000000" w:rsidRDefault="00000000" w:rsidRPr="00000000" w14:paraId="00000085">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 AND #2 AND #7</w:t>
            </w:r>
          </w:p>
        </w:tc>
        <w:tc>
          <w:tcPr/>
          <w:p w:rsidR="00000000" w:rsidDel="00000000" w:rsidP="00000000" w:rsidRDefault="00000000" w:rsidRPr="00000000" w14:paraId="00000086">
            <w:pPr>
              <w:ind w:lef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87">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r>
      <w:tr>
        <w:trPr>
          <w:cantSplit w:val="0"/>
          <w:trHeight w:val="200" w:hRule="atLeast"/>
          <w:tblHeader w:val="0"/>
        </w:trPr>
        <w:tc>
          <w:tcPr>
            <w:gridSpan w:val="4"/>
          </w:tcPr>
          <w:p w:rsidR="00000000" w:rsidDel="00000000" w:rsidP="00000000" w:rsidRDefault="00000000" w:rsidRPr="00000000" w14:paraId="00000088">
            <w:pPr>
              <w:spacing w:line="276" w:lineRule="auto"/>
              <w:ind w:left="0" w:firstLine="0"/>
              <w:rPr>
                <w:rFonts w:ascii="Times New Roman" w:cs="Times New Roman" w:eastAsia="Times New Roman" w:hAnsi="Times New Roman"/>
                <w:b w:val="1"/>
                <w:bCs w:val="1"/>
                <w:sz w:val="20"/>
                <w:szCs w:val="20"/>
                <w:shd w:fill="d9d9d9" w:val="clear"/>
              </w:rPr>
            </w:pPr>
            <w:r w:rsidDel="00000000" w:rsidR="00000000" w:rsidRPr="00000000">
              <w:rPr>
                <w:rFonts w:ascii="Times New Roman" w:cs="Times New Roman" w:eastAsia="Times New Roman" w:hAnsi="Times New Roman"/>
                <w:b w:val="1"/>
                <w:bCs w:val="1"/>
                <w:sz w:val="20"/>
                <w:szCs w:val="20"/>
                <w:shd w:fill="d9d9d9" w:val="clear"/>
                <w:rtl w:val="0"/>
              </w:rPr>
              <w:t xml:space="preserve">SCOPUS</w:t>
            </w:r>
          </w:p>
          <w:p w:rsidR="00000000" w:rsidDel="00000000" w:rsidP="00000000" w:rsidRDefault="00000000" w:rsidRPr="00000000" w14:paraId="00000089">
            <w:pPr>
              <w:shd w:fill="ffffff" w:val="clear"/>
              <w:spacing w:after="160" w:line="395.99999999999994" w:lineRule="auto"/>
              <w:ind w:left="0" w:firstLine="0"/>
              <w:rPr>
                <w:rFonts w:ascii="Times New Roman" w:cs="Times New Roman" w:eastAsia="Times New Roman" w:hAnsi="Times New Roman"/>
                <w:b w:val="1"/>
                <w:bCs w:val="1"/>
                <w:sz w:val="20"/>
                <w:szCs w:val="20"/>
                <w:shd w:fill="d9d9d9" w:val="clear"/>
              </w:rPr>
            </w:pPr>
            <w:r w:rsidDel="00000000" w:rsidR="00000000" w:rsidRPr="00000000">
              <w:rPr>
                <w:rFonts w:ascii="Times New Roman" w:cs="Times New Roman" w:eastAsia="Times New Roman" w:hAnsi="Times New Roman"/>
                <w:b w:val="1"/>
                <w:bCs w:val="1"/>
                <w:sz w:val="20"/>
                <w:szCs w:val="20"/>
                <w:shd w:fill="d9d9d9" w:val="clear"/>
                <w:rtl w:val="0"/>
              </w:rPr>
              <w:t xml:space="preserve">May 10, 2025</w:t>
            </w:r>
          </w:p>
        </w:tc>
      </w:tr>
      <w:tr>
        <w:trPr>
          <w:cantSplit w:val="0"/>
          <w:tblHeader w:val="0"/>
        </w:trPr>
        <w:tc>
          <w:tcPr/>
          <w:p w:rsidR="00000000" w:rsidDel="00000000" w:rsidP="00000000" w:rsidRDefault="00000000" w:rsidRPr="00000000" w14:paraId="0000008D">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p w:rsidR="00000000" w:rsidDel="00000000" w:rsidP="00000000" w:rsidRDefault="00000000" w:rsidRPr="00000000" w14:paraId="0000008E">
            <w:pPr>
              <w:ind w:left="0" w:firstLine="0"/>
              <w:rPr>
                <w:rFonts w:ascii="Times New Roman" w:cs="Times New Roman" w:eastAsia="Times New Roman" w:hAnsi="Times New Roman"/>
                <w:b w:val="1"/>
                <w:bCs w:val="1"/>
                <w:sz w:val="20"/>
                <w:szCs w:val="20"/>
              </w:rPr>
            </w:pPr>
            <w:r w:rsidDel="00000000" w:rsidR="00000000" w:rsidRPr="00000000">
              <w:rPr>
                <w:rtl w:val="0"/>
              </w:rPr>
            </w:r>
          </w:p>
        </w:tc>
        <w:tc>
          <w:tcPr/>
          <w:p w:rsidR="00000000" w:rsidDel="00000000" w:rsidP="00000000" w:rsidRDefault="00000000" w:rsidRPr="00000000" w14:paraId="0000008F">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Kefir</w:t>
            </w:r>
          </w:p>
        </w:tc>
        <w:tc>
          <w:tcPr/>
          <w:p w:rsidR="00000000" w:rsidDel="00000000" w:rsidP="00000000" w:rsidRDefault="00000000" w:rsidRPr="00000000" w14:paraId="00000090">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TITLE-ABS-KEY (kefir OR "kefir grains" OR "milk kefir" OR "water kefir" OR tibicos OR "sugary kefir" OR kefiran OR "kefir beverage" OR "probiotic kefir" OR "kefir culture" OR "lentilactobacillus kefiri")</w:t>
            </w:r>
          </w:p>
          <w:p w:rsidR="00000000" w:rsidDel="00000000" w:rsidP="00000000" w:rsidRDefault="00000000" w:rsidRPr="00000000" w14:paraId="00000091">
            <w:pPr>
              <w:ind w:left="0" w:firstLine="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2">
            <w:pPr>
              <w:ind w:left="0" w:firstLine="0"/>
              <w:jc w:val="left"/>
              <w:rPr>
                <w:rFonts w:ascii="Times New Roman" w:cs="Times New Roman" w:eastAsia="Times New Roman" w:hAnsi="Times New Roman"/>
                <w:color w:val="212121"/>
                <w:sz w:val="20"/>
                <w:szCs w:val="20"/>
              </w:rPr>
            </w:pPr>
            <w:r w:rsidDel="00000000" w:rsidR="00000000" w:rsidRPr="00000000">
              <w:rPr>
                <w:rtl w:val="0"/>
              </w:rPr>
            </w:r>
          </w:p>
          <w:p w:rsidR="00000000" w:rsidDel="00000000" w:rsidP="00000000" w:rsidRDefault="00000000" w:rsidRPr="00000000" w14:paraId="00000093">
            <w:pPr>
              <w:ind w:left="0" w:firstLine="0"/>
              <w:jc w:val="left"/>
              <w:rPr>
                <w:rFonts w:ascii="Times New Roman" w:cs="Times New Roman" w:eastAsia="Times New Roman" w:hAnsi="Times New Roman"/>
                <w:color w:val="212121"/>
                <w:sz w:val="20"/>
                <w:szCs w:val="20"/>
              </w:rPr>
            </w:pPr>
            <w:r w:rsidDel="00000000" w:rsidR="00000000" w:rsidRPr="00000000">
              <w:rPr>
                <w:rtl w:val="0"/>
              </w:rPr>
            </w:r>
          </w:p>
        </w:tc>
        <w:tc>
          <w:tcPr/>
          <w:p w:rsidR="00000000" w:rsidDel="00000000" w:rsidP="00000000" w:rsidRDefault="00000000" w:rsidRPr="00000000" w14:paraId="00000094">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2.968</w:t>
            </w:r>
          </w:p>
        </w:tc>
      </w:tr>
      <w:tr>
        <w:trPr>
          <w:cantSplit w:val="0"/>
          <w:tblHeader w:val="0"/>
        </w:trPr>
        <w:tc>
          <w:tcPr/>
          <w:p w:rsidR="00000000" w:rsidDel="00000000" w:rsidP="00000000" w:rsidRDefault="00000000" w:rsidRPr="00000000" w14:paraId="00000095">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p w:rsidR="00000000" w:rsidDel="00000000" w:rsidP="00000000" w:rsidRDefault="00000000" w:rsidRPr="00000000" w14:paraId="00000096">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highlight w:val="white"/>
                <w:rtl w:val="0"/>
              </w:rPr>
              <w:t xml:space="preserve">Inflammatory bowel disease</w:t>
            </w:r>
            <w:r w:rsidDel="00000000" w:rsidR="00000000" w:rsidRPr="00000000">
              <w:rPr>
                <w:rtl w:val="0"/>
              </w:rPr>
            </w:r>
          </w:p>
        </w:tc>
        <w:tc>
          <w:tcPr/>
          <w:p w:rsidR="00000000" w:rsidDel="00000000" w:rsidP="00000000" w:rsidRDefault="00000000" w:rsidRPr="00000000" w14:paraId="00000097">
            <w:pPr>
              <w:shd w:fill="ffffff" w:val="clear"/>
              <w:spacing w:after="200" w:before="200" w:lineRule="auto"/>
              <w:ind w:left="0" w:firstLine="0"/>
              <w:jc w:val="left"/>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TITLE-ABS-KEY ("inflammatory bowel disease" OR “IBD” OR "experimental inflammatory bowel disease" OR "irritable bowel disease")</w:t>
            </w:r>
          </w:p>
          <w:p w:rsidR="00000000" w:rsidDel="00000000" w:rsidP="00000000" w:rsidRDefault="00000000" w:rsidRPr="00000000" w14:paraId="00000098">
            <w:pPr>
              <w:shd w:fill="ffffff" w:val="clear"/>
              <w:spacing w:after="200" w:before="200" w:lineRule="auto"/>
              <w:ind w:left="0" w:firstLine="0"/>
              <w:jc w:val="left"/>
              <w:rPr>
                <w:rFonts w:ascii="Times New Roman" w:cs="Times New Roman" w:eastAsia="Times New Roman" w:hAnsi="Times New Roman"/>
                <w:sz w:val="20"/>
                <w:szCs w:val="20"/>
                <w:highlight w:val="white"/>
              </w:rPr>
            </w:pPr>
            <w:r w:rsidDel="00000000" w:rsidR="00000000" w:rsidRPr="00000000">
              <w:rPr>
                <w:rtl w:val="0"/>
              </w:rPr>
            </w:r>
          </w:p>
        </w:tc>
        <w:tc>
          <w:tcPr/>
          <w:p w:rsidR="00000000" w:rsidDel="00000000" w:rsidP="00000000" w:rsidRDefault="00000000" w:rsidRPr="00000000" w14:paraId="00000099">
            <w:pPr>
              <w:ind w:left="0" w:firstLine="0"/>
              <w:jc w:val="left"/>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114.112</w:t>
            </w:r>
          </w:p>
        </w:tc>
      </w:tr>
      <w:tr>
        <w:trPr>
          <w:cantSplit w:val="0"/>
          <w:tblHeader w:val="0"/>
        </w:trPr>
        <w:tc>
          <w:tcPr/>
          <w:p w:rsidR="00000000" w:rsidDel="00000000" w:rsidP="00000000" w:rsidRDefault="00000000" w:rsidRPr="00000000" w14:paraId="0000009A">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p w:rsidR="00000000" w:rsidDel="00000000" w:rsidP="00000000" w:rsidRDefault="00000000" w:rsidRPr="00000000" w14:paraId="0000009B">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Crohn disease </w:t>
            </w:r>
          </w:p>
        </w:tc>
        <w:tc>
          <w:tcPr/>
          <w:p w:rsidR="00000000" w:rsidDel="00000000" w:rsidP="00000000" w:rsidRDefault="00000000" w:rsidRPr="00000000" w14:paraId="0000009C">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TITLE-ABS-KEY ("crohn disease" OR "colon crohn disease")</w:t>
            </w:r>
          </w:p>
          <w:p w:rsidR="00000000" w:rsidDel="00000000" w:rsidP="00000000" w:rsidRDefault="00000000" w:rsidRPr="00000000" w14:paraId="0000009D">
            <w:pPr>
              <w:ind w:lef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9E">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103.743</w:t>
            </w:r>
          </w:p>
        </w:tc>
      </w:tr>
      <w:tr>
        <w:trPr>
          <w:cantSplit w:val="0"/>
          <w:tblHeader w:val="0"/>
        </w:trPr>
        <w:tc>
          <w:tcPr/>
          <w:p w:rsidR="00000000" w:rsidDel="00000000" w:rsidP="00000000" w:rsidRDefault="00000000" w:rsidRPr="00000000" w14:paraId="0000009F">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p w:rsidR="00000000" w:rsidDel="00000000" w:rsidP="00000000" w:rsidRDefault="00000000" w:rsidRPr="00000000" w14:paraId="000000A0">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Ulcerative colitis</w:t>
            </w:r>
          </w:p>
        </w:tc>
        <w:tc>
          <w:tcPr/>
          <w:p w:rsidR="00000000" w:rsidDel="00000000" w:rsidP="00000000" w:rsidRDefault="00000000" w:rsidRPr="00000000" w14:paraId="000000A1">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TITLE-ABS-KEY ("ulcerative colitis" OR "colitis" OR "chronic ulcerative colitis" OR "ulcerosa colitis" OR "chronica colitis" OR "mucosal colitis" OR "ulcerative colorectitis")</w:t>
            </w:r>
          </w:p>
          <w:p w:rsidR="00000000" w:rsidDel="00000000" w:rsidP="00000000" w:rsidRDefault="00000000" w:rsidRPr="00000000" w14:paraId="000000A2">
            <w:pPr>
              <w:ind w:left="0" w:firstLine="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3">
            <w:pPr>
              <w:ind w:lef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A4">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157.664</w:t>
            </w:r>
          </w:p>
        </w:tc>
      </w:tr>
      <w:tr>
        <w:trPr>
          <w:cantSplit w:val="0"/>
          <w:tblHeader w:val="0"/>
        </w:trPr>
        <w:tc>
          <w:tcPr/>
          <w:p w:rsidR="00000000" w:rsidDel="00000000" w:rsidP="00000000" w:rsidRDefault="00000000" w:rsidRPr="00000000" w14:paraId="000000A5">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c>
          <w:tcPr/>
          <w:p w:rsidR="00000000" w:rsidDel="00000000" w:rsidP="00000000" w:rsidRDefault="00000000" w:rsidRPr="00000000" w14:paraId="000000A6">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Animal model</w:t>
            </w:r>
          </w:p>
        </w:tc>
        <w:tc>
          <w:tcPr/>
          <w:p w:rsidR="00000000" w:rsidDel="00000000" w:rsidP="00000000" w:rsidRDefault="00000000" w:rsidRPr="00000000" w14:paraId="000000A7">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TITLE-ABS-KEY ( "animal model" OR "experimental animals" OR "in vivo" OR  "animal" OR "animals" OR "rodentia" OR "rodent" OR "rodents" OR "murinae" OR "mouse" OR "mice" OR "mus" OR "musculus" OR "murine" OR "woodmouse")</w:t>
            </w:r>
          </w:p>
        </w:tc>
        <w:tc>
          <w:tcPr/>
          <w:p w:rsidR="00000000" w:rsidDel="00000000" w:rsidP="00000000" w:rsidRDefault="00000000" w:rsidRPr="00000000" w14:paraId="000000A8">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9.886.088</w:t>
            </w:r>
          </w:p>
        </w:tc>
      </w:tr>
      <w:tr>
        <w:trPr>
          <w:cantSplit w:val="0"/>
          <w:tblHeader w:val="0"/>
        </w:trPr>
        <w:tc>
          <w:tcPr/>
          <w:p w:rsidR="00000000" w:rsidDel="00000000" w:rsidP="00000000" w:rsidRDefault="00000000" w:rsidRPr="00000000" w14:paraId="000000A9">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w:t>
            </w:r>
          </w:p>
        </w:tc>
        <w:tc>
          <w:tcPr/>
          <w:p w:rsidR="00000000" w:rsidDel="00000000" w:rsidP="00000000" w:rsidRDefault="00000000" w:rsidRPr="00000000" w14:paraId="000000AA">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 AND #2</w:t>
            </w:r>
          </w:p>
        </w:tc>
        <w:tc>
          <w:tcPr/>
          <w:p w:rsidR="00000000" w:rsidDel="00000000" w:rsidP="00000000" w:rsidRDefault="00000000" w:rsidRPr="00000000" w14:paraId="000000AB">
            <w:pPr>
              <w:ind w:lef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AC">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w:t>
            </w:r>
          </w:p>
        </w:tc>
      </w:tr>
      <w:tr>
        <w:trPr>
          <w:cantSplit w:val="0"/>
          <w:tblHeader w:val="0"/>
        </w:trPr>
        <w:tc>
          <w:tcPr/>
          <w:p w:rsidR="00000000" w:rsidDel="00000000" w:rsidP="00000000" w:rsidRDefault="00000000" w:rsidRPr="00000000" w14:paraId="000000AD">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#7</w:t>
            </w:r>
          </w:p>
        </w:tc>
        <w:tc>
          <w:tcPr/>
          <w:p w:rsidR="00000000" w:rsidDel="00000000" w:rsidP="00000000" w:rsidRDefault="00000000" w:rsidRPr="00000000" w14:paraId="000000AE">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 OR #3 OR #4</w:t>
            </w:r>
          </w:p>
        </w:tc>
        <w:tc>
          <w:tcPr/>
          <w:p w:rsidR="00000000" w:rsidDel="00000000" w:rsidP="00000000" w:rsidRDefault="00000000" w:rsidRPr="00000000" w14:paraId="000000AF">
            <w:pPr>
              <w:ind w:lef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B0">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258.711</w:t>
            </w:r>
          </w:p>
        </w:tc>
      </w:tr>
      <w:tr>
        <w:trPr>
          <w:cantSplit w:val="0"/>
          <w:tblHeader w:val="0"/>
        </w:trPr>
        <w:tc>
          <w:tcPr/>
          <w:p w:rsidR="00000000" w:rsidDel="00000000" w:rsidP="00000000" w:rsidRDefault="00000000" w:rsidRPr="00000000" w14:paraId="000000B1">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#9</w:t>
            </w:r>
          </w:p>
        </w:tc>
        <w:tc>
          <w:tcPr/>
          <w:p w:rsidR="00000000" w:rsidDel="00000000" w:rsidP="00000000" w:rsidRDefault="00000000" w:rsidRPr="00000000" w14:paraId="000000B2">
            <w:pPr>
              <w:ind w:lef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 AND #7 AND #5</w:t>
            </w:r>
          </w:p>
        </w:tc>
        <w:tc>
          <w:tcPr/>
          <w:p w:rsidR="00000000" w:rsidDel="00000000" w:rsidP="00000000" w:rsidRDefault="00000000" w:rsidRPr="00000000" w14:paraId="000000B3">
            <w:pPr>
              <w:ind w:lef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B4">
            <w:pPr>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26</w:t>
            </w:r>
          </w:p>
        </w:tc>
      </w:tr>
    </w:tbl>
    <w:p w:rsidR="00000000" w:rsidDel="00000000" w:rsidP="00000000" w:rsidRDefault="00000000" w:rsidRPr="00000000" w14:paraId="000000B5">
      <w:pPr>
        <w:ind w:left="0" w:firstLine="0"/>
        <w:rPr>
          <w:rFonts w:ascii="Arial" w:cs="Arial" w:eastAsia="Arial" w:hAnsi="Arial"/>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line="276" w:lineRule="auto"/>
        <w:ind w:left="720" w:firstLine="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jc w:val="center"/>
    </w:pPr>
    <w:rPr>
      <w:rFonts w:ascii="Courier New" w:cs="Courier New" w:eastAsia="Courier New" w:hAnsi="Courier New"/>
      <w:b w:val="1"/>
      <w:bCs w:val="1"/>
      <w:sz w:val="40"/>
      <w:szCs w:val="40"/>
      <w:shd w:fill="a64d79" w:val="clear"/>
    </w:rPr>
  </w:style>
  <w:style w:type="paragraph" w:styleId="Heading2">
    <w:name w:val="heading 2"/>
    <w:basedOn w:val="Normal"/>
    <w:next w:val="Normal"/>
    <w:pPr>
      <w:keepNext w:val="1"/>
      <w:keepLines w:val="1"/>
      <w:spacing w:after="80" w:before="320" w:lineRule="auto"/>
      <w:ind w:firstLine="360"/>
      <w:jc w:val="center"/>
    </w:pPr>
    <w:rPr>
      <w:rFonts w:ascii="Courier New" w:cs="Courier New" w:eastAsia="Courier New" w:hAnsi="Courier New"/>
      <w:b w:val="1"/>
      <w:bCs w:val="1"/>
      <w:sz w:val="28"/>
      <w:szCs w:val="28"/>
      <w:shd w:fill="d5a6bd" w:val="clear"/>
    </w:rPr>
  </w:style>
  <w:style w:type="paragraph" w:styleId="Heading3">
    <w:name w:val="heading 3"/>
    <w:basedOn w:val="Normal"/>
    <w:next w:val="Normal"/>
    <w:pPr>
      <w:keepNext w:val="1"/>
      <w:keepLines w:val="1"/>
      <w:ind w:firstLine="360"/>
    </w:pPr>
    <w:rPr>
      <w:rFonts w:ascii="Courier New" w:cs="Courier New" w:eastAsia="Courier New" w:hAnsi="Courier New"/>
      <w:b w:val="1"/>
      <w:bCs w:val="1"/>
      <w:sz w:val="24"/>
      <w:szCs w:val="24"/>
      <w:shd w:fill="ead1dc" w:val="clear"/>
    </w:rPr>
  </w:style>
  <w:style w:type="paragraph" w:styleId="Heading4">
    <w:name w:val="heading 4"/>
    <w:basedOn w:val="Normal"/>
    <w:next w:val="Normal"/>
    <w:pPr>
      <w:keepNext w:val="1"/>
      <w:keepLines w:val="1"/>
      <w:ind w:firstLine="360"/>
    </w:pPr>
    <w:rPr>
      <w:b w:val="1"/>
      <w:bCs w:val="1"/>
      <w:i w:val="1"/>
      <w:iCs w:val="1"/>
      <w:sz w:val="24"/>
      <w:szCs w:val="24"/>
      <w:shd w:fill="cccccc" w:val="clear"/>
    </w:rPr>
  </w:style>
  <w:style w:type="paragraph" w:styleId="Heading5">
    <w:name w:val="heading 5"/>
    <w:basedOn w:val="Normal"/>
    <w:next w:val="Normal"/>
    <w:pPr>
      <w:keepNext w:val="1"/>
      <w:keepLines w:val="1"/>
      <w:spacing w:after="80" w:before="240" w:lineRule="auto"/>
    </w:pPr>
    <w:rPr>
      <w:sz w:val="24"/>
      <w:szCs w:val="24"/>
      <w:shd w:fill="d9d9d9" w:val="clear"/>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orcid.org/0009-0007-1368-6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