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6D7B2" w14:textId="77777777" w:rsidR="00F75820" w:rsidRPr="000958AB" w:rsidRDefault="00F75820" w:rsidP="00F75820">
      <w:pPr>
        <w:spacing w:after="0" w:line="360" w:lineRule="auto"/>
        <w:rPr>
          <w:rFonts w:ascii="Arial" w:hAnsi="Arial" w:cs="Arial"/>
          <w:b/>
          <w:bCs/>
          <w:sz w:val="24"/>
          <w:szCs w:val="24"/>
        </w:rPr>
      </w:pPr>
      <w:r w:rsidRPr="000958AB">
        <w:rPr>
          <w:rFonts w:ascii="Arial" w:hAnsi="Arial" w:cs="Arial"/>
          <w:b/>
          <w:bCs/>
          <w:sz w:val="24"/>
          <w:szCs w:val="24"/>
        </w:rPr>
        <w:t>Inhibition of vaginal pathogens by lactobacilli supernatants</w:t>
      </w:r>
    </w:p>
    <w:p w14:paraId="194290F2" w14:textId="06495380" w:rsidR="00C53A46" w:rsidRPr="000958AB" w:rsidRDefault="00C53A46" w:rsidP="00A66898">
      <w:pPr>
        <w:spacing w:after="0" w:line="360" w:lineRule="auto"/>
        <w:ind w:firstLine="720"/>
        <w:jc w:val="both"/>
        <w:rPr>
          <w:rFonts w:ascii="Arial" w:hAnsi="Arial" w:cs="Arial"/>
          <w:sz w:val="24"/>
          <w:szCs w:val="24"/>
        </w:rPr>
      </w:pPr>
      <w:r w:rsidRPr="000958AB">
        <w:rPr>
          <w:rFonts w:ascii="Arial" w:hAnsi="Arial" w:cs="Arial"/>
          <w:sz w:val="24"/>
          <w:szCs w:val="24"/>
        </w:rPr>
        <w:t>Cell-free supernatants (CFS) were obtained from lactobacilli cultures (~10⁸ colony-forming units (CFU)/mL) by centrifugation at 10,000 × g for 10 min</w:t>
      </w:r>
      <w:r w:rsidR="006748B6" w:rsidRPr="000958AB">
        <w:rPr>
          <w:rFonts w:ascii="Arial" w:hAnsi="Arial" w:cs="Arial"/>
          <w:sz w:val="24"/>
          <w:szCs w:val="24"/>
        </w:rPr>
        <w:t>s</w:t>
      </w:r>
      <w:r w:rsidRPr="000958AB">
        <w:rPr>
          <w:rFonts w:ascii="Arial" w:hAnsi="Arial" w:cs="Arial"/>
          <w:sz w:val="24"/>
          <w:szCs w:val="24"/>
        </w:rPr>
        <w:t xml:space="preserve"> at 4°C, followed by filtration through a 0.45-μm pore-size membrane filter. Neutralized cell-free supernatants (NCFS) were prepared by adjusting the pH of the CFS to 7.0 using 1 M NaOH. For further characterization of antimicrobial activity, NCFS was treated with trypsin (1 mg/mL) or catalase (1 mg/mL) and incubated at 37°C for 2 h </w:t>
      </w:r>
      <w:r w:rsidRPr="000958AB">
        <w:rPr>
          <w:rFonts w:ascii="Arial" w:hAnsi="Arial" w:cs="Arial"/>
          <w:b/>
          <w:bCs/>
          <w:sz w:val="24"/>
          <w:szCs w:val="24"/>
        </w:rPr>
        <w:fldChar w:fldCharType="begin"/>
      </w:r>
      <w:r w:rsidRPr="000958AB">
        <w:rPr>
          <w:rFonts w:ascii="Arial" w:hAnsi="Arial" w:cs="Arial"/>
          <w:b/>
          <w:bCs/>
          <w:sz w:val="24"/>
          <w:szCs w:val="24"/>
        </w:rPr>
        <w:instrText xml:space="preserve"> ADDIN EN.CITE &lt;EndNote&gt;&lt;Cite&gt;&lt;Author&gt;Zhang&lt;/Author&gt;&lt;Year&gt;2018&lt;/Year&gt;&lt;RecNum&gt;357&lt;/RecNum&gt;&lt;DisplayText&gt;[1]&lt;/DisplayText&gt;&lt;record&gt;&lt;rec-number&gt;357&lt;/rec-number&gt;&lt;foreign-keys&gt;&lt;key app="EN" db-id="r20rdxr2j2w298e2w0rx5prdf2a5pfrrffde" timestamp="1788270222"&gt;357&lt;/key&gt;&lt;/foreign-keys&gt;&lt;ref-type name="Journal Article"&gt;17&lt;/ref-type&gt;&lt;contributors&gt;&lt;authors&gt;&lt;author&gt;Zhang, J.&lt;/author&gt;&lt;author&gt;Yang, Y.&lt;/author&gt;&lt;author&gt;Yang, H.&lt;/author&gt;&lt;author&gt;Bu, Y.&lt;/author&gt;&lt;author&gt;Yi, H.&lt;/author&gt;&lt;author&gt;Zhang, L.&lt;/author&gt;&lt;author&gt;Han, X.&lt;/author&gt;&lt;author&gt;Ai, L.&lt;/author&gt;&lt;/authors&gt;&lt;/contributors&gt;&lt;auth-address&gt;Department of Food Science and Engineering, Harbin Institute of Technology, Harbin, China.&amp;#xD;College of Food Science and Engineering, Ocean University of China, Qingdao, China.&amp;#xD;Shanghai Engineering Research Center of Food Microbiology, University of Shanghai for Science and Technology, Shanghai, China.&lt;/auth-address&gt;&lt;titles&gt;&lt;title&gt;Purification and Partial Characterization of Bacteriocin Lac-B23, a Novel Bacteriocin Production by Lactobacillus plantarum J23, Isolated From Chinese Traditional Fermented Milk&lt;/title&gt;&lt;secondary-title&gt;Front Microbiol&lt;/secondary-title&gt;&lt;/titles&gt;&lt;periodical&gt;&lt;full-title&gt;Front Microbiol&lt;/full-title&gt;&lt;/periodical&gt;&lt;pages&gt;2165&lt;/pages&gt;&lt;volume&gt;9&lt;/volume&gt;&lt;edition&gt;20181001&lt;/edition&gt;&lt;keywords&gt;&lt;keyword&gt;Lactobacillus plantarum&lt;/keyword&gt;&lt;keyword&gt;antimicrobial activity&lt;/keyword&gt;&lt;keyword&gt;bacteriocin Lac-B23&lt;/keyword&gt;&lt;keyword&gt;characterization&lt;/keyword&gt;&lt;keyword&gt;food industry&lt;/keyword&gt;&lt;keyword&gt;purification&lt;/keyword&gt;&lt;/keywords&gt;&lt;dates&gt;&lt;year&gt;2018&lt;/year&gt;&lt;/dates&gt;&lt;isbn&gt;1664-302X (Print)&amp;#xD;1664-302x&lt;/isbn&gt;&lt;accession-num&gt;30327641&lt;/accession-num&gt;&lt;urls&gt;&lt;/urls&gt;&lt;custom2&gt;PMC6174205&lt;/custom2&gt;&lt;electronic-resource-num&gt;10.3389/fmicb.2018.02165&lt;/electronic-resource-num&gt;&lt;remote-database-provider&gt;NLM&lt;/remote-database-provider&gt;&lt;language&gt;eng&lt;/language&gt;&lt;/record&gt;&lt;/Cite&gt;&lt;/EndNote&gt;</w:instrText>
      </w:r>
      <w:r w:rsidRPr="000958AB">
        <w:rPr>
          <w:rFonts w:ascii="Arial" w:hAnsi="Arial" w:cs="Arial"/>
          <w:b/>
          <w:bCs/>
          <w:sz w:val="24"/>
          <w:szCs w:val="24"/>
        </w:rPr>
        <w:fldChar w:fldCharType="separate"/>
      </w:r>
      <w:r w:rsidRPr="000958AB">
        <w:rPr>
          <w:rFonts w:ascii="Arial" w:hAnsi="Arial" w:cs="Arial"/>
          <w:b/>
          <w:bCs/>
          <w:noProof/>
          <w:sz w:val="24"/>
          <w:szCs w:val="24"/>
        </w:rPr>
        <w:t>[1]</w:t>
      </w:r>
      <w:r w:rsidRPr="000958AB">
        <w:rPr>
          <w:rFonts w:ascii="Arial" w:hAnsi="Arial" w:cs="Arial"/>
          <w:b/>
          <w:bCs/>
          <w:sz w:val="24"/>
          <w:szCs w:val="24"/>
        </w:rPr>
        <w:fldChar w:fldCharType="end"/>
      </w:r>
      <w:r w:rsidRPr="000958AB">
        <w:rPr>
          <w:rFonts w:ascii="Arial" w:hAnsi="Arial" w:cs="Arial"/>
          <w:sz w:val="24"/>
          <w:szCs w:val="24"/>
        </w:rPr>
        <w:t>. For the heat-tolerance assay, NCFS was incubated in a 100°C dry bath for 30 min</w:t>
      </w:r>
      <w:r w:rsidR="006748B6" w:rsidRPr="000958AB">
        <w:rPr>
          <w:rFonts w:ascii="Arial" w:hAnsi="Arial" w:cs="Arial"/>
          <w:sz w:val="24"/>
          <w:szCs w:val="24"/>
        </w:rPr>
        <w:t>s</w:t>
      </w:r>
      <w:r w:rsidRPr="000958AB">
        <w:rPr>
          <w:rFonts w:ascii="Arial" w:hAnsi="Arial" w:cs="Arial"/>
          <w:sz w:val="24"/>
          <w:szCs w:val="24"/>
        </w:rPr>
        <w:t xml:space="preserve"> </w:t>
      </w:r>
      <w:r w:rsidRPr="000958AB">
        <w:rPr>
          <w:rFonts w:ascii="Arial" w:hAnsi="Arial" w:cs="Arial"/>
          <w:b/>
          <w:bCs/>
          <w:sz w:val="24"/>
          <w:szCs w:val="24"/>
        </w:rPr>
        <w:fldChar w:fldCharType="begin"/>
      </w:r>
      <w:r w:rsidRPr="000958AB">
        <w:rPr>
          <w:rFonts w:ascii="Arial" w:hAnsi="Arial" w:cs="Arial"/>
          <w:b/>
          <w:bCs/>
          <w:sz w:val="24"/>
          <w:szCs w:val="24"/>
        </w:rPr>
        <w:instrText xml:space="preserve"> ADDIN EN.CITE &lt;EndNote&gt;&lt;Cite&gt;&lt;Author&gt;Zhang&lt;/Author&gt;&lt;Year&gt;2018&lt;/Year&gt;&lt;RecNum&gt;357&lt;/RecNum&gt;&lt;DisplayText&gt;[1]&lt;/DisplayText&gt;&lt;record&gt;&lt;rec-number&gt;357&lt;/rec-number&gt;&lt;foreign-keys&gt;&lt;key app="EN" db-id="r20rdxr2j2w298e2w0rx5prdf2a5pfrrffde" timestamp="1788270222"&gt;357&lt;/key&gt;&lt;/foreign-keys&gt;&lt;ref-type name="Journal Article"&gt;17&lt;/ref-type&gt;&lt;contributors&gt;&lt;authors&gt;&lt;author&gt;Zhang, J.&lt;/author&gt;&lt;author&gt;Yang, Y.&lt;/author&gt;&lt;author&gt;Yang, H.&lt;/author&gt;&lt;author&gt;Bu, Y.&lt;/author&gt;&lt;author&gt;Yi, H.&lt;/author&gt;&lt;author&gt;Zhang, L.&lt;/author&gt;&lt;author&gt;Han, X.&lt;/author&gt;&lt;author&gt;Ai, L.&lt;/author&gt;&lt;/authors&gt;&lt;/contributors&gt;&lt;auth-address&gt;Department of Food Science and Engineering, Harbin Institute of Technology, Harbin, China.&amp;#xD;College of Food Science and Engineering, Ocean University of China, Qingdao, China.&amp;#xD;Shanghai Engineering Research Center of Food Microbiology, University of Shanghai for Science and Technology, Shanghai, China.&lt;/auth-address&gt;&lt;titles&gt;&lt;title&gt;Purification and Partial Characterization of Bacteriocin Lac-B23, a Novel Bacteriocin Production by Lactobacillus plantarum J23, Isolated From Chinese Traditional Fermented Milk&lt;/title&gt;&lt;secondary-title&gt;Front Microbiol&lt;/secondary-title&gt;&lt;/titles&gt;&lt;periodical&gt;&lt;full-title&gt;Front Microbiol&lt;/full-title&gt;&lt;/periodical&gt;&lt;pages&gt;2165&lt;/pages&gt;&lt;volume&gt;9&lt;/volume&gt;&lt;edition&gt;20181001&lt;/edition&gt;&lt;keywords&gt;&lt;keyword&gt;Lactobacillus plantarum&lt;/keyword&gt;&lt;keyword&gt;antimicrobial activity&lt;/keyword&gt;&lt;keyword&gt;bacteriocin Lac-B23&lt;/keyword&gt;&lt;keyword&gt;characterization&lt;/keyword&gt;&lt;keyword&gt;food industry&lt;/keyword&gt;&lt;keyword&gt;purification&lt;/keyword&gt;&lt;/keywords&gt;&lt;dates&gt;&lt;year&gt;2018&lt;/year&gt;&lt;/dates&gt;&lt;isbn&gt;1664-302X (Print)&amp;#xD;1664-302x&lt;/isbn&gt;&lt;accession-num&gt;30327641&lt;/accession-num&gt;&lt;urls&gt;&lt;/urls&gt;&lt;custom2&gt;PMC6174205&lt;/custom2&gt;&lt;electronic-resource-num&gt;10.3389/fmicb.2018.02165&lt;/electronic-resource-num&gt;&lt;remote-database-provider&gt;NLM&lt;/remote-database-provider&gt;&lt;language&gt;eng&lt;/language&gt;&lt;/record&gt;&lt;/Cite&gt;&lt;/EndNote&gt;</w:instrText>
      </w:r>
      <w:r w:rsidRPr="000958AB">
        <w:rPr>
          <w:rFonts w:ascii="Arial" w:hAnsi="Arial" w:cs="Arial"/>
          <w:b/>
          <w:bCs/>
          <w:sz w:val="24"/>
          <w:szCs w:val="24"/>
        </w:rPr>
        <w:fldChar w:fldCharType="separate"/>
      </w:r>
      <w:r w:rsidRPr="000958AB">
        <w:rPr>
          <w:rFonts w:ascii="Arial" w:hAnsi="Arial" w:cs="Arial"/>
          <w:b/>
          <w:bCs/>
          <w:noProof/>
          <w:sz w:val="24"/>
          <w:szCs w:val="24"/>
        </w:rPr>
        <w:t>[1]</w:t>
      </w:r>
      <w:r w:rsidRPr="000958AB">
        <w:rPr>
          <w:rFonts w:ascii="Arial" w:hAnsi="Arial" w:cs="Arial"/>
          <w:b/>
          <w:bCs/>
          <w:sz w:val="24"/>
          <w:szCs w:val="24"/>
        </w:rPr>
        <w:fldChar w:fldCharType="end"/>
      </w:r>
      <w:r w:rsidRPr="000958AB">
        <w:rPr>
          <w:rFonts w:ascii="Arial" w:hAnsi="Arial" w:cs="Arial"/>
          <w:sz w:val="24"/>
          <w:szCs w:val="24"/>
        </w:rPr>
        <w:t xml:space="preserve">. </w:t>
      </w:r>
    </w:p>
    <w:p w14:paraId="4FBC2325" w14:textId="252D6CC7" w:rsidR="00C53A46" w:rsidRPr="000958AB" w:rsidRDefault="00C53A46" w:rsidP="00A66898">
      <w:pPr>
        <w:spacing w:after="0" w:line="360" w:lineRule="auto"/>
        <w:ind w:firstLine="720"/>
        <w:jc w:val="both"/>
        <w:rPr>
          <w:rFonts w:ascii="Arial" w:hAnsi="Arial" w:cs="Arial"/>
          <w:sz w:val="24"/>
          <w:szCs w:val="24"/>
        </w:rPr>
      </w:pPr>
      <w:r w:rsidRPr="000958AB">
        <w:rPr>
          <w:rFonts w:ascii="Arial" w:hAnsi="Arial" w:cs="Arial"/>
          <w:sz w:val="24"/>
          <w:szCs w:val="24"/>
        </w:rPr>
        <w:t xml:space="preserve">For </w:t>
      </w:r>
      <w:r w:rsidRPr="000958AB">
        <w:rPr>
          <w:rFonts w:ascii="Arial" w:hAnsi="Arial" w:cs="Arial"/>
          <w:i/>
          <w:iCs/>
          <w:sz w:val="24"/>
          <w:szCs w:val="24"/>
        </w:rPr>
        <w:t>Gardnerella vaginalis</w:t>
      </w:r>
      <w:r w:rsidRPr="000958AB">
        <w:rPr>
          <w:rFonts w:ascii="Arial" w:hAnsi="Arial" w:cs="Arial"/>
          <w:sz w:val="24"/>
          <w:szCs w:val="24"/>
        </w:rPr>
        <w:t xml:space="preserve">, antimicrobial activity was evaluated using CFS and NCFS. For </w:t>
      </w:r>
      <w:r w:rsidRPr="000958AB">
        <w:rPr>
          <w:rFonts w:ascii="Arial" w:hAnsi="Arial" w:cs="Arial"/>
          <w:i/>
          <w:iCs/>
          <w:sz w:val="24"/>
          <w:szCs w:val="24"/>
        </w:rPr>
        <w:t>Neisseria gonorrhoeae</w:t>
      </w:r>
      <w:r w:rsidRPr="000958AB">
        <w:rPr>
          <w:rFonts w:ascii="Arial" w:hAnsi="Arial" w:cs="Arial"/>
          <w:sz w:val="24"/>
          <w:szCs w:val="24"/>
        </w:rPr>
        <w:t xml:space="preserve">, </w:t>
      </w:r>
      <w:r w:rsidRPr="000958AB">
        <w:rPr>
          <w:rFonts w:ascii="Arial" w:hAnsi="Arial" w:cs="Arial"/>
          <w:i/>
          <w:iCs/>
          <w:sz w:val="24"/>
          <w:szCs w:val="24"/>
        </w:rPr>
        <w:t>Streptococcus agalactiae</w:t>
      </w:r>
      <w:r w:rsidRPr="000958AB">
        <w:rPr>
          <w:rFonts w:ascii="Arial" w:hAnsi="Arial" w:cs="Arial"/>
          <w:sz w:val="24"/>
          <w:szCs w:val="24"/>
        </w:rPr>
        <w:t xml:space="preserve">, </w:t>
      </w:r>
      <w:r w:rsidRPr="000958AB">
        <w:rPr>
          <w:rFonts w:ascii="Arial" w:hAnsi="Arial" w:cs="Arial"/>
          <w:i/>
          <w:iCs/>
          <w:sz w:val="24"/>
          <w:szCs w:val="24"/>
        </w:rPr>
        <w:t>Candida albicans</w:t>
      </w:r>
      <w:r w:rsidRPr="000958AB">
        <w:rPr>
          <w:rFonts w:ascii="Arial" w:hAnsi="Arial" w:cs="Arial"/>
          <w:sz w:val="24"/>
          <w:szCs w:val="24"/>
        </w:rPr>
        <w:t xml:space="preserve">, and </w:t>
      </w:r>
      <w:r w:rsidRPr="000958AB">
        <w:rPr>
          <w:rFonts w:ascii="Arial" w:hAnsi="Arial" w:cs="Arial"/>
          <w:i/>
          <w:iCs/>
          <w:sz w:val="24"/>
          <w:szCs w:val="24"/>
        </w:rPr>
        <w:t>Candida tropicalis</w:t>
      </w:r>
      <w:r w:rsidRPr="000958AB">
        <w:rPr>
          <w:rFonts w:ascii="Arial" w:hAnsi="Arial" w:cs="Arial"/>
          <w:sz w:val="24"/>
          <w:szCs w:val="24"/>
        </w:rPr>
        <w:t xml:space="preserve">, antimicrobial activity was further evaluated using trypsin-, catalase-, and heat-treated NCFS. </w:t>
      </w:r>
    </w:p>
    <w:p w14:paraId="47F137BC" w14:textId="3E8258B2" w:rsidR="00C53A46" w:rsidRPr="000958AB" w:rsidRDefault="00C53A46" w:rsidP="00A66898">
      <w:pPr>
        <w:spacing w:after="0" w:line="360" w:lineRule="auto"/>
        <w:ind w:firstLine="720"/>
        <w:jc w:val="both"/>
        <w:rPr>
          <w:rFonts w:ascii="Arial" w:hAnsi="Arial" w:cs="Arial"/>
          <w:sz w:val="24"/>
          <w:szCs w:val="24"/>
        </w:rPr>
      </w:pPr>
      <w:r w:rsidRPr="000958AB">
        <w:rPr>
          <w:rFonts w:ascii="Arial" w:hAnsi="Arial" w:cs="Arial"/>
          <w:sz w:val="24"/>
          <w:szCs w:val="24"/>
        </w:rPr>
        <w:t>The pathogens were adjusted to an OD</w:t>
      </w:r>
      <w:r w:rsidRPr="000958AB">
        <w:rPr>
          <w:rFonts w:ascii="Cambria Math" w:hAnsi="Cambria Math" w:cs="Cambria Math"/>
          <w:sz w:val="24"/>
          <w:szCs w:val="24"/>
        </w:rPr>
        <w:t>₆₀₀</w:t>
      </w:r>
      <w:r w:rsidRPr="000958AB">
        <w:rPr>
          <w:rFonts w:ascii="Arial" w:hAnsi="Arial" w:cs="Arial"/>
          <w:sz w:val="24"/>
          <w:szCs w:val="24"/>
        </w:rPr>
        <w:t xml:space="preserve"> of 0.5 in BHI </w:t>
      </w:r>
      <w:r w:rsidR="00A66898" w:rsidRPr="000958AB">
        <w:rPr>
          <w:rFonts w:ascii="Arial" w:hAnsi="Arial" w:cs="Arial"/>
          <w:sz w:val="24"/>
          <w:szCs w:val="24"/>
        </w:rPr>
        <w:t>broth</w:t>
      </w:r>
      <w:r w:rsidRPr="000958AB">
        <w:rPr>
          <w:rFonts w:ascii="Arial" w:hAnsi="Arial" w:cs="Arial"/>
          <w:sz w:val="24"/>
          <w:szCs w:val="24"/>
        </w:rPr>
        <w:t xml:space="preserve">. Equal volumes (100 </w:t>
      </w:r>
      <w:proofErr w:type="spellStart"/>
      <w:r w:rsidRPr="000958AB">
        <w:rPr>
          <w:rFonts w:ascii="Arial" w:hAnsi="Arial" w:cs="Arial"/>
          <w:sz w:val="24"/>
          <w:szCs w:val="24"/>
        </w:rPr>
        <w:t>μL</w:t>
      </w:r>
      <w:proofErr w:type="spellEnd"/>
      <w:r w:rsidRPr="000958AB">
        <w:rPr>
          <w:rFonts w:ascii="Arial" w:hAnsi="Arial" w:cs="Arial"/>
          <w:sz w:val="24"/>
          <w:szCs w:val="24"/>
        </w:rPr>
        <w:t xml:space="preserve"> each) of the pathogen suspension and CFS, NCFS, treated NCFS, or the corresponding MRS control were mixed in 96-well plates and incubated at 37°C for 24 h. MRS controls were adjusted to pH 7.0 and pH 4.0 as appropriate. After incubation, cultures were serially diluted and plated on tryptic soy agar (TSA) supplemented with 10% sheep blood for </w:t>
      </w:r>
      <w:r w:rsidRPr="000958AB">
        <w:rPr>
          <w:rFonts w:ascii="Arial" w:hAnsi="Arial" w:cs="Arial"/>
          <w:i/>
          <w:iCs/>
          <w:sz w:val="24"/>
          <w:szCs w:val="24"/>
        </w:rPr>
        <w:t>G. vaginalis</w:t>
      </w:r>
      <w:r w:rsidRPr="000958AB">
        <w:rPr>
          <w:rFonts w:ascii="Arial" w:hAnsi="Arial" w:cs="Arial"/>
          <w:sz w:val="24"/>
          <w:szCs w:val="24"/>
        </w:rPr>
        <w:t xml:space="preserve">, </w:t>
      </w:r>
      <w:r w:rsidRPr="000958AB">
        <w:rPr>
          <w:rFonts w:ascii="Arial" w:hAnsi="Arial" w:cs="Arial"/>
          <w:i/>
          <w:iCs/>
          <w:sz w:val="24"/>
          <w:szCs w:val="24"/>
        </w:rPr>
        <w:t>N. gonorrhoeae</w:t>
      </w:r>
      <w:r w:rsidRPr="000958AB">
        <w:rPr>
          <w:rFonts w:ascii="Arial" w:hAnsi="Arial" w:cs="Arial"/>
          <w:sz w:val="24"/>
          <w:szCs w:val="24"/>
        </w:rPr>
        <w:t xml:space="preserve">, and </w:t>
      </w:r>
      <w:r w:rsidRPr="000958AB">
        <w:rPr>
          <w:rFonts w:ascii="Arial" w:hAnsi="Arial" w:cs="Arial"/>
          <w:i/>
          <w:iCs/>
          <w:sz w:val="24"/>
          <w:szCs w:val="24"/>
        </w:rPr>
        <w:t>S. agalactiae</w:t>
      </w:r>
      <w:r w:rsidRPr="000958AB">
        <w:rPr>
          <w:rFonts w:ascii="Arial" w:hAnsi="Arial" w:cs="Arial"/>
          <w:sz w:val="24"/>
          <w:szCs w:val="24"/>
        </w:rPr>
        <w:t xml:space="preserve">, and on TSA for </w:t>
      </w:r>
      <w:r w:rsidRPr="000958AB">
        <w:rPr>
          <w:rFonts w:ascii="Arial" w:hAnsi="Arial" w:cs="Arial"/>
          <w:i/>
          <w:iCs/>
          <w:sz w:val="24"/>
          <w:szCs w:val="24"/>
        </w:rPr>
        <w:t>C. albicans</w:t>
      </w:r>
      <w:r w:rsidRPr="000958AB">
        <w:rPr>
          <w:rFonts w:ascii="Arial" w:hAnsi="Arial" w:cs="Arial"/>
          <w:sz w:val="24"/>
          <w:szCs w:val="24"/>
        </w:rPr>
        <w:t xml:space="preserve"> and </w:t>
      </w:r>
      <w:r w:rsidRPr="000958AB">
        <w:rPr>
          <w:rFonts w:ascii="Arial" w:hAnsi="Arial" w:cs="Arial"/>
          <w:i/>
          <w:iCs/>
          <w:sz w:val="24"/>
          <w:szCs w:val="24"/>
        </w:rPr>
        <w:t>C. tropicalis</w:t>
      </w:r>
      <w:r w:rsidRPr="000958AB">
        <w:rPr>
          <w:rFonts w:ascii="Arial" w:hAnsi="Arial" w:cs="Arial"/>
          <w:sz w:val="24"/>
          <w:szCs w:val="24"/>
        </w:rPr>
        <w:t>. Surviving microorganisms were quantified by CFU enumeration. Survival rates were expressed relative to the mean CFU of the corresponding pathogen-inoculated MRS pH 7.0 control.</w:t>
      </w:r>
      <w:r w:rsidR="00A66898" w:rsidRPr="000958AB">
        <w:rPr>
          <w:rFonts w:ascii="Arial" w:hAnsi="Arial" w:cs="Arial"/>
          <w:sz w:val="24"/>
          <w:szCs w:val="24"/>
        </w:rPr>
        <w:t xml:space="preserve"> </w:t>
      </w:r>
      <w:r w:rsidRPr="000958AB">
        <w:rPr>
          <w:rFonts w:ascii="Arial" w:hAnsi="Arial" w:cs="Arial"/>
          <w:sz w:val="24"/>
          <w:szCs w:val="24"/>
        </w:rPr>
        <w:t>Survival rate (%) = (CFU of individual sample / mean CFU of the corresponding MRS pH 7.0 control) × 100.</w:t>
      </w:r>
    </w:p>
    <w:p w14:paraId="31F775BE" w14:textId="06CB4CD0" w:rsidR="004A49BA" w:rsidRPr="000958AB" w:rsidRDefault="004A49BA" w:rsidP="006C7335">
      <w:pPr>
        <w:spacing w:after="0" w:line="360" w:lineRule="auto"/>
        <w:jc w:val="both"/>
        <w:rPr>
          <w:rFonts w:ascii="Arial" w:hAnsi="Arial" w:cs="Arial"/>
          <w:b/>
          <w:bCs/>
          <w:i/>
          <w:iCs/>
          <w:color w:val="000000" w:themeColor="text1"/>
          <w:sz w:val="24"/>
          <w:szCs w:val="24"/>
        </w:rPr>
      </w:pPr>
      <w:r w:rsidRPr="000958AB">
        <w:rPr>
          <w:rFonts w:ascii="Arial" w:hAnsi="Arial" w:cs="Arial"/>
          <w:b/>
          <w:bCs/>
          <w:i/>
          <w:iCs/>
          <w:color w:val="000000" w:themeColor="text1"/>
          <w:sz w:val="24"/>
          <w:szCs w:val="24"/>
        </w:rPr>
        <w:t xml:space="preserve">Adhesion assay </w:t>
      </w:r>
    </w:p>
    <w:p w14:paraId="2CF9C898" w14:textId="13963C3A" w:rsidR="004A49BA" w:rsidRPr="000958AB" w:rsidRDefault="004A49BA" w:rsidP="00245EAC">
      <w:pPr>
        <w:spacing w:after="0" w:line="360" w:lineRule="auto"/>
        <w:ind w:firstLine="720"/>
        <w:jc w:val="both"/>
        <w:rPr>
          <w:rFonts w:ascii="Arial" w:hAnsi="Arial" w:cs="Arial"/>
          <w:color w:val="000000" w:themeColor="text1"/>
          <w:sz w:val="24"/>
          <w:szCs w:val="24"/>
        </w:rPr>
      </w:pPr>
      <w:r w:rsidRPr="000958AB">
        <w:rPr>
          <w:rFonts w:ascii="Arial" w:hAnsi="Arial" w:cs="Arial"/>
          <w:color w:val="000000" w:themeColor="text1"/>
          <w:sz w:val="24"/>
          <w:szCs w:val="24"/>
        </w:rPr>
        <w:t xml:space="preserve">To assess the adhesion ability of </w:t>
      </w:r>
      <w:r w:rsidR="00746CC4" w:rsidRPr="000958AB">
        <w:rPr>
          <w:rFonts w:ascii="Arial" w:hAnsi="Arial" w:cs="Arial"/>
          <w:color w:val="000000" w:themeColor="text1"/>
          <w:sz w:val="24"/>
          <w:szCs w:val="24"/>
        </w:rPr>
        <w:t>l</w:t>
      </w:r>
      <w:r w:rsidRPr="000958AB">
        <w:rPr>
          <w:rFonts w:ascii="Arial" w:hAnsi="Arial" w:cs="Arial"/>
          <w:color w:val="000000" w:themeColor="text1"/>
          <w:sz w:val="24"/>
          <w:szCs w:val="24"/>
        </w:rPr>
        <w:t>actobacill</w:t>
      </w:r>
      <w:r w:rsidR="00746CC4" w:rsidRPr="000958AB">
        <w:rPr>
          <w:rFonts w:ascii="Arial" w:hAnsi="Arial" w:cs="Arial"/>
          <w:color w:val="000000" w:themeColor="text1"/>
          <w:sz w:val="24"/>
          <w:szCs w:val="24"/>
        </w:rPr>
        <w:t>i</w:t>
      </w:r>
      <w:r w:rsidR="00746CC4" w:rsidRPr="000958AB">
        <w:rPr>
          <w:rFonts w:ascii="Arial" w:hAnsi="Arial" w:cs="Arial"/>
          <w:i/>
          <w:iCs/>
          <w:color w:val="000000" w:themeColor="text1"/>
          <w:sz w:val="24"/>
          <w:szCs w:val="24"/>
        </w:rPr>
        <w:t xml:space="preserve"> </w:t>
      </w:r>
      <w:r w:rsidRPr="000958AB">
        <w:rPr>
          <w:rFonts w:ascii="Arial" w:hAnsi="Arial" w:cs="Arial"/>
          <w:color w:val="000000" w:themeColor="text1"/>
          <w:sz w:val="24"/>
          <w:szCs w:val="24"/>
        </w:rPr>
        <w:t xml:space="preserve">strains, HeLa cells (3 </w:t>
      </w:r>
      <w:r w:rsidR="00A66898" w:rsidRPr="000958AB">
        <w:rPr>
          <w:rFonts w:ascii="Arial" w:hAnsi="Arial" w:cs="Arial"/>
          <w:sz w:val="24"/>
          <w:szCs w:val="24"/>
        </w:rPr>
        <w:t>×</w:t>
      </w:r>
      <w:r w:rsidRPr="000958AB">
        <w:rPr>
          <w:rFonts w:ascii="Arial" w:hAnsi="Arial" w:cs="Arial"/>
          <w:color w:val="000000" w:themeColor="text1"/>
          <w:sz w:val="24"/>
          <w:szCs w:val="24"/>
        </w:rPr>
        <w:t xml:space="preserve"> 10⁵ cells/well) were seeded into 12-well plates and cultured in DMEM supplemented with 10% FBS and 1% penicillin-streptomycin for 24 h to form a confluent monolayer. The cells were then co-incubated with </w:t>
      </w:r>
      <w:r w:rsidRPr="000958AB">
        <w:rPr>
          <w:rFonts w:ascii="Arial" w:hAnsi="Arial" w:cs="Arial"/>
          <w:i/>
          <w:iCs/>
          <w:color w:val="000000" w:themeColor="text1"/>
          <w:sz w:val="24"/>
          <w:szCs w:val="24"/>
        </w:rPr>
        <w:t>Lactobacillus</w:t>
      </w:r>
      <w:r w:rsidRPr="000958AB">
        <w:rPr>
          <w:rFonts w:ascii="Arial" w:hAnsi="Arial" w:cs="Arial"/>
          <w:color w:val="000000" w:themeColor="text1"/>
          <w:sz w:val="24"/>
          <w:szCs w:val="24"/>
        </w:rPr>
        <w:t xml:space="preserve"> strains suspensions at a </w:t>
      </w:r>
      <w:r w:rsidR="00CB745E" w:rsidRPr="000958AB">
        <w:rPr>
          <w:rFonts w:ascii="Arial" w:hAnsi="Arial" w:cs="Arial"/>
          <w:color w:val="000000" w:themeColor="text1"/>
          <w:sz w:val="24"/>
          <w:szCs w:val="24"/>
        </w:rPr>
        <w:t xml:space="preserve">ratio of 1:100 </w:t>
      </w:r>
      <w:r w:rsidRPr="000958AB">
        <w:rPr>
          <w:rFonts w:ascii="Arial" w:hAnsi="Arial" w:cs="Arial"/>
          <w:color w:val="000000" w:themeColor="text1"/>
          <w:sz w:val="24"/>
          <w:szCs w:val="24"/>
        </w:rPr>
        <w:t>for 90 min</w:t>
      </w:r>
      <w:r w:rsidR="006748B6" w:rsidRPr="000958AB">
        <w:rPr>
          <w:rFonts w:ascii="Arial" w:hAnsi="Arial" w:cs="Arial"/>
          <w:color w:val="000000" w:themeColor="text1"/>
          <w:sz w:val="24"/>
          <w:szCs w:val="24"/>
        </w:rPr>
        <w:t>s</w:t>
      </w:r>
      <w:r w:rsidRPr="000958AB">
        <w:rPr>
          <w:rFonts w:ascii="Arial" w:hAnsi="Arial" w:cs="Arial"/>
          <w:color w:val="000000" w:themeColor="text1"/>
          <w:sz w:val="24"/>
          <w:szCs w:val="24"/>
        </w:rPr>
        <w:t xml:space="preserve"> at 3</w:t>
      </w:r>
      <w:r w:rsidR="000F576F" w:rsidRPr="000958AB">
        <w:rPr>
          <w:rFonts w:ascii="Arial" w:hAnsi="Arial" w:cs="Arial"/>
          <w:color w:val="000000" w:themeColor="text1"/>
          <w:sz w:val="24"/>
          <w:szCs w:val="24"/>
        </w:rPr>
        <w:t>7°C</w:t>
      </w:r>
      <w:r w:rsidRPr="000958AB">
        <w:rPr>
          <w:rFonts w:ascii="Arial" w:hAnsi="Arial" w:cs="Arial"/>
          <w:color w:val="000000" w:themeColor="text1"/>
          <w:sz w:val="24"/>
          <w:szCs w:val="24"/>
        </w:rPr>
        <w:t>. After incubation, non-adherent bacteria were removed by washing the cells three times with PBS. The cells were subsequently lysed with 0.1% Triton X-100 at 37</w:t>
      </w:r>
      <w:r w:rsidR="00746CC4" w:rsidRPr="000958AB">
        <w:rPr>
          <w:rFonts w:ascii="Arial" w:hAnsi="Arial" w:cs="Arial"/>
          <w:color w:val="000000" w:themeColor="text1"/>
          <w:sz w:val="24"/>
          <w:szCs w:val="24"/>
        </w:rPr>
        <w:t>°C</w:t>
      </w:r>
      <w:r w:rsidRPr="000958AB">
        <w:rPr>
          <w:rFonts w:ascii="Arial" w:hAnsi="Arial" w:cs="Arial"/>
          <w:color w:val="000000" w:themeColor="text1"/>
          <w:sz w:val="24"/>
          <w:szCs w:val="24"/>
        </w:rPr>
        <w:t xml:space="preserve"> for 10 min, and serial dilutions of the lysates were plated on MRS agar plates to CFUs. The percentage of bacterial adhesion to cells was calculated according to the following </w:t>
      </w:r>
      <w:r w:rsidRPr="000958AB">
        <w:rPr>
          <w:rFonts w:ascii="Arial" w:hAnsi="Arial" w:cs="Arial"/>
          <w:color w:val="000000" w:themeColor="text1"/>
          <w:sz w:val="24"/>
          <w:szCs w:val="24"/>
        </w:rPr>
        <w:lastRenderedPageBreak/>
        <w:t>formula: adhesion ability (%) = (adherent bacteria)</w:t>
      </w:r>
      <w:proofErr w:type="gramStart"/>
      <w:r w:rsidRPr="000958AB">
        <w:rPr>
          <w:rFonts w:ascii="Arial" w:hAnsi="Arial" w:cs="Arial"/>
          <w:color w:val="000000" w:themeColor="text1"/>
          <w:sz w:val="24"/>
          <w:szCs w:val="24"/>
        </w:rPr>
        <w:t>/(</w:t>
      </w:r>
      <w:proofErr w:type="gramEnd"/>
      <w:r w:rsidRPr="000958AB">
        <w:rPr>
          <w:rFonts w:ascii="Arial" w:hAnsi="Arial" w:cs="Arial"/>
          <w:color w:val="000000" w:themeColor="text1"/>
          <w:sz w:val="24"/>
          <w:szCs w:val="24"/>
        </w:rPr>
        <w:t xml:space="preserve">total bacteria) </w:t>
      </w:r>
      <w:r w:rsidR="00A66898" w:rsidRPr="000958AB">
        <w:rPr>
          <w:rFonts w:ascii="Arial" w:hAnsi="Arial" w:cs="Arial"/>
          <w:sz w:val="24"/>
          <w:szCs w:val="24"/>
        </w:rPr>
        <w:t>×</w:t>
      </w:r>
      <w:r w:rsidRPr="000958AB">
        <w:rPr>
          <w:rFonts w:ascii="Arial" w:hAnsi="Arial" w:cs="Arial"/>
          <w:color w:val="000000" w:themeColor="text1"/>
          <w:sz w:val="24"/>
          <w:szCs w:val="24"/>
        </w:rPr>
        <w:t xml:space="preserve"> 100. Cell adhesion assay was conducted in biological triplicate to ensure reproducibility.</w:t>
      </w:r>
    </w:p>
    <w:p w14:paraId="3AB50365" w14:textId="03C9DF08" w:rsidR="004A49BA" w:rsidRPr="000958AB" w:rsidRDefault="004A49BA" w:rsidP="00C67F50">
      <w:pPr>
        <w:spacing w:after="0" w:line="360" w:lineRule="auto"/>
        <w:jc w:val="both"/>
        <w:rPr>
          <w:rFonts w:ascii="Arial" w:hAnsi="Arial" w:cs="Arial"/>
          <w:b/>
          <w:bCs/>
          <w:i/>
          <w:iCs/>
          <w:color w:val="0000FF"/>
          <w:sz w:val="24"/>
          <w:szCs w:val="24"/>
        </w:rPr>
      </w:pPr>
      <w:r w:rsidRPr="000958AB">
        <w:rPr>
          <w:rFonts w:ascii="Arial" w:hAnsi="Arial" w:cs="Arial"/>
          <w:b/>
          <w:bCs/>
          <w:i/>
          <w:iCs/>
          <w:color w:val="000000" w:themeColor="text1"/>
          <w:sz w:val="24"/>
          <w:szCs w:val="24"/>
        </w:rPr>
        <w:t xml:space="preserve">Effect of </w:t>
      </w:r>
      <w:r w:rsidR="00746CC4" w:rsidRPr="000958AB">
        <w:rPr>
          <w:rFonts w:ascii="Arial" w:hAnsi="Arial" w:cs="Arial"/>
          <w:b/>
          <w:bCs/>
          <w:i/>
          <w:iCs/>
          <w:color w:val="000000" w:themeColor="text1"/>
          <w:sz w:val="24"/>
          <w:szCs w:val="24"/>
        </w:rPr>
        <w:t>l</w:t>
      </w:r>
      <w:r w:rsidRPr="000958AB">
        <w:rPr>
          <w:rFonts w:ascii="Arial" w:hAnsi="Arial" w:cs="Arial"/>
          <w:b/>
          <w:bCs/>
          <w:i/>
          <w:iCs/>
          <w:color w:val="000000" w:themeColor="text1"/>
          <w:sz w:val="24"/>
          <w:szCs w:val="24"/>
        </w:rPr>
        <w:t>actobacill</w:t>
      </w:r>
      <w:r w:rsidR="00746CC4" w:rsidRPr="000958AB">
        <w:rPr>
          <w:rFonts w:ascii="Arial" w:hAnsi="Arial" w:cs="Arial"/>
          <w:b/>
          <w:bCs/>
          <w:i/>
          <w:iCs/>
          <w:color w:val="000000" w:themeColor="text1"/>
          <w:sz w:val="24"/>
          <w:szCs w:val="24"/>
        </w:rPr>
        <w:t>i</w:t>
      </w:r>
      <w:r w:rsidRPr="000958AB">
        <w:rPr>
          <w:rFonts w:ascii="Arial" w:hAnsi="Arial" w:cs="Arial"/>
          <w:i/>
          <w:iCs/>
          <w:color w:val="000000" w:themeColor="text1"/>
          <w:sz w:val="24"/>
          <w:szCs w:val="24"/>
        </w:rPr>
        <w:t xml:space="preserve"> </w:t>
      </w:r>
      <w:r w:rsidRPr="000958AB">
        <w:rPr>
          <w:rFonts w:ascii="Arial" w:hAnsi="Arial" w:cs="Arial"/>
          <w:b/>
          <w:bCs/>
          <w:i/>
          <w:iCs/>
          <w:color w:val="000000" w:themeColor="text1"/>
          <w:sz w:val="24"/>
          <w:szCs w:val="24"/>
        </w:rPr>
        <w:t xml:space="preserve">strains on </w:t>
      </w:r>
      <w:r w:rsidR="00CB745E" w:rsidRPr="000958AB">
        <w:rPr>
          <w:rFonts w:ascii="Arial" w:hAnsi="Arial" w:cs="Arial"/>
          <w:b/>
          <w:bCs/>
          <w:i/>
          <w:iCs/>
          <w:color w:val="000000" w:themeColor="text1"/>
          <w:sz w:val="24"/>
          <w:szCs w:val="24"/>
        </w:rPr>
        <w:t>pro-</w:t>
      </w:r>
      <w:r w:rsidRPr="000958AB">
        <w:rPr>
          <w:rFonts w:ascii="Arial" w:hAnsi="Arial" w:cs="Arial"/>
          <w:b/>
          <w:bCs/>
          <w:i/>
          <w:iCs/>
          <w:color w:val="000000" w:themeColor="text1"/>
          <w:sz w:val="24"/>
          <w:szCs w:val="24"/>
        </w:rPr>
        <w:t>inflammatory responses in HeLa cells</w:t>
      </w:r>
    </w:p>
    <w:p w14:paraId="34836569" w14:textId="315BF20B" w:rsidR="004A49BA" w:rsidRDefault="004A49BA" w:rsidP="00245EAC">
      <w:pPr>
        <w:spacing w:after="0" w:line="360" w:lineRule="auto"/>
        <w:ind w:firstLine="720"/>
        <w:jc w:val="both"/>
        <w:rPr>
          <w:rFonts w:ascii="Arial" w:hAnsi="Arial" w:cs="Arial"/>
          <w:color w:val="000000" w:themeColor="text1"/>
          <w:sz w:val="24"/>
          <w:szCs w:val="24"/>
        </w:rPr>
      </w:pPr>
      <w:r w:rsidRPr="000958AB">
        <w:rPr>
          <w:rFonts w:ascii="Arial" w:hAnsi="Arial" w:cs="Arial"/>
          <w:color w:val="000000" w:themeColor="text1"/>
          <w:sz w:val="24"/>
          <w:szCs w:val="24"/>
        </w:rPr>
        <w:t xml:space="preserve">To evaluate the inflammatory activity of </w:t>
      </w:r>
      <w:r w:rsidR="009A386B" w:rsidRPr="000958AB">
        <w:rPr>
          <w:rFonts w:ascii="Arial" w:hAnsi="Arial" w:cs="Arial"/>
          <w:color w:val="000000" w:themeColor="text1"/>
          <w:sz w:val="24"/>
          <w:szCs w:val="24"/>
        </w:rPr>
        <w:t>l</w:t>
      </w:r>
      <w:r w:rsidRPr="000958AB">
        <w:rPr>
          <w:rFonts w:ascii="Arial" w:hAnsi="Arial" w:cs="Arial"/>
          <w:color w:val="000000" w:themeColor="text1"/>
          <w:sz w:val="24"/>
          <w:szCs w:val="24"/>
        </w:rPr>
        <w:t>actobacill</w:t>
      </w:r>
      <w:r w:rsidR="009A386B" w:rsidRPr="000958AB">
        <w:rPr>
          <w:rFonts w:ascii="Arial" w:hAnsi="Arial" w:cs="Arial"/>
          <w:color w:val="000000" w:themeColor="text1"/>
          <w:sz w:val="24"/>
          <w:szCs w:val="24"/>
        </w:rPr>
        <w:t>i</w:t>
      </w:r>
      <w:r w:rsidRPr="000958AB">
        <w:rPr>
          <w:rFonts w:ascii="Arial" w:hAnsi="Arial" w:cs="Arial"/>
          <w:color w:val="000000" w:themeColor="text1"/>
          <w:sz w:val="24"/>
          <w:szCs w:val="24"/>
        </w:rPr>
        <w:t xml:space="preserve"> strains, HeLa cells were treated with LAB (</w:t>
      </w:r>
      <w:r w:rsidR="00CB745E" w:rsidRPr="000958AB">
        <w:rPr>
          <w:rFonts w:ascii="Arial" w:hAnsi="Arial" w:cs="Arial"/>
          <w:color w:val="000000" w:themeColor="text1"/>
          <w:sz w:val="24"/>
          <w:szCs w:val="24"/>
        </w:rPr>
        <w:t>ratio 1:100</w:t>
      </w:r>
      <w:r w:rsidRPr="000958AB">
        <w:rPr>
          <w:rFonts w:ascii="Arial" w:hAnsi="Arial" w:cs="Arial"/>
          <w:color w:val="000000" w:themeColor="text1"/>
          <w:sz w:val="24"/>
          <w:szCs w:val="24"/>
        </w:rPr>
        <w:t xml:space="preserve">) for 2 h. Total RNA was extracted using </w:t>
      </w:r>
      <w:proofErr w:type="spellStart"/>
      <w:r w:rsidRPr="000958AB">
        <w:rPr>
          <w:rFonts w:ascii="Arial" w:hAnsi="Arial" w:cs="Arial"/>
          <w:color w:val="000000" w:themeColor="text1"/>
          <w:sz w:val="24"/>
          <w:szCs w:val="24"/>
        </w:rPr>
        <w:t>TRIzol</w:t>
      </w:r>
      <w:proofErr w:type="spellEnd"/>
      <w:r w:rsidRPr="000958AB">
        <w:rPr>
          <w:rFonts w:ascii="Arial" w:hAnsi="Arial" w:cs="Arial"/>
          <w:color w:val="000000" w:themeColor="text1"/>
          <w:sz w:val="24"/>
          <w:szCs w:val="24"/>
        </w:rPr>
        <w:t xml:space="preserve">, and 1 </w:t>
      </w:r>
      <w:proofErr w:type="spellStart"/>
      <w:r w:rsidRPr="000958AB">
        <w:rPr>
          <w:rFonts w:ascii="Arial" w:hAnsi="Arial" w:cs="Arial"/>
          <w:color w:val="000000" w:themeColor="text1"/>
          <w:sz w:val="24"/>
          <w:szCs w:val="24"/>
        </w:rPr>
        <w:t>μg</w:t>
      </w:r>
      <w:proofErr w:type="spellEnd"/>
      <w:r w:rsidRPr="000958AB">
        <w:rPr>
          <w:rFonts w:ascii="Arial" w:hAnsi="Arial" w:cs="Arial"/>
          <w:color w:val="000000" w:themeColor="text1"/>
          <w:sz w:val="24"/>
          <w:szCs w:val="24"/>
        </w:rPr>
        <w:t xml:space="preserve"> RNA was reverse transcribed into cDNA using </w:t>
      </w:r>
      <w:proofErr w:type="spellStart"/>
      <w:r w:rsidRPr="000958AB">
        <w:rPr>
          <w:rFonts w:ascii="Arial" w:hAnsi="Arial" w:cs="Arial"/>
          <w:color w:val="000000" w:themeColor="text1"/>
          <w:sz w:val="24"/>
          <w:szCs w:val="24"/>
        </w:rPr>
        <w:t>SuperScript</w:t>
      </w:r>
      <w:proofErr w:type="spellEnd"/>
      <w:r w:rsidRPr="000958AB">
        <w:rPr>
          <w:rFonts w:ascii="Arial" w:hAnsi="Arial" w:cs="Arial"/>
          <w:color w:val="000000" w:themeColor="text1"/>
          <w:sz w:val="24"/>
          <w:szCs w:val="24"/>
        </w:rPr>
        <w:t xml:space="preserve"> II RNase H–reverse transcriptase (</w:t>
      </w:r>
      <w:proofErr w:type="spellStart"/>
      <w:r w:rsidRPr="000958AB">
        <w:rPr>
          <w:rFonts w:ascii="Arial" w:hAnsi="Arial" w:cs="Arial"/>
          <w:color w:val="000000" w:themeColor="text1"/>
          <w:sz w:val="24"/>
          <w:szCs w:val="24"/>
        </w:rPr>
        <w:t>Bionovas</w:t>
      </w:r>
      <w:proofErr w:type="spellEnd"/>
      <w:r w:rsidRPr="000958AB">
        <w:rPr>
          <w:rFonts w:ascii="Arial" w:hAnsi="Arial" w:cs="Arial"/>
          <w:color w:val="000000" w:themeColor="text1"/>
          <w:sz w:val="24"/>
          <w:szCs w:val="24"/>
        </w:rPr>
        <w:t xml:space="preserve"> Biotechnology Co., Ltd, Canada). Expression of IL-6, IL-8, and TNF-α was quantified by RT-qPCR using a </w:t>
      </w:r>
      <w:proofErr w:type="spellStart"/>
      <w:r w:rsidRPr="000958AB">
        <w:rPr>
          <w:rFonts w:ascii="Arial" w:hAnsi="Arial" w:cs="Arial"/>
          <w:color w:val="000000" w:themeColor="text1"/>
          <w:sz w:val="24"/>
          <w:szCs w:val="24"/>
        </w:rPr>
        <w:t>StepOnePlus</w:t>
      </w:r>
      <w:proofErr w:type="spellEnd"/>
      <w:r w:rsidRPr="000958AB">
        <w:rPr>
          <w:rFonts w:ascii="Arial" w:hAnsi="Arial" w:cs="Arial"/>
          <w:color w:val="000000" w:themeColor="text1"/>
          <w:sz w:val="24"/>
          <w:szCs w:val="24"/>
        </w:rPr>
        <w:t>™ Real-Time PCR System (Thermo Fisher Scientific, USA) with SYBR Green Master Mix (</w:t>
      </w:r>
      <w:proofErr w:type="spellStart"/>
      <w:r w:rsidRPr="000958AB">
        <w:rPr>
          <w:rFonts w:ascii="Arial" w:hAnsi="Arial" w:cs="Arial"/>
          <w:color w:val="000000" w:themeColor="text1"/>
          <w:sz w:val="24"/>
          <w:szCs w:val="24"/>
        </w:rPr>
        <w:t>Ampliqon</w:t>
      </w:r>
      <w:proofErr w:type="spellEnd"/>
      <w:r w:rsidRPr="000958AB">
        <w:rPr>
          <w:rFonts w:ascii="Arial" w:hAnsi="Arial" w:cs="Arial"/>
          <w:color w:val="000000" w:themeColor="text1"/>
          <w:sz w:val="24"/>
          <w:szCs w:val="24"/>
        </w:rPr>
        <w:t xml:space="preserve">, Denmark). Reactions (20 </w:t>
      </w:r>
      <w:proofErr w:type="spellStart"/>
      <w:r w:rsidRPr="000958AB">
        <w:rPr>
          <w:rFonts w:ascii="Arial" w:hAnsi="Arial" w:cs="Arial"/>
          <w:color w:val="000000" w:themeColor="text1"/>
          <w:sz w:val="24"/>
          <w:szCs w:val="24"/>
        </w:rPr>
        <w:t>μL</w:t>
      </w:r>
      <w:proofErr w:type="spellEnd"/>
      <w:r w:rsidRPr="000958AB">
        <w:rPr>
          <w:rFonts w:ascii="Arial" w:hAnsi="Arial" w:cs="Arial"/>
          <w:color w:val="000000" w:themeColor="text1"/>
          <w:sz w:val="24"/>
          <w:szCs w:val="24"/>
        </w:rPr>
        <w:t>) contained SYBR Green Master Mix, primers, and cDNA, and were run under standard conditions (9</w:t>
      </w:r>
      <w:r w:rsidR="000F576F" w:rsidRPr="000958AB">
        <w:rPr>
          <w:rFonts w:ascii="Arial" w:hAnsi="Arial" w:cs="Arial"/>
          <w:color w:val="000000" w:themeColor="text1"/>
          <w:sz w:val="24"/>
          <w:szCs w:val="24"/>
        </w:rPr>
        <w:t>5°C</w:t>
      </w:r>
      <w:r w:rsidRPr="000958AB">
        <w:rPr>
          <w:rFonts w:ascii="Arial" w:hAnsi="Arial" w:cs="Arial"/>
          <w:color w:val="000000" w:themeColor="text1"/>
          <w:sz w:val="24"/>
          <w:szCs w:val="24"/>
        </w:rPr>
        <w:t xml:space="preserve"> for 15 min</w:t>
      </w:r>
      <w:r w:rsidR="006748B6" w:rsidRPr="000958AB">
        <w:rPr>
          <w:rFonts w:ascii="Arial" w:hAnsi="Arial" w:cs="Arial"/>
          <w:color w:val="000000" w:themeColor="text1"/>
          <w:sz w:val="24"/>
          <w:szCs w:val="24"/>
        </w:rPr>
        <w:t>s</w:t>
      </w:r>
      <w:r w:rsidRPr="000958AB">
        <w:rPr>
          <w:rFonts w:ascii="Arial" w:hAnsi="Arial" w:cs="Arial"/>
          <w:color w:val="000000" w:themeColor="text1"/>
          <w:sz w:val="24"/>
          <w:szCs w:val="24"/>
        </w:rPr>
        <w:t>; 40 cycles of 95</w:t>
      </w:r>
      <w:r w:rsidR="000F576F" w:rsidRPr="000958AB">
        <w:rPr>
          <w:rFonts w:ascii="Arial" w:hAnsi="Arial" w:cs="Arial"/>
          <w:color w:val="000000" w:themeColor="text1"/>
          <w:sz w:val="24"/>
          <w:szCs w:val="24"/>
        </w:rPr>
        <w:t>°C</w:t>
      </w:r>
      <w:r w:rsidRPr="000958AB">
        <w:rPr>
          <w:rFonts w:ascii="Arial" w:hAnsi="Arial" w:cs="Arial"/>
          <w:color w:val="000000" w:themeColor="text1"/>
          <w:sz w:val="24"/>
          <w:szCs w:val="24"/>
        </w:rPr>
        <w:t xml:space="preserve"> for 30 s and 60</w:t>
      </w:r>
      <w:r w:rsidR="000F576F" w:rsidRPr="000958AB">
        <w:rPr>
          <w:rFonts w:ascii="Arial" w:hAnsi="Arial" w:cs="Arial"/>
          <w:color w:val="000000" w:themeColor="text1"/>
          <w:sz w:val="24"/>
          <w:szCs w:val="24"/>
        </w:rPr>
        <w:t>°C</w:t>
      </w:r>
      <w:r w:rsidRPr="000958AB">
        <w:rPr>
          <w:rFonts w:ascii="Arial" w:hAnsi="Arial" w:cs="Arial"/>
          <w:color w:val="000000" w:themeColor="text1"/>
          <w:sz w:val="24"/>
          <w:szCs w:val="24"/>
        </w:rPr>
        <w:t xml:space="preserve"> for 60 s). Gene expression was normalized to β-actin and calculated using the 2</w:t>
      </w:r>
      <w:r w:rsidRPr="000958AB">
        <w:rPr>
          <w:rFonts w:ascii="Cambria Math" w:hAnsi="Cambria Math" w:cs="Cambria Math"/>
          <w:color w:val="000000" w:themeColor="text1"/>
          <w:sz w:val="24"/>
          <w:szCs w:val="24"/>
          <w:vertAlign w:val="superscript"/>
        </w:rPr>
        <w:t>⁻</w:t>
      </w:r>
      <w:r w:rsidRPr="000958AB">
        <w:rPr>
          <w:rFonts w:ascii="Arial" w:hAnsi="Arial" w:cs="Arial"/>
          <w:color w:val="000000" w:themeColor="text1"/>
          <w:sz w:val="24"/>
          <w:szCs w:val="24"/>
          <w:vertAlign w:val="superscript"/>
        </w:rPr>
        <w:t>ΔΔCt</w:t>
      </w:r>
      <w:r w:rsidRPr="000958AB">
        <w:rPr>
          <w:rFonts w:ascii="Arial" w:hAnsi="Arial" w:cs="Arial"/>
          <w:color w:val="000000" w:themeColor="text1"/>
          <w:sz w:val="24"/>
          <w:szCs w:val="24"/>
        </w:rPr>
        <w:t xml:space="preserve"> method. All experiments were performed in b</w:t>
      </w:r>
      <w:r w:rsidRPr="00392401">
        <w:rPr>
          <w:rFonts w:ascii="Arial" w:hAnsi="Arial" w:cs="Arial"/>
          <w:color w:val="000000" w:themeColor="text1"/>
          <w:sz w:val="24"/>
          <w:szCs w:val="24"/>
        </w:rPr>
        <w:t>iological triplicate.</w:t>
      </w:r>
      <w:r w:rsidRPr="00C67F50">
        <w:rPr>
          <w:rFonts w:ascii="Arial" w:hAnsi="Arial" w:cs="Arial"/>
          <w:color w:val="000000" w:themeColor="text1"/>
          <w:sz w:val="24"/>
          <w:szCs w:val="24"/>
        </w:rPr>
        <w:t xml:space="preserve"> Primer sequences are listed in </w:t>
      </w:r>
      <w:r w:rsidR="008C7B5B">
        <w:rPr>
          <w:rFonts w:ascii="Arial" w:hAnsi="Arial" w:cs="Arial"/>
          <w:color w:val="000000" w:themeColor="text1"/>
          <w:sz w:val="24"/>
          <w:szCs w:val="24"/>
        </w:rPr>
        <w:t>r</w:t>
      </w:r>
      <w:r w:rsidRPr="00C67F50">
        <w:rPr>
          <w:rFonts w:ascii="Arial" w:hAnsi="Arial" w:cs="Arial"/>
          <w:color w:val="000000" w:themeColor="text1"/>
          <w:sz w:val="24"/>
          <w:szCs w:val="24"/>
        </w:rPr>
        <w:t>eferences</w:t>
      </w:r>
      <w:r w:rsidR="008C7B5B">
        <w:rPr>
          <w:rFonts w:ascii="Arial" w:hAnsi="Arial" w:cs="Arial"/>
          <w:color w:val="000000" w:themeColor="text1"/>
          <w:sz w:val="24"/>
          <w:szCs w:val="24"/>
        </w:rPr>
        <w:t xml:space="preserve"> </w:t>
      </w:r>
      <w:r w:rsidR="00A669EF">
        <w:rPr>
          <w:rFonts w:ascii="Arial" w:hAnsi="Arial" w:cs="Arial"/>
          <w:b/>
          <w:bCs/>
          <w:color w:val="000000" w:themeColor="text1"/>
          <w:sz w:val="24"/>
          <w:szCs w:val="24"/>
        </w:rPr>
        <w:fldChar w:fldCharType="begin">
          <w:fldData xml:space="preserve">PEVuZE5vdGU+PENpdGU+PEF1dGhvcj5MaXU8L0F1dGhvcj48WWVhcj4yMDIzPC9ZZWFyPjxSZWNO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</w:fldData>
        </w:fldChar>
      </w:r>
      <w:r w:rsidR="00197A75">
        <w:rPr>
          <w:rFonts w:ascii="Arial" w:hAnsi="Arial" w:cs="Arial"/>
          <w:b/>
          <w:bCs/>
          <w:color w:val="000000" w:themeColor="text1"/>
          <w:sz w:val="24"/>
          <w:szCs w:val="24"/>
        </w:rPr>
        <w:instrText xml:space="preserve"> ADDIN EN.CITE </w:instrText>
      </w:r>
      <w:r w:rsidR="00197A75">
        <w:rPr>
          <w:rFonts w:ascii="Arial" w:hAnsi="Arial" w:cs="Arial"/>
          <w:b/>
          <w:bCs/>
          <w:color w:val="000000" w:themeColor="text1"/>
          <w:sz w:val="24"/>
          <w:szCs w:val="24"/>
        </w:rPr>
        <w:fldChar w:fldCharType="begin">
          <w:fldData xml:space="preserve">PEVuZE5vdGU+PENpdGU+PEF1dGhvcj5MaXU8L0F1dGhvcj48WWVhcj4yMDIzPC9ZZWFyPjxSZWNO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</w:fldData>
        </w:fldChar>
      </w:r>
      <w:r w:rsidR="00197A75">
        <w:rPr>
          <w:rFonts w:ascii="Arial" w:hAnsi="Arial" w:cs="Arial"/>
          <w:b/>
          <w:bCs/>
          <w:color w:val="000000" w:themeColor="text1"/>
          <w:sz w:val="24"/>
          <w:szCs w:val="24"/>
        </w:rPr>
        <w:instrText xml:space="preserve"> ADDIN EN.CITE.DATA </w:instrText>
      </w:r>
      <w:r w:rsidR="00197A75">
        <w:rPr>
          <w:rFonts w:ascii="Arial" w:hAnsi="Arial" w:cs="Arial"/>
          <w:b/>
          <w:bCs/>
          <w:color w:val="000000" w:themeColor="text1"/>
          <w:sz w:val="24"/>
          <w:szCs w:val="24"/>
        </w:rPr>
      </w:r>
      <w:r w:rsidR="00197A75">
        <w:rPr>
          <w:rFonts w:ascii="Arial" w:hAnsi="Arial" w:cs="Arial"/>
          <w:b/>
          <w:bCs/>
          <w:color w:val="000000" w:themeColor="text1"/>
          <w:sz w:val="24"/>
          <w:szCs w:val="24"/>
        </w:rPr>
        <w:fldChar w:fldCharType="end"/>
      </w:r>
      <w:r w:rsidR="00A669EF">
        <w:rPr>
          <w:rFonts w:ascii="Arial" w:hAnsi="Arial" w:cs="Arial"/>
          <w:b/>
          <w:bCs/>
          <w:color w:val="000000" w:themeColor="text1"/>
          <w:sz w:val="24"/>
          <w:szCs w:val="24"/>
        </w:rPr>
      </w:r>
      <w:r w:rsidR="00A669EF">
        <w:rPr>
          <w:rFonts w:ascii="Arial" w:hAnsi="Arial" w:cs="Arial"/>
          <w:b/>
          <w:bCs/>
          <w:color w:val="000000" w:themeColor="text1"/>
          <w:sz w:val="24"/>
          <w:szCs w:val="24"/>
        </w:rPr>
        <w:fldChar w:fldCharType="separate"/>
      </w:r>
      <w:r w:rsidR="00197A75">
        <w:rPr>
          <w:rFonts w:ascii="Arial" w:hAnsi="Arial" w:cs="Arial"/>
          <w:b/>
          <w:bCs/>
          <w:noProof/>
          <w:color w:val="000000" w:themeColor="text1"/>
          <w:sz w:val="24"/>
          <w:szCs w:val="24"/>
        </w:rPr>
        <w:t>[2-5]</w:t>
      </w:r>
      <w:r w:rsidR="00A669EF">
        <w:rPr>
          <w:rFonts w:ascii="Arial" w:hAnsi="Arial" w:cs="Arial"/>
          <w:b/>
          <w:bCs/>
          <w:color w:val="000000" w:themeColor="text1"/>
          <w:sz w:val="24"/>
          <w:szCs w:val="24"/>
        </w:rPr>
        <w:fldChar w:fldCharType="end"/>
      </w:r>
      <w:r w:rsidR="00C67F50">
        <w:rPr>
          <w:rFonts w:ascii="Arial" w:hAnsi="Arial" w:cs="Arial"/>
          <w:color w:val="000000" w:themeColor="text1"/>
          <w:sz w:val="24"/>
          <w:szCs w:val="24"/>
        </w:rPr>
        <w:t>.</w:t>
      </w:r>
    </w:p>
    <w:p w14:paraId="2D87147E" w14:textId="77777777" w:rsidR="00C67F50" w:rsidRPr="00035F42" w:rsidRDefault="00C67F50" w:rsidP="00C67F50">
      <w:pPr>
        <w:spacing w:after="0" w:line="360" w:lineRule="auto"/>
        <w:jc w:val="both"/>
        <w:rPr>
          <w:rFonts w:ascii="Arial" w:hAnsi="Arial" w:cs="Arial"/>
          <w:b/>
          <w:bCs/>
          <w:i/>
          <w:iCs/>
          <w:color w:val="000000" w:themeColor="text1"/>
          <w:sz w:val="24"/>
          <w:szCs w:val="24"/>
        </w:rPr>
      </w:pPr>
      <w:r w:rsidRPr="00035F42">
        <w:rPr>
          <w:rFonts w:ascii="Arial" w:hAnsi="Arial" w:cs="Arial"/>
          <w:b/>
          <w:bCs/>
          <w:i/>
          <w:iCs/>
          <w:color w:val="000000" w:themeColor="text1"/>
          <w:sz w:val="24"/>
          <w:szCs w:val="24"/>
        </w:rPr>
        <w:t>Antibiotic susceptibility tests</w:t>
      </w:r>
    </w:p>
    <w:p w14:paraId="185CC2F8" w14:textId="4D8E20CD" w:rsidR="00C67F50" w:rsidRDefault="00C67F50" w:rsidP="00245EAC">
      <w:pPr>
        <w:spacing w:after="0" w:line="360" w:lineRule="auto"/>
        <w:ind w:firstLine="720"/>
        <w:jc w:val="both"/>
        <w:rPr>
          <w:rFonts w:ascii="Arial" w:hAnsi="Arial" w:cs="Arial"/>
          <w:color w:val="000000" w:themeColor="text1"/>
          <w:sz w:val="24"/>
          <w:szCs w:val="24"/>
        </w:rPr>
      </w:pPr>
      <w:r w:rsidRPr="00C67F50">
        <w:rPr>
          <w:rFonts w:ascii="Arial" w:hAnsi="Arial" w:cs="Arial"/>
          <w:color w:val="000000" w:themeColor="text1"/>
          <w:sz w:val="24"/>
          <w:szCs w:val="24"/>
        </w:rPr>
        <w:t xml:space="preserve">Antibiotic susceptibility was determined through disk diffusion assay against 9 antibiotics (tigecycline, tetracycline, ciprofloxacin, ceftazidime, meropenem, amoxicillin + clavulanic acid, gentamicin, azithromycin, polymyxin B) on MRS agar plates for </w:t>
      </w:r>
      <w:r w:rsidR="00E31DFE" w:rsidRPr="00E31DFE">
        <w:rPr>
          <w:rFonts w:ascii="Arial" w:hAnsi="Arial" w:cs="Arial"/>
          <w:color w:val="000000" w:themeColor="text1"/>
          <w:sz w:val="24"/>
          <w:szCs w:val="24"/>
        </w:rPr>
        <w:t>l</w:t>
      </w:r>
      <w:r w:rsidRPr="00E31DFE">
        <w:rPr>
          <w:rFonts w:ascii="Arial" w:hAnsi="Arial" w:cs="Arial"/>
          <w:color w:val="000000" w:themeColor="text1"/>
          <w:sz w:val="24"/>
          <w:szCs w:val="24"/>
        </w:rPr>
        <w:t>actobacill</w:t>
      </w:r>
      <w:r w:rsidR="00E31DFE" w:rsidRPr="00E31DFE">
        <w:rPr>
          <w:rFonts w:ascii="Arial" w:hAnsi="Arial" w:cs="Arial"/>
          <w:color w:val="000000" w:themeColor="text1"/>
          <w:sz w:val="24"/>
          <w:szCs w:val="24"/>
        </w:rPr>
        <w:t>i</w:t>
      </w:r>
      <w:r w:rsidRPr="00C67F50">
        <w:rPr>
          <w:rFonts w:ascii="Arial" w:hAnsi="Arial" w:cs="Arial"/>
          <w:color w:val="000000" w:themeColor="text1"/>
          <w:sz w:val="24"/>
          <w:szCs w:val="24"/>
        </w:rPr>
        <w:t xml:space="preserve"> strains and 7 antibiotics (tetracycline, ampicillin, vancomycin, chloramphenicol, amikacin, ceftriaxone</w:t>
      </w:r>
      <w:r w:rsidR="001A1722">
        <w:rPr>
          <w:rFonts w:ascii="Arial" w:hAnsi="Arial" w:cs="Arial"/>
          <w:color w:val="000000" w:themeColor="text1"/>
          <w:sz w:val="24"/>
          <w:szCs w:val="24"/>
        </w:rPr>
        <w:t>, clindamycin</w:t>
      </w:r>
      <w:r w:rsidRPr="00C67F50">
        <w:rPr>
          <w:rFonts w:ascii="Arial" w:hAnsi="Arial" w:cs="Arial"/>
          <w:color w:val="000000" w:themeColor="text1"/>
          <w:sz w:val="24"/>
          <w:szCs w:val="24"/>
        </w:rPr>
        <w:t xml:space="preserve"> and metronidazole) for bacterial pathogens using BD BBL Sensi-Discs (Becton Dickinson, Sparks, MD</w:t>
      </w:r>
      <w:r w:rsidR="00CB745E">
        <w:rPr>
          <w:rFonts w:ascii="Arial" w:hAnsi="Arial" w:cs="Arial"/>
          <w:color w:val="000000" w:themeColor="text1"/>
          <w:sz w:val="24"/>
          <w:szCs w:val="24"/>
        </w:rPr>
        <w:t>, USA</w:t>
      </w:r>
      <w:r w:rsidRPr="00C67F50">
        <w:rPr>
          <w:rFonts w:ascii="Arial" w:hAnsi="Arial" w:cs="Arial"/>
          <w:color w:val="000000" w:themeColor="text1"/>
          <w:sz w:val="24"/>
          <w:szCs w:val="24"/>
        </w:rPr>
        <w:t xml:space="preserve">) according to the Clinical and Laboratory Standards Institute (CLSI) guidelines. </w:t>
      </w:r>
      <w:r w:rsidRPr="00C67F50">
        <w:rPr>
          <w:rFonts w:ascii="Arial" w:hAnsi="Arial" w:cs="Arial"/>
          <w:i/>
          <w:iCs/>
          <w:color w:val="000000" w:themeColor="text1"/>
          <w:sz w:val="24"/>
          <w:szCs w:val="24"/>
        </w:rPr>
        <w:t>E. coli</w:t>
      </w:r>
      <w:r w:rsidRPr="00C67F50">
        <w:rPr>
          <w:rFonts w:ascii="Arial" w:hAnsi="Arial" w:cs="Arial"/>
          <w:color w:val="000000" w:themeColor="text1"/>
          <w:sz w:val="24"/>
          <w:szCs w:val="24"/>
        </w:rPr>
        <w:t xml:space="preserve"> ATCC 25922 was used as a quality control strain. All measurements were performed in triplicate</w:t>
      </w:r>
      <w:r w:rsidR="00A66898">
        <w:rPr>
          <w:rFonts w:ascii="Arial" w:hAnsi="Arial" w:cs="Arial"/>
          <w:color w:val="000000" w:themeColor="text1"/>
          <w:sz w:val="24"/>
          <w:szCs w:val="24"/>
        </w:rPr>
        <w:t>,</w:t>
      </w:r>
      <w:r w:rsidRPr="00C67F50">
        <w:rPr>
          <w:rFonts w:ascii="Arial" w:hAnsi="Arial" w:cs="Arial"/>
          <w:color w:val="000000" w:themeColor="text1"/>
          <w:sz w:val="24"/>
          <w:szCs w:val="24"/>
        </w:rPr>
        <w:t xml:space="preserve"> and the interpretation of resistance to these antimicrobial agents was determined according to the recommendations of the CLSI (2022</w:t>
      </w:r>
      <w:r w:rsidR="00CB745E">
        <w:rPr>
          <w:rFonts w:ascii="Arial" w:hAnsi="Arial" w:cs="Arial"/>
          <w:color w:val="000000" w:themeColor="text1"/>
          <w:sz w:val="24"/>
          <w:szCs w:val="24"/>
        </w:rPr>
        <w:t xml:space="preserve"> version</w:t>
      </w:r>
      <w:r w:rsidRPr="00C67F50">
        <w:rPr>
          <w:rFonts w:ascii="Arial" w:hAnsi="Arial" w:cs="Arial"/>
          <w:color w:val="000000" w:themeColor="text1"/>
          <w:sz w:val="24"/>
          <w:szCs w:val="24"/>
        </w:rPr>
        <w:t>).</w:t>
      </w:r>
    </w:p>
    <w:p w14:paraId="0F4D1920" w14:textId="7C0A4282" w:rsidR="00C67F50" w:rsidRPr="00035F42" w:rsidRDefault="00C67F50" w:rsidP="00C67F50">
      <w:pPr>
        <w:spacing w:after="0" w:line="360" w:lineRule="auto"/>
        <w:jc w:val="both"/>
        <w:rPr>
          <w:rFonts w:ascii="Arial" w:hAnsi="Arial" w:cs="Arial"/>
          <w:b/>
          <w:bCs/>
          <w:i/>
          <w:iCs/>
          <w:color w:val="000000" w:themeColor="text1"/>
          <w:sz w:val="24"/>
          <w:szCs w:val="24"/>
        </w:rPr>
      </w:pPr>
      <w:r w:rsidRPr="00035F42">
        <w:rPr>
          <w:rFonts w:ascii="Arial" w:hAnsi="Arial" w:cs="Arial"/>
          <w:b/>
          <w:bCs/>
          <w:i/>
          <w:iCs/>
          <w:color w:val="000000" w:themeColor="text1"/>
          <w:sz w:val="24"/>
          <w:szCs w:val="24"/>
        </w:rPr>
        <w:t xml:space="preserve">Cytotoxicity of </w:t>
      </w:r>
      <w:r w:rsidR="00E31DFE">
        <w:rPr>
          <w:rFonts w:ascii="Arial" w:hAnsi="Arial" w:cs="Arial"/>
          <w:b/>
          <w:bCs/>
          <w:i/>
          <w:iCs/>
          <w:color w:val="000000" w:themeColor="text1"/>
          <w:sz w:val="24"/>
          <w:szCs w:val="24"/>
        </w:rPr>
        <w:t>l</w:t>
      </w:r>
      <w:r w:rsidRPr="00035F42">
        <w:rPr>
          <w:rFonts w:ascii="Arial" w:hAnsi="Arial" w:cs="Arial"/>
          <w:b/>
          <w:bCs/>
          <w:i/>
          <w:iCs/>
          <w:color w:val="000000" w:themeColor="text1"/>
          <w:sz w:val="24"/>
          <w:szCs w:val="24"/>
        </w:rPr>
        <w:t>actobacill</w:t>
      </w:r>
      <w:r w:rsidR="00E31DFE">
        <w:rPr>
          <w:rFonts w:ascii="Arial" w:hAnsi="Arial" w:cs="Arial"/>
          <w:b/>
          <w:bCs/>
          <w:i/>
          <w:iCs/>
          <w:color w:val="000000" w:themeColor="text1"/>
          <w:sz w:val="24"/>
          <w:szCs w:val="24"/>
        </w:rPr>
        <w:t>i</w:t>
      </w:r>
      <w:r w:rsidRPr="00035F42">
        <w:rPr>
          <w:rFonts w:ascii="Arial" w:hAnsi="Arial" w:cs="Arial"/>
          <w:b/>
          <w:bCs/>
          <w:i/>
          <w:iCs/>
          <w:color w:val="000000" w:themeColor="text1"/>
          <w:sz w:val="24"/>
          <w:szCs w:val="24"/>
        </w:rPr>
        <w:t xml:space="preserve"> strains on </w:t>
      </w:r>
      <w:r w:rsidR="00CB745E" w:rsidRPr="00035F42">
        <w:rPr>
          <w:rFonts w:ascii="Arial" w:hAnsi="Arial" w:cs="Arial"/>
          <w:b/>
          <w:bCs/>
          <w:i/>
          <w:iCs/>
          <w:color w:val="000000" w:themeColor="text1"/>
          <w:sz w:val="24"/>
          <w:szCs w:val="24"/>
        </w:rPr>
        <w:t>He</w:t>
      </w:r>
      <w:r w:rsidR="00CB745E">
        <w:rPr>
          <w:rFonts w:ascii="Arial" w:hAnsi="Arial" w:cs="Arial"/>
          <w:b/>
          <w:bCs/>
          <w:i/>
          <w:iCs/>
          <w:color w:val="000000" w:themeColor="text1"/>
          <w:sz w:val="24"/>
          <w:szCs w:val="24"/>
        </w:rPr>
        <w:t>L</w:t>
      </w:r>
      <w:r w:rsidR="00CB745E" w:rsidRPr="00035F42">
        <w:rPr>
          <w:rFonts w:ascii="Arial" w:hAnsi="Arial" w:cs="Arial"/>
          <w:b/>
          <w:bCs/>
          <w:i/>
          <w:iCs/>
          <w:color w:val="000000" w:themeColor="text1"/>
          <w:sz w:val="24"/>
          <w:szCs w:val="24"/>
        </w:rPr>
        <w:t xml:space="preserve">a </w:t>
      </w:r>
      <w:r w:rsidRPr="00035F42">
        <w:rPr>
          <w:rFonts w:ascii="Arial" w:hAnsi="Arial" w:cs="Arial"/>
          <w:b/>
          <w:bCs/>
          <w:i/>
          <w:iCs/>
          <w:color w:val="000000" w:themeColor="text1"/>
          <w:sz w:val="24"/>
          <w:szCs w:val="24"/>
        </w:rPr>
        <w:t>cells</w:t>
      </w:r>
    </w:p>
    <w:p w14:paraId="1BC9900F" w14:textId="091FB09F" w:rsidR="00C67F50" w:rsidRDefault="00C67F50" w:rsidP="00245EAC">
      <w:pPr>
        <w:spacing w:after="0" w:line="360" w:lineRule="auto"/>
        <w:ind w:firstLine="720"/>
        <w:jc w:val="both"/>
        <w:rPr>
          <w:rFonts w:ascii="Arial" w:hAnsi="Arial" w:cs="Arial"/>
          <w:color w:val="000000" w:themeColor="text1"/>
          <w:sz w:val="24"/>
          <w:szCs w:val="24"/>
        </w:rPr>
      </w:pPr>
      <w:r w:rsidRPr="00C67F50">
        <w:rPr>
          <w:rFonts w:ascii="Arial" w:hAnsi="Arial" w:cs="Arial"/>
          <w:color w:val="000000" w:themeColor="text1"/>
          <w:sz w:val="24"/>
          <w:szCs w:val="24"/>
        </w:rPr>
        <w:t xml:space="preserve">The cytotoxicity of </w:t>
      </w:r>
      <w:r w:rsidR="00E31DFE" w:rsidRPr="00E31DFE">
        <w:rPr>
          <w:rFonts w:ascii="Arial" w:hAnsi="Arial" w:cs="Arial"/>
          <w:color w:val="000000" w:themeColor="text1"/>
          <w:sz w:val="24"/>
          <w:szCs w:val="24"/>
        </w:rPr>
        <w:t>l</w:t>
      </w:r>
      <w:r w:rsidRPr="00E31DFE">
        <w:rPr>
          <w:rFonts w:ascii="Arial" w:hAnsi="Arial" w:cs="Arial"/>
          <w:color w:val="000000" w:themeColor="text1"/>
          <w:sz w:val="24"/>
          <w:szCs w:val="24"/>
        </w:rPr>
        <w:t>actobacill</w:t>
      </w:r>
      <w:r w:rsidR="00E31DFE" w:rsidRPr="00E31DFE">
        <w:rPr>
          <w:rFonts w:ascii="Arial" w:hAnsi="Arial" w:cs="Arial"/>
          <w:color w:val="000000" w:themeColor="text1"/>
          <w:sz w:val="24"/>
          <w:szCs w:val="24"/>
        </w:rPr>
        <w:t>i</w:t>
      </w:r>
      <w:r w:rsidRPr="00C67F50">
        <w:rPr>
          <w:rFonts w:ascii="Arial" w:hAnsi="Arial" w:cs="Arial"/>
          <w:color w:val="000000" w:themeColor="text1"/>
          <w:sz w:val="24"/>
          <w:szCs w:val="24"/>
        </w:rPr>
        <w:t xml:space="preserve"> strains CYLB2146 and CYLB2189 on HeLa cells was determined by 3-(4,5-dimethylthiazol-2-yl)-2,5-diphenyltetrazolium bromide assay (MTT; Sigma-Aldrich, St Louis, MO, USA) according to the previous study</w:t>
      </w:r>
      <w:r w:rsidR="008C7B5B">
        <w:rPr>
          <w:rFonts w:ascii="Arial" w:hAnsi="Arial" w:cs="Arial"/>
          <w:color w:val="000000" w:themeColor="text1"/>
          <w:sz w:val="24"/>
          <w:szCs w:val="24"/>
        </w:rPr>
        <w:t xml:space="preserve"> </w:t>
      </w:r>
      <w:r w:rsidR="00A669EF">
        <w:rPr>
          <w:rFonts w:ascii="Arial" w:hAnsi="Arial" w:cs="Arial"/>
          <w:b/>
          <w:bCs/>
          <w:color w:val="000000" w:themeColor="text1"/>
          <w:sz w:val="24"/>
          <w:szCs w:val="24"/>
        </w:rPr>
        <w:fldChar w:fldCharType="begin"/>
      </w:r>
      <w:r w:rsidR="00197A75">
        <w:rPr>
          <w:rFonts w:ascii="Arial" w:hAnsi="Arial" w:cs="Arial"/>
          <w:b/>
          <w:bCs/>
          <w:color w:val="000000" w:themeColor="text1"/>
          <w:sz w:val="24"/>
          <w:szCs w:val="24"/>
        </w:rPr>
        <w:instrText xml:space="preserve"> ADDIN EN.CITE &lt;EndNote&gt;&lt;Cite&gt;&lt;Author&gt;Huang&lt;/Author&gt;&lt;Year&gt;2017&lt;/Year&gt;&lt;RecNum&gt;11&lt;/RecNum&gt;&lt;DisplayText&gt;[6]&lt;/DisplayText&gt;&lt;record&gt;&lt;rec-number&gt;11&lt;/rec-number&gt;&lt;foreign-keys&gt;&lt;key app="EN" db-id="r20rdxr2j2w298e2w0rx5prdf2a5pfrrffde" timestamp="1749139447"&gt;11&lt;/key&gt;&lt;/foreign-keys&gt;&lt;ref-type name="Journal Article"&gt;17&lt;/ref-type&gt;&lt;contributors&gt;&lt;authors&gt;&lt;author&gt;Huang, J. Y.&lt;/author&gt;&lt;author&gt;Kao, C. Y.&lt;/author&gt;&lt;author&gt;Liu, W. S.&lt;/author&gt;&lt;author&gt;Fang, T. J.&lt;/author&gt;&lt;/authors&gt;&lt;/contributors&gt;&lt;auth-address&gt;Department of Food Science and Biotechnology, National Chung Hsing University, Taichung, Taiwan.&amp;#xD;Department of Biotechnology and Laboratory Science in Medicine, School of Biomedical Science and Engineering, National Yang Ming University, Taipei, Taiwan.&amp;#xD;Food Industry Research and Development Institute, Hsinchu, Taiwan.&lt;/auth-address&gt;&lt;titles&gt;&lt;title&gt;Characterization of high exopolysaccharide-producing Lactobacillus strains isolated from mustard pickles for potential probiotic applications&lt;/title&gt;&lt;secondary-title&gt;Int Microbiol&lt;/secondary-title&gt;&lt;/titles&gt;&lt;periodical&gt;&lt;full-title&gt;Int Microbiol&lt;/full-title&gt;&lt;/periodical&gt;&lt;pages&gt;75-84&lt;/pages&gt;&lt;volume&gt;20&lt;/volume&gt;&lt;number&gt;2&lt;/number&gt;&lt;keywords&gt;&lt;keyword&gt;Animals&lt;/keyword&gt;&lt;keyword&gt;*Food Microbiology&lt;/keyword&gt;&lt;keyword&gt;Genes, Bacterial&lt;/keyword&gt;&lt;keyword&gt;Lactobacillus/*isolation &amp;amp; purification&lt;/keyword&gt;&lt;keyword&gt;Lactobacillus plantarum&lt;/keyword&gt;&lt;keyword&gt;Mice&lt;/keyword&gt;&lt;keyword&gt;Polysaccharides, Bacterial/*biosynthesis&lt;/keyword&gt;&lt;keyword&gt;*Probiotics&lt;/keyword&gt;&lt;keyword&gt;RAW 264.7 Cells&lt;/keyword&gt;&lt;keyword&gt;Taiwan&lt;/keyword&gt;&lt;keyword&gt;Lactobacillus spp.&lt;/keyword&gt;&lt;keyword&gt;exopolysaccharide&lt;/keyword&gt;&lt;keyword&gt;probiotics&lt;/keyword&gt;&lt;/keywords&gt;&lt;dates&gt;&lt;year&gt;2017&lt;/year&gt;&lt;pub-dates&gt;&lt;date&gt;Jun&lt;/date&gt;&lt;/pub-dates&gt;&lt;/dates&gt;&lt;isbn&gt;1139-6709 (Print)&amp;#xD;1139-6709&lt;/isbn&gt;&lt;accession-num&gt;28617525&lt;/accession-num&gt;&lt;urls&gt;&lt;/urls&gt;&lt;electronic-resource-num&gt;10.2436/20.1501.01.287&lt;/electronic-resource-num&gt;&lt;remote-database-provider&gt;NLM&lt;/remote-database-provider&gt;&lt;language&gt;eng&lt;/language&gt;&lt;/record&gt;&lt;/Cite&gt;&lt;/EndNote&gt;</w:instrText>
      </w:r>
      <w:r w:rsidR="00A669EF">
        <w:rPr>
          <w:rFonts w:ascii="Arial" w:hAnsi="Arial" w:cs="Arial"/>
          <w:b/>
          <w:bCs/>
          <w:color w:val="000000" w:themeColor="text1"/>
          <w:sz w:val="24"/>
          <w:szCs w:val="24"/>
        </w:rPr>
        <w:fldChar w:fldCharType="separate"/>
      </w:r>
      <w:r w:rsidR="00197A75">
        <w:rPr>
          <w:rFonts w:ascii="Arial" w:hAnsi="Arial" w:cs="Arial"/>
          <w:b/>
          <w:bCs/>
          <w:noProof/>
          <w:color w:val="000000" w:themeColor="text1"/>
          <w:sz w:val="24"/>
          <w:szCs w:val="24"/>
        </w:rPr>
        <w:t>[6]</w:t>
      </w:r>
      <w:r w:rsidR="00A669EF">
        <w:rPr>
          <w:rFonts w:ascii="Arial" w:hAnsi="Arial" w:cs="Arial"/>
          <w:b/>
          <w:bCs/>
          <w:color w:val="000000" w:themeColor="text1"/>
          <w:sz w:val="24"/>
          <w:szCs w:val="24"/>
        </w:rPr>
        <w:fldChar w:fldCharType="end"/>
      </w:r>
      <w:r w:rsidRPr="00C67F50">
        <w:rPr>
          <w:rFonts w:ascii="Arial" w:hAnsi="Arial" w:cs="Arial"/>
          <w:color w:val="000000" w:themeColor="text1"/>
          <w:sz w:val="24"/>
          <w:szCs w:val="24"/>
        </w:rPr>
        <w:t>. Cells (3 </w:t>
      </w:r>
      <w:r w:rsidR="00A66898" w:rsidRPr="00A66898">
        <w:rPr>
          <w:rFonts w:ascii="Arial" w:hAnsi="Arial" w:cs="Arial"/>
          <w:sz w:val="24"/>
          <w:szCs w:val="24"/>
        </w:rPr>
        <w:t>×</w:t>
      </w:r>
      <w:r w:rsidR="005E7242">
        <w:rPr>
          <w:rFonts w:ascii="Arial" w:hAnsi="Arial" w:cs="Arial"/>
          <w:color w:val="000000" w:themeColor="text1"/>
          <w:sz w:val="24"/>
          <w:szCs w:val="24"/>
        </w:rPr>
        <w:t xml:space="preserve"> </w:t>
      </w:r>
      <w:r w:rsidR="00CB745E">
        <w:rPr>
          <w:rFonts w:ascii="Arial" w:hAnsi="Arial" w:cs="Arial"/>
          <w:color w:val="000000" w:themeColor="text1"/>
          <w:sz w:val="24"/>
          <w:szCs w:val="24"/>
        </w:rPr>
        <w:t>10</w:t>
      </w:r>
      <w:r w:rsidR="00CB745E" w:rsidRPr="00245EAC">
        <w:rPr>
          <w:rFonts w:ascii="Arial" w:hAnsi="Arial" w:cs="Arial"/>
          <w:color w:val="000000" w:themeColor="text1"/>
          <w:sz w:val="24"/>
          <w:szCs w:val="24"/>
          <w:vertAlign w:val="superscript"/>
        </w:rPr>
        <w:t>5</w:t>
      </w:r>
      <w:r w:rsidR="00CB745E">
        <w:rPr>
          <w:rFonts w:ascii="Arial" w:hAnsi="Arial" w:cs="Arial"/>
          <w:color w:val="000000" w:themeColor="text1"/>
          <w:sz w:val="24"/>
          <w:szCs w:val="24"/>
        </w:rPr>
        <w:t xml:space="preserve">) were grown and allowed to adhere to a 96-well plate at 37°C for 48 h to approximately 80% confluence, and then cells were treated with </w:t>
      </w:r>
      <w:r w:rsidR="005E7242" w:rsidRPr="005E7242">
        <w:rPr>
          <w:rFonts w:ascii="Arial" w:hAnsi="Arial" w:cs="Arial"/>
          <w:color w:val="000000" w:themeColor="text1"/>
          <w:sz w:val="24"/>
          <w:szCs w:val="24"/>
        </w:rPr>
        <w:t>bacteria</w:t>
      </w:r>
      <w:r w:rsidR="00CB745E">
        <w:rPr>
          <w:rFonts w:ascii="Arial" w:hAnsi="Arial" w:cs="Arial"/>
          <w:color w:val="000000" w:themeColor="text1"/>
          <w:sz w:val="24"/>
          <w:szCs w:val="24"/>
        </w:rPr>
        <w:t xml:space="preserve"> at ratios of 1:100</w:t>
      </w:r>
      <w:r w:rsidR="004066F2">
        <w:rPr>
          <w:rFonts w:ascii="Arial" w:hAnsi="Arial" w:cs="Arial"/>
          <w:color w:val="000000" w:themeColor="text1"/>
          <w:sz w:val="24"/>
          <w:szCs w:val="24"/>
        </w:rPr>
        <w:t xml:space="preserve"> and </w:t>
      </w:r>
      <w:r w:rsidR="00CB745E">
        <w:rPr>
          <w:rFonts w:ascii="Arial" w:hAnsi="Arial" w:cs="Arial"/>
          <w:color w:val="000000" w:themeColor="text1"/>
          <w:sz w:val="24"/>
          <w:szCs w:val="24"/>
        </w:rPr>
        <w:t>1:</w:t>
      </w:r>
      <w:r w:rsidR="004066F2">
        <w:rPr>
          <w:rFonts w:ascii="Arial" w:hAnsi="Arial" w:cs="Arial"/>
          <w:color w:val="000000" w:themeColor="text1"/>
          <w:sz w:val="24"/>
          <w:szCs w:val="24"/>
        </w:rPr>
        <w:t>10</w:t>
      </w:r>
      <w:r w:rsidRPr="00C67F50">
        <w:rPr>
          <w:rFonts w:ascii="Arial" w:hAnsi="Arial" w:cs="Arial"/>
          <w:color w:val="000000" w:themeColor="text1"/>
          <w:sz w:val="24"/>
          <w:szCs w:val="24"/>
        </w:rPr>
        <w:t xml:space="preserve"> for </w:t>
      </w:r>
      <w:r w:rsidRPr="00C67F50">
        <w:rPr>
          <w:rFonts w:ascii="Arial" w:hAnsi="Arial" w:cs="Arial"/>
          <w:color w:val="000000" w:themeColor="text1"/>
          <w:sz w:val="24"/>
          <w:szCs w:val="24"/>
        </w:rPr>
        <w:lastRenderedPageBreak/>
        <w:t>24 h. The medium was removed, and the cells were washed three times with PBS. Thirty µL of MTT reagent (0.05 mg/mL</w:t>
      </w:r>
      <w:r w:rsidRPr="000958AB">
        <w:rPr>
          <w:rFonts w:ascii="Arial" w:hAnsi="Arial" w:cs="Arial"/>
          <w:color w:val="000000" w:themeColor="text1"/>
          <w:sz w:val="24"/>
          <w:szCs w:val="24"/>
        </w:rPr>
        <w:t>) was added to each well, and the plates were incubated at 37</w:t>
      </w:r>
      <w:r w:rsidR="000F576F" w:rsidRPr="000958AB">
        <w:rPr>
          <w:rFonts w:ascii="Arial" w:hAnsi="Arial" w:cs="Arial"/>
          <w:color w:val="000000" w:themeColor="text1"/>
          <w:sz w:val="24"/>
          <w:szCs w:val="24"/>
        </w:rPr>
        <w:t>°C</w:t>
      </w:r>
      <w:r w:rsidRPr="000958AB">
        <w:rPr>
          <w:rFonts w:ascii="Arial" w:hAnsi="Arial" w:cs="Arial"/>
          <w:color w:val="000000" w:themeColor="text1"/>
          <w:sz w:val="24"/>
          <w:szCs w:val="24"/>
        </w:rPr>
        <w:t xml:space="preserve"> </w:t>
      </w:r>
      <w:r w:rsidR="001B0590" w:rsidRPr="000958AB">
        <w:rPr>
          <w:rFonts w:ascii="Arial" w:hAnsi="Arial" w:cs="Arial"/>
          <w:color w:val="000000" w:themeColor="text1"/>
          <w:sz w:val="24"/>
          <w:szCs w:val="24"/>
        </w:rPr>
        <w:t>in the dark for 3 h</w:t>
      </w:r>
      <w:r w:rsidRPr="000958AB">
        <w:rPr>
          <w:rFonts w:ascii="Arial" w:hAnsi="Arial" w:cs="Arial"/>
          <w:color w:val="000000" w:themeColor="text1"/>
          <w:sz w:val="24"/>
          <w:szCs w:val="24"/>
        </w:rPr>
        <w:t>. Two hundred µL of DMSO was added to each well, and the plate was incubated with shaking (150 rpm) at room temperature for 15 min</w:t>
      </w:r>
      <w:r w:rsidR="006748B6" w:rsidRPr="000958AB">
        <w:rPr>
          <w:rFonts w:ascii="Arial" w:hAnsi="Arial" w:cs="Arial"/>
          <w:color w:val="000000" w:themeColor="text1"/>
          <w:sz w:val="24"/>
          <w:szCs w:val="24"/>
        </w:rPr>
        <w:t>s</w:t>
      </w:r>
      <w:r w:rsidRPr="000958AB">
        <w:rPr>
          <w:rFonts w:ascii="Arial" w:hAnsi="Arial" w:cs="Arial"/>
          <w:color w:val="000000" w:themeColor="text1"/>
          <w:sz w:val="24"/>
          <w:szCs w:val="24"/>
        </w:rPr>
        <w:t xml:space="preserve"> to allow the color to develop. The optical density (OD) was measured at 570 nm. Cell viability (%) = (</w:t>
      </w:r>
      <w:proofErr w:type="spellStart"/>
      <w:r w:rsidRPr="000958AB">
        <w:rPr>
          <w:rFonts w:ascii="Arial" w:hAnsi="Arial" w:cs="Arial"/>
          <w:color w:val="000000" w:themeColor="text1"/>
          <w:sz w:val="24"/>
          <w:szCs w:val="24"/>
        </w:rPr>
        <w:t>A</w:t>
      </w:r>
      <w:r w:rsidRPr="000958AB">
        <w:rPr>
          <w:rFonts w:ascii="Arial" w:hAnsi="Arial" w:cs="Arial"/>
          <w:color w:val="000000" w:themeColor="text1"/>
          <w:sz w:val="24"/>
          <w:szCs w:val="24"/>
          <w:vertAlign w:val="subscript"/>
        </w:rPr>
        <w:t>sample</w:t>
      </w:r>
      <w:proofErr w:type="spellEnd"/>
      <w:r w:rsidRPr="000958AB">
        <w:rPr>
          <w:rFonts w:ascii="Arial" w:hAnsi="Arial" w:cs="Arial"/>
          <w:color w:val="000000" w:themeColor="text1"/>
          <w:sz w:val="24"/>
          <w:szCs w:val="24"/>
        </w:rPr>
        <w:t>/</w:t>
      </w:r>
      <w:proofErr w:type="spellStart"/>
      <w:r w:rsidRPr="000958AB">
        <w:rPr>
          <w:rFonts w:ascii="Arial" w:hAnsi="Arial" w:cs="Arial"/>
          <w:color w:val="000000" w:themeColor="text1"/>
          <w:sz w:val="24"/>
          <w:szCs w:val="24"/>
        </w:rPr>
        <w:t>A</w:t>
      </w:r>
      <w:r w:rsidRPr="000958AB">
        <w:rPr>
          <w:rFonts w:ascii="Arial" w:hAnsi="Arial" w:cs="Arial"/>
          <w:color w:val="000000" w:themeColor="text1"/>
          <w:sz w:val="24"/>
          <w:szCs w:val="24"/>
          <w:vertAlign w:val="subscript"/>
        </w:rPr>
        <w:t>control</w:t>
      </w:r>
      <w:proofErr w:type="spellEnd"/>
      <w:r w:rsidRPr="000958AB">
        <w:rPr>
          <w:rFonts w:ascii="Arial" w:hAnsi="Arial" w:cs="Arial"/>
          <w:color w:val="000000" w:themeColor="text1"/>
          <w:sz w:val="24"/>
          <w:szCs w:val="24"/>
        </w:rPr>
        <w:t>)</w:t>
      </w:r>
      <w:r w:rsidR="00CB745E" w:rsidRPr="000958AB">
        <w:rPr>
          <w:rFonts w:ascii="Arial" w:hAnsi="Arial" w:cs="Arial"/>
          <w:color w:val="000000" w:themeColor="text1"/>
          <w:sz w:val="24"/>
          <w:szCs w:val="24"/>
        </w:rPr>
        <w:t xml:space="preserve"> x </w:t>
      </w:r>
      <w:r w:rsidRPr="000958AB">
        <w:rPr>
          <w:rFonts w:ascii="Arial" w:hAnsi="Arial" w:cs="Arial"/>
          <w:color w:val="000000" w:themeColor="text1"/>
          <w:sz w:val="24"/>
          <w:szCs w:val="24"/>
        </w:rPr>
        <w:t xml:space="preserve">100, where </w:t>
      </w:r>
      <w:proofErr w:type="spellStart"/>
      <w:r w:rsidRPr="000958AB">
        <w:rPr>
          <w:rFonts w:ascii="Arial" w:hAnsi="Arial" w:cs="Arial"/>
          <w:color w:val="000000" w:themeColor="text1"/>
          <w:sz w:val="24"/>
          <w:szCs w:val="24"/>
        </w:rPr>
        <w:t>A</w:t>
      </w:r>
      <w:r w:rsidRPr="000958AB">
        <w:rPr>
          <w:rFonts w:ascii="Arial" w:hAnsi="Arial" w:cs="Arial"/>
          <w:color w:val="000000" w:themeColor="text1"/>
          <w:sz w:val="24"/>
          <w:szCs w:val="24"/>
          <w:vertAlign w:val="subscript"/>
        </w:rPr>
        <w:t>sample</w:t>
      </w:r>
      <w:proofErr w:type="spellEnd"/>
      <w:r w:rsidRPr="000958AB">
        <w:rPr>
          <w:rFonts w:ascii="Arial" w:hAnsi="Arial" w:cs="Arial"/>
          <w:color w:val="000000" w:themeColor="text1"/>
          <w:sz w:val="24"/>
          <w:szCs w:val="24"/>
        </w:rPr>
        <w:t xml:space="preserve"> is the absorbance of the cells incubated with the medium containing </w:t>
      </w:r>
      <w:r w:rsidRPr="000958AB">
        <w:rPr>
          <w:rFonts w:ascii="Arial" w:hAnsi="Arial" w:cs="Arial"/>
          <w:i/>
          <w:iCs/>
          <w:color w:val="000000" w:themeColor="text1"/>
          <w:sz w:val="24"/>
          <w:szCs w:val="24"/>
        </w:rPr>
        <w:t>Lactobacillus</w:t>
      </w:r>
      <w:r w:rsidRPr="000958AB">
        <w:rPr>
          <w:rFonts w:ascii="Arial" w:hAnsi="Arial" w:cs="Arial"/>
          <w:color w:val="000000" w:themeColor="text1"/>
          <w:sz w:val="24"/>
          <w:szCs w:val="24"/>
        </w:rPr>
        <w:t xml:space="preserve"> or 0.1% Triton X-100, and </w:t>
      </w:r>
      <w:proofErr w:type="spellStart"/>
      <w:r w:rsidRPr="000958AB">
        <w:rPr>
          <w:rFonts w:ascii="Arial" w:hAnsi="Arial" w:cs="Arial"/>
          <w:color w:val="000000" w:themeColor="text1"/>
          <w:sz w:val="24"/>
          <w:szCs w:val="24"/>
        </w:rPr>
        <w:t>A</w:t>
      </w:r>
      <w:r w:rsidRPr="000958AB">
        <w:rPr>
          <w:rFonts w:ascii="Arial" w:hAnsi="Arial" w:cs="Arial"/>
          <w:color w:val="000000" w:themeColor="text1"/>
          <w:sz w:val="24"/>
          <w:szCs w:val="24"/>
          <w:vertAlign w:val="subscript"/>
        </w:rPr>
        <w:t>control</w:t>
      </w:r>
      <w:proofErr w:type="spellEnd"/>
      <w:r w:rsidRPr="000958AB">
        <w:rPr>
          <w:rFonts w:ascii="Arial" w:hAnsi="Arial" w:cs="Arial"/>
          <w:color w:val="000000" w:themeColor="text1"/>
          <w:sz w:val="24"/>
          <w:szCs w:val="24"/>
        </w:rPr>
        <w:t xml:space="preserve"> is the absorbance of the cells alone. The cytotoxicity assay was conducted in bio</w:t>
      </w:r>
      <w:r w:rsidRPr="00C67F50">
        <w:rPr>
          <w:rFonts w:ascii="Arial" w:hAnsi="Arial" w:cs="Arial"/>
          <w:color w:val="000000" w:themeColor="text1"/>
          <w:sz w:val="24"/>
          <w:szCs w:val="24"/>
        </w:rPr>
        <w:t>logical triplicate to ensure reproducibility.</w:t>
      </w:r>
    </w:p>
    <w:p w14:paraId="1EA8421A" w14:textId="77777777" w:rsidR="00C67F50" w:rsidRPr="00C67F50" w:rsidRDefault="00C67F50" w:rsidP="00C67F50">
      <w:pPr>
        <w:spacing w:after="0" w:line="360" w:lineRule="auto"/>
        <w:jc w:val="both"/>
        <w:rPr>
          <w:rFonts w:ascii="Arial" w:hAnsi="Arial" w:cs="Arial"/>
          <w:b/>
          <w:bCs/>
          <w:color w:val="0000FF"/>
          <w:sz w:val="24"/>
          <w:szCs w:val="24"/>
        </w:rPr>
      </w:pPr>
      <w:r w:rsidRPr="00035F42">
        <w:rPr>
          <w:rFonts w:ascii="Arial" w:hAnsi="Arial" w:cs="Arial"/>
          <w:b/>
          <w:bCs/>
          <w:i/>
          <w:iCs/>
          <w:color w:val="000000" w:themeColor="text1"/>
          <w:sz w:val="24"/>
          <w:szCs w:val="24"/>
        </w:rPr>
        <w:t>In vivo cytotoxicity assessment of lactobacilli using Galleria mellonella larvae model</w:t>
      </w:r>
    </w:p>
    <w:p w14:paraId="37FCB131" w14:textId="3CBCCAF5" w:rsidR="00C67F50" w:rsidRDefault="00C67F50" w:rsidP="00245EAC">
      <w:pPr>
        <w:spacing w:after="0" w:line="360" w:lineRule="auto"/>
        <w:ind w:firstLine="720"/>
        <w:jc w:val="both"/>
        <w:rPr>
          <w:rFonts w:ascii="Arial" w:hAnsi="Arial" w:cs="Arial"/>
          <w:color w:val="000000" w:themeColor="text1"/>
          <w:sz w:val="24"/>
          <w:szCs w:val="24"/>
        </w:rPr>
      </w:pPr>
      <w:r w:rsidRPr="00C67F50">
        <w:rPr>
          <w:rFonts w:ascii="Arial" w:hAnsi="Arial" w:cs="Arial"/>
          <w:color w:val="000000" w:themeColor="text1"/>
          <w:sz w:val="24"/>
          <w:szCs w:val="24"/>
        </w:rPr>
        <w:t xml:space="preserve">To assess the </w:t>
      </w:r>
      <w:r w:rsidRPr="00C67F50">
        <w:rPr>
          <w:rFonts w:ascii="Arial" w:hAnsi="Arial" w:cs="Arial"/>
          <w:i/>
          <w:iCs/>
          <w:color w:val="000000" w:themeColor="text1"/>
          <w:sz w:val="24"/>
          <w:szCs w:val="24"/>
        </w:rPr>
        <w:t>in vivo</w:t>
      </w:r>
      <w:r w:rsidRPr="00C67F50">
        <w:rPr>
          <w:rFonts w:ascii="Arial" w:hAnsi="Arial" w:cs="Arial"/>
          <w:color w:val="000000" w:themeColor="text1"/>
          <w:sz w:val="24"/>
          <w:szCs w:val="24"/>
        </w:rPr>
        <w:t xml:space="preserve"> cytotoxicity of CYLB2146 and CYLB2189, the </w:t>
      </w:r>
      <w:r w:rsidRPr="00C67F50">
        <w:rPr>
          <w:rFonts w:ascii="Arial" w:hAnsi="Arial" w:cs="Arial"/>
          <w:i/>
          <w:iCs/>
          <w:color w:val="000000" w:themeColor="text1"/>
          <w:sz w:val="24"/>
          <w:szCs w:val="24"/>
        </w:rPr>
        <w:t>G. mellonella</w:t>
      </w:r>
      <w:r w:rsidRPr="00C67F50">
        <w:rPr>
          <w:rFonts w:ascii="Arial" w:hAnsi="Arial" w:cs="Arial"/>
          <w:color w:val="000000" w:themeColor="text1"/>
          <w:sz w:val="24"/>
          <w:szCs w:val="24"/>
        </w:rPr>
        <w:t xml:space="preserve"> larvae model was utilized following the protocols established in our previous study</w:t>
      </w:r>
      <w:r w:rsidR="008C7B5B">
        <w:rPr>
          <w:rFonts w:ascii="Arial" w:hAnsi="Arial" w:cs="Arial"/>
          <w:color w:val="000000" w:themeColor="text1"/>
          <w:sz w:val="24"/>
          <w:szCs w:val="24"/>
        </w:rPr>
        <w:t xml:space="preserve"> </w:t>
      </w:r>
      <w:r w:rsidR="00A669EF">
        <w:rPr>
          <w:rFonts w:ascii="Arial" w:hAnsi="Arial" w:cs="Arial"/>
          <w:b/>
          <w:bCs/>
          <w:color w:val="000000" w:themeColor="text1"/>
          <w:sz w:val="24"/>
          <w:szCs w:val="24"/>
        </w:rPr>
        <w:fldChar w:fldCharType="begin">
          <w:fldData xml:space="preserve">PEVuZE5vdGU+PENpdGU+PEF1dGhvcj5DaGVuPC9BdXRob3I+PFllYXI+MjAyNDwvWWVhcj48UmVj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</w:fldData>
        </w:fldChar>
      </w:r>
      <w:r w:rsidR="00197A75">
        <w:rPr>
          <w:rFonts w:ascii="Arial" w:hAnsi="Arial" w:cs="Arial"/>
          <w:b/>
          <w:bCs/>
          <w:color w:val="000000" w:themeColor="text1"/>
          <w:sz w:val="24"/>
          <w:szCs w:val="24"/>
        </w:rPr>
        <w:instrText xml:space="preserve"> ADDIN EN.CITE </w:instrText>
      </w:r>
      <w:r w:rsidR="00197A75">
        <w:rPr>
          <w:rFonts w:ascii="Arial" w:hAnsi="Arial" w:cs="Arial"/>
          <w:b/>
          <w:bCs/>
          <w:color w:val="000000" w:themeColor="text1"/>
          <w:sz w:val="24"/>
          <w:szCs w:val="24"/>
        </w:rPr>
        <w:fldChar w:fldCharType="begin">
          <w:fldData xml:space="preserve">PEVuZE5vdGU+PENpdGU+PEF1dGhvcj5DaGVuPC9BdXRob3I+PFllYXI+MjAyNDwvWWVhcj48UmVj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</w:fldData>
        </w:fldChar>
      </w:r>
      <w:r w:rsidR="00197A75">
        <w:rPr>
          <w:rFonts w:ascii="Arial" w:hAnsi="Arial" w:cs="Arial"/>
          <w:b/>
          <w:bCs/>
          <w:color w:val="000000" w:themeColor="text1"/>
          <w:sz w:val="24"/>
          <w:szCs w:val="24"/>
        </w:rPr>
        <w:instrText xml:space="preserve"> ADDIN EN.CITE.DATA </w:instrText>
      </w:r>
      <w:r w:rsidR="00197A75">
        <w:rPr>
          <w:rFonts w:ascii="Arial" w:hAnsi="Arial" w:cs="Arial"/>
          <w:b/>
          <w:bCs/>
          <w:color w:val="000000" w:themeColor="text1"/>
          <w:sz w:val="24"/>
          <w:szCs w:val="24"/>
        </w:rPr>
      </w:r>
      <w:r w:rsidR="00197A75">
        <w:rPr>
          <w:rFonts w:ascii="Arial" w:hAnsi="Arial" w:cs="Arial"/>
          <w:b/>
          <w:bCs/>
          <w:color w:val="000000" w:themeColor="text1"/>
          <w:sz w:val="24"/>
          <w:szCs w:val="24"/>
        </w:rPr>
        <w:fldChar w:fldCharType="end"/>
      </w:r>
      <w:r w:rsidR="00A669EF">
        <w:rPr>
          <w:rFonts w:ascii="Arial" w:hAnsi="Arial" w:cs="Arial"/>
          <w:b/>
          <w:bCs/>
          <w:color w:val="000000" w:themeColor="text1"/>
          <w:sz w:val="24"/>
          <w:szCs w:val="24"/>
        </w:rPr>
      </w:r>
      <w:r w:rsidR="00A669EF">
        <w:rPr>
          <w:rFonts w:ascii="Arial" w:hAnsi="Arial" w:cs="Arial"/>
          <w:b/>
          <w:bCs/>
          <w:color w:val="000000" w:themeColor="text1"/>
          <w:sz w:val="24"/>
          <w:szCs w:val="24"/>
        </w:rPr>
        <w:fldChar w:fldCharType="separate"/>
      </w:r>
      <w:r w:rsidR="00197A75">
        <w:rPr>
          <w:rFonts w:ascii="Arial" w:hAnsi="Arial" w:cs="Arial"/>
          <w:b/>
          <w:bCs/>
          <w:noProof/>
          <w:color w:val="000000" w:themeColor="text1"/>
          <w:sz w:val="24"/>
          <w:szCs w:val="24"/>
        </w:rPr>
        <w:t>[7]</w:t>
      </w:r>
      <w:r w:rsidR="00A669EF">
        <w:rPr>
          <w:rFonts w:ascii="Arial" w:hAnsi="Arial" w:cs="Arial"/>
          <w:b/>
          <w:bCs/>
          <w:color w:val="000000" w:themeColor="text1"/>
          <w:sz w:val="24"/>
          <w:szCs w:val="24"/>
        </w:rPr>
        <w:fldChar w:fldCharType="end"/>
      </w:r>
      <w:r w:rsidRPr="00C67F50">
        <w:rPr>
          <w:rFonts w:ascii="Arial" w:hAnsi="Arial" w:cs="Arial"/>
          <w:color w:val="000000" w:themeColor="text1"/>
          <w:sz w:val="24"/>
          <w:szCs w:val="24"/>
        </w:rPr>
        <w:t xml:space="preserve">. A total of 10 larvae, each weighing between 200 and 220 mg, were infected with 10 µL of CYLB2146 and CYLB2189 at a concentration of </w:t>
      </w:r>
      <w:r w:rsidR="005E7242">
        <w:rPr>
          <w:rFonts w:ascii="Arial" w:hAnsi="Arial" w:cs="Arial"/>
          <w:color w:val="000000" w:themeColor="text1"/>
          <w:sz w:val="24"/>
          <w:szCs w:val="24"/>
        </w:rPr>
        <w:t xml:space="preserve">1 </w:t>
      </w:r>
      <w:r w:rsidR="00A66898" w:rsidRPr="00A66898">
        <w:rPr>
          <w:rFonts w:ascii="Arial" w:hAnsi="Arial" w:cs="Arial"/>
          <w:sz w:val="24"/>
          <w:szCs w:val="24"/>
        </w:rPr>
        <w:t>×</w:t>
      </w:r>
      <w:r w:rsidR="005E7242">
        <w:rPr>
          <w:rFonts w:ascii="Arial" w:hAnsi="Arial" w:cs="Arial"/>
          <w:color w:val="000000" w:themeColor="text1"/>
          <w:sz w:val="24"/>
          <w:szCs w:val="24"/>
        </w:rPr>
        <w:t xml:space="preserve"> </w:t>
      </w:r>
      <w:r w:rsidRPr="00C67F50">
        <w:rPr>
          <w:rFonts w:ascii="Arial" w:hAnsi="Arial" w:cs="Arial"/>
          <w:color w:val="000000" w:themeColor="text1"/>
          <w:sz w:val="24"/>
          <w:szCs w:val="24"/>
        </w:rPr>
        <w:t>10</w:t>
      </w:r>
      <w:r w:rsidRPr="00C67F50">
        <w:rPr>
          <w:rFonts w:ascii="Arial" w:hAnsi="Arial" w:cs="Arial"/>
          <w:color w:val="000000" w:themeColor="text1"/>
          <w:sz w:val="24"/>
          <w:szCs w:val="24"/>
          <w:vertAlign w:val="superscript"/>
        </w:rPr>
        <w:t>8</w:t>
      </w:r>
      <w:r w:rsidRPr="00C67F50">
        <w:rPr>
          <w:rFonts w:ascii="Arial" w:hAnsi="Arial" w:cs="Arial"/>
          <w:color w:val="000000" w:themeColor="text1"/>
          <w:sz w:val="24"/>
          <w:szCs w:val="24"/>
        </w:rPr>
        <w:t xml:space="preserve"> CFU under each experimental condition using a Hamilton cemented needle syringe. Each experiment was performed in biological duplicate. To </w:t>
      </w:r>
      <w:r w:rsidR="00A66898">
        <w:rPr>
          <w:rFonts w:ascii="Arial" w:hAnsi="Arial" w:cs="Arial"/>
          <w:color w:val="000000" w:themeColor="text1"/>
          <w:sz w:val="24"/>
          <w:szCs w:val="24"/>
        </w:rPr>
        <w:t>assess potential mortality associated with</w:t>
      </w:r>
      <w:r w:rsidRPr="00C67F50">
        <w:rPr>
          <w:rFonts w:ascii="Arial" w:hAnsi="Arial" w:cs="Arial"/>
          <w:color w:val="000000" w:themeColor="text1"/>
          <w:sz w:val="24"/>
          <w:szCs w:val="24"/>
        </w:rPr>
        <w:t xml:space="preserve"> the injection or incubation process, a negative control group received 10 µL of PBS. The survival of the larvae was monitored every 24 h for 7 days post-injection. Larvae were considered dead if they failed to respond to light stimulation with a pipette tip.</w:t>
      </w:r>
    </w:p>
    <w:p w14:paraId="74268528" w14:textId="77777777" w:rsidR="00C67F50" w:rsidRPr="00035F42" w:rsidRDefault="00C67F50" w:rsidP="00C67F50">
      <w:pPr>
        <w:spacing w:after="0" w:line="360" w:lineRule="auto"/>
        <w:jc w:val="both"/>
        <w:rPr>
          <w:rFonts w:ascii="Arial" w:hAnsi="Arial" w:cs="Arial"/>
          <w:b/>
          <w:bCs/>
          <w:i/>
          <w:iCs/>
          <w:color w:val="0000FF"/>
          <w:sz w:val="24"/>
          <w:szCs w:val="24"/>
        </w:rPr>
      </w:pPr>
      <w:r w:rsidRPr="00035F42">
        <w:rPr>
          <w:rFonts w:ascii="Arial" w:hAnsi="Arial" w:cs="Arial"/>
          <w:b/>
          <w:bCs/>
          <w:i/>
          <w:iCs/>
          <w:color w:val="000000" w:themeColor="text1"/>
          <w:sz w:val="24"/>
          <w:szCs w:val="24"/>
        </w:rPr>
        <w:t>Tolerance to simulated gastrointestinal conditions</w:t>
      </w:r>
    </w:p>
    <w:p w14:paraId="3C687B40" w14:textId="37A8544B" w:rsidR="00C67F50" w:rsidRDefault="00C67F50" w:rsidP="00245EAC">
      <w:pPr>
        <w:spacing w:after="0" w:line="360" w:lineRule="auto"/>
        <w:ind w:firstLine="720"/>
        <w:jc w:val="both"/>
        <w:rPr>
          <w:rFonts w:ascii="Arial" w:hAnsi="Arial" w:cs="Arial"/>
          <w:color w:val="000000" w:themeColor="text1"/>
          <w:sz w:val="24"/>
          <w:szCs w:val="24"/>
        </w:rPr>
      </w:pPr>
      <w:r w:rsidRPr="004D5344">
        <w:rPr>
          <w:rFonts w:ascii="Arial" w:hAnsi="Arial" w:cs="Arial"/>
          <w:color w:val="000000" w:themeColor="text1"/>
          <w:sz w:val="24"/>
          <w:szCs w:val="24"/>
        </w:rPr>
        <w:t>The survival of</w:t>
      </w:r>
      <w:r w:rsidR="00245EAC">
        <w:rPr>
          <w:rFonts w:ascii="Arial" w:hAnsi="Arial" w:cs="Arial"/>
          <w:color w:val="000000" w:themeColor="text1"/>
          <w:sz w:val="24"/>
          <w:szCs w:val="24"/>
        </w:rPr>
        <w:t xml:space="preserve"> </w:t>
      </w:r>
      <w:r w:rsidRPr="004D5344">
        <w:rPr>
          <w:rFonts w:ascii="Arial" w:hAnsi="Arial" w:cs="Arial"/>
          <w:color w:val="000000" w:themeColor="text1"/>
          <w:sz w:val="24"/>
          <w:szCs w:val="24"/>
        </w:rPr>
        <w:t>CYLB2146 and CYLB2189 under acidic (pH 3.0) and bile salt (0.3%) conditions were evaluated at 37</w:t>
      </w:r>
      <w:r w:rsidR="001B0590" w:rsidRPr="00245EAC">
        <w:rPr>
          <w:rFonts w:ascii="Arial" w:hAnsi="Arial" w:cs="Arial"/>
          <w:color w:val="000000" w:themeColor="text1"/>
          <w:sz w:val="24"/>
          <w:szCs w:val="24"/>
          <w:vertAlign w:val="superscript"/>
        </w:rPr>
        <w:t>o</w:t>
      </w:r>
      <w:r w:rsidR="001B0590" w:rsidRPr="00245EAC">
        <w:rPr>
          <w:rFonts w:ascii="Arial" w:hAnsi="Arial" w:cs="Arial"/>
          <w:color w:val="000000" w:themeColor="text1"/>
          <w:sz w:val="24"/>
          <w:szCs w:val="24"/>
        </w:rPr>
        <w:t>C</w:t>
      </w:r>
      <w:r w:rsidRPr="004D5344">
        <w:rPr>
          <w:rFonts w:ascii="Arial" w:hAnsi="Arial" w:cs="Arial"/>
          <w:color w:val="000000" w:themeColor="text1"/>
          <w:sz w:val="24"/>
          <w:szCs w:val="24"/>
        </w:rPr>
        <w:t xml:space="preserve">. </w:t>
      </w:r>
      <w:r w:rsidR="001B0590" w:rsidRPr="00245EAC">
        <w:rPr>
          <w:rFonts w:ascii="Arial" w:hAnsi="Arial" w:cs="Arial"/>
          <w:color w:val="000000" w:themeColor="text1"/>
          <w:sz w:val="24"/>
          <w:szCs w:val="24"/>
        </w:rPr>
        <w:t xml:space="preserve">Viable counts were determined after exposure to individual conditions (3 h at pH 3 for acid stress or 4 h with 0.3% bile salts) and combined stress </w:t>
      </w:r>
      <w:r w:rsidR="001B0590" w:rsidRPr="005E7242">
        <w:rPr>
          <w:rFonts w:ascii="Arial" w:hAnsi="Arial" w:cs="Arial"/>
          <w:sz w:val="24"/>
          <w:szCs w:val="24"/>
        </w:rPr>
        <w:t>(</w:t>
      </w:r>
      <w:r w:rsidR="00245EAC" w:rsidRPr="005E7242">
        <w:rPr>
          <w:rFonts w:ascii="Arial" w:hAnsi="Arial" w:cs="Arial"/>
          <w:sz w:val="24"/>
          <w:szCs w:val="24"/>
        </w:rPr>
        <w:t xml:space="preserve">3 h at </w:t>
      </w:r>
      <w:r w:rsidR="001B0590" w:rsidRPr="005E7242">
        <w:rPr>
          <w:rFonts w:ascii="Arial" w:hAnsi="Arial" w:cs="Arial"/>
          <w:sz w:val="24"/>
          <w:szCs w:val="24"/>
        </w:rPr>
        <w:t>pH 3</w:t>
      </w:r>
      <w:r w:rsidR="00245EAC" w:rsidRPr="005E7242">
        <w:rPr>
          <w:rFonts w:ascii="Arial" w:hAnsi="Arial" w:cs="Arial"/>
          <w:sz w:val="24"/>
          <w:szCs w:val="24"/>
        </w:rPr>
        <w:t>, then 4 h</w:t>
      </w:r>
      <w:r w:rsidR="001B0590" w:rsidRPr="005E7242">
        <w:rPr>
          <w:rFonts w:ascii="Arial" w:hAnsi="Arial" w:cs="Arial"/>
          <w:sz w:val="24"/>
          <w:szCs w:val="24"/>
        </w:rPr>
        <w:t xml:space="preserve"> 0.3% bile salts)</w:t>
      </w:r>
      <w:r w:rsidR="001B0590" w:rsidRPr="00245EAC">
        <w:rPr>
          <w:rFonts w:ascii="Arial" w:hAnsi="Arial" w:cs="Arial"/>
          <w:color w:val="000000" w:themeColor="text1"/>
          <w:sz w:val="24"/>
          <w:szCs w:val="24"/>
        </w:rPr>
        <w:t xml:space="preserve"> by plating on MRS agar and incubating at 37°C for 48 h</w:t>
      </w:r>
      <w:r w:rsidR="008C7B5B" w:rsidRPr="001B0590">
        <w:rPr>
          <w:rFonts w:ascii="Arial" w:hAnsi="Arial" w:cs="Arial"/>
          <w:color w:val="000000" w:themeColor="text1"/>
          <w:sz w:val="24"/>
          <w:szCs w:val="24"/>
        </w:rPr>
        <w:t xml:space="preserve"> </w:t>
      </w:r>
      <w:r w:rsidR="00A669EF">
        <w:rPr>
          <w:rFonts w:ascii="Arial" w:hAnsi="Arial" w:cs="Arial"/>
          <w:b/>
          <w:bCs/>
          <w:color w:val="000000" w:themeColor="text1"/>
          <w:sz w:val="24"/>
          <w:szCs w:val="24"/>
        </w:rPr>
        <w:fldChar w:fldCharType="begin"/>
      </w:r>
      <w:r w:rsidR="00197A75">
        <w:rPr>
          <w:rFonts w:ascii="Arial" w:hAnsi="Arial" w:cs="Arial"/>
          <w:b/>
          <w:bCs/>
          <w:color w:val="000000" w:themeColor="text1"/>
          <w:sz w:val="24"/>
          <w:szCs w:val="24"/>
        </w:rPr>
        <w:instrText xml:space="preserve"> ADDIN EN.CITE &lt;EndNote&gt;&lt;Cite&gt;&lt;Author&gt;Aghamohammad&lt;/Author&gt;&lt;Year&gt;2022&lt;/Year&gt;&lt;RecNum&gt;318&lt;/RecNum&gt;&lt;DisplayText&gt;[8]&lt;/DisplayText&gt;&lt;record&gt;&lt;rec-number&gt;318&lt;/rec-number&gt;&lt;foreign-keys&gt;&lt;key app="EN" db-id="r20rdxr2j2w298e2w0rx5prdf2a5pfrrffde" timestamp="1775379717"&gt;318&lt;/key&gt;&lt;/foreign-keys&gt;&lt;ref-type name="Journal Article"&gt;17&lt;/ref-type&gt;&lt;contributors&gt;&lt;authors&gt;&lt;author&gt;Aghamohammad, S.&lt;/author&gt;&lt;author&gt;Sepehr, A.&lt;/author&gt;&lt;author&gt;Miri, S. T.&lt;/author&gt;&lt;author&gt;Najafi, S.&lt;/author&gt;&lt;author&gt;Pourshafie, M. R.&lt;/author&gt;&lt;author&gt;Rohani, M.&lt;/author&gt;&lt;/authors&gt;&lt;/contributors&gt;&lt;auth-address&gt;Department of Bacteriology, Pasteur Institute of Iran, Tehran, Iran.&amp;#xD;Department of Biology, Science and Research Branch, Islamic Azad University, Tehran, Iran.&lt;/auth-address&gt;&lt;titles&gt;&lt;title&gt;Anti-inflammatory and immunomodulatory effects of Lactobacillus spp. as a preservative and therapeutic agent for IBD control&lt;/title&gt;&lt;secondary-title&gt;Immun Inflamm Dis&lt;/secondary-title&gt;&lt;/titles&gt;&lt;periodical&gt;&lt;full-title&gt;Immun Inflamm Dis&lt;/full-title&gt;&lt;/periodical&gt;&lt;pages&gt;e635&lt;/pages&gt;&lt;volume&gt;10&lt;/volume&gt;&lt;number&gt;6&lt;/number&gt;&lt;keywords&gt;&lt;keyword&gt;Anti-Inflammatory Agents/pharmacology&lt;/keyword&gt;&lt;keyword&gt;Humans&lt;/keyword&gt;&lt;keyword&gt;*Inflammatory Bowel Diseases/therapy&lt;/keyword&gt;&lt;keyword&gt;Interleukin-1 Receptor-Associated Kinases/genetics&lt;/keyword&gt;&lt;keyword&gt;Interleukin-6&lt;/keyword&gt;&lt;keyword&gt;Janus Kinases/metabolism&lt;/keyword&gt;&lt;keyword&gt;*Lactobacillus/metabolism&lt;/keyword&gt;&lt;keyword&gt;NF-kappa B/metabolism&lt;/keyword&gt;&lt;keyword&gt;Ibd&lt;/keyword&gt;&lt;keyword&gt;Jak/stat&lt;/keyword&gt;&lt;keyword&gt;Lactobacillus spp.&lt;/keyword&gt;&lt;keyword&gt;Nf-κb&lt;/keyword&gt;&lt;/keywords&gt;&lt;dates&gt;&lt;year&gt;2022&lt;/year&gt;&lt;pub-dates&gt;&lt;date&gt;Jun&lt;/date&gt;&lt;/pub-dates&gt;&lt;/dates&gt;&lt;isbn&gt;2050-4527&lt;/isbn&gt;&lt;accession-num&gt;35634951&lt;/accession-num&gt;&lt;urls&gt;&lt;/urls&gt;&lt;custom1&gt;The authors declare no conflict of interest.&lt;/custom1&gt;&lt;custom2&gt;PMC9119005&lt;/custom2&gt;&lt;electronic-resource-num&gt;10.1002/iid3.635&lt;/electronic-resource-num&gt;&lt;remote-database-provider&gt;NLM&lt;/remote-database-provider&gt;&lt;language&gt;eng&lt;/language&gt;&lt;/record&gt;&lt;/Cite&gt;&lt;/EndNote&gt;</w:instrText>
      </w:r>
      <w:r w:rsidR="00A669EF">
        <w:rPr>
          <w:rFonts w:ascii="Arial" w:hAnsi="Arial" w:cs="Arial"/>
          <w:b/>
          <w:bCs/>
          <w:color w:val="000000" w:themeColor="text1"/>
          <w:sz w:val="24"/>
          <w:szCs w:val="24"/>
        </w:rPr>
        <w:fldChar w:fldCharType="separate"/>
      </w:r>
      <w:r w:rsidR="00197A75">
        <w:rPr>
          <w:rFonts w:ascii="Arial" w:hAnsi="Arial" w:cs="Arial"/>
          <w:b/>
          <w:bCs/>
          <w:noProof/>
          <w:color w:val="000000" w:themeColor="text1"/>
          <w:sz w:val="24"/>
          <w:szCs w:val="24"/>
        </w:rPr>
        <w:t>[8]</w:t>
      </w:r>
      <w:r w:rsidR="00A669EF">
        <w:rPr>
          <w:rFonts w:ascii="Arial" w:hAnsi="Arial" w:cs="Arial"/>
          <w:b/>
          <w:bCs/>
          <w:color w:val="000000" w:themeColor="text1"/>
          <w:sz w:val="24"/>
          <w:szCs w:val="24"/>
        </w:rPr>
        <w:fldChar w:fldCharType="end"/>
      </w:r>
      <w:r w:rsidRPr="004D5344">
        <w:rPr>
          <w:rFonts w:ascii="Arial" w:hAnsi="Arial" w:cs="Arial"/>
          <w:sz w:val="24"/>
          <w:szCs w:val="24"/>
        </w:rPr>
        <w:t>.</w:t>
      </w:r>
      <w:r w:rsidRPr="001B0590">
        <w:rPr>
          <w:rFonts w:ascii="Arial" w:hAnsi="Arial" w:cs="Arial"/>
          <w:color w:val="000000" w:themeColor="text1"/>
          <w:sz w:val="24"/>
          <w:szCs w:val="24"/>
        </w:rPr>
        <w:t xml:space="preserve"> Survival rates were c</w:t>
      </w:r>
      <w:r w:rsidRPr="00C67F50">
        <w:rPr>
          <w:rFonts w:ascii="Arial" w:hAnsi="Arial" w:cs="Arial"/>
          <w:color w:val="000000" w:themeColor="text1"/>
          <w:sz w:val="24"/>
          <w:szCs w:val="24"/>
        </w:rPr>
        <w:t>alculated relative to initial counts (0 h) as follows: for acid tolerance, survival (%) = (A</w:t>
      </w:r>
      <w:r w:rsidRPr="00C67F50">
        <w:rPr>
          <w:rFonts w:ascii="Cambria Math" w:hAnsi="Cambria Math" w:cs="Cambria Math"/>
          <w:color w:val="000000" w:themeColor="text1"/>
          <w:sz w:val="24"/>
          <w:szCs w:val="24"/>
        </w:rPr>
        <w:t>₁</w:t>
      </w:r>
      <w:r w:rsidRPr="00C67F50">
        <w:rPr>
          <w:rFonts w:ascii="Arial" w:hAnsi="Arial" w:cs="Arial"/>
          <w:color w:val="000000" w:themeColor="text1"/>
          <w:sz w:val="24"/>
          <w:szCs w:val="24"/>
        </w:rPr>
        <w:t>/A</w:t>
      </w:r>
      <w:r w:rsidRPr="00C67F50">
        <w:rPr>
          <w:rFonts w:ascii="Cambria Math" w:hAnsi="Cambria Math" w:cs="Cambria Math"/>
          <w:color w:val="000000" w:themeColor="text1"/>
          <w:sz w:val="24"/>
          <w:szCs w:val="24"/>
        </w:rPr>
        <w:t>₀</w:t>
      </w:r>
      <w:r w:rsidRPr="00C67F50">
        <w:rPr>
          <w:rFonts w:ascii="Arial" w:hAnsi="Arial" w:cs="Arial"/>
          <w:color w:val="000000" w:themeColor="text1"/>
          <w:sz w:val="24"/>
          <w:szCs w:val="24"/>
        </w:rPr>
        <w:t xml:space="preserve">) </w:t>
      </w:r>
      <w:r w:rsidR="00A66898" w:rsidRPr="00A66898">
        <w:rPr>
          <w:rFonts w:ascii="Arial" w:hAnsi="Arial" w:cs="Arial"/>
          <w:sz w:val="24"/>
          <w:szCs w:val="24"/>
        </w:rPr>
        <w:t>×</w:t>
      </w:r>
      <w:r w:rsidR="001B0590" w:rsidRPr="00C67F50">
        <w:rPr>
          <w:rFonts w:ascii="Arial" w:hAnsi="Arial" w:cs="Arial"/>
          <w:color w:val="000000" w:themeColor="text1"/>
          <w:sz w:val="24"/>
          <w:szCs w:val="24"/>
        </w:rPr>
        <w:t xml:space="preserve"> </w:t>
      </w:r>
      <w:r w:rsidRPr="00C67F50">
        <w:rPr>
          <w:rFonts w:ascii="Arial" w:hAnsi="Arial" w:cs="Arial"/>
          <w:color w:val="000000" w:themeColor="text1"/>
          <w:sz w:val="24"/>
          <w:szCs w:val="24"/>
        </w:rPr>
        <w:t>100, where A</w:t>
      </w:r>
      <w:r w:rsidRPr="00C67F50">
        <w:rPr>
          <w:rFonts w:ascii="Cambria Math" w:hAnsi="Cambria Math" w:cs="Cambria Math"/>
          <w:color w:val="000000" w:themeColor="text1"/>
          <w:sz w:val="24"/>
          <w:szCs w:val="24"/>
        </w:rPr>
        <w:t>₀</w:t>
      </w:r>
      <w:r w:rsidRPr="00C67F50">
        <w:rPr>
          <w:rFonts w:ascii="Arial" w:hAnsi="Arial" w:cs="Arial"/>
          <w:color w:val="000000" w:themeColor="text1"/>
          <w:sz w:val="24"/>
          <w:szCs w:val="24"/>
        </w:rPr>
        <w:t xml:space="preserve"> and A</w:t>
      </w:r>
      <w:r w:rsidRPr="00C67F50">
        <w:rPr>
          <w:rFonts w:ascii="Cambria Math" w:hAnsi="Cambria Math" w:cs="Cambria Math"/>
          <w:color w:val="000000" w:themeColor="text1"/>
          <w:sz w:val="24"/>
          <w:szCs w:val="24"/>
        </w:rPr>
        <w:t>₁</w:t>
      </w:r>
      <w:r w:rsidRPr="00C67F50">
        <w:rPr>
          <w:rFonts w:ascii="Arial" w:hAnsi="Arial" w:cs="Arial"/>
          <w:color w:val="000000" w:themeColor="text1"/>
          <w:sz w:val="24"/>
          <w:szCs w:val="24"/>
        </w:rPr>
        <w:t xml:space="preserve"> represent viable counts (log CFU/mL) at 0 h and after 3 h, respectively; for bile tolerance, survival (%) = (B</w:t>
      </w:r>
      <w:r w:rsidRPr="00C67F50">
        <w:rPr>
          <w:rFonts w:ascii="Cambria Math" w:hAnsi="Cambria Math" w:cs="Cambria Math"/>
          <w:color w:val="000000" w:themeColor="text1"/>
          <w:sz w:val="24"/>
          <w:szCs w:val="24"/>
        </w:rPr>
        <w:t>₁</w:t>
      </w:r>
      <w:r w:rsidRPr="00C67F50">
        <w:rPr>
          <w:rFonts w:ascii="Arial" w:hAnsi="Arial" w:cs="Arial"/>
          <w:color w:val="000000" w:themeColor="text1"/>
          <w:sz w:val="24"/>
          <w:szCs w:val="24"/>
        </w:rPr>
        <w:t>/B</w:t>
      </w:r>
      <w:r w:rsidRPr="00C67F50">
        <w:rPr>
          <w:rFonts w:ascii="Cambria Math" w:hAnsi="Cambria Math" w:cs="Cambria Math"/>
          <w:color w:val="000000" w:themeColor="text1"/>
          <w:sz w:val="24"/>
          <w:szCs w:val="24"/>
        </w:rPr>
        <w:t>₀</w:t>
      </w:r>
      <w:r w:rsidRPr="00C67F50">
        <w:rPr>
          <w:rFonts w:ascii="Arial" w:hAnsi="Arial" w:cs="Arial"/>
          <w:color w:val="000000" w:themeColor="text1"/>
          <w:sz w:val="24"/>
          <w:szCs w:val="24"/>
        </w:rPr>
        <w:t>) × 100, where B</w:t>
      </w:r>
      <w:r w:rsidRPr="00C67F50">
        <w:rPr>
          <w:rFonts w:ascii="Cambria Math" w:hAnsi="Cambria Math" w:cs="Cambria Math"/>
          <w:color w:val="000000" w:themeColor="text1"/>
          <w:sz w:val="24"/>
          <w:szCs w:val="24"/>
        </w:rPr>
        <w:t>₀</w:t>
      </w:r>
      <w:r w:rsidRPr="00C67F50">
        <w:rPr>
          <w:rFonts w:ascii="Arial" w:hAnsi="Arial" w:cs="Arial"/>
          <w:color w:val="000000" w:themeColor="text1"/>
          <w:sz w:val="24"/>
          <w:szCs w:val="24"/>
        </w:rPr>
        <w:t xml:space="preserve"> and B</w:t>
      </w:r>
      <w:r w:rsidRPr="00C67F50">
        <w:rPr>
          <w:rFonts w:ascii="Cambria Math" w:hAnsi="Cambria Math" w:cs="Cambria Math"/>
          <w:color w:val="000000" w:themeColor="text1"/>
          <w:sz w:val="24"/>
          <w:szCs w:val="24"/>
        </w:rPr>
        <w:t>₁</w:t>
      </w:r>
      <w:r w:rsidRPr="00C67F50">
        <w:rPr>
          <w:rFonts w:ascii="Arial" w:hAnsi="Arial" w:cs="Arial"/>
          <w:color w:val="000000" w:themeColor="text1"/>
          <w:sz w:val="24"/>
          <w:szCs w:val="24"/>
        </w:rPr>
        <w:t xml:space="preserve"> represent counts at 0 h and after 4 h, respectively.</w:t>
      </w:r>
    </w:p>
    <w:p w14:paraId="24F46F90" w14:textId="5DB5879D" w:rsidR="00C67F50" w:rsidRPr="00035F42" w:rsidRDefault="00C67F50" w:rsidP="00C67F50">
      <w:pPr>
        <w:spacing w:after="0" w:line="360" w:lineRule="auto"/>
        <w:jc w:val="both"/>
        <w:rPr>
          <w:rFonts w:ascii="Arial" w:hAnsi="Arial" w:cs="Arial"/>
          <w:b/>
          <w:bCs/>
          <w:i/>
          <w:iCs/>
          <w:color w:val="000000" w:themeColor="text1"/>
          <w:sz w:val="24"/>
          <w:szCs w:val="24"/>
        </w:rPr>
      </w:pPr>
      <w:r w:rsidRPr="00035F42">
        <w:rPr>
          <w:rFonts w:ascii="Arial" w:hAnsi="Arial" w:cs="Arial"/>
          <w:b/>
          <w:bCs/>
          <w:i/>
          <w:iCs/>
          <w:color w:val="000000" w:themeColor="text1"/>
          <w:sz w:val="24"/>
          <w:szCs w:val="24"/>
        </w:rPr>
        <w:t xml:space="preserve">Purification of low-molecular-weight peptides </w:t>
      </w:r>
    </w:p>
    <w:p w14:paraId="711C7E3E" w14:textId="4EA7E199" w:rsidR="001A1722" w:rsidRPr="001A1722" w:rsidRDefault="001A1722" w:rsidP="001A1722">
      <w:pPr>
        <w:spacing w:after="0" w:line="360" w:lineRule="auto"/>
        <w:ind w:firstLine="720"/>
        <w:jc w:val="both"/>
        <w:rPr>
          <w:rFonts w:ascii="Arial" w:hAnsi="Arial" w:cs="Arial"/>
          <w:sz w:val="24"/>
          <w:szCs w:val="24"/>
        </w:rPr>
      </w:pPr>
      <w:r w:rsidRPr="00565F7F">
        <w:rPr>
          <w:rFonts w:ascii="Arial" w:hAnsi="Arial" w:cs="Arial"/>
          <w:color w:val="000000" w:themeColor="text1"/>
          <w:sz w:val="24"/>
          <w:szCs w:val="24"/>
        </w:rPr>
        <w:lastRenderedPageBreak/>
        <w:t xml:space="preserve">Based on genome analysis identifying bacteriocin-related gene clusters encoding small peptides, CFS from </w:t>
      </w:r>
      <w:r w:rsidRPr="00565F7F">
        <w:rPr>
          <w:rFonts w:ascii="Arial" w:hAnsi="Arial" w:cs="Arial"/>
          <w:i/>
          <w:iCs/>
          <w:color w:val="000000" w:themeColor="text1"/>
          <w:sz w:val="24"/>
          <w:szCs w:val="24"/>
        </w:rPr>
        <w:t>L. plantarum</w:t>
      </w:r>
      <w:r w:rsidRPr="00565F7F">
        <w:rPr>
          <w:rFonts w:ascii="Arial" w:hAnsi="Arial" w:cs="Arial"/>
          <w:color w:val="000000" w:themeColor="text1"/>
          <w:sz w:val="24"/>
          <w:szCs w:val="24"/>
        </w:rPr>
        <w:t xml:space="preserve"> CYLB2146 and CYLB2189 was subjected to ultrafiltration using a 10-kDa molecular-weight cutoff membrane to enrich low-molecular-weight components. </w:t>
      </w:r>
      <w:r w:rsidRPr="001A1722">
        <w:rPr>
          <w:rFonts w:ascii="Arial" w:hAnsi="Arial" w:cs="Arial"/>
          <w:sz w:val="24"/>
          <w:szCs w:val="24"/>
        </w:rPr>
        <w:t xml:space="preserve">The filtrates were further fractionated by Sephadex G-25 size-exclusion chromatography (1.6 </w:t>
      </w:r>
      <w:r w:rsidR="00A66898" w:rsidRPr="00A66898">
        <w:rPr>
          <w:rFonts w:ascii="Arial" w:hAnsi="Arial" w:cs="Arial"/>
          <w:sz w:val="24"/>
          <w:szCs w:val="24"/>
        </w:rPr>
        <w:t>×</w:t>
      </w:r>
      <w:r w:rsidRPr="001A1722">
        <w:rPr>
          <w:rFonts w:ascii="Arial" w:hAnsi="Arial" w:cs="Arial"/>
          <w:sz w:val="24"/>
          <w:szCs w:val="24"/>
        </w:rPr>
        <w:t xml:space="preserve"> 50 cm column) equilibrated with 0.2 M phosphate buffer (pH</w:t>
      </w:r>
      <w:r w:rsidR="00A66898">
        <w:rPr>
          <w:rFonts w:ascii="Arial" w:hAnsi="Arial" w:cs="Arial"/>
          <w:sz w:val="24"/>
          <w:szCs w:val="24"/>
        </w:rPr>
        <w:t xml:space="preserve"> = </w:t>
      </w:r>
      <w:r w:rsidRPr="001A1722">
        <w:rPr>
          <w:rFonts w:ascii="Arial" w:hAnsi="Arial" w:cs="Arial"/>
          <w:sz w:val="24"/>
          <w:szCs w:val="24"/>
        </w:rPr>
        <w:t xml:space="preserve">7.0). Fractions were eluted at 1 mL/min, monitored at 280 nm, quantified by the Lowry assay, pooled based on elution profiles, and lyophilized. </w:t>
      </w:r>
    </w:p>
    <w:p w14:paraId="5C52E859" w14:textId="77777777" w:rsidR="001A1722" w:rsidRPr="001A1722" w:rsidRDefault="001A1722" w:rsidP="001A1722">
      <w:pPr>
        <w:spacing w:after="0" w:line="360" w:lineRule="auto"/>
        <w:jc w:val="both"/>
        <w:rPr>
          <w:rFonts w:ascii="Arial" w:hAnsi="Arial" w:cs="Arial"/>
          <w:i/>
          <w:iCs/>
          <w:sz w:val="24"/>
          <w:szCs w:val="24"/>
        </w:rPr>
      </w:pPr>
      <w:r w:rsidRPr="001A1722">
        <w:rPr>
          <w:rFonts w:ascii="Arial" w:hAnsi="Arial" w:cs="Arial"/>
          <w:b/>
          <w:bCs/>
          <w:i/>
          <w:iCs/>
          <w:sz w:val="24"/>
          <w:szCs w:val="24"/>
        </w:rPr>
        <w:t>Metabolite extraction and LC-MS/MS analysis</w:t>
      </w:r>
    </w:p>
    <w:p w14:paraId="73A878B1" w14:textId="77777777" w:rsidR="001A1722" w:rsidRPr="001A1722" w:rsidRDefault="001A1722" w:rsidP="001A1722">
      <w:pPr>
        <w:spacing w:after="0" w:line="360" w:lineRule="auto"/>
        <w:ind w:firstLine="720"/>
        <w:jc w:val="both"/>
        <w:rPr>
          <w:rFonts w:ascii="Arial" w:hAnsi="Arial" w:cs="Arial"/>
          <w:color w:val="000000" w:themeColor="text1"/>
          <w:sz w:val="24"/>
          <w:szCs w:val="24"/>
          <w:lang w:val="en"/>
        </w:rPr>
      </w:pPr>
      <w:r w:rsidRPr="001A1722">
        <w:rPr>
          <w:rFonts w:ascii="Arial" w:hAnsi="Arial" w:cs="Arial"/>
          <w:color w:val="000000" w:themeColor="text1"/>
          <w:sz w:val="24"/>
          <w:szCs w:val="24"/>
          <w:lang w:val="en"/>
        </w:rPr>
        <w:t>The F3 fractions from CYLB2146 and CYLB2189 that exhibited antimicrobial activity following Sephadex LH-20 separation were selected for metabolite profiling. Lyophilized fractions were reconstituted in 1 mL of 100% methanol, vortexed for 1 min, and filtered through a 0.22 µm membrane filter before LC-MS/MS analysis.</w:t>
      </w:r>
    </w:p>
    <w:p w14:paraId="212B20C1" w14:textId="2030BBA0" w:rsidR="001A1722" w:rsidRPr="000958AB" w:rsidRDefault="001A1722" w:rsidP="001A1722">
      <w:pPr>
        <w:spacing w:after="0" w:line="360" w:lineRule="auto"/>
        <w:ind w:firstLine="720"/>
        <w:jc w:val="both"/>
        <w:rPr>
          <w:rFonts w:ascii="Arial" w:hAnsi="Arial" w:cs="Arial"/>
          <w:color w:val="000000" w:themeColor="text1"/>
          <w:sz w:val="24"/>
          <w:szCs w:val="24"/>
          <w:lang w:val="en"/>
        </w:rPr>
      </w:pPr>
      <w:r w:rsidRPr="00565F7F">
        <w:rPr>
          <w:rFonts w:ascii="Arial" w:hAnsi="Arial" w:cs="Arial"/>
          <w:color w:val="000000" w:themeColor="text1"/>
          <w:sz w:val="24"/>
          <w:szCs w:val="24"/>
          <w:lang w:val="en"/>
        </w:rPr>
        <w:t>Chromatographic separation was performed using a Dionex Ultimate 3000 UHPLC system equipped with a photodiode array (PDA) detector and coupled to a Q-</w:t>
      </w:r>
      <w:proofErr w:type="spellStart"/>
      <w:r w:rsidRPr="00565F7F">
        <w:rPr>
          <w:rFonts w:ascii="Arial" w:hAnsi="Arial" w:cs="Arial"/>
          <w:color w:val="000000" w:themeColor="text1"/>
          <w:sz w:val="24"/>
          <w:szCs w:val="24"/>
          <w:lang w:val="en"/>
        </w:rPr>
        <w:t>Exactive</w:t>
      </w:r>
      <w:proofErr w:type="spellEnd"/>
      <w:r w:rsidRPr="00565F7F">
        <w:rPr>
          <w:rFonts w:ascii="Arial" w:hAnsi="Arial" w:cs="Arial"/>
          <w:color w:val="000000" w:themeColor="text1"/>
          <w:sz w:val="24"/>
          <w:szCs w:val="24"/>
          <w:lang w:val="en"/>
        </w:rPr>
        <w:t xml:space="preserve"> Focus Orbitrap mass spectrometer. Samples were separated on a </w:t>
      </w:r>
      <w:proofErr w:type="spellStart"/>
      <w:r w:rsidRPr="00565F7F">
        <w:rPr>
          <w:rFonts w:ascii="Arial" w:hAnsi="Arial" w:cs="Arial"/>
          <w:color w:val="000000" w:themeColor="text1"/>
          <w:sz w:val="24"/>
          <w:szCs w:val="24"/>
          <w:lang w:val="en"/>
        </w:rPr>
        <w:t>Thermo</w:t>
      </w:r>
      <w:proofErr w:type="spellEnd"/>
      <w:r w:rsidRPr="00565F7F">
        <w:rPr>
          <w:rFonts w:ascii="Arial" w:hAnsi="Arial" w:cs="Arial"/>
          <w:color w:val="000000" w:themeColor="text1"/>
          <w:sz w:val="24"/>
          <w:szCs w:val="24"/>
          <w:lang w:val="en"/>
        </w:rPr>
        <w:t xml:space="preserve"> </w:t>
      </w:r>
      <w:proofErr w:type="spellStart"/>
      <w:r w:rsidRPr="00565F7F">
        <w:rPr>
          <w:rFonts w:ascii="Arial" w:hAnsi="Arial" w:cs="Arial"/>
          <w:color w:val="000000" w:themeColor="text1"/>
          <w:sz w:val="24"/>
          <w:szCs w:val="24"/>
          <w:lang w:val="en"/>
        </w:rPr>
        <w:t>Hypersil</w:t>
      </w:r>
      <w:proofErr w:type="spellEnd"/>
      <w:r w:rsidRPr="00565F7F">
        <w:rPr>
          <w:rFonts w:ascii="Arial" w:hAnsi="Arial" w:cs="Arial"/>
          <w:color w:val="000000" w:themeColor="text1"/>
          <w:sz w:val="24"/>
          <w:szCs w:val="24"/>
          <w:lang w:val="en"/>
        </w:rPr>
        <w:t xml:space="preserve"> Gold </w:t>
      </w:r>
      <w:r w:rsidRPr="000958AB">
        <w:rPr>
          <w:rFonts w:ascii="Arial" w:hAnsi="Arial" w:cs="Arial"/>
          <w:color w:val="000000" w:themeColor="text1"/>
          <w:sz w:val="24"/>
          <w:szCs w:val="24"/>
          <w:lang w:val="en"/>
        </w:rPr>
        <w:t xml:space="preserve">C18 column (100 × 2.1 mm, 1.9 µm particle size) using ultrapure water (solvent A) and 95% acetonitrile (solvent B), both containing 2 mM ammonium </w:t>
      </w:r>
      <w:proofErr w:type="spellStart"/>
      <w:r w:rsidRPr="000958AB">
        <w:rPr>
          <w:rFonts w:ascii="Arial" w:hAnsi="Arial" w:cs="Arial"/>
          <w:color w:val="000000" w:themeColor="text1"/>
          <w:sz w:val="24"/>
          <w:szCs w:val="24"/>
          <w:lang w:val="en"/>
        </w:rPr>
        <w:t>formate</w:t>
      </w:r>
      <w:proofErr w:type="spellEnd"/>
      <w:r w:rsidRPr="000958AB">
        <w:rPr>
          <w:rFonts w:ascii="Arial" w:hAnsi="Arial" w:cs="Arial"/>
          <w:color w:val="000000" w:themeColor="text1"/>
          <w:sz w:val="24"/>
          <w:szCs w:val="24"/>
          <w:lang w:val="en"/>
        </w:rPr>
        <w:t xml:space="preserve"> and 0.1% (v/v) formic acid. The gradient was programmed as follows: 0-8 min</w:t>
      </w:r>
      <w:r w:rsidR="006748B6" w:rsidRPr="000958AB">
        <w:rPr>
          <w:rFonts w:ascii="Arial" w:hAnsi="Arial" w:cs="Arial"/>
          <w:color w:val="000000" w:themeColor="text1"/>
          <w:sz w:val="24"/>
          <w:szCs w:val="24"/>
          <w:lang w:val="en"/>
        </w:rPr>
        <w:t>s</w:t>
      </w:r>
      <w:r w:rsidRPr="000958AB">
        <w:rPr>
          <w:rFonts w:ascii="Arial" w:hAnsi="Arial" w:cs="Arial"/>
          <w:color w:val="000000" w:themeColor="text1"/>
          <w:sz w:val="24"/>
          <w:szCs w:val="24"/>
          <w:lang w:val="en"/>
        </w:rPr>
        <w:t>, 5-30% B; 8-13 min</w:t>
      </w:r>
      <w:r w:rsidR="006748B6" w:rsidRPr="000958AB">
        <w:rPr>
          <w:rFonts w:ascii="Arial" w:hAnsi="Arial" w:cs="Arial"/>
          <w:color w:val="000000" w:themeColor="text1"/>
          <w:sz w:val="24"/>
          <w:szCs w:val="24"/>
          <w:lang w:val="en"/>
        </w:rPr>
        <w:t>s</w:t>
      </w:r>
      <w:r w:rsidRPr="000958AB">
        <w:rPr>
          <w:rFonts w:ascii="Arial" w:hAnsi="Arial" w:cs="Arial"/>
          <w:color w:val="000000" w:themeColor="text1"/>
          <w:sz w:val="24"/>
          <w:szCs w:val="24"/>
          <w:lang w:val="en"/>
        </w:rPr>
        <w:t>, 30-80% B; 13-15 min</w:t>
      </w:r>
      <w:r w:rsidR="006748B6" w:rsidRPr="000958AB">
        <w:rPr>
          <w:rFonts w:ascii="Arial" w:hAnsi="Arial" w:cs="Arial"/>
          <w:color w:val="000000" w:themeColor="text1"/>
          <w:sz w:val="24"/>
          <w:szCs w:val="24"/>
          <w:lang w:val="en"/>
        </w:rPr>
        <w:t>s</w:t>
      </w:r>
      <w:r w:rsidRPr="000958AB">
        <w:rPr>
          <w:rFonts w:ascii="Arial" w:hAnsi="Arial" w:cs="Arial"/>
          <w:color w:val="000000" w:themeColor="text1"/>
          <w:sz w:val="24"/>
          <w:szCs w:val="24"/>
          <w:lang w:val="en"/>
        </w:rPr>
        <w:t>, 80-100% B; and 15-18 min</w:t>
      </w:r>
      <w:r w:rsidR="006748B6" w:rsidRPr="000958AB">
        <w:rPr>
          <w:rFonts w:ascii="Arial" w:hAnsi="Arial" w:cs="Arial"/>
          <w:color w:val="000000" w:themeColor="text1"/>
          <w:sz w:val="24"/>
          <w:szCs w:val="24"/>
          <w:lang w:val="en"/>
        </w:rPr>
        <w:t>s</w:t>
      </w:r>
      <w:r w:rsidRPr="000958AB">
        <w:rPr>
          <w:rFonts w:ascii="Arial" w:hAnsi="Arial" w:cs="Arial"/>
          <w:color w:val="000000" w:themeColor="text1"/>
          <w:sz w:val="24"/>
          <w:szCs w:val="24"/>
          <w:lang w:val="en"/>
        </w:rPr>
        <w:t>, 100% B for column washing. The flow rate was 0.3 mL/min, the column temperature was maintained at 40°C, and the injection volume was 2 µL. All solvents and additives were of MS grade.</w:t>
      </w:r>
    </w:p>
    <w:p w14:paraId="0E9448BC" w14:textId="2A0837F3" w:rsidR="001A1722" w:rsidRPr="001A1722" w:rsidRDefault="001A1722" w:rsidP="001A1722">
      <w:pPr>
        <w:spacing w:after="0" w:line="360" w:lineRule="auto"/>
        <w:ind w:firstLine="720"/>
        <w:jc w:val="both"/>
        <w:rPr>
          <w:rFonts w:ascii="Arial" w:hAnsi="Arial" w:cs="Arial"/>
          <w:color w:val="000000" w:themeColor="text1"/>
          <w:sz w:val="24"/>
          <w:szCs w:val="24"/>
          <w:lang w:val="en"/>
        </w:rPr>
      </w:pPr>
      <w:r w:rsidRPr="000958AB">
        <w:rPr>
          <w:rFonts w:ascii="Arial" w:hAnsi="Arial" w:cs="Arial"/>
          <w:color w:val="000000" w:themeColor="text1"/>
          <w:sz w:val="24"/>
          <w:szCs w:val="24"/>
          <w:lang w:val="en"/>
        </w:rPr>
        <w:t>Mass spectra were acquired in positive ion mode using a spray voltage of</w:t>
      </w:r>
      <w:r w:rsidRPr="001A1722">
        <w:rPr>
          <w:rFonts w:ascii="Arial" w:hAnsi="Arial" w:cs="Arial"/>
          <w:color w:val="000000" w:themeColor="text1"/>
          <w:sz w:val="24"/>
          <w:szCs w:val="24"/>
          <w:lang w:val="en"/>
        </w:rPr>
        <w:t xml:space="preserve"> 3.5 kV. Sheath, auxiliary, and sweep gases were set at 48, 11, and 2 arbitrary units, respectively. The capillary and auxiliary gas heater temperatures were 256°C and 413°C, respectively. Full MS spectra were acquired over m/z 135-2000 at a resolution of 70,000 (at m/z 200), with an AGC target of 1 × 10</w:t>
      </w:r>
      <w:r w:rsidRPr="00A66898">
        <w:rPr>
          <w:rFonts w:ascii="Arial" w:hAnsi="Arial" w:cs="Arial"/>
          <w:color w:val="000000" w:themeColor="text1"/>
          <w:sz w:val="24"/>
          <w:szCs w:val="24"/>
          <w:vertAlign w:val="superscript"/>
          <w:lang w:val="en"/>
        </w:rPr>
        <w:t>6</w:t>
      </w:r>
      <w:r w:rsidRPr="001A1722">
        <w:rPr>
          <w:rFonts w:ascii="Arial" w:hAnsi="Arial" w:cs="Arial"/>
          <w:color w:val="000000" w:themeColor="text1"/>
          <w:sz w:val="24"/>
          <w:szCs w:val="24"/>
          <w:lang w:val="en"/>
        </w:rPr>
        <w:t xml:space="preserve"> and automatic injection time. Data-dependent MS/MS acquisition was performed at a resolution of 17,500 using a 2 m/z isolation window, stepped HCD collision energies of 10, 20, and 40, and an AGC target of 5 × 10</w:t>
      </w:r>
      <w:r w:rsidR="00A66898" w:rsidRPr="00A66898">
        <w:rPr>
          <w:rFonts w:ascii="Arial" w:hAnsi="Arial" w:cs="Arial"/>
          <w:color w:val="000000" w:themeColor="text1"/>
          <w:sz w:val="24"/>
          <w:szCs w:val="24"/>
          <w:vertAlign w:val="superscript"/>
          <w:lang w:val="en"/>
        </w:rPr>
        <w:t>4</w:t>
      </w:r>
      <w:r w:rsidRPr="001A1722">
        <w:rPr>
          <w:rFonts w:ascii="Arial" w:hAnsi="Arial" w:cs="Arial"/>
          <w:color w:val="000000" w:themeColor="text1"/>
          <w:sz w:val="24"/>
          <w:szCs w:val="24"/>
          <w:lang w:val="en"/>
        </w:rPr>
        <w:t>. The three most intense precursor ions were selected for fragmentation in each cycle. All spectra were recorded in profile mode.</w:t>
      </w:r>
    </w:p>
    <w:p w14:paraId="69B705BF" w14:textId="77777777" w:rsidR="001A1722" w:rsidRPr="00565F7F" w:rsidRDefault="001A1722" w:rsidP="00A66898">
      <w:pPr>
        <w:spacing w:after="0" w:line="360" w:lineRule="auto"/>
        <w:jc w:val="both"/>
        <w:rPr>
          <w:rFonts w:ascii="Arial" w:hAnsi="Arial" w:cs="Arial"/>
          <w:color w:val="000000" w:themeColor="text1"/>
          <w:sz w:val="24"/>
          <w:szCs w:val="24"/>
          <w:lang w:val="en"/>
        </w:rPr>
      </w:pPr>
      <w:r w:rsidRPr="00565F7F">
        <w:rPr>
          <w:rFonts w:ascii="Arial" w:hAnsi="Arial" w:cs="Arial"/>
          <w:b/>
          <w:bCs/>
          <w:color w:val="000000" w:themeColor="text1"/>
          <w:sz w:val="24"/>
          <w:szCs w:val="24"/>
          <w:lang w:val="en"/>
        </w:rPr>
        <w:t>Mass spectrometry data processing and compound annotation</w:t>
      </w:r>
    </w:p>
    <w:p w14:paraId="2D646C18" w14:textId="2EE23D5F" w:rsidR="001A1722" w:rsidRPr="00565F7F" w:rsidRDefault="001A1722" w:rsidP="001A1722">
      <w:pPr>
        <w:spacing w:after="0" w:line="360" w:lineRule="auto"/>
        <w:ind w:firstLine="720"/>
        <w:jc w:val="both"/>
        <w:rPr>
          <w:rFonts w:ascii="Arial" w:hAnsi="Arial" w:cs="Arial"/>
          <w:color w:val="000000" w:themeColor="text1"/>
          <w:sz w:val="24"/>
          <w:szCs w:val="24"/>
          <w:lang w:val="en"/>
        </w:rPr>
      </w:pPr>
      <w:r w:rsidRPr="00565F7F">
        <w:rPr>
          <w:rFonts w:ascii="Arial" w:hAnsi="Arial" w:cs="Arial"/>
          <w:color w:val="000000" w:themeColor="text1"/>
          <w:sz w:val="24"/>
          <w:szCs w:val="24"/>
          <w:lang w:val="en"/>
        </w:rPr>
        <w:lastRenderedPageBreak/>
        <w:t xml:space="preserve">Raw LC-MS/MS data were processed in </w:t>
      </w:r>
      <w:proofErr w:type="spellStart"/>
      <w:r w:rsidRPr="00565F7F">
        <w:rPr>
          <w:rFonts w:ascii="Arial" w:hAnsi="Arial" w:cs="Arial"/>
          <w:color w:val="000000" w:themeColor="text1"/>
          <w:sz w:val="24"/>
          <w:szCs w:val="24"/>
          <w:lang w:val="en"/>
        </w:rPr>
        <w:t>MZmine</w:t>
      </w:r>
      <w:proofErr w:type="spellEnd"/>
      <w:r w:rsidRPr="00565F7F">
        <w:rPr>
          <w:rFonts w:ascii="Arial" w:hAnsi="Arial" w:cs="Arial"/>
          <w:color w:val="000000" w:themeColor="text1"/>
          <w:sz w:val="24"/>
          <w:szCs w:val="24"/>
          <w:lang w:val="en"/>
        </w:rPr>
        <w:t xml:space="preserve"> 4 using a workflow comprising mass detection, chromatogram construction, deconvolution, isotope detection, alignment, feature filtering, gap filling, feature grouping, and ion identity annotation </w:t>
      </w:r>
      <w:r w:rsidRPr="00565F7F">
        <w:rPr>
          <w:rFonts w:ascii="Arial" w:hAnsi="Arial" w:cs="Arial"/>
          <w:b/>
          <w:bCs/>
          <w:color w:val="000000" w:themeColor="text1"/>
          <w:sz w:val="24"/>
          <w:szCs w:val="24"/>
        </w:rPr>
        <w:fldChar w:fldCharType="begin">
          <w:fldData xml:space="preserve">PEVuZE5vdGU+PENpdGU+PEF1dGhvcj5IZXVja2Vyb3RoPC9BdXRob3I+PFllYXI+MjAyNDwvWWVh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</w:fldData>
        </w:fldChar>
      </w:r>
      <w:r w:rsidRPr="00565F7F">
        <w:rPr>
          <w:rFonts w:ascii="Arial" w:hAnsi="Arial" w:cs="Arial"/>
          <w:b/>
          <w:bCs/>
          <w:color w:val="000000" w:themeColor="text1"/>
          <w:sz w:val="24"/>
          <w:szCs w:val="24"/>
        </w:rPr>
        <w:instrText xml:space="preserve"> ADDIN EN.CITE </w:instrText>
      </w:r>
      <w:r w:rsidRPr="00565F7F">
        <w:rPr>
          <w:rFonts w:ascii="Arial" w:hAnsi="Arial" w:cs="Arial"/>
          <w:b/>
          <w:bCs/>
          <w:color w:val="000000" w:themeColor="text1"/>
          <w:sz w:val="24"/>
          <w:szCs w:val="24"/>
        </w:rPr>
        <w:fldChar w:fldCharType="begin">
          <w:fldData xml:space="preserve">PEVuZE5vdGU+PENpdGU+PEF1dGhvcj5IZXVja2Vyb3RoPC9BdXRob3I+PFllYXI+MjAyNDwvWWVh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</w:fldData>
        </w:fldChar>
      </w:r>
      <w:r w:rsidRPr="00565F7F">
        <w:rPr>
          <w:rFonts w:ascii="Arial" w:hAnsi="Arial" w:cs="Arial"/>
          <w:b/>
          <w:bCs/>
          <w:color w:val="000000" w:themeColor="text1"/>
          <w:sz w:val="24"/>
          <w:szCs w:val="24"/>
        </w:rPr>
        <w:instrText xml:space="preserve"> ADDIN EN.CITE.DATA </w:instrText>
      </w:r>
      <w:r w:rsidRPr="00565F7F">
        <w:rPr>
          <w:rFonts w:ascii="Arial" w:hAnsi="Arial" w:cs="Arial"/>
          <w:b/>
          <w:bCs/>
          <w:color w:val="000000" w:themeColor="text1"/>
          <w:sz w:val="24"/>
          <w:szCs w:val="24"/>
        </w:rPr>
      </w:r>
      <w:r w:rsidRPr="00565F7F">
        <w:rPr>
          <w:rFonts w:ascii="Arial" w:hAnsi="Arial" w:cs="Arial"/>
          <w:b/>
          <w:bCs/>
          <w:color w:val="000000" w:themeColor="text1"/>
          <w:sz w:val="24"/>
          <w:szCs w:val="24"/>
        </w:rPr>
        <w:fldChar w:fldCharType="end"/>
      </w:r>
      <w:r w:rsidRPr="00565F7F">
        <w:rPr>
          <w:rFonts w:ascii="Arial" w:hAnsi="Arial" w:cs="Arial"/>
          <w:b/>
          <w:bCs/>
          <w:color w:val="000000" w:themeColor="text1"/>
          <w:sz w:val="24"/>
          <w:szCs w:val="24"/>
        </w:rPr>
      </w:r>
      <w:r w:rsidRPr="00565F7F">
        <w:rPr>
          <w:rFonts w:ascii="Arial" w:hAnsi="Arial" w:cs="Arial"/>
          <w:b/>
          <w:bCs/>
          <w:color w:val="000000" w:themeColor="text1"/>
          <w:sz w:val="24"/>
          <w:szCs w:val="24"/>
        </w:rPr>
        <w:fldChar w:fldCharType="separate"/>
      </w:r>
      <w:r w:rsidRPr="00565F7F">
        <w:rPr>
          <w:rFonts w:ascii="Arial" w:hAnsi="Arial" w:cs="Arial"/>
          <w:b/>
          <w:bCs/>
          <w:noProof/>
          <w:color w:val="000000" w:themeColor="text1"/>
          <w:sz w:val="24"/>
          <w:szCs w:val="24"/>
        </w:rPr>
        <w:t>[9]</w:t>
      </w:r>
      <w:r w:rsidRPr="00565F7F">
        <w:rPr>
          <w:rFonts w:ascii="Arial" w:hAnsi="Arial" w:cs="Arial"/>
          <w:b/>
          <w:bCs/>
          <w:color w:val="000000" w:themeColor="text1"/>
          <w:sz w:val="24"/>
          <w:szCs w:val="24"/>
        </w:rPr>
        <w:fldChar w:fldCharType="end"/>
      </w:r>
      <w:r w:rsidRPr="00565F7F">
        <w:rPr>
          <w:rFonts w:ascii="Arial" w:hAnsi="Arial" w:cs="Arial"/>
          <w:color w:val="000000" w:themeColor="text1"/>
          <w:sz w:val="24"/>
          <w:szCs w:val="24"/>
          <w:lang w:val="en"/>
        </w:rPr>
        <w:t>. MS1 and MS2 noise thresholds were set at 2.0 × 10</w:t>
      </w:r>
      <w:r w:rsidRPr="00A66898">
        <w:rPr>
          <w:rFonts w:ascii="Arial" w:hAnsi="Arial" w:cs="Arial"/>
          <w:color w:val="000000" w:themeColor="text1"/>
          <w:sz w:val="24"/>
          <w:szCs w:val="24"/>
          <w:vertAlign w:val="superscript"/>
          <w:lang w:val="en"/>
        </w:rPr>
        <w:t>4</w:t>
      </w:r>
      <w:r w:rsidRPr="00565F7F">
        <w:rPr>
          <w:rFonts w:ascii="Arial" w:hAnsi="Arial" w:cs="Arial"/>
          <w:color w:val="000000" w:themeColor="text1"/>
          <w:sz w:val="24"/>
          <w:szCs w:val="24"/>
          <w:lang w:val="en"/>
        </w:rPr>
        <w:t xml:space="preserve"> and 2.0 × 10</w:t>
      </w:r>
      <w:r w:rsidR="00A66898">
        <w:rPr>
          <w:rFonts w:ascii="Arial" w:hAnsi="Arial" w:cs="Arial"/>
          <w:color w:val="000000" w:themeColor="text1"/>
          <w:sz w:val="24"/>
          <w:szCs w:val="24"/>
          <w:vertAlign w:val="superscript"/>
          <w:lang w:val="en"/>
        </w:rPr>
        <w:t>3</w:t>
      </w:r>
      <w:r w:rsidRPr="00565F7F">
        <w:rPr>
          <w:rFonts w:ascii="Arial" w:hAnsi="Arial" w:cs="Arial"/>
          <w:color w:val="000000" w:themeColor="text1"/>
          <w:sz w:val="24"/>
          <w:szCs w:val="24"/>
          <w:lang w:val="en"/>
        </w:rPr>
        <w:t>, respectively, and FTMS shoulder peak filtering was performed using a Lorentzian model at a resolution of 70,000. Chromatograms were constructed using the ADAP algorithm with a minimum of five scans, a minimum group intensity of 6.0 × 10</w:t>
      </w:r>
      <w:r w:rsidR="00A66898" w:rsidRPr="00A66898">
        <w:rPr>
          <w:rFonts w:ascii="Arial" w:hAnsi="Arial" w:cs="Arial"/>
          <w:color w:val="000000" w:themeColor="text1"/>
          <w:sz w:val="24"/>
          <w:szCs w:val="24"/>
          <w:vertAlign w:val="superscript"/>
          <w:lang w:val="en"/>
        </w:rPr>
        <w:t>4</w:t>
      </w:r>
      <w:r w:rsidRPr="00565F7F">
        <w:rPr>
          <w:rFonts w:ascii="Arial" w:hAnsi="Arial" w:cs="Arial"/>
          <w:color w:val="000000" w:themeColor="text1"/>
          <w:sz w:val="24"/>
          <w:szCs w:val="24"/>
          <w:lang w:val="en"/>
        </w:rPr>
        <w:t>, and a minimum peak height of 2.0 × 10</w:t>
      </w:r>
      <w:r w:rsidR="00A66898">
        <w:rPr>
          <w:rFonts w:ascii="Arial" w:hAnsi="Arial" w:cs="Arial"/>
          <w:color w:val="000000" w:themeColor="text1"/>
          <w:sz w:val="24"/>
          <w:szCs w:val="24"/>
          <w:vertAlign w:val="superscript"/>
          <w:lang w:val="en"/>
        </w:rPr>
        <w:t>5</w:t>
      </w:r>
      <w:r w:rsidRPr="00565F7F">
        <w:rPr>
          <w:rFonts w:ascii="Arial" w:hAnsi="Arial" w:cs="Arial"/>
          <w:color w:val="000000" w:themeColor="text1"/>
          <w:sz w:val="24"/>
          <w:szCs w:val="24"/>
          <w:lang w:val="en"/>
        </w:rPr>
        <w:t xml:space="preserve">. Deconvolution was performed with the Local Minimum Resolver using a minimum peak top-to-edge ratio of 1.7 and at least five data points per peak. Isotopes were identified using a </w:t>
      </w:r>
      <w:r w:rsidRPr="00A66898">
        <w:rPr>
          <w:rFonts w:ascii="Arial" w:hAnsi="Arial" w:cs="Arial"/>
          <w:color w:val="000000" w:themeColor="text1"/>
          <w:sz w:val="24"/>
          <w:szCs w:val="24"/>
          <w:vertAlign w:val="superscript"/>
          <w:lang w:val="en"/>
        </w:rPr>
        <w:t>13</w:t>
      </w:r>
      <w:r w:rsidRPr="00565F7F">
        <w:rPr>
          <w:rFonts w:ascii="Arial" w:hAnsi="Arial" w:cs="Arial"/>
          <w:color w:val="000000" w:themeColor="text1"/>
          <w:sz w:val="24"/>
          <w:szCs w:val="24"/>
          <w:lang w:val="en"/>
        </w:rPr>
        <w:t>C filter with a tolerance of 0.02 m/z or 10 ppm. Features were aligned using the join aligner with tolerances of 0.02 m/z and 0.05 min for retention time, weighted at 75% and 25%, respectively. Blank subtraction, isotope validation, MS/MS filtering, and gap filling with a 20% intensity tolerance.</w:t>
      </w:r>
    </w:p>
    <w:p w14:paraId="0093AA4B" w14:textId="77777777" w:rsidR="001A1722" w:rsidRPr="00565F7F" w:rsidRDefault="001A1722" w:rsidP="001A1722">
      <w:pPr>
        <w:spacing w:after="0" w:line="360" w:lineRule="auto"/>
        <w:ind w:firstLine="720"/>
        <w:jc w:val="both"/>
        <w:rPr>
          <w:rFonts w:ascii="Arial" w:hAnsi="Arial" w:cs="Arial"/>
          <w:color w:val="000000" w:themeColor="text1"/>
          <w:sz w:val="24"/>
          <w:szCs w:val="24"/>
          <w:lang w:val="en"/>
        </w:rPr>
      </w:pPr>
      <w:r w:rsidRPr="00565F7F">
        <w:rPr>
          <w:rFonts w:ascii="Arial" w:hAnsi="Arial" w:cs="Arial"/>
          <w:color w:val="000000" w:themeColor="text1"/>
          <w:sz w:val="24"/>
          <w:szCs w:val="24"/>
          <w:lang w:val="en"/>
        </w:rPr>
        <w:t>Related features were grouped using Meta-Correlate with a retention-time tolerance of 0.05 min, followed by ion identity networking using a 0.001 m/z tolerance and an intensity threshold of 100. Ion identity annotation considered up to two charges, three-molecule clusters, common adducts, and H</w:t>
      </w:r>
      <w:r w:rsidRPr="00A66898">
        <w:rPr>
          <w:rFonts w:ascii="Arial" w:hAnsi="Arial" w:cs="Arial"/>
          <w:color w:val="000000" w:themeColor="text1"/>
          <w:sz w:val="24"/>
          <w:szCs w:val="24"/>
          <w:vertAlign w:val="subscript"/>
          <w:lang w:val="en"/>
        </w:rPr>
        <w:t>2</w:t>
      </w:r>
      <w:r w:rsidRPr="00565F7F">
        <w:rPr>
          <w:rFonts w:ascii="Arial" w:hAnsi="Arial" w:cs="Arial"/>
          <w:color w:val="000000" w:themeColor="text1"/>
          <w:sz w:val="24"/>
          <w:szCs w:val="24"/>
          <w:lang w:val="en"/>
        </w:rPr>
        <w:t xml:space="preserve">O losses. The resulting feature lists and associated MS/MS spectra were exported in CSV, MGF, and </w:t>
      </w:r>
      <w:proofErr w:type="spellStart"/>
      <w:r w:rsidRPr="00565F7F">
        <w:rPr>
          <w:rFonts w:ascii="Arial" w:hAnsi="Arial" w:cs="Arial"/>
          <w:color w:val="000000" w:themeColor="text1"/>
          <w:sz w:val="24"/>
          <w:szCs w:val="24"/>
          <w:lang w:val="en"/>
        </w:rPr>
        <w:t>edge_annotation</w:t>
      </w:r>
      <w:proofErr w:type="spellEnd"/>
      <w:r w:rsidRPr="00565F7F">
        <w:rPr>
          <w:rFonts w:ascii="Arial" w:hAnsi="Arial" w:cs="Arial"/>
          <w:color w:val="000000" w:themeColor="text1"/>
          <w:sz w:val="24"/>
          <w:szCs w:val="24"/>
          <w:lang w:val="en"/>
        </w:rPr>
        <w:t xml:space="preserve"> formats for downstream analyses.</w:t>
      </w:r>
    </w:p>
    <w:p w14:paraId="3BF89CFE" w14:textId="57172CBD" w:rsidR="001A1722" w:rsidRPr="00A66898" w:rsidRDefault="001A1722" w:rsidP="001A1722">
      <w:pPr>
        <w:spacing w:after="0" w:line="360" w:lineRule="auto"/>
        <w:ind w:firstLine="720"/>
        <w:jc w:val="both"/>
        <w:rPr>
          <w:rFonts w:ascii="Arial" w:hAnsi="Arial" w:cs="Arial"/>
          <w:sz w:val="24"/>
          <w:szCs w:val="24"/>
          <w:lang w:val="en"/>
        </w:rPr>
      </w:pPr>
      <w:r w:rsidRPr="00A66898">
        <w:rPr>
          <w:rFonts w:ascii="Arial" w:hAnsi="Arial" w:cs="Arial"/>
          <w:sz w:val="24"/>
          <w:szCs w:val="24"/>
          <w:lang w:val="en"/>
        </w:rPr>
        <w:t xml:space="preserve">For compound annotation, experimental MS/MS spectra from fractions F2 and F3 were searched against the </w:t>
      </w:r>
      <w:proofErr w:type="spellStart"/>
      <w:r w:rsidRPr="00A66898">
        <w:rPr>
          <w:rFonts w:ascii="Arial" w:hAnsi="Arial" w:cs="Arial"/>
          <w:sz w:val="24"/>
          <w:szCs w:val="24"/>
          <w:lang w:val="en"/>
        </w:rPr>
        <w:t>SpectraVerse</w:t>
      </w:r>
      <w:proofErr w:type="spellEnd"/>
      <w:r w:rsidRPr="00A66898">
        <w:rPr>
          <w:rFonts w:ascii="Arial" w:hAnsi="Arial" w:cs="Arial"/>
          <w:sz w:val="24"/>
          <w:szCs w:val="24"/>
          <w:lang w:val="en"/>
        </w:rPr>
        <w:t xml:space="preserve"> reference library containing approximately 500,000 curated spectra using a single-</w:t>
      </w:r>
      <w:proofErr w:type="spellStart"/>
      <w:r w:rsidRPr="00A66898">
        <w:rPr>
          <w:rFonts w:ascii="Arial" w:hAnsi="Arial" w:cs="Arial"/>
          <w:sz w:val="24"/>
          <w:szCs w:val="24"/>
          <w:lang w:val="en"/>
        </w:rPr>
        <w:t>ionisation</w:t>
      </w:r>
      <w:proofErr w:type="spellEnd"/>
      <w:r w:rsidRPr="00A66898">
        <w:rPr>
          <w:rFonts w:ascii="Arial" w:hAnsi="Arial" w:cs="Arial"/>
          <w:sz w:val="24"/>
          <w:szCs w:val="24"/>
          <w:lang w:val="en"/>
        </w:rPr>
        <w:t xml:space="preserve">-mode spectral matching pipeline implemented in R. Spectral similarity was evaluated using MS2DeepScore, modified cosine, and Spec2Vec, with comparisons restricted to spectra acquired in the same </w:t>
      </w:r>
      <w:proofErr w:type="spellStart"/>
      <w:r w:rsidRPr="00A66898">
        <w:rPr>
          <w:rFonts w:ascii="Arial" w:hAnsi="Arial" w:cs="Arial"/>
          <w:sz w:val="24"/>
          <w:szCs w:val="24"/>
          <w:lang w:val="en"/>
        </w:rPr>
        <w:t>ionisation</w:t>
      </w:r>
      <w:proofErr w:type="spellEnd"/>
      <w:r w:rsidRPr="00A66898">
        <w:rPr>
          <w:rFonts w:ascii="Arial" w:hAnsi="Arial" w:cs="Arial"/>
          <w:sz w:val="24"/>
          <w:szCs w:val="24"/>
          <w:lang w:val="en"/>
        </w:rPr>
        <w:t xml:space="preserve"> mode </w:t>
      </w:r>
      <w:r w:rsidRPr="00A66898">
        <w:rPr>
          <w:rFonts w:ascii="Arial" w:eastAsia="新細明體" w:hAnsi="Arial" w:cs="Arial"/>
          <w:b/>
          <w:bCs/>
          <w:sz w:val="24"/>
          <w:szCs w:val="24"/>
        </w:rPr>
        <w:fldChar w:fldCharType="begin"/>
      </w:r>
      <w:r w:rsidRPr="00A66898">
        <w:rPr>
          <w:rFonts w:ascii="Arial" w:eastAsia="新細明體" w:hAnsi="Arial" w:cs="Arial"/>
          <w:b/>
          <w:bCs/>
          <w:sz w:val="24"/>
          <w:szCs w:val="24"/>
        </w:rPr>
        <w:instrText xml:space="preserve"> ADDIN EN.CITE &lt;EndNote&gt;&lt;Cite&gt;&lt;Author&gt;Gupta&lt;/Author&gt;&lt;Year&gt;2026&lt;/Year&gt;&lt;RecNum&gt;358&lt;/RecNum&gt;&lt;DisplayText&gt;[10]&lt;/DisplayText&gt;&lt;record&gt;&lt;rec-number&gt;358&lt;/rec-number&gt;&lt;foreign-keys&gt;&lt;key app="EN" db-id="r20rdxr2j2w298e2w0rx5prdf2a5pfrrffde" timestamp="1788415673"&gt;358&lt;/key&gt;&lt;/foreign-keys&gt;&lt;ref-type name="Journal Article"&gt;17&lt;/ref-type&gt;&lt;contributors&gt;&lt;authors&gt;&lt;author&gt;Gupta, V.&lt;/author&gt;&lt;author&gt;Qiang, H.&lt;/author&gt;&lt;author&gt;Chung, H. H.&lt;/author&gt;&lt;author&gt;Herbst, E.&lt;/author&gt;&lt;author&gt;Skinnider, M. A.&lt;/author&gt;&lt;/authors&gt;&lt;/contributors&gt;&lt;auth-address&gt;Lewis-Sigler Institute for Integrative Genomics, Princeton University, Princeton, New Jersey 08544, United States.&amp;#xD;Ludwig Institute for Cancer Research, Princeton University, Princeton, New Jersey 08544, United States.&amp;#xD;Department of Chemistry, Princeton University, Princeton, New Jersey 08544, United States.&lt;/auth-address&gt;&lt;titles&gt;&lt;title&gt;Comprehensive Curation and Harmonization of Small-Molecule MS/MS Libraries in Spectraverse&lt;/title&gt;&lt;secondary-title&gt;Anal Chem&lt;/secondary-title&gt;&lt;/titles&gt;&lt;periodical&gt;&lt;full-title&gt;Anal Chem&lt;/full-title&gt;&lt;/periodical&gt;&lt;pages&gt;3934-3943&lt;/pages&gt;&lt;volume&gt;98&lt;/volume&gt;&lt;number&gt;5&lt;/number&gt;&lt;edition&gt;20260125&lt;/edition&gt;&lt;keywords&gt;&lt;keyword&gt;*Tandem Mass Spectrometry&lt;/keyword&gt;&lt;keyword&gt;*Small Molecule Libraries/chemistry/analysis&lt;/keyword&gt;&lt;keyword&gt;Machine Learning&lt;/keyword&gt;&lt;keyword&gt;Metabolomics&lt;/keyword&gt;&lt;/keywords&gt;&lt;dates&gt;&lt;year&gt;2026&lt;/year&gt;&lt;pub-dates&gt;&lt;date&gt;Feb 10&lt;/date&gt;&lt;/pub-dates&gt;&lt;/dates&gt;&lt;isbn&gt;0003-2700 (Print)&amp;#xD;0003-2700&lt;/isbn&gt;&lt;accession-num&gt;41582521&lt;/accession-num&gt;&lt;urls&gt;&lt;/urls&gt;&lt;custom2&gt;PMC12903054&lt;/custom2&gt;&lt;electronic-resource-num&gt;10.1021/acs.analchem.5c06256&lt;/electronic-resource-num&gt;&lt;remote-database-provider&gt;NLM&lt;/remote-database-provider&gt;&lt;language&gt;eng&lt;/language&gt;&lt;/record&gt;&lt;/Cite&gt;&lt;/EndNote&gt;</w:instrText>
      </w:r>
      <w:r w:rsidRPr="00A66898">
        <w:rPr>
          <w:rFonts w:ascii="Arial" w:eastAsia="新細明體" w:hAnsi="Arial" w:cs="Arial"/>
          <w:b/>
          <w:bCs/>
          <w:sz w:val="24"/>
          <w:szCs w:val="24"/>
        </w:rPr>
        <w:fldChar w:fldCharType="separate"/>
      </w:r>
      <w:r w:rsidRPr="00A66898">
        <w:rPr>
          <w:rFonts w:ascii="Arial" w:eastAsia="新細明體" w:hAnsi="Arial" w:cs="Arial"/>
          <w:b/>
          <w:bCs/>
          <w:noProof/>
          <w:sz w:val="24"/>
          <w:szCs w:val="24"/>
        </w:rPr>
        <w:t>[10]</w:t>
      </w:r>
      <w:r w:rsidRPr="00A66898">
        <w:rPr>
          <w:rFonts w:ascii="Arial" w:eastAsia="新細明體" w:hAnsi="Arial" w:cs="Arial"/>
          <w:b/>
          <w:bCs/>
          <w:sz w:val="24"/>
          <w:szCs w:val="24"/>
        </w:rPr>
        <w:fldChar w:fldCharType="end"/>
      </w:r>
      <w:r w:rsidRPr="00A66898">
        <w:rPr>
          <w:rFonts w:ascii="Arial" w:hAnsi="Arial" w:cs="Arial"/>
          <w:sz w:val="24"/>
          <w:szCs w:val="24"/>
          <w:lang w:val="en"/>
        </w:rPr>
        <w:t>. For modified cosine and Spec2Vec, precursor and fragment mass tolerances were set to 0.02 Da, with a minimum of six matched fragment peaks and at least five peaks per spectrum. A minimum similarity score of 0.70 was required for all three metrics, and the five highest-scoring non-redundant library matches were retained for each feature. An in-house L. plantarum compound list was additionally searched by accurate mass within 5 ppm using [M+</w:t>
      </w:r>
      <w:proofErr w:type="gramStart"/>
      <w:r w:rsidRPr="00A66898">
        <w:rPr>
          <w:rFonts w:ascii="Arial" w:hAnsi="Arial" w:cs="Arial"/>
          <w:sz w:val="24"/>
          <w:szCs w:val="24"/>
          <w:lang w:val="en"/>
        </w:rPr>
        <w:t>H]+</w:t>
      </w:r>
      <w:proofErr w:type="gramEnd"/>
      <w:r w:rsidRPr="00A66898">
        <w:rPr>
          <w:rFonts w:ascii="Arial" w:hAnsi="Arial" w:cs="Arial"/>
          <w:sz w:val="24"/>
          <w:szCs w:val="24"/>
          <w:lang w:val="en"/>
        </w:rPr>
        <w:t>, [</w:t>
      </w:r>
      <w:proofErr w:type="spellStart"/>
      <w:r w:rsidRPr="00A66898">
        <w:rPr>
          <w:rFonts w:ascii="Arial" w:hAnsi="Arial" w:cs="Arial"/>
          <w:sz w:val="24"/>
          <w:szCs w:val="24"/>
          <w:lang w:val="en"/>
        </w:rPr>
        <w:t>M+Na</w:t>
      </w:r>
      <w:proofErr w:type="spellEnd"/>
      <w:r w:rsidRPr="00A66898">
        <w:rPr>
          <w:rFonts w:ascii="Arial" w:hAnsi="Arial" w:cs="Arial"/>
          <w:sz w:val="24"/>
          <w:szCs w:val="24"/>
          <w:lang w:val="en"/>
        </w:rPr>
        <w:t xml:space="preserve">]+, [M+NH4]+, and [M+K]+ adducts. Structural classification was performed using </w:t>
      </w:r>
      <w:proofErr w:type="spellStart"/>
      <w:r w:rsidRPr="00A66898">
        <w:rPr>
          <w:rFonts w:ascii="Arial" w:hAnsi="Arial" w:cs="Arial"/>
          <w:sz w:val="24"/>
          <w:szCs w:val="24"/>
          <w:lang w:val="en"/>
        </w:rPr>
        <w:t>NPClassifier</w:t>
      </w:r>
      <w:proofErr w:type="spellEnd"/>
      <w:r w:rsidRPr="00A66898">
        <w:rPr>
          <w:rFonts w:ascii="Arial" w:hAnsi="Arial" w:cs="Arial"/>
          <w:sz w:val="24"/>
          <w:szCs w:val="24"/>
          <w:lang w:val="en"/>
        </w:rPr>
        <w:t xml:space="preserve">, including the integrated </w:t>
      </w:r>
      <w:proofErr w:type="spellStart"/>
      <w:r w:rsidRPr="00A66898">
        <w:rPr>
          <w:rFonts w:ascii="Arial" w:hAnsi="Arial" w:cs="Arial"/>
          <w:sz w:val="24"/>
          <w:szCs w:val="24"/>
          <w:lang w:val="en"/>
        </w:rPr>
        <w:lastRenderedPageBreak/>
        <w:t>NPClassifier</w:t>
      </w:r>
      <w:proofErr w:type="spellEnd"/>
      <w:r w:rsidRPr="00A66898">
        <w:rPr>
          <w:rFonts w:ascii="Arial" w:hAnsi="Arial" w:cs="Arial"/>
          <w:sz w:val="24"/>
          <w:szCs w:val="24"/>
          <w:lang w:val="en"/>
        </w:rPr>
        <w:t xml:space="preserve"> module in SIRIUS, to assign pathway, superclass, and class-level information </w:t>
      </w:r>
      <w:r w:rsidRPr="00A66898">
        <w:rPr>
          <w:rFonts w:ascii="Arial" w:hAnsi="Arial" w:cs="Arial"/>
          <w:b/>
          <w:bCs/>
          <w:noProof/>
          <w:sz w:val="24"/>
          <w:szCs w:val="24"/>
        </w:rPr>
        <w:fldChar w:fldCharType="begin"/>
      </w:r>
      <w:r w:rsidRPr="00A66898">
        <w:rPr>
          <w:rFonts w:ascii="Arial" w:hAnsi="Arial" w:cs="Arial"/>
          <w:b/>
          <w:bCs/>
          <w:noProof/>
          <w:sz w:val="24"/>
          <w:szCs w:val="24"/>
        </w:rPr>
        <w:instrText xml:space="preserve"> ADDIN EN.CITE &lt;EndNote&gt;&lt;Cite&gt;&lt;Author&gt;Kessner&lt;/Author&gt;&lt;Year&gt;2008&lt;/Year&gt;&lt;RecNum&gt;331&lt;/RecNum&gt;&lt;DisplayText&gt;[11]&lt;/DisplayText&gt;&lt;record&gt;&lt;rec-number&gt;331&lt;/rec-number&gt;&lt;foreign-keys&gt;&lt;key app="EN" db-id="r20rdxr2j2w298e2w0rx5prdf2a5pfrrffde" timestamp="1775379981"&gt;331&lt;/key&gt;&lt;/foreign-keys&gt;&lt;ref-type name="Journal Article"&gt;17&lt;/ref-type&gt;&lt;contributors&gt;&lt;authors&gt;&lt;author&gt;Kessner, D.&lt;/author&gt;&lt;author&gt;Chambers, M.&lt;/author&gt;&lt;author&gt;Burke, R.&lt;/author&gt;&lt;author&gt;Agus, D.&lt;/author&gt;&lt;author&gt;Mallick, P.&lt;/author&gt;&lt;/authors&gt;&lt;/contributors&gt;&lt;auth-address&gt;Spielberg Family Center for Applied Proteomics, Cedars-Sinai Medical Center, USA. darren@proteowizard.org&lt;/auth-address&gt;&lt;titles&gt;&lt;title&gt;ProteoWizard: open source software for rapid proteomics tools development&lt;/title&gt;&lt;secondary-title&gt;Bioinformatics&lt;/secondary-title&gt;&lt;/titles&gt;&lt;periodical&gt;&lt;full-title&gt;Bioinformatics&lt;/full-title&gt;&lt;/periodical&gt;&lt;pages&gt;2534-6&lt;/pages&gt;&lt;volume&gt;24&lt;/volume&gt;&lt;number&gt;21&lt;/number&gt;&lt;edition&gt;20080707&lt;/edition&gt;&lt;keywords&gt;&lt;keyword&gt;Databases, Protein&lt;/keyword&gt;&lt;keyword&gt;Proteins/analysis/chemistry&lt;/keyword&gt;&lt;keyword&gt;Proteome/*analysis/chemistry&lt;/keyword&gt;&lt;keyword&gt;Proteomics/*methods&lt;/keyword&gt;&lt;keyword&gt;*Software&lt;/keyword&gt;&lt;keyword&gt;User-Computer Interface&lt;/keyword&gt;&lt;/keywords&gt;&lt;dates&gt;&lt;year&gt;2008&lt;/year&gt;&lt;pub-dates&gt;&lt;date&gt;Nov 1&lt;/date&gt;&lt;/pub-dates&gt;&lt;/dates&gt;&lt;isbn&gt;1367-4803 (Print)&amp;#xD;1367-4803&lt;/isbn&gt;&lt;accession-num&gt;18606607&lt;/accession-num&gt;&lt;urls&gt;&lt;/urls&gt;&lt;custom2&gt;PMC2732273&lt;/custom2&gt;&lt;electronic-resource-num&gt;10.1093/bioinformatics/btn323&lt;/electronic-resource-num&gt;&lt;remote-database-provider&gt;NLM&lt;/remote-database-provider&gt;&lt;language&gt;eng&lt;/language&gt;&lt;/record&gt;&lt;/Cite&gt;&lt;/EndNote&gt;</w:instrText>
      </w:r>
      <w:r w:rsidRPr="00A66898">
        <w:rPr>
          <w:rFonts w:ascii="Arial" w:hAnsi="Arial" w:cs="Arial"/>
          <w:b/>
          <w:bCs/>
          <w:noProof/>
          <w:sz w:val="24"/>
          <w:szCs w:val="24"/>
        </w:rPr>
        <w:fldChar w:fldCharType="separate"/>
      </w:r>
      <w:r w:rsidRPr="00A66898">
        <w:rPr>
          <w:rFonts w:ascii="Arial" w:hAnsi="Arial" w:cs="Arial"/>
          <w:b/>
          <w:bCs/>
          <w:noProof/>
          <w:sz w:val="24"/>
          <w:szCs w:val="24"/>
        </w:rPr>
        <w:t>[11]</w:t>
      </w:r>
      <w:r w:rsidRPr="00A66898">
        <w:rPr>
          <w:rFonts w:ascii="Arial" w:hAnsi="Arial" w:cs="Arial"/>
          <w:b/>
          <w:bCs/>
          <w:noProof/>
          <w:sz w:val="24"/>
          <w:szCs w:val="24"/>
        </w:rPr>
        <w:fldChar w:fldCharType="end"/>
      </w:r>
      <w:r w:rsidRPr="00A66898">
        <w:rPr>
          <w:rFonts w:ascii="Arial" w:hAnsi="Arial" w:cs="Arial"/>
          <w:sz w:val="24"/>
          <w:szCs w:val="24"/>
          <w:lang w:val="en"/>
        </w:rPr>
        <w:t xml:space="preserve">. All spectral-library-based annotations were considered putative MSI level 2 identifications </w:t>
      </w:r>
      <w:r w:rsidRPr="00A66898">
        <w:rPr>
          <w:rFonts w:ascii="Arial" w:eastAsia="新細明體" w:hAnsi="Arial" w:cs="Arial"/>
          <w:b/>
          <w:bCs/>
          <w:sz w:val="24"/>
          <w:szCs w:val="24"/>
        </w:rPr>
        <w:fldChar w:fldCharType="begin">
          <w:fldData xml:space="preserve">PEVuZE5vdGU+PENpdGU+PEF1dGhvcj5TY2h5bWFuc2tpPC9BdXRob3I+PFllYXI+MjAxNDwvWWVh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</w:fldData>
        </w:fldChar>
      </w:r>
      <w:r w:rsidRPr="00A66898">
        <w:rPr>
          <w:rFonts w:ascii="Arial" w:eastAsia="新細明體" w:hAnsi="Arial" w:cs="Arial"/>
          <w:b/>
          <w:bCs/>
          <w:sz w:val="24"/>
          <w:szCs w:val="24"/>
        </w:rPr>
        <w:instrText xml:space="preserve"> ADDIN EN.CITE </w:instrText>
      </w:r>
      <w:r w:rsidRPr="00A66898">
        <w:rPr>
          <w:rFonts w:ascii="Arial" w:eastAsia="新細明體" w:hAnsi="Arial" w:cs="Arial"/>
          <w:b/>
          <w:bCs/>
          <w:sz w:val="24"/>
          <w:szCs w:val="24"/>
        </w:rPr>
        <w:fldChar w:fldCharType="begin">
          <w:fldData xml:space="preserve">PEVuZE5vdGU+PENpdGU+PEF1dGhvcj5TY2h5bWFuc2tpPC9BdXRob3I+PFllYXI+MjAxNDwvWWVh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</w:fldData>
        </w:fldChar>
      </w:r>
      <w:r w:rsidRPr="00A66898">
        <w:rPr>
          <w:rFonts w:ascii="Arial" w:eastAsia="新細明體" w:hAnsi="Arial" w:cs="Arial"/>
          <w:b/>
          <w:bCs/>
          <w:sz w:val="24"/>
          <w:szCs w:val="24"/>
        </w:rPr>
        <w:instrText xml:space="preserve"> ADDIN EN.CITE.DATA </w:instrText>
      </w:r>
      <w:r w:rsidRPr="00A66898">
        <w:rPr>
          <w:rFonts w:ascii="Arial" w:eastAsia="新細明體" w:hAnsi="Arial" w:cs="Arial"/>
          <w:b/>
          <w:bCs/>
          <w:sz w:val="24"/>
          <w:szCs w:val="24"/>
        </w:rPr>
      </w:r>
      <w:r w:rsidRPr="00A66898">
        <w:rPr>
          <w:rFonts w:ascii="Arial" w:eastAsia="新細明體" w:hAnsi="Arial" w:cs="Arial"/>
          <w:b/>
          <w:bCs/>
          <w:sz w:val="24"/>
          <w:szCs w:val="24"/>
        </w:rPr>
        <w:fldChar w:fldCharType="end"/>
      </w:r>
      <w:r w:rsidRPr="00A66898">
        <w:rPr>
          <w:rFonts w:ascii="Arial" w:eastAsia="新細明體" w:hAnsi="Arial" w:cs="Arial"/>
          <w:b/>
          <w:bCs/>
          <w:sz w:val="24"/>
          <w:szCs w:val="24"/>
        </w:rPr>
      </w:r>
      <w:r w:rsidRPr="00A66898">
        <w:rPr>
          <w:rFonts w:ascii="Arial" w:eastAsia="新細明體" w:hAnsi="Arial" w:cs="Arial"/>
          <w:b/>
          <w:bCs/>
          <w:sz w:val="24"/>
          <w:szCs w:val="24"/>
        </w:rPr>
        <w:fldChar w:fldCharType="separate"/>
      </w:r>
      <w:r w:rsidRPr="00A66898">
        <w:rPr>
          <w:rFonts w:ascii="Arial" w:eastAsia="新細明體" w:hAnsi="Arial" w:cs="Arial"/>
          <w:b/>
          <w:bCs/>
          <w:noProof/>
          <w:sz w:val="24"/>
          <w:szCs w:val="24"/>
        </w:rPr>
        <w:t>[12, 13]</w:t>
      </w:r>
      <w:r w:rsidRPr="00A66898">
        <w:rPr>
          <w:rFonts w:ascii="Arial" w:eastAsia="新細明體" w:hAnsi="Arial" w:cs="Arial"/>
          <w:b/>
          <w:bCs/>
          <w:sz w:val="24"/>
          <w:szCs w:val="24"/>
        </w:rPr>
        <w:fldChar w:fldCharType="end"/>
      </w:r>
      <w:r w:rsidR="00C45F49" w:rsidRPr="00A66898">
        <w:rPr>
          <w:rFonts w:ascii="Arial" w:eastAsia="新細明體" w:hAnsi="Arial" w:cs="Arial"/>
          <w:b/>
          <w:bCs/>
          <w:sz w:val="24"/>
          <w:szCs w:val="24"/>
        </w:rPr>
        <w:t>.</w:t>
      </w:r>
    </w:p>
    <w:p w14:paraId="4BAB9A62" w14:textId="4B041234" w:rsidR="001A1722" w:rsidRPr="00565F7F" w:rsidRDefault="001A1722" w:rsidP="001A1722">
      <w:pPr>
        <w:spacing w:after="0" w:line="360" w:lineRule="auto"/>
        <w:ind w:firstLine="720"/>
        <w:jc w:val="both"/>
        <w:rPr>
          <w:rFonts w:ascii="Arial" w:hAnsi="Arial" w:cs="Arial"/>
          <w:color w:val="000000" w:themeColor="text1"/>
          <w:sz w:val="24"/>
          <w:szCs w:val="24"/>
          <w:lang w:val="en"/>
        </w:rPr>
      </w:pPr>
      <w:r w:rsidRPr="00C45F49">
        <w:rPr>
          <w:rFonts w:ascii="Arial" w:hAnsi="Arial" w:cs="Arial"/>
          <w:color w:val="000000" w:themeColor="text1"/>
          <w:sz w:val="24"/>
          <w:szCs w:val="24"/>
          <w:lang w:val="en"/>
        </w:rPr>
        <w:t xml:space="preserve">Feature-based molecular networking (FBMN) was constructed from the MGF files exported from </w:t>
      </w:r>
      <w:proofErr w:type="spellStart"/>
      <w:r w:rsidRPr="00C45F49">
        <w:rPr>
          <w:rFonts w:ascii="Arial" w:hAnsi="Arial" w:cs="Arial"/>
          <w:color w:val="000000" w:themeColor="text1"/>
          <w:sz w:val="24"/>
          <w:szCs w:val="24"/>
          <w:lang w:val="en"/>
        </w:rPr>
        <w:t>MZmine</w:t>
      </w:r>
      <w:proofErr w:type="spellEnd"/>
      <w:r w:rsidRPr="00C45F49">
        <w:rPr>
          <w:rFonts w:ascii="Arial" w:hAnsi="Arial" w:cs="Arial"/>
          <w:color w:val="000000" w:themeColor="text1"/>
          <w:sz w:val="24"/>
          <w:szCs w:val="24"/>
          <w:lang w:val="en"/>
        </w:rPr>
        <w:t xml:space="preserve"> 4 and processed using the GNPS workflow</w:t>
      </w:r>
      <w:r w:rsidR="00C45F49">
        <w:rPr>
          <w:rFonts w:ascii="Arial" w:hAnsi="Arial" w:cs="Arial"/>
          <w:color w:val="000000" w:themeColor="text1"/>
          <w:sz w:val="24"/>
          <w:szCs w:val="24"/>
          <w:lang w:val="en"/>
        </w:rPr>
        <w:t xml:space="preserve"> </w:t>
      </w:r>
      <w:r w:rsidR="00C45F49" w:rsidRPr="00C45F49">
        <w:rPr>
          <w:rFonts w:ascii="Arial" w:hAnsi="Arial" w:cs="Arial"/>
          <w:b/>
          <w:bCs/>
          <w:color w:val="000000" w:themeColor="text1"/>
          <w:sz w:val="24"/>
          <w:szCs w:val="24"/>
          <w:lang w:val="en"/>
        </w:rPr>
        <w:fldChar w:fldCharType="begin"/>
      </w:r>
      <w:r w:rsidR="00C45F49" w:rsidRPr="00C45F49">
        <w:rPr>
          <w:rFonts w:ascii="Arial" w:hAnsi="Arial" w:cs="Arial"/>
          <w:b/>
          <w:bCs/>
          <w:color w:val="000000" w:themeColor="text1"/>
          <w:sz w:val="24"/>
          <w:szCs w:val="24"/>
          <w:lang w:val="en"/>
        </w:rPr>
        <w:instrText xml:space="preserve"> ADDIN EN.CITE &lt;EndNote&gt;&lt;Cite&gt;&lt;Author&gt;Nguyen&lt;/Author&gt;&lt;Year&gt;2026&lt;/Year&gt;&lt;RecNum&gt;362&lt;/RecNum&gt;&lt;DisplayText&gt;[13]&lt;/DisplayText&gt;&lt;record&gt;&lt;rec-number&gt;362&lt;/rec-number&gt;&lt;foreign-keys&gt;&lt;key app="EN" db-id="r20rdxr2j2w298e2w0rx5prdf2a5pfrrffde" timestamp="1788415903"&gt;362&lt;/key&gt;&lt;/foreign-keys&gt;&lt;ref-type name="Journal Article"&gt;17&lt;/ref-type&gt;&lt;contributors&gt;&lt;authors&gt;&lt;author&gt;Nguyen, Thanh-Sang&lt;/author&gt;&lt;author&gt;Lee, Yi-Chieh&lt;/author&gt;&lt;author&gt;Lai, Kuei-Hung&lt;/author&gt;&lt;author&gt;Lu, Chung-Kuang&lt;/author&gt;&lt;/authors&gt;&lt;/contributors&gt;&lt;titles&gt;&lt;title&gt;Comparative metabolomic profiling reveals chemical diversity in Bletilla formosana and commercial Bletillae Rhizoma&lt;/title&gt;&lt;secondary-title&gt;Food Bioscience&lt;/secondary-title&gt;&lt;/titles&gt;&lt;periodical&gt;&lt;full-title&gt;Food Bioscience&lt;/full-title&gt;&lt;/periodical&gt;&lt;pages&gt;108932&lt;/pages&gt;&lt;volume&gt;80&lt;/volume&gt;&lt;keywords&gt;&lt;keyword&gt;Untargeted metabolomics&lt;/keyword&gt;&lt;keyword&gt;Chemical diversity&lt;/keyword&gt;&lt;keyword&gt;Metabolite annotation&lt;/keyword&gt;&lt;/keywords&gt;&lt;dates&gt;&lt;year&gt;2026&lt;/year&gt;&lt;pub-dates&gt;&lt;date&gt;2026/06/01/&lt;/date&gt;&lt;/pub-dates&gt;&lt;/dates&gt;&lt;isbn&gt;2212-4292&lt;/isbn&gt;&lt;urls&gt;&lt;related-urls&gt;&lt;url&gt;https://www.sciencedirect.com/science/article/pii/S2212429226007042&lt;/url&gt;&lt;/related-urls&gt;&lt;/urls&gt;&lt;electronic-resource-num&gt;https://doi.org/10.1016/j.fbio.2026.108932&lt;/electronic-resource-num&gt;&lt;/record&gt;&lt;/Cite&gt;&lt;/EndNote&gt;</w:instrText>
      </w:r>
      <w:r w:rsidR="00C45F49" w:rsidRPr="00C45F49">
        <w:rPr>
          <w:rFonts w:ascii="Arial" w:hAnsi="Arial" w:cs="Arial"/>
          <w:b/>
          <w:bCs/>
          <w:color w:val="000000" w:themeColor="text1"/>
          <w:sz w:val="24"/>
          <w:szCs w:val="24"/>
          <w:lang w:val="en"/>
        </w:rPr>
        <w:fldChar w:fldCharType="separate"/>
      </w:r>
      <w:r w:rsidR="00C45F49" w:rsidRPr="00C45F49">
        <w:rPr>
          <w:rFonts w:ascii="Arial" w:hAnsi="Arial" w:cs="Arial"/>
          <w:b/>
          <w:bCs/>
          <w:noProof/>
          <w:color w:val="000000" w:themeColor="text1"/>
          <w:sz w:val="24"/>
          <w:szCs w:val="24"/>
          <w:lang w:val="en"/>
        </w:rPr>
        <w:t>[13]</w:t>
      </w:r>
      <w:r w:rsidR="00C45F49" w:rsidRPr="00C45F49">
        <w:rPr>
          <w:rFonts w:ascii="Arial" w:hAnsi="Arial" w:cs="Arial"/>
          <w:b/>
          <w:bCs/>
          <w:color w:val="000000" w:themeColor="text1"/>
          <w:sz w:val="24"/>
          <w:szCs w:val="24"/>
          <w:lang w:val="en"/>
        </w:rPr>
        <w:fldChar w:fldCharType="end"/>
      </w:r>
      <w:r w:rsidRPr="00C45F49">
        <w:rPr>
          <w:rFonts w:ascii="Arial" w:hAnsi="Arial" w:cs="Arial"/>
          <w:color w:val="000000" w:themeColor="text1"/>
          <w:sz w:val="24"/>
          <w:szCs w:val="24"/>
          <w:lang w:val="en"/>
        </w:rPr>
        <w:t xml:space="preserve">. Precursor and fragment ion tolerances were both set to 0.02 Da. Network edges required at least six matched fragment peaks and a cosine similarity score of ≥ 0.70, and the same thresholds were applied for GNPS library matching. The resulting molecular network was subsequently used together with the processed feature table and structural annotations for downstream analyses in GNPS, </w:t>
      </w:r>
      <w:proofErr w:type="spellStart"/>
      <w:r w:rsidRPr="00C45F49">
        <w:rPr>
          <w:rFonts w:ascii="Arial" w:hAnsi="Arial" w:cs="Arial"/>
          <w:color w:val="000000" w:themeColor="text1"/>
          <w:sz w:val="24"/>
          <w:szCs w:val="24"/>
          <w:lang w:val="en"/>
        </w:rPr>
        <w:t>MetaboAnalyst</w:t>
      </w:r>
      <w:proofErr w:type="spellEnd"/>
      <w:r w:rsidRPr="00C45F49">
        <w:rPr>
          <w:rFonts w:ascii="Arial" w:hAnsi="Arial" w:cs="Arial"/>
          <w:color w:val="000000" w:themeColor="text1"/>
          <w:sz w:val="24"/>
          <w:szCs w:val="24"/>
          <w:lang w:val="en"/>
        </w:rPr>
        <w:t>, SIRIUS, and R. The FBMN workflow is available at GNPS Job Status (</w:t>
      </w:r>
      <w:r w:rsidRPr="00A66898">
        <w:rPr>
          <w:rFonts w:ascii="Arial" w:hAnsi="Arial" w:cs="Arial"/>
          <w:sz w:val="24"/>
          <w:szCs w:val="24"/>
          <w:lang w:val="en"/>
        </w:rPr>
        <w:t>https://gnps.ucsd.edu/ProteoSAFe/status.jsp?task=0eee3bb26c214358bc5736d0c997dab4</w:t>
      </w:r>
      <w:r w:rsidRPr="00565F7F">
        <w:rPr>
          <w:rFonts w:ascii="Arial" w:hAnsi="Arial" w:cs="Arial"/>
          <w:color w:val="000000" w:themeColor="text1"/>
          <w:sz w:val="24"/>
          <w:szCs w:val="24"/>
          <w:lang w:val="en"/>
        </w:rPr>
        <w:t>).</w:t>
      </w:r>
    </w:p>
    <w:p w14:paraId="6A147E15" w14:textId="77777777" w:rsidR="00B73BDE" w:rsidRPr="00B73BDE" w:rsidRDefault="00B73BDE" w:rsidP="00B73BDE">
      <w:pPr>
        <w:spacing w:after="0" w:line="360" w:lineRule="auto"/>
        <w:jc w:val="both"/>
        <w:rPr>
          <w:rFonts w:ascii="Arial" w:hAnsi="Arial" w:cs="Arial"/>
          <w:b/>
          <w:bCs/>
          <w:i/>
          <w:iCs/>
          <w:sz w:val="24"/>
          <w:szCs w:val="24"/>
        </w:rPr>
      </w:pPr>
      <w:r w:rsidRPr="00B73BDE">
        <w:rPr>
          <w:rFonts w:ascii="Arial" w:hAnsi="Arial" w:cs="Arial"/>
          <w:b/>
          <w:bCs/>
          <w:i/>
          <w:iCs/>
          <w:sz w:val="24"/>
          <w:szCs w:val="24"/>
        </w:rPr>
        <w:t>Machine learning-based prediction of antimicrobial peptides</w:t>
      </w:r>
    </w:p>
    <w:p w14:paraId="1EA970DA" w14:textId="2996477A" w:rsidR="00B73BDE" w:rsidRPr="00B73BDE" w:rsidRDefault="00B73BDE" w:rsidP="00245EAC">
      <w:pPr>
        <w:spacing w:after="0" w:line="360" w:lineRule="auto"/>
        <w:ind w:firstLine="720"/>
        <w:jc w:val="both"/>
        <w:rPr>
          <w:rFonts w:ascii="Arial" w:hAnsi="Arial" w:cs="Arial"/>
          <w:color w:val="000000" w:themeColor="text1"/>
          <w:sz w:val="24"/>
          <w:szCs w:val="24"/>
        </w:rPr>
      </w:pPr>
      <w:r w:rsidRPr="00B73BDE">
        <w:rPr>
          <w:rFonts w:ascii="Arial" w:hAnsi="Arial" w:cs="Arial"/>
          <w:color w:val="000000" w:themeColor="text1"/>
          <w:sz w:val="24"/>
          <w:szCs w:val="24"/>
        </w:rPr>
        <w:t xml:space="preserve">Bioactivity data against four pathogens, including </w:t>
      </w:r>
      <w:r w:rsidRPr="00B73BDE">
        <w:rPr>
          <w:rFonts w:ascii="Arial" w:hAnsi="Arial" w:cs="Arial"/>
          <w:i/>
          <w:iCs/>
          <w:color w:val="000000" w:themeColor="text1"/>
          <w:sz w:val="24"/>
          <w:szCs w:val="24"/>
        </w:rPr>
        <w:t>S. agalactiae</w:t>
      </w:r>
      <w:r w:rsidRPr="00B73BDE">
        <w:rPr>
          <w:rFonts w:ascii="Arial" w:hAnsi="Arial" w:cs="Arial"/>
          <w:color w:val="000000" w:themeColor="text1"/>
          <w:sz w:val="24"/>
          <w:szCs w:val="24"/>
        </w:rPr>
        <w:t xml:space="preserve">, </w:t>
      </w:r>
      <w:r w:rsidRPr="00B73BDE">
        <w:rPr>
          <w:rFonts w:ascii="Arial" w:hAnsi="Arial" w:cs="Arial"/>
          <w:i/>
          <w:iCs/>
          <w:color w:val="000000" w:themeColor="text1"/>
          <w:sz w:val="24"/>
          <w:szCs w:val="24"/>
        </w:rPr>
        <w:t>N. gonorrhoeae</w:t>
      </w:r>
      <w:r w:rsidRPr="00B73BDE">
        <w:rPr>
          <w:rFonts w:ascii="Arial" w:hAnsi="Arial" w:cs="Arial"/>
          <w:color w:val="000000" w:themeColor="text1"/>
          <w:sz w:val="24"/>
          <w:szCs w:val="24"/>
        </w:rPr>
        <w:t xml:space="preserve">, </w:t>
      </w:r>
      <w:r w:rsidRPr="00B73BDE">
        <w:rPr>
          <w:rFonts w:ascii="Arial" w:hAnsi="Arial" w:cs="Arial"/>
          <w:i/>
          <w:iCs/>
          <w:color w:val="000000" w:themeColor="text1"/>
          <w:sz w:val="24"/>
          <w:szCs w:val="24"/>
        </w:rPr>
        <w:t>C. albicans</w:t>
      </w:r>
      <w:r w:rsidRPr="00B73BDE">
        <w:rPr>
          <w:rFonts w:ascii="Arial" w:hAnsi="Arial" w:cs="Arial"/>
          <w:color w:val="000000" w:themeColor="text1"/>
          <w:sz w:val="24"/>
          <w:szCs w:val="24"/>
        </w:rPr>
        <w:t xml:space="preserve">, and </w:t>
      </w:r>
      <w:r w:rsidRPr="00B73BDE">
        <w:rPr>
          <w:rFonts w:ascii="Arial" w:hAnsi="Arial" w:cs="Arial"/>
          <w:i/>
          <w:iCs/>
          <w:color w:val="000000" w:themeColor="text1"/>
          <w:sz w:val="24"/>
          <w:szCs w:val="24"/>
        </w:rPr>
        <w:t>C. tropicalis</w:t>
      </w:r>
      <w:r w:rsidRPr="00B73BDE">
        <w:rPr>
          <w:rFonts w:ascii="Arial" w:hAnsi="Arial" w:cs="Arial"/>
          <w:color w:val="000000" w:themeColor="text1"/>
          <w:sz w:val="24"/>
          <w:szCs w:val="24"/>
        </w:rPr>
        <w:t xml:space="preserve">, were curated from public databases. Compounds were labeled as “active” or “inactive” using concentration thresholds of 20 µg/mL for bacteria and 150 µg/mL for fungi. Molecular structures were encoded as Canonical SMILES and processed using </w:t>
      </w:r>
      <w:proofErr w:type="spellStart"/>
      <w:r w:rsidRPr="00B73BDE">
        <w:rPr>
          <w:rFonts w:ascii="Arial" w:hAnsi="Arial" w:cs="Arial"/>
          <w:color w:val="000000" w:themeColor="text1"/>
          <w:sz w:val="24"/>
          <w:szCs w:val="24"/>
        </w:rPr>
        <w:t>RDKit</w:t>
      </w:r>
      <w:proofErr w:type="spellEnd"/>
      <w:r w:rsidRPr="00B73BDE">
        <w:rPr>
          <w:rFonts w:ascii="Arial" w:hAnsi="Arial" w:cs="Arial"/>
          <w:color w:val="000000" w:themeColor="text1"/>
          <w:sz w:val="24"/>
          <w:szCs w:val="24"/>
        </w:rPr>
        <w:t xml:space="preserve"> (v2023.09.5)</w:t>
      </w:r>
      <w:r w:rsidRPr="00B73BDE">
        <w:rPr>
          <w:rFonts w:ascii="Arial" w:hAnsi="Arial" w:cs="Arial"/>
          <w:b/>
          <w:bCs/>
          <w:noProof/>
          <w:color w:val="000000" w:themeColor="text1"/>
          <w:sz w:val="24"/>
          <w:szCs w:val="24"/>
        </w:rPr>
        <w:t xml:space="preserve"> </w:t>
      </w:r>
      <w:r w:rsidR="00A669EF">
        <w:rPr>
          <w:rFonts w:ascii="Arial" w:hAnsi="Arial" w:cs="Arial"/>
          <w:b/>
          <w:bCs/>
          <w:noProof/>
          <w:color w:val="000000" w:themeColor="text1"/>
          <w:sz w:val="24"/>
          <w:szCs w:val="24"/>
        </w:rPr>
        <w:fldChar w:fldCharType="begin">
          <w:fldData xml:space="preserve">PEVuZE5vdGU+PENpdGU+PEF1dGhvcj5DYXJkb3NvPC9BdXRob3I+PFllYXI+MjAxOTwvWWVhcj48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</w:fldData>
        </w:fldChar>
      </w:r>
      <w:r w:rsidR="001A1722">
        <w:rPr>
          <w:rFonts w:ascii="Arial" w:hAnsi="Arial" w:cs="Arial"/>
          <w:b/>
          <w:bCs/>
          <w:noProof/>
          <w:color w:val="000000" w:themeColor="text1"/>
          <w:sz w:val="24"/>
          <w:szCs w:val="24"/>
        </w:rPr>
        <w:instrText xml:space="preserve"> ADDIN EN.CITE </w:instrText>
      </w:r>
      <w:r w:rsidR="001A1722">
        <w:rPr>
          <w:rFonts w:ascii="Arial" w:hAnsi="Arial" w:cs="Arial"/>
          <w:b/>
          <w:bCs/>
          <w:noProof/>
          <w:color w:val="000000" w:themeColor="text1"/>
          <w:sz w:val="24"/>
          <w:szCs w:val="24"/>
        </w:rPr>
        <w:fldChar w:fldCharType="begin">
          <w:fldData xml:space="preserve">PEVuZE5vdGU+PENpdGU+PEF1dGhvcj5DYXJkb3NvPC9BdXRob3I+PFllYXI+MjAxOTwvWWVhcj48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</w:fldData>
        </w:fldChar>
      </w:r>
      <w:r w:rsidR="001A1722">
        <w:rPr>
          <w:rFonts w:ascii="Arial" w:hAnsi="Arial" w:cs="Arial"/>
          <w:b/>
          <w:bCs/>
          <w:noProof/>
          <w:color w:val="000000" w:themeColor="text1"/>
          <w:sz w:val="24"/>
          <w:szCs w:val="24"/>
        </w:rPr>
        <w:instrText xml:space="preserve"> ADDIN EN.CITE.DATA </w:instrText>
      </w:r>
      <w:r w:rsidR="001A1722">
        <w:rPr>
          <w:rFonts w:ascii="Arial" w:hAnsi="Arial" w:cs="Arial"/>
          <w:b/>
          <w:bCs/>
          <w:noProof/>
          <w:color w:val="000000" w:themeColor="text1"/>
          <w:sz w:val="24"/>
          <w:szCs w:val="24"/>
        </w:rPr>
      </w:r>
      <w:r w:rsidR="001A1722">
        <w:rPr>
          <w:rFonts w:ascii="Arial" w:hAnsi="Arial" w:cs="Arial"/>
          <w:b/>
          <w:bCs/>
          <w:noProof/>
          <w:color w:val="000000" w:themeColor="text1"/>
          <w:sz w:val="24"/>
          <w:szCs w:val="24"/>
        </w:rPr>
        <w:fldChar w:fldCharType="end"/>
      </w:r>
      <w:r w:rsidR="00A669EF">
        <w:rPr>
          <w:rFonts w:ascii="Arial" w:hAnsi="Arial" w:cs="Arial"/>
          <w:b/>
          <w:bCs/>
          <w:noProof/>
          <w:color w:val="000000" w:themeColor="text1"/>
          <w:sz w:val="24"/>
          <w:szCs w:val="24"/>
        </w:rPr>
      </w:r>
      <w:r w:rsidR="00A669EF">
        <w:rPr>
          <w:rFonts w:ascii="Arial" w:hAnsi="Arial" w:cs="Arial"/>
          <w:b/>
          <w:bCs/>
          <w:noProof/>
          <w:color w:val="000000" w:themeColor="text1"/>
          <w:sz w:val="24"/>
          <w:szCs w:val="24"/>
        </w:rPr>
        <w:fldChar w:fldCharType="separate"/>
      </w:r>
      <w:r w:rsidR="001A1722">
        <w:rPr>
          <w:rFonts w:ascii="Arial" w:hAnsi="Arial" w:cs="Arial"/>
          <w:b/>
          <w:bCs/>
          <w:noProof/>
          <w:color w:val="000000" w:themeColor="text1"/>
          <w:sz w:val="24"/>
          <w:szCs w:val="24"/>
        </w:rPr>
        <w:t>[14]</w:t>
      </w:r>
      <w:r w:rsidR="00A669EF">
        <w:rPr>
          <w:rFonts w:ascii="Arial" w:hAnsi="Arial" w:cs="Arial"/>
          <w:b/>
          <w:bCs/>
          <w:noProof/>
          <w:color w:val="000000" w:themeColor="text1"/>
          <w:sz w:val="24"/>
          <w:szCs w:val="24"/>
        </w:rPr>
        <w:fldChar w:fldCharType="end"/>
      </w:r>
      <w:r w:rsidRPr="00B73BDE">
        <w:rPr>
          <w:rFonts w:ascii="Arial" w:hAnsi="Arial" w:cs="Arial"/>
          <w:color w:val="000000" w:themeColor="text1"/>
          <w:sz w:val="24"/>
          <w:szCs w:val="24"/>
        </w:rPr>
        <w:t xml:space="preserve">. For feature engineering, a hybrid feature set combining 2D molecular descriptors and structural fingerprints was generated. Descriptors included Lipinski’s Rule of Five parameters, molecular weight, </w:t>
      </w:r>
      <w:proofErr w:type="spellStart"/>
      <w:r w:rsidRPr="00B73BDE">
        <w:rPr>
          <w:rFonts w:ascii="Arial" w:hAnsi="Arial" w:cs="Arial"/>
          <w:color w:val="000000" w:themeColor="text1"/>
          <w:sz w:val="24"/>
          <w:szCs w:val="24"/>
        </w:rPr>
        <w:t>LogP</w:t>
      </w:r>
      <w:proofErr w:type="spellEnd"/>
      <w:r w:rsidRPr="00B73BDE">
        <w:rPr>
          <w:rFonts w:ascii="Arial" w:hAnsi="Arial" w:cs="Arial"/>
          <w:color w:val="000000" w:themeColor="text1"/>
          <w:sz w:val="24"/>
          <w:szCs w:val="24"/>
        </w:rPr>
        <w:t xml:space="preserve">, and topological polar surface area (TPSA). These were complemented with Morgan fingerprints (radius = 2, 1024-bit) to capture local chemical substructures </w:t>
      </w:r>
      <w:r w:rsidR="00A669EF">
        <w:rPr>
          <w:rFonts w:ascii="Arial" w:hAnsi="Arial" w:cs="Arial"/>
          <w:b/>
          <w:bCs/>
          <w:color w:val="000000" w:themeColor="text1"/>
          <w:sz w:val="24"/>
          <w:szCs w:val="24"/>
        </w:rPr>
        <w:fldChar w:fldCharType="begin"/>
      </w:r>
      <w:r w:rsidR="001A1722">
        <w:rPr>
          <w:rFonts w:ascii="Arial" w:hAnsi="Arial" w:cs="Arial"/>
          <w:b/>
          <w:bCs/>
          <w:color w:val="000000" w:themeColor="text1"/>
          <w:sz w:val="24"/>
          <w:szCs w:val="24"/>
        </w:rPr>
        <w:instrText xml:space="preserve"> ADDIN EN.CITE &lt;EndNote&gt;&lt;Cite&gt;&lt;Author&gt;Driggers&lt;/Author&gt;&lt;Year&gt;2008&lt;/Year&gt;&lt;RecNum&gt;334&lt;/RecNum&gt;&lt;DisplayText&gt;[15]&lt;/DisplayText&gt;&lt;record&gt;&lt;rec-number&gt;334&lt;/rec-number&gt;&lt;foreign-keys&gt;&lt;key app="EN" db-id="r20rdxr2j2w298e2w0rx5prdf2a5pfrrffde" timestamp="1775380034"&gt;334&lt;/key&gt;&lt;/foreign-keys&gt;&lt;ref-type name="Journal Article"&gt;17&lt;/ref-type&gt;&lt;contributors&gt;&lt;authors&gt;&lt;author&gt;Driggers, E. M.&lt;/author&gt;&lt;author&gt;Hale, S. P.&lt;/author&gt;&lt;author&gt;Lee, J.&lt;/author&gt;&lt;author&gt;Terrett, N. K.&lt;/author&gt;&lt;/authors&gt;&lt;/contributors&gt;&lt;auth-address&gt;Ensemble Discovery, 99 Erie Street, Cambridge, Massachusetts 02139, USA.&lt;/auth-address&gt;&lt;titles&gt;&lt;title&gt;The exploration of macrocycles for drug discovery--an underexploited structural class&lt;/title&gt;&lt;secondary-title&gt;Nat Rev Drug Discov&lt;/secondary-title&gt;&lt;/titles&gt;&lt;periodical&gt;&lt;full-title&gt;Nat Rev Drug Discov&lt;/full-title&gt;&lt;/periodical&gt;&lt;pages&gt;608-24&lt;/pages&gt;&lt;volume&gt;7&lt;/volume&gt;&lt;number&gt;7&lt;/number&gt;&lt;keywords&gt;&lt;keyword&gt;Animals&lt;/keyword&gt;&lt;keyword&gt;*Biological Products/chemical synthesis/pharmacokinetics/therapeutic use&lt;/keyword&gt;&lt;keyword&gt;Cell Membrane Permeability&lt;/keyword&gt;&lt;keyword&gt;Drug Design&lt;/keyword&gt;&lt;keyword&gt;Humans&lt;/keyword&gt;&lt;keyword&gt;*Macrocyclic Compounds/chemical synthesis/pharmacokinetics/therapeutic use&lt;/keyword&gt;&lt;/keywords&gt;&lt;dates&gt;&lt;year&gt;2008&lt;/year&gt;&lt;pub-dates&gt;&lt;date&gt;Jul&lt;/date&gt;&lt;/pub-dates&gt;&lt;/dates&gt;&lt;isbn&gt;1474-1776&lt;/isbn&gt;&lt;accession-num&gt;18591981&lt;/accession-num&gt;&lt;urls&gt;&lt;/urls&gt;&lt;electronic-resource-num&gt;10.1038/nrd2590&lt;/electronic-resource-num&gt;&lt;remote-database-provider&gt;NLM&lt;/remote-database-provider&gt;&lt;language&gt;eng&lt;/language&gt;&lt;/record&gt;&lt;/Cite&gt;&lt;/EndNote&gt;</w:instrText>
      </w:r>
      <w:r w:rsidR="00A669EF">
        <w:rPr>
          <w:rFonts w:ascii="Arial" w:hAnsi="Arial" w:cs="Arial"/>
          <w:b/>
          <w:bCs/>
          <w:color w:val="000000" w:themeColor="text1"/>
          <w:sz w:val="24"/>
          <w:szCs w:val="24"/>
        </w:rPr>
        <w:fldChar w:fldCharType="separate"/>
      </w:r>
      <w:r w:rsidR="001A1722">
        <w:rPr>
          <w:rFonts w:ascii="Arial" w:hAnsi="Arial" w:cs="Arial"/>
          <w:b/>
          <w:bCs/>
          <w:noProof/>
          <w:color w:val="000000" w:themeColor="text1"/>
          <w:sz w:val="24"/>
          <w:szCs w:val="24"/>
        </w:rPr>
        <w:t>[15]</w:t>
      </w:r>
      <w:r w:rsidR="00A669EF">
        <w:rPr>
          <w:rFonts w:ascii="Arial" w:hAnsi="Arial" w:cs="Arial"/>
          <w:b/>
          <w:bCs/>
          <w:color w:val="000000" w:themeColor="text1"/>
          <w:sz w:val="24"/>
          <w:szCs w:val="24"/>
        </w:rPr>
        <w:fldChar w:fldCharType="end"/>
      </w:r>
      <w:r w:rsidRPr="00B73BDE">
        <w:rPr>
          <w:rFonts w:ascii="Arial" w:hAnsi="Arial" w:cs="Arial"/>
          <w:color w:val="000000" w:themeColor="text1"/>
          <w:sz w:val="24"/>
          <w:szCs w:val="24"/>
        </w:rPr>
        <w:t xml:space="preserve">. A stacking ensemble framework was constructed using Random Forest, </w:t>
      </w:r>
      <w:proofErr w:type="spellStart"/>
      <w:r w:rsidRPr="00B73BDE">
        <w:rPr>
          <w:rFonts w:ascii="Arial" w:hAnsi="Arial" w:cs="Arial"/>
          <w:color w:val="000000" w:themeColor="text1"/>
          <w:sz w:val="24"/>
          <w:szCs w:val="24"/>
        </w:rPr>
        <w:t>XGBoost</w:t>
      </w:r>
      <w:proofErr w:type="spellEnd"/>
      <w:r w:rsidRPr="00B73BDE">
        <w:rPr>
          <w:rFonts w:ascii="Arial" w:hAnsi="Arial" w:cs="Arial"/>
          <w:color w:val="000000" w:themeColor="text1"/>
          <w:sz w:val="24"/>
          <w:szCs w:val="24"/>
        </w:rPr>
        <w:t xml:space="preserve">, and Multi-layer Perceptron as base learners </w:t>
      </w:r>
      <w:r w:rsidR="00A669EF">
        <w:rPr>
          <w:rFonts w:ascii="Arial" w:hAnsi="Arial" w:cs="Arial"/>
          <w:b/>
          <w:bCs/>
          <w:color w:val="000000" w:themeColor="text1"/>
          <w:sz w:val="24"/>
          <w:szCs w:val="24"/>
        </w:rPr>
        <w:fldChar w:fldCharType="begin">
          <w:fldData xml:space="preserve">PEVuZE5vdGU+PENpdGU+PEF1dGhvcj5Qb3J0bzwvQXV0aG9yPjxZZWFyPjIwMTc8L1llYXI+PFJl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</w:fldData>
        </w:fldChar>
      </w:r>
      <w:r w:rsidR="001A1722">
        <w:rPr>
          <w:rFonts w:ascii="Arial" w:hAnsi="Arial" w:cs="Arial"/>
          <w:b/>
          <w:bCs/>
          <w:color w:val="000000" w:themeColor="text1"/>
          <w:sz w:val="24"/>
          <w:szCs w:val="24"/>
        </w:rPr>
        <w:instrText xml:space="preserve"> ADDIN EN.CITE </w:instrText>
      </w:r>
      <w:r w:rsidR="001A1722">
        <w:rPr>
          <w:rFonts w:ascii="Arial" w:hAnsi="Arial" w:cs="Arial"/>
          <w:b/>
          <w:bCs/>
          <w:color w:val="000000" w:themeColor="text1"/>
          <w:sz w:val="24"/>
          <w:szCs w:val="24"/>
        </w:rPr>
        <w:fldChar w:fldCharType="begin">
          <w:fldData xml:space="preserve">PEVuZE5vdGU+PENpdGU+PEF1dGhvcj5Qb3J0bzwvQXV0aG9yPjxZZWFyPjIwMTc8L1llYXI+PFJl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</w:fldData>
        </w:fldChar>
      </w:r>
      <w:r w:rsidR="001A1722">
        <w:rPr>
          <w:rFonts w:ascii="Arial" w:hAnsi="Arial" w:cs="Arial"/>
          <w:b/>
          <w:bCs/>
          <w:color w:val="000000" w:themeColor="text1"/>
          <w:sz w:val="24"/>
          <w:szCs w:val="24"/>
        </w:rPr>
        <w:instrText xml:space="preserve"> ADDIN EN.CITE.DATA </w:instrText>
      </w:r>
      <w:r w:rsidR="001A1722">
        <w:rPr>
          <w:rFonts w:ascii="Arial" w:hAnsi="Arial" w:cs="Arial"/>
          <w:b/>
          <w:bCs/>
          <w:color w:val="000000" w:themeColor="text1"/>
          <w:sz w:val="24"/>
          <w:szCs w:val="24"/>
        </w:rPr>
      </w:r>
      <w:r w:rsidR="001A1722">
        <w:rPr>
          <w:rFonts w:ascii="Arial" w:hAnsi="Arial" w:cs="Arial"/>
          <w:b/>
          <w:bCs/>
          <w:color w:val="000000" w:themeColor="text1"/>
          <w:sz w:val="24"/>
          <w:szCs w:val="24"/>
        </w:rPr>
        <w:fldChar w:fldCharType="end"/>
      </w:r>
      <w:r w:rsidR="00A669EF">
        <w:rPr>
          <w:rFonts w:ascii="Arial" w:hAnsi="Arial" w:cs="Arial"/>
          <w:b/>
          <w:bCs/>
          <w:color w:val="000000" w:themeColor="text1"/>
          <w:sz w:val="24"/>
          <w:szCs w:val="24"/>
        </w:rPr>
      </w:r>
      <w:r w:rsidR="00A669EF">
        <w:rPr>
          <w:rFonts w:ascii="Arial" w:hAnsi="Arial" w:cs="Arial"/>
          <w:b/>
          <w:bCs/>
          <w:color w:val="000000" w:themeColor="text1"/>
          <w:sz w:val="24"/>
          <w:szCs w:val="24"/>
        </w:rPr>
        <w:fldChar w:fldCharType="separate"/>
      </w:r>
      <w:r w:rsidR="001A1722">
        <w:rPr>
          <w:rFonts w:ascii="Arial" w:hAnsi="Arial" w:cs="Arial"/>
          <w:b/>
          <w:bCs/>
          <w:noProof/>
          <w:color w:val="000000" w:themeColor="text1"/>
          <w:sz w:val="24"/>
          <w:szCs w:val="24"/>
        </w:rPr>
        <w:t>[16, 17]</w:t>
      </w:r>
      <w:r w:rsidR="00A669EF">
        <w:rPr>
          <w:rFonts w:ascii="Arial" w:hAnsi="Arial" w:cs="Arial"/>
          <w:b/>
          <w:bCs/>
          <w:color w:val="000000" w:themeColor="text1"/>
          <w:sz w:val="24"/>
          <w:szCs w:val="24"/>
        </w:rPr>
        <w:fldChar w:fldCharType="end"/>
      </w:r>
      <w:r w:rsidRPr="00B73BDE">
        <w:rPr>
          <w:rFonts w:ascii="Arial" w:hAnsi="Arial" w:cs="Arial"/>
          <w:color w:val="000000" w:themeColor="text1"/>
          <w:sz w:val="24"/>
          <w:szCs w:val="24"/>
        </w:rPr>
        <w:t xml:space="preserve">  For bacterial datasets, a Logistic Regression meta-learner integrated base model outputs via stacking, whereas a voting classifier was applied to fungal datasets. Model performance was evaluated using 5-fold stratified cross-validation. Decision thresholds were optimized using a threshold sweep to maximize macro F1-score or accuracy. Performance was assessed using Accuracy, Precision, Recall, F1-score, and ROC-AUC. For </w:t>
      </w:r>
      <w:r w:rsidRPr="00B73BDE">
        <w:rPr>
          <w:rFonts w:ascii="Arial" w:hAnsi="Arial" w:cs="Arial"/>
          <w:i/>
          <w:iCs/>
          <w:color w:val="000000" w:themeColor="text1"/>
          <w:sz w:val="24"/>
          <w:szCs w:val="24"/>
        </w:rPr>
        <w:t xml:space="preserve">in silico </w:t>
      </w:r>
      <w:r w:rsidRPr="00B73BDE">
        <w:rPr>
          <w:rFonts w:ascii="Arial" w:hAnsi="Arial" w:cs="Arial"/>
          <w:color w:val="000000" w:themeColor="text1"/>
          <w:sz w:val="24"/>
          <w:szCs w:val="24"/>
        </w:rPr>
        <w:t xml:space="preserve">screening, the trained models were applied to a library of 13 commercially available peptides to predict antimicrobial activity, </w:t>
      </w:r>
      <w:r w:rsidRPr="00B73BDE">
        <w:rPr>
          <w:rFonts w:ascii="Arial" w:hAnsi="Arial" w:cs="Arial"/>
          <w:color w:val="000000" w:themeColor="text1"/>
          <w:sz w:val="24"/>
          <w:szCs w:val="24"/>
        </w:rPr>
        <w:lastRenderedPageBreak/>
        <w:t>generating probability scores and binary classifications to prioritize candidates for experimental validation.</w:t>
      </w:r>
    </w:p>
    <w:p w14:paraId="4A90C395" w14:textId="046B2CFC" w:rsidR="00EA5177" w:rsidRPr="00035F42" w:rsidRDefault="00EA5177" w:rsidP="00B73BDE">
      <w:pPr>
        <w:spacing w:after="0" w:line="360" w:lineRule="auto"/>
        <w:jc w:val="both"/>
        <w:rPr>
          <w:rFonts w:ascii="Arial" w:hAnsi="Arial" w:cs="Arial"/>
          <w:b/>
          <w:bCs/>
          <w:i/>
          <w:iCs/>
          <w:color w:val="000000" w:themeColor="text1"/>
          <w:sz w:val="24"/>
          <w:szCs w:val="24"/>
        </w:rPr>
      </w:pPr>
      <w:r w:rsidRPr="00035F42">
        <w:rPr>
          <w:rFonts w:ascii="Arial" w:hAnsi="Arial" w:cs="Arial"/>
          <w:b/>
          <w:bCs/>
          <w:i/>
          <w:iCs/>
          <w:color w:val="000000" w:themeColor="text1"/>
          <w:sz w:val="24"/>
          <w:szCs w:val="24"/>
        </w:rPr>
        <w:t>Biofilm formation assay</w:t>
      </w:r>
    </w:p>
    <w:p w14:paraId="657F4E47" w14:textId="7781873B" w:rsidR="00EA5177" w:rsidRPr="000958AB" w:rsidRDefault="00EA5177" w:rsidP="00245EAC">
      <w:pPr>
        <w:spacing w:after="0" w:line="360" w:lineRule="auto"/>
        <w:ind w:firstLine="720"/>
        <w:jc w:val="both"/>
        <w:rPr>
          <w:rFonts w:ascii="Arial" w:hAnsi="Arial" w:cs="Arial"/>
          <w:color w:val="000000" w:themeColor="text1"/>
          <w:sz w:val="24"/>
          <w:szCs w:val="24"/>
        </w:rPr>
      </w:pPr>
      <w:r w:rsidRPr="00EA5177">
        <w:rPr>
          <w:rFonts w:ascii="Arial" w:hAnsi="Arial" w:cs="Arial"/>
          <w:color w:val="000000" w:themeColor="text1"/>
          <w:sz w:val="24"/>
          <w:szCs w:val="24"/>
        </w:rPr>
        <w:t>Biofilm formation was assessed using 96-well flat-bottom plates and 0.1% crystal v</w:t>
      </w:r>
      <w:r w:rsidRPr="000958AB">
        <w:rPr>
          <w:rFonts w:ascii="Arial" w:hAnsi="Arial" w:cs="Arial"/>
          <w:color w:val="000000" w:themeColor="text1"/>
          <w:sz w:val="24"/>
          <w:szCs w:val="24"/>
        </w:rPr>
        <w:t xml:space="preserve">iolet (CV) staining as previously described </w:t>
      </w:r>
      <w:r w:rsidR="00A669EF" w:rsidRPr="000958AB">
        <w:rPr>
          <w:rFonts w:ascii="Arial" w:hAnsi="Arial" w:cs="Arial"/>
          <w:b/>
          <w:bCs/>
          <w:color w:val="000000" w:themeColor="text1"/>
          <w:sz w:val="24"/>
          <w:szCs w:val="24"/>
        </w:rPr>
        <w:fldChar w:fldCharType="begin">
          <w:fldData xml:space="preserve">PEVuZE5vdGU+PENpdGU+PEF1dGhvcj5IaWRyb3NvbGxvPC9BdXRob3I+PFllYXI+MjAyNTwvWWVh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</w:fldData>
        </w:fldChar>
      </w:r>
      <w:r w:rsidR="001A1722" w:rsidRPr="000958AB">
        <w:rPr>
          <w:rFonts w:ascii="Arial" w:hAnsi="Arial" w:cs="Arial"/>
          <w:b/>
          <w:bCs/>
          <w:color w:val="000000" w:themeColor="text1"/>
          <w:sz w:val="24"/>
          <w:szCs w:val="24"/>
        </w:rPr>
        <w:instrText xml:space="preserve"> ADDIN EN.CITE </w:instrText>
      </w:r>
      <w:r w:rsidR="001A1722" w:rsidRPr="000958AB">
        <w:rPr>
          <w:rFonts w:ascii="Arial" w:hAnsi="Arial" w:cs="Arial"/>
          <w:b/>
          <w:bCs/>
          <w:color w:val="000000" w:themeColor="text1"/>
          <w:sz w:val="24"/>
          <w:szCs w:val="24"/>
        </w:rPr>
        <w:fldChar w:fldCharType="begin">
          <w:fldData xml:space="preserve">PEVuZE5vdGU+PENpdGU+PEF1dGhvcj5IaWRyb3NvbGxvPC9BdXRob3I+PFllYXI+MjAyNTwvWWVh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</w:fldData>
        </w:fldChar>
      </w:r>
      <w:r w:rsidR="001A1722" w:rsidRPr="000958AB">
        <w:rPr>
          <w:rFonts w:ascii="Arial" w:hAnsi="Arial" w:cs="Arial"/>
          <w:b/>
          <w:bCs/>
          <w:color w:val="000000" w:themeColor="text1"/>
          <w:sz w:val="24"/>
          <w:szCs w:val="24"/>
        </w:rPr>
        <w:instrText xml:space="preserve"> ADDIN EN.CITE.DATA </w:instrText>
      </w:r>
      <w:r w:rsidR="001A1722" w:rsidRPr="000958AB">
        <w:rPr>
          <w:rFonts w:ascii="Arial" w:hAnsi="Arial" w:cs="Arial"/>
          <w:b/>
          <w:bCs/>
          <w:color w:val="000000" w:themeColor="text1"/>
          <w:sz w:val="24"/>
          <w:szCs w:val="24"/>
        </w:rPr>
      </w:r>
      <w:r w:rsidR="001A1722" w:rsidRPr="000958AB">
        <w:rPr>
          <w:rFonts w:ascii="Arial" w:hAnsi="Arial" w:cs="Arial"/>
          <w:b/>
          <w:bCs/>
          <w:color w:val="000000" w:themeColor="text1"/>
          <w:sz w:val="24"/>
          <w:szCs w:val="24"/>
        </w:rPr>
        <w:fldChar w:fldCharType="end"/>
      </w:r>
      <w:r w:rsidR="00A669EF" w:rsidRPr="000958AB">
        <w:rPr>
          <w:rFonts w:ascii="Arial" w:hAnsi="Arial" w:cs="Arial"/>
          <w:b/>
          <w:bCs/>
          <w:color w:val="000000" w:themeColor="text1"/>
          <w:sz w:val="24"/>
          <w:szCs w:val="24"/>
        </w:rPr>
      </w:r>
      <w:r w:rsidR="00A669EF" w:rsidRPr="000958AB">
        <w:rPr>
          <w:rFonts w:ascii="Arial" w:hAnsi="Arial" w:cs="Arial"/>
          <w:b/>
          <w:bCs/>
          <w:color w:val="000000" w:themeColor="text1"/>
          <w:sz w:val="24"/>
          <w:szCs w:val="24"/>
        </w:rPr>
        <w:fldChar w:fldCharType="separate"/>
      </w:r>
      <w:r w:rsidR="001A1722" w:rsidRPr="000958AB">
        <w:rPr>
          <w:rFonts w:ascii="Arial" w:hAnsi="Arial" w:cs="Arial"/>
          <w:b/>
          <w:bCs/>
          <w:noProof/>
          <w:color w:val="000000" w:themeColor="text1"/>
          <w:sz w:val="24"/>
          <w:szCs w:val="24"/>
        </w:rPr>
        <w:t>[18]</w:t>
      </w:r>
      <w:r w:rsidR="00A669EF" w:rsidRPr="000958AB">
        <w:rPr>
          <w:rFonts w:ascii="Arial" w:hAnsi="Arial" w:cs="Arial"/>
          <w:b/>
          <w:bCs/>
          <w:color w:val="000000" w:themeColor="text1"/>
          <w:sz w:val="24"/>
          <w:szCs w:val="24"/>
        </w:rPr>
        <w:fldChar w:fldCharType="end"/>
      </w:r>
      <w:r w:rsidRPr="000958AB">
        <w:rPr>
          <w:rFonts w:ascii="Arial" w:hAnsi="Arial" w:cs="Arial"/>
          <w:color w:val="000000" w:themeColor="text1"/>
          <w:sz w:val="24"/>
          <w:szCs w:val="24"/>
        </w:rPr>
        <w:t xml:space="preserve">. Briefly, 24 h cultures of </w:t>
      </w:r>
      <w:r w:rsidR="00AF733A" w:rsidRPr="000958AB">
        <w:rPr>
          <w:rFonts w:ascii="Arial" w:hAnsi="Arial" w:cs="Arial"/>
          <w:i/>
          <w:iCs/>
          <w:color w:val="000000" w:themeColor="text1"/>
          <w:sz w:val="24"/>
          <w:szCs w:val="24"/>
        </w:rPr>
        <w:t xml:space="preserve">C. </w:t>
      </w:r>
      <w:r w:rsidRPr="000958AB">
        <w:rPr>
          <w:rFonts w:ascii="Arial" w:hAnsi="Arial" w:cs="Arial"/>
          <w:i/>
          <w:iCs/>
          <w:color w:val="000000" w:themeColor="text1"/>
          <w:sz w:val="24"/>
          <w:szCs w:val="24"/>
        </w:rPr>
        <w:t>tropicalis</w:t>
      </w:r>
      <w:r w:rsidRPr="000958AB">
        <w:rPr>
          <w:rFonts w:ascii="Arial" w:hAnsi="Arial" w:cs="Arial"/>
          <w:color w:val="000000" w:themeColor="text1"/>
          <w:sz w:val="24"/>
          <w:szCs w:val="24"/>
        </w:rPr>
        <w:t xml:space="preserve"> in BHI were diluted 1:100 to ~10⁷ CFU/mL, and 200 </w:t>
      </w:r>
      <w:proofErr w:type="spellStart"/>
      <w:r w:rsidRPr="000958AB">
        <w:rPr>
          <w:rFonts w:ascii="Arial" w:hAnsi="Arial" w:cs="Arial"/>
          <w:color w:val="000000" w:themeColor="text1"/>
          <w:sz w:val="24"/>
          <w:szCs w:val="24"/>
        </w:rPr>
        <w:t>μL</w:t>
      </w:r>
      <w:proofErr w:type="spellEnd"/>
      <w:r w:rsidRPr="000958AB">
        <w:rPr>
          <w:rFonts w:ascii="Arial" w:hAnsi="Arial" w:cs="Arial"/>
          <w:color w:val="000000" w:themeColor="text1"/>
          <w:sz w:val="24"/>
          <w:szCs w:val="24"/>
        </w:rPr>
        <w:t xml:space="preserve"> of the suspension containing test peptides at various concentrations </w:t>
      </w:r>
      <w:r w:rsidR="00BC5F1D" w:rsidRPr="000958AB">
        <w:rPr>
          <w:rFonts w:ascii="Arial" w:hAnsi="Arial" w:cs="Arial"/>
          <w:color w:val="000000" w:themeColor="text1"/>
          <w:sz w:val="24"/>
          <w:szCs w:val="24"/>
        </w:rPr>
        <w:t>was</w:t>
      </w:r>
      <w:r w:rsidRPr="000958AB">
        <w:rPr>
          <w:rFonts w:ascii="Arial" w:hAnsi="Arial" w:cs="Arial"/>
          <w:color w:val="000000" w:themeColor="text1"/>
          <w:sz w:val="24"/>
          <w:szCs w:val="24"/>
        </w:rPr>
        <w:t xml:space="preserve"> added to each well. Plates were incubated at 37</w:t>
      </w:r>
      <w:r w:rsidR="00FE6CAB" w:rsidRPr="000958AB">
        <w:rPr>
          <w:rFonts w:ascii="Arial" w:hAnsi="Arial" w:cs="Arial"/>
          <w:color w:val="000000" w:themeColor="text1"/>
          <w:sz w:val="24"/>
          <w:szCs w:val="24"/>
        </w:rPr>
        <w:t>°C</w:t>
      </w:r>
      <w:r w:rsidRPr="000958AB">
        <w:rPr>
          <w:rFonts w:ascii="Arial" w:hAnsi="Arial" w:cs="Arial"/>
          <w:color w:val="000000" w:themeColor="text1"/>
          <w:sz w:val="24"/>
          <w:szCs w:val="24"/>
        </w:rPr>
        <w:t xml:space="preserve"> for 24 h without agitation. After incubation, planktonic cells were removed, and wells were washed with PBS. Biofilms were fixed with 100% methanol for 20 min</w:t>
      </w:r>
      <w:r w:rsidR="006748B6" w:rsidRPr="000958AB">
        <w:rPr>
          <w:rFonts w:ascii="Arial" w:hAnsi="Arial" w:cs="Arial"/>
          <w:color w:val="000000" w:themeColor="text1"/>
          <w:sz w:val="24"/>
          <w:szCs w:val="24"/>
        </w:rPr>
        <w:t>s</w:t>
      </w:r>
      <w:r w:rsidRPr="000958AB">
        <w:rPr>
          <w:rFonts w:ascii="Arial" w:hAnsi="Arial" w:cs="Arial"/>
          <w:color w:val="000000" w:themeColor="text1"/>
          <w:sz w:val="24"/>
          <w:szCs w:val="24"/>
        </w:rPr>
        <w:t>, air-dried, and stained with 0.1% CV for 20 min</w:t>
      </w:r>
      <w:r w:rsidR="006748B6" w:rsidRPr="000958AB">
        <w:rPr>
          <w:rFonts w:ascii="Arial" w:hAnsi="Arial" w:cs="Arial"/>
          <w:color w:val="000000" w:themeColor="text1"/>
          <w:sz w:val="24"/>
          <w:szCs w:val="24"/>
        </w:rPr>
        <w:t>s</w:t>
      </w:r>
      <w:r w:rsidRPr="000958AB">
        <w:rPr>
          <w:rFonts w:ascii="Arial" w:hAnsi="Arial" w:cs="Arial"/>
          <w:color w:val="000000" w:themeColor="text1"/>
          <w:sz w:val="24"/>
          <w:szCs w:val="24"/>
        </w:rPr>
        <w:t xml:space="preserve"> at room temperature. Excess stains were removed by washing, and the plates were dried. Bound dye was solubilized with 95% ethanol, and absorbance was measured at 595 nm using a </w:t>
      </w:r>
      <w:proofErr w:type="spellStart"/>
      <w:r w:rsidRPr="000958AB">
        <w:rPr>
          <w:rFonts w:ascii="Arial" w:hAnsi="Arial" w:cs="Arial"/>
          <w:color w:val="000000" w:themeColor="text1"/>
          <w:sz w:val="24"/>
          <w:szCs w:val="24"/>
        </w:rPr>
        <w:t>BioTek</w:t>
      </w:r>
      <w:proofErr w:type="spellEnd"/>
      <w:r w:rsidRPr="000958AB">
        <w:rPr>
          <w:rFonts w:ascii="Arial" w:hAnsi="Arial" w:cs="Arial"/>
          <w:color w:val="000000" w:themeColor="text1"/>
          <w:sz w:val="24"/>
          <w:szCs w:val="24"/>
        </w:rPr>
        <w:t xml:space="preserve"> Synergy HTX reader. Untreated cultures served as controls, and BHI alone as blanks.</w:t>
      </w:r>
    </w:p>
    <w:p w14:paraId="0812F9D0" w14:textId="77777777" w:rsidR="00EA5177" w:rsidRPr="000958AB" w:rsidRDefault="00EA5177" w:rsidP="00EA5177">
      <w:pPr>
        <w:spacing w:after="0" w:line="360" w:lineRule="auto"/>
        <w:jc w:val="both"/>
        <w:rPr>
          <w:rFonts w:ascii="Arial" w:hAnsi="Arial" w:cs="Arial"/>
          <w:b/>
          <w:bCs/>
          <w:i/>
          <w:iCs/>
          <w:color w:val="000000" w:themeColor="text1"/>
          <w:sz w:val="24"/>
          <w:szCs w:val="24"/>
        </w:rPr>
      </w:pPr>
      <w:r w:rsidRPr="000958AB">
        <w:rPr>
          <w:rFonts w:ascii="Arial" w:hAnsi="Arial" w:cs="Arial"/>
          <w:b/>
          <w:bCs/>
          <w:i/>
          <w:iCs/>
          <w:color w:val="000000" w:themeColor="text1"/>
          <w:sz w:val="24"/>
          <w:szCs w:val="24"/>
        </w:rPr>
        <w:t>Cell membrane disruption assay</w:t>
      </w:r>
    </w:p>
    <w:p w14:paraId="2DAADDA2" w14:textId="23E13D32" w:rsidR="00EA5177" w:rsidRPr="000958AB" w:rsidRDefault="00EA5177" w:rsidP="00245EAC">
      <w:pPr>
        <w:spacing w:after="0" w:line="360" w:lineRule="auto"/>
        <w:ind w:firstLine="720"/>
        <w:jc w:val="both"/>
        <w:rPr>
          <w:rFonts w:ascii="Arial" w:hAnsi="Arial" w:cs="Arial"/>
          <w:color w:val="000000" w:themeColor="text1"/>
          <w:sz w:val="24"/>
          <w:szCs w:val="24"/>
        </w:rPr>
      </w:pPr>
      <w:r w:rsidRPr="000958AB">
        <w:rPr>
          <w:rFonts w:ascii="Arial" w:hAnsi="Arial" w:cs="Arial"/>
          <w:color w:val="000000" w:themeColor="text1"/>
          <w:sz w:val="24"/>
          <w:szCs w:val="24"/>
        </w:rPr>
        <w:t>Overnight cultures of each pathogen were adjusted to OD</w:t>
      </w:r>
      <w:r w:rsidRPr="000958AB">
        <w:rPr>
          <w:rFonts w:ascii="Arial" w:hAnsi="Arial" w:cs="Arial"/>
          <w:color w:val="000000" w:themeColor="text1"/>
          <w:sz w:val="24"/>
          <w:szCs w:val="24"/>
          <w:vertAlign w:val="subscript"/>
        </w:rPr>
        <w:t>600</w:t>
      </w:r>
      <w:r w:rsidRPr="000958AB">
        <w:rPr>
          <w:rFonts w:ascii="Arial" w:hAnsi="Arial" w:cs="Arial"/>
          <w:color w:val="000000" w:themeColor="text1"/>
          <w:sz w:val="24"/>
          <w:szCs w:val="24"/>
        </w:rPr>
        <w:t xml:space="preserve"> = 0.5 in PBS and treated with 1% DMSO (negative control), 1% SDS (positive control), or test peptides at 1 </w:t>
      </w:r>
      <w:r w:rsidR="00A66898" w:rsidRPr="000958AB">
        <w:rPr>
          <w:rFonts w:ascii="Arial" w:hAnsi="Arial" w:cs="Arial"/>
          <w:color w:val="000000" w:themeColor="text1"/>
          <w:sz w:val="24"/>
          <w:szCs w:val="24"/>
          <w:lang w:val="en"/>
        </w:rPr>
        <w:t>×</w:t>
      </w:r>
      <w:r w:rsidRPr="000958AB">
        <w:rPr>
          <w:rFonts w:ascii="Arial" w:hAnsi="Arial" w:cs="Arial"/>
          <w:color w:val="000000" w:themeColor="text1"/>
          <w:sz w:val="24"/>
          <w:szCs w:val="24"/>
        </w:rPr>
        <w:t xml:space="preserve"> MIC. After 24 h incubation at 37</w:t>
      </w:r>
      <w:r w:rsidR="00FE6CAB" w:rsidRPr="000958AB">
        <w:rPr>
          <w:rFonts w:ascii="Arial" w:hAnsi="Arial" w:cs="Arial"/>
          <w:color w:val="000000" w:themeColor="text1"/>
          <w:sz w:val="24"/>
          <w:szCs w:val="24"/>
        </w:rPr>
        <w:t>°C</w:t>
      </w:r>
      <w:r w:rsidRPr="000958AB">
        <w:rPr>
          <w:rFonts w:ascii="Arial" w:hAnsi="Arial" w:cs="Arial"/>
          <w:color w:val="000000" w:themeColor="text1"/>
          <w:sz w:val="24"/>
          <w:szCs w:val="24"/>
        </w:rPr>
        <w:t>, cells were collected by centrifugation (13,000 x g, 3 min</w:t>
      </w:r>
      <w:r w:rsidR="006748B6" w:rsidRPr="000958AB">
        <w:rPr>
          <w:rFonts w:ascii="Arial" w:hAnsi="Arial" w:cs="Arial"/>
          <w:color w:val="000000" w:themeColor="text1"/>
          <w:sz w:val="24"/>
          <w:szCs w:val="24"/>
        </w:rPr>
        <w:t>s</w:t>
      </w:r>
      <w:r w:rsidRPr="000958AB">
        <w:rPr>
          <w:rFonts w:ascii="Arial" w:hAnsi="Arial" w:cs="Arial"/>
          <w:color w:val="000000" w:themeColor="text1"/>
          <w:sz w:val="24"/>
          <w:szCs w:val="24"/>
        </w:rPr>
        <w:t xml:space="preserve">) and resuspended in PBS. A staining solution containing SYTO9 (3 </w:t>
      </w:r>
      <w:proofErr w:type="spellStart"/>
      <w:r w:rsidRPr="000958AB">
        <w:rPr>
          <w:rFonts w:ascii="Arial" w:hAnsi="Arial" w:cs="Arial"/>
          <w:color w:val="000000" w:themeColor="text1"/>
          <w:sz w:val="24"/>
          <w:szCs w:val="24"/>
        </w:rPr>
        <w:t>μM</w:t>
      </w:r>
      <w:proofErr w:type="spellEnd"/>
      <w:r w:rsidRPr="000958AB">
        <w:rPr>
          <w:rFonts w:ascii="Arial" w:hAnsi="Arial" w:cs="Arial"/>
          <w:color w:val="000000" w:themeColor="text1"/>
          <w:sz w:val="24"/>
          <w:szCs w:val="24"/>
        </w:rPr>
        <w:t xml:space="preserve">) and propidium iodide (PI, 10 </w:t>
      </w:r>
      <w:proofErr w:type="spellStart"/>
      <w:r w:rsidRPr="000958AB">
        <w:rPr>
          <w:rFonts w:ascii="Arial" w:hAnsi="Arial" w:cs="Arial"/>
          <w:color w:val="000000" w:themeColor="text1"/>
          <w:sz w:val="24"/>
          <w:szCs w:val="24"/>
        </w:rPr>
        <w:t>μg</w:t>
      </w:r>
      <w:proofErr w:type="spellEnd"/>
      <w:r w:rsidRPr="000958AB">
        <w:rPr>
          <w:rFonts w:ascii="Arial" w:hAnsi="Arial" w:cs="Arial"/>
          <w:color w:val="000000" w:themeColor="text1"/>
          <w:sz w:val="24"/>
          <w:szCs w:val="24"/>
        </w:rPr>
        <w:t>/mL) was added, followed by incubation in the dark for 15 min. For quantitative analysis, fluorescence intensities of SYTO9 (Ex/Em: 480/500 nm) and PI (Ex/Em: 535/617 nm) were measured using a microplate reader</w:t>
      </w:r>
      <w:r w:rsidR="00A669EF" w:rsidRPr="000958AB">
        <w:rPr>
          <w:rFonts w:ascii="Arial" w:hAnsi="Arial" w:cs="Arial"/>
          <w:color w:val="000000" w:themeColor="text1"/>
          <w:sz w:val="24"/>
          <w:szCs w:val="24"/>
        </w:rPr>
        <w:t xml:space="preserve"> </w:t>
      </w:r>
      <w:r w:rsidR="00A669EF" w:rsidRPr="000958AB">
        <w:rPr>
          <w:rFonts w:ascii="Arial" w:hAnsi="Arial" w:cs="Arial"/>
          <w:b/>
          <w:bCs/>
          <w:color w:val="000000" w:themeColor="text1"/>
          <w:sz w:val="24"/>
          <w:szCs w:val="24"/>
        </w:rPr>
        <w:fldChar w:fldCharType="begin">
          <w:fldData xml:space="preserve">PEVuZE5vdGU+PENpdGU+PEF1dGhvcj5Eb21iYWNoPC9BdXRob3I+PFllYXI+MjAyMTwvWWVhcj48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</w:fldData>
        </w:fldChar>
      </w:r>
      <w:r w:rsidR="001A1722" w:rsidRPr="000958AB">
        <w:rPr>
          <w:rFonts w:ascii="Arial" w:hAnsi="Arial" w:cs="Arial"/>
          <w:b/>
          <w:bCs/>
          <w:color w:val="000000" w:themeColor="text1"/>
          <w:sz w:val="24"/>
          <w:szCs w:val="24"/>
        </w:rPr>
        <w:instrText xml:space="preserve"> ADDIN EN.CITE </w:instrText>
      </w:r>
      <w:r w:rsidR="001A1722" w:rsidRPr="000958AB">
        <w:rPr>
          <w:rFonts w:ascii="Arial" w:hAnsi="Arial" w:cs="Arial"/>
          <w:b/>
          <w:bCs/>
          <w:color w:val="000000" w:themeColor="text1"/>
          <w:sz w:val="24"/>
          <w:szCs w:val="24"/>
        </w:rPr>
        <w:fldChar w:fldCharType="begin">
          <w:fldData xml:space="preserve">PEVuZE5vdGU+PENpdGU+PEF1dGhvcj5Eb21iYWNoPC9BdXRob3I+PFllYXI+MjAyMTwvWWVhcj48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</w:fldData>
        </w:fldChar>
      </w:r>
      <w:r w:rsidR="001A1722" w:rsidRPr="000958AB">
        <w:rPr>
          <w:rFonts w:ascii="Arial" w:hAnsi="Arial" w:cs="Arial"/>
          <w:b/>
          <w:bCs/>
          <w:color w:val="000000" w:themeColor="text1"/>
          <w:sz w:val="24"/>
          <w:szCs w:val="24"/>
        </w:rPr>
        <w:instrText xml:space="preserve"> ADDIN EN.CITE.DATA </w:instrText>
      </w:r>
      <w:r w:rsidR="001A1722" w:rsidRPr="000958AB">
        <w:rPr>
          <w:rFonts w:ascii="Arial" w:hAnsi="Arial" w:cs="Arial"/>
          <w:b/>
          <w:bCs/>
          <w:color w:val="000000" w:themeColor="text1"/>
          <w:sz w:val="24"/>
          <w:szCs w:val="24"/>
        </w:rPr>
      </w:r>
      <w:r w:rsidR="001A1722" w:rsidRPr="000958AB">
        <w:rPr>
          <w:rFonts w:ascii="Arial" w:hAnsi="Arial" w:cs="Arial"/>
          <w:b/>
          <w:bCs/>
          <w:color w:val="000000" w:themeColor="text1"/>
          <w:sz w:val="24"/>
          <w:szCs w:val="24"/>
        </w:rPr>
        <w:fldChar w:fldCharType="end"/>
      </w:r>
      <w:r w:rsidR="00A669EF" w:rsidRPr="000958AB">
        <w:rPr>
          <w:rFonts w:ascii="Arial" w:hAnsi="Arial" w:cs="Arial"/>
          <w:b/>
          <w:bCs/>
          <w:color w:val="000000" w:themeColor="text1"/>
          <w:sz w:val="24"/>
          <w:szCs w:val="24"/>
        </w:rPr>
      </w:r>
      <w:r w:rsidR="00A669EF" w:rsidRPr="000958AB">
        <w:rPr>
          <w:rFonts w:ascii="Arial" w:hAnsi="Arial" w:cs="Arial"/>
          <w:b/>
          <w:bCs/>
          <w:color w:val="000000" w:themeColor="text1"/>
          <w:sz w:val="24"/>
          <w:szCs w:val="24"/>
        </w:rPr>
        <w:fldChar w:fldCharType="separate"/>
      </w:r>
      <w:r w:rsidR="001A1722" w:rsidRPr="000958AB">
        <w:rPr>
          <w:rFonts w:ascii="Arial" w:hAnsi="Arial" w:cs="Arial"/>
          <w:b/>
          <w:bCs/>
          <w:noProof/>
          <w:color w:val="000000" w:themeColor="text1"/>
          <w:sz w:val="24"/>
          <w:szCs w:val="24"/>
        </w:rPr>
        <w:t>[19, 20]</w:t>
      </w:r>
      <w:r w:rsidR="00A669EF" w:rsidRPr="000958AB">
        <w:rPr>
          <w:rFonts w:ascii="Arial" w:hAnsi="Arial" w:cs="Arial"/>
          <w:b/>
          <w:bCs/>
          <w:color w:val="000000" w:themeColor="text1"/>
          <w:sz w:val="24"/>
          <w:szCs w:val="24"/>
        </w:rPr>
        <w:fldChar w:fldCharType="end"/>
      </w:r>
      <w:r w:rsidR="00A669EF" w:rsidRPr="000958AB">
        <w:rPr>
          <w:rFonts w:ascii="Arial" w:hAnsi="Arial" w:cs="Arial"/>
          <w:color w:val="000000" w:themeColor="text1"/>
          <w:sz w:val="24"/>
          <w:szCs w:val="24"/>
        </w:rPr>
        <w:t>.</w:t>
      </w:r>
      <w:r w:rsidRPr="000958AB">
        <w:rPr>
          <w:rFonts w:ascii="Arial" w:hAnsi="Arial" w:cs="Arial"/>
          <w:color w:val="000000" w:themeColor="text1"/>
          <w:sz w:val="24"/>
          <w:szCs w:val="24"/>
        </w:rPr>
        <w:t xml:space="preserve"> Background-corrected signals were used to calculate the percentages of live and dead cells and the live/dead ratio</w:t>
      </w:r>
      <w:r w:rsidR="000256EC" w:rsidRPr="000958AB">
        <w:rPr>
          <w:rFonts w:ascii="Arial" w:hAnsi="Arial" w:cs="Arial"/>
          <w:color w:val="000000" w:themeColor="text1"/>
          <w:sz w:val="24"/>
          <w:szCs w:val="24"/>
        </w:rPr>
        <w:t xml:space="preserve"> </w:t>
      </w:r>
      <w:r w:rsidR="00A669EF" w:rsidRPr="000958AB">
        <w:rPr>
          <w:rFonts w:ascii="Arial" w:hAnsi="Arial" w:cs="Arial"/>
          <w:b/>
          <w:bCs/>
          <w:color w:val="000000" w:themeColor="text1"/>
          <w:sz w:val="24"/>
          <w:szCs w:val="24"/>
        </w:rPr>
        <w:fldChar w:fldCharType="begin">
          <w:fldData xml:space="preserve">PEVuZE5vdGU+PENpdGU+PEF1dGhvcj5IaWRyb3NvbGxvPC9BdXRob3I+PFllYXI+MjAyNTwvWWVh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</w:fldData>
        </w:fldChar>
      </w:r>
      <w:r w:rsidR="001A1722" w:rsidRPr="000958AB">
        <w:rPr>
          <w:rFonts w:ascii="Arial" w:hAnsi="Arial" w:cs="Arial"/>
          <w:b/>
          <w:bCs/>
          <w:color w:val="000000" w:themeColor="text1"/>
          <w:sz w:val="24"/>
          <w:szCs w:val="24"/>
        </w:rPr>
        <w:instrText xml:space="preserve"> ADDIN EN.CITE </w:instrText>
      </w:r>
      <w:r w:rsidR="001A1722" w:rsidRPr="000958AB">
        <w:rPr>
          <w:rFonts w:ascii="Arial" w:hAnsi="Arial" w:cs="Arial"/>
          <w:b/>
          <w:bCs/>
          <w:color w:val="000000" w:themeColor="text1"/>
          <w:sz w:val="24"/>
          <w:szCs w:val="24"/>
        </w:rPr>
        <w:fldChar w:fldCharType="begin">
          <w:fldData xml:space="preserve">PEVuZE5vdGU+PENpdGU+PEF1dGhvcj5IaWRyb3NvbGxvPC9BdXRob3I+PFllYXI+MjAyNTwvWWVh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</w:fldData>
        </w:fldChar>
      </w:r>
      <w:r w:rsidR="001A1722" w:rsidRPr="000958AB">
        <w:rPr>
          <w:rFonts w:ascii="Arial" w:hAnsi="Arial" w:cs="Arial"/>
          <w:b/>
          <w:bCs/>
          <w:color w:val="000000" w:themeColor="text1"/>
          <w:sz w:val="24"/>
          <w:szCs w:val="24"/>
        </w:rPr>
        <w:instrText xml:space="preserve"> ADDIN EN.CITE.DATA </w:instrText>
      </w:r>
      <w:r w:rsidR="001A1722" w:rsidRPr="000958AB">
        <w:rPr>
          <w:rFonts w:ascii="Arial" w:hAnsi="Arial" w:cs="Arial"/>
          <w:b/>
          <w:bCs/>
          <w:color w:val="000000" w:themeColor="text1"/>
          <w:sz w:val="24"/>
          <w:szCs w:val="24"/>
        </w:rPr>
      </w:r>
      <w:r w:rsidR="001A1722" w:rsidRPr="000958AB">
        <w:rPr>
          <w:rFonts w:ascii="Arial" w:hAnsi="Arial" w:cs="Arial"/>
          <w:b/>
          <w:bCs/>
          <w:color w:val="000000" w:themeColor="text1"/>
          <w:sz w:val="24"/>
          <w:szCs w:val="24"/>
        </w:rPr>
        <w:fldChar w:fldCharType="end"/>
      </w:r>
      <w:r w:rsidR="00A669EF" w:rsidRPr="000958AB">
        <w:rPr>
          <w:rFonts w:ascii="Arial" w:hAnsi="Arial" w:cs="Arial"/>
          <w:b/>
          <w:bCs/>
          <w:color w:val="000000" w:themeColor="text1"/>
          <w:sz w:val="24"/>
          <w:szCs w:val="24"/>
        </w:rPr>
      </w:r>
      <w:r w:rsidR="00A669EF" w:rsidRPr="000958AB">
        <w:rPr>
          <w:rFonts w:ascii="Arial" w:hAnsi="Arial" w:cs="Arial"/>
          <w:b/>
          <w:bCs/>
          <w:color w:val="000000" w:themeColor="text1"/>
          <w:sz w:val="24"/>
          <w:szCs w:val="24"/>
        </w:rPr>
        <w:fldChar w:fldCharType="separate"/>
      </w:r>
      <w:r w:rsidR="001A1722" w:rsidRPr="000958AB">
        <w:rPr>
          <w:rFonts w:ascii="Arial" w:hAnsi="Arial" w:cs="Arial"/>
          <w:b/>
          <w:bCs/>
          <w:noProof/>
          <w:color w:val="000000" w:themeColor="text1"/>
          <w:sz w:val="24"/>
          <w:szCs w:val="24"/>
        </w:rPr>
        <w:t>[18]</w:t>
      </w:r>
      <w:r w:rsidR="00A669EF" w:rsidRPr="000958AB">
        <w:rPr>
          <w:rFonts w:ascii="Arial" w:hAnsi="Arial" w:cs="Arial"/>
          <w:b/>
          <w:bCs/>
          <w:color w:val="000000" w:themeColor="text1"/>
          <w:sz w:val="24"/>
          <w:szCs w:val="24"/>
        </w:rPr>
        <w:fldChar w:fldCharType="end"/>
      </w:r>
      <w:r w:rsidRPr="000958AB">
        <w:rPr>
          <w:rFonts w:ascii="Arial" w:hAnsi="Arial" w:cs="Arial"/>
          <w:color w:val="000000" w:themeColor="text1"/>
          <w:sz w:val="24"/>
          <w:szCs w:val="24"/>
        </w:rPr>
        <w:t>.</w:t>
      </w:r>
    </w:p>
    <w:p w14:paraId="632A2472" w14:textId="26BAD163" w:rsidR="00D93CC3" w:rsidRPr="000958AB" w:rsidRDefault="00D93CC3" w:rsidP="00D93CC3">
      <w:pPr>
        <w:spacing w:after="0" w:line="360" w:lineRule="auto"/>
        <w:jc w:val="both"/>
        <w:rPr>
          <w:rFonts w:ascii="Arial" w:hAnsi="Arial" w:cs="Arial"/>
          <w:b/>
          <w:bCs/>
          <w:i/>
          <w:iCs/>
          <w:color w:val="000000" w:themeColor="text1"/>
          <w:sz w:val="24"/>
          <w:szCs w:val="24"/>
        </w:rPr>
      </w:pPr>
      <w:r w:rsidRPr="000958AB">
        <w:rPr>
          <w:rFonts w:ascii="Arial" w:hAnsi="Arial" w:cs="Arial"/>
          <w:b/>
          <w:bCs/>
          <w:i/>
          <w:iCs/>
          <w:color w:val="000000" w:themeColor="text1"/>
          <w:sz w:val="24"/>
          <w:szCs w:val="24"/>
        </w:rPr>
        <w:t>Quantification of L</w:t>
      </w:r>
      <w:r w:rsidR="006748B6" w:rsidRPr="000958AB">
        <w:rPr>
          <w:rFonts w:ascii="Arial" w:hAnsi="Arial" w:cs="Arial"/>
          <w:b/>
          <w:bCs/>
          <w:i/>
          <w:iCs/>
          <w:color w:val="000000" w:themeColor="text1"/>
          <w:sz w:val="24"/>
          <w:szCs w:val="24"/>
        </w:rPr>
        <w:t>.</w:t>
      </w:r>
      <w:r w:rsidRPr="000958AB">
        <w:rPr>
          <w:rFonts w:ascii="Arial" w:hAnsi="Arial" w:cs="Arial"/>
          <w:b/>
          <w:bCs/>
          <w:i/>
          <w:iCs/>
          <w:color w:val="000000" w:themeColor="text1"/>
          <w:sz w:val="24"/>
          <w:szCs w:val="24"/>
        </w:rPr>
        <w:t xml:space="preserve"> plantarum in mouse vaginal lavage</w:t>
      </w:r>
    </w:p>
    <w:p w14:paraId="07C84320" w14:textId="2AF412A1" w:rsidR="00D93CC3" w:rsidRDefault="00D93CC3" w:rsidP="00245EAC">
      <w:pPr>
        <w:spacing w:after="0" w:line="360" w:lineRule="auto"/>
        <w:ind w:firstLine="720"/>
        <w:jc w:val="both"/>
        <w:rPr>
          <w:rFonts w:ascii="Arial" w:hAnsi="Arial" w:cs="Arial"/>
          <w:color w:val="000000" w:themeColor="text1"/>
          <w:sz w:val="24"/>
          <w:szCs w:val="24"/>
        </w:rPr>
      </w:pPr>
      <w:r w:rsidRPr="000958AB">
        <w:rPr>
          <w:rFonts w:ascii="Arial" w:hAnsi="Arial" w:cs="Arial"/>
          <w:color w:val="000000" w:themeColor="text1"/>
          <w:sz w:val="24"/>
          <w:szCs w:val="24"/>
        </w:rPr>
        <w:t>Vaginal lavage samples were collected in 1 mL PBS, and total DNA w</w:t>
      </w:r>
      <w:r w:rsidRPr="00D93CC3">
        <w:rPr>
          <w:rFonts w:ascii="Arial" w:hAnsi="Arial" w:cs="Arial"/>
          <w:color w:val="000000" w:themeColor="text1"/>
          <w:sz w:val="24"/>
          <w:szCs w:val="24"/>
        </w:rPr>
        <w:t>as extracted using the Presto™ gDNA Bacteria Advanced Kit (</w:t>
      </w:r>
      <w:proofErr w:type="spellStart"/>
      <w:r w:rsidRPr="00D93CC3">
        <w:rPr>
          <w:rFonts w:ascii="Arial" w:hAnsi="Arial" w:cs="Arial"/>
          <w:color w:val="000000" w:themeColor="text1"/>
          <w:sz w:val="24"/>
          <w:szCs w:val="24"/>
        </w:rPr>
        <w:t>Geneaid</w:t>
      </w:r>
      <w:proofErr w:type="spellEnd"/>
      <w:r w:rsidRPr="00D93CC3">
        <w:rPr>
          <w:rFonts w:ascii="Arial" w:hAnsi="Arial" w:cs="Arial"/>
          <w:color w:val="000000" w:themeColor="text1"/>
          <w:sz w:val="24"/>
          <w:szCs w:val="24"/>
        </w:rPr>
        <w:t xml:space="preserve"> Biotech, Taiwan) following the protocol for Gram-positi</w:t>
      </w:r>
      <w:r w:rsidRPr="000958AB">
        <w:rPr>
          <w:rFonts w:ascii="Arial" w:hAnsi="Arial" w:cs="Arial"/>
          <w:color w:val="000000" w:themeColor="text1"/>
          <w:sz w:val="24"/>
          <w:szCs w:val="24"/>
        </w:rPr>
        <w:t xml:space="preserve">ve bacteria. The abundance of </w:t>
      </w:r>
      <w:r w:rsidR="00C03384" w:rsidRPr="000958AB">
        <w:rPr>
          <w:rFonts w:ascii="Arial" w:hAnsi="Arial" w:cs="Arial"/>
          <w:i/>
          <w:iCs/>
          <w:color w:val="000000" w:themeColor="text1"/>
          <w:sz w:val="24"/>
          <w:szCs w:val="24"/>
        </w:rPr>
        <w:t xml:space="preserve">L. </w:t>
      </w:r>
      <w:r w:rsidR="00FA5D08" w:rsidRPr="000958AB">
        <w:rPr>
          <w:rFonts w:ascii="Arial" w:hAnsi="Arial" w:cs="Arial"/>
          <w:i/>
          <w:iCs/>
          <w:color w:val="000000" w:themeColor="text1"/>
          <w:sz w:val="24"/>
          <w:szCs w:val="24"/>
        </w:rPr>
        <w:t>plantarum</w:t>
      </w:r>
      <w:r w:rsidR="00FA5D08" w:rsidRPr="000958AB">
        <w:rPr>
          <w:rFonts w:ascii="Arial" w:hAnsi="Arial" w:cs="Arial"/>
          <w:color w:val="000000" w:themeColor="text1"/>
          <w:sz w:val="24"/>
          <w:szCs w:val="24"/>
        </w:rPr>
        <w:t xml:space="preserve"> </w:t>
      </w:r>
      <w:r w:rsidRPr="000958AB">
        <w:rPr>
          <w:rFonts w:ascii="Arial" w:hAnsi="Arial" w:cs="Arial"/>
          <w:color w:val="000000" w:themeColor="text1"/>
          <w:sz w:val="24"/>
          <w:szCs w:val="24"/>
        </w:rPr>
        <w:t xml:space="preserve">was quantified by qPCR using a </w:t>
      </w:r>
      <w:proofErr w:type="spellStart"/>
      <w:r w:rsidRPr="000958AB">
        <w:rPr>
          <w:rFonts w:ascii="Arial" w:hAnsi="Arial" w:cs="Arial"/>
          <w:color w:val="000000" w:themeColor="text1"/>
          <w:sz w:val="24"/>
          <w:szCs w:val="24"/>
        </w:rPr>
        <w:t>StepOnePlus</w:t>
      </w:r>
      <w:proofErr w:type="spellEnd"/>
      <w:r w:rsidRPr="000958AB">
        <w:rPr>
          <w:rFonts w:ascii="Arial" w:hAnsi="Arial" w:cs="Arial"/>
          <w:color w:val="000000" w:themeColor="text1"/>
          <w:sz w:val="24"/>
          <w:szCs w:val="24"/>
        </w:rPr>
        <w:t xml:space="preserve">™ Real-Time PCR System with SYBR Green Master Mix. Reactions were performed in 20 </w:t>
      </w:r>
      <w:proofErr w:type="spellStart"/>
      <w:r w:rsidRPr="000958AB">
        <w:rPr>
          <w:rFonts w:ascii="Arial" w:hAnsi="Arial" w:cs="Arial"/>
          <w:color w:val="000000" w:themeColor="text1"/>
          <w:sz w:val="24"/>
          <w:szCs w:val="24"/>
        </w:rPr>
        <w:t>μL</w:t>
      </w:r>
      <w:proofErr w:type="spellEnd"/>
      <w:r w:rsidRPr="000958AB">
        <w:rPr>
          <w:rFonts w:ascii="Arial" w:hAnsi="Arial" w:cs="Arial"/>
          <w:color w:val="000000" w:themeColor="text1"/>
          <w:sz w:val="24"/>
          <w:szCs w:val="24"/>
        </w:rPr>
        <w:t xml:space="preserve"> volumes containing 10 </w:t>
      </w:r>
      <w:proofErr w:type="spellStart"/>
      <w:r w:rsidRPr="000958AB">
        <w:rPr>
          <w:rFonts w:ascii="Arial" w:hAnsi="Arial" w:cs="Arial"/>
          <w:color w:val="000000" w:themeColor="text1"/>
          <w:sz w:val="24"/>
          <w:szCs w:val="24"/>
        </w:rPr>
        <w:t>μL</w:t>
      </w:r>
      <w:proofErr w:type="spellEnd"/>
      <w:r w:rsidRPr="000958AB">
        <w:rPr>
          <w:rFonts w:ascii="Arial" w:hAnsi="Arial" w:cs="Arial"/>
          <w:color w:val="000000" w:themeColor="text1"/>
          <w:sz w:val="24"/>
          <w:szCs w:val="24"/>
        </w:rPr>
        <w:t xml:space="preserve"> SYBR Green Master Mix, 0.4 </w:t>
      </w:r>
      <w:proofErr w:type="spellStart"/>
      <w:r w:rsidRPr="000958AB">
        <w:rPr>
          <w:rFonts w:ascii="Arial" w:hAnsi="Arial" w:cs="Arial"/>
          <w:color w:val="000000" w:themeColor="text1"/>
          <w:sz w:val="24"/>
          <w:szCs w:val="24"/>
        </w:rPr>
        <w:t>μL</w:t>
      </w:r>
      <w:proofErr w:type="spellEnd"/>
      <w:r w:rsidRPr="000958AB">
        <w:rPr>
          <w:rFonts w:ascii="Arial" w:hAnsi="Arial" w:cs="Arial"/>
          <w:color w:val="000000" w:themeColor="text1"/>
          <w:sz w:val="24"/>
          <w:szCs w:val="24"/>
        </w:rPr>
        <w:t xml:space="preserve"> of each primer, 8.2 </w:t>
      </w:r>
      <w:proofErr w:type="spellStart"/>
      <w:r w:rsidRPr="000958AB">
        <w:rPr>
          <w:rFonts w:ascii="Arial" w:hAnsi="Arial" w:cs="Arial"/>
          <w:color w:val="000000" w:themeColor="text1"/>
          <w:sz w:val="24"/>
          <w:szCs w:val="24"/>
        </w:rPr>
        <w:t>μL</w:t>
      </w:r>
      <w:proofErr w:type="spellEnd"/>
      <w:r w:rsidRPr="000958AB">
        <w:rPr>
          <w:rFonts w:ascii="Arial" w:hAnsi="Arial" w:cs="Arial"/>
          <w:color w:val="000000" w:themeColor="text1"/>
          <w:sz w:val="24"/>
          <w:szCs w:val="24"/>
        </w:rPr>
        <w:t xml:space="preserve"> nuclease-free water, and 1 </w:t>
      </w:r>
      <w:proofErr w:type="spellStart"/>
      <w:r w:rsidRPr="000958AB">
        <w:rPr>
          <w:rFonts w:ascii="Arial" w:hAnsi="Arial" w:cs="Arial"/>
          <w:color w:val="000000" w:themeColor="text1"/>
          <w:sz w:val="24"/>
          <w:szCs w:val="24"/>
        </w:rPr>
        <w:t>μL</w:t>
      </w:r>
      <w:proofErr w:type="spellEnd"/>
      <w:r w:rsidRPr="000958AB">
        <w:rPr>
          <w:rFonts w:ascii="Arial" w:hAnsi="Arial" w:cs="Arial"/>
          <w:color w:val="000000" w:themeColor="text1"/>
          <w:sz w:val="24"/>
          <w:szCs w:val="24"/>
        </w:rPr>
        <w:t xml:space="preserve"> DNA template. Cycling conditions were 95°C for 15 min</w:t>
      </w:r>
      <w:r w:rsidR="006748B6" w:rsidRPr="000958AB">
        <w:rPr>
          <w:rFonts w:ascii="Arial" w:hAnsi="Arial" w:cs="Arial"/>
          <w:color w:val="000000" w:themeColor="text1"/>
          <w:sz w:val="24"/>
          <w:szCs w:val="24"/>
        </w:rPr>
        <w:t>s</w:t>
      </w:r>
      <w:r w:rsidRPr="000958AB">
        <w:rPr>
          <w:rFonts w:ascii="Arial" w:hAnsi="Arial" w:cs="Arial"/>
          <w:color w:val="000000" w:themeColor="text1"/>
          <w:sz w:val="24"/>
          <w:szCs w:val="24"/>
        </w:rPr>
        <w:t>, followed</w:t>
      </w:r>
      <w:r w:rsidRPr="00D93CC3">
        <w:rPr>
          <w:rFonts w:ascii="Arial" w:hAnsi="Arial" w:cs="Arial"/>
          <w:color w:val="000000" w:themeColor="text1"/>
          <w:sz w:val="24"/>
          <w:szCs w:val="24"/>
        </w:rPr>
        <w:t xml:space="preserve"> by 40 cycles of 95°C for 30 s and 60°C for 60 </w:t>
      </w:r>
      <w:r w:rsidRPr="00D93CC3">
        <w:rPr>
          <w:rFonts w:ascii="Arial" w:hAnsi="Arial" w:cs="Arial"/>
          <w:color w:val="000000" w:themeColor="text1"/>
          <w:sz w:val="24"/>
          <w:szCs w:val="24"/>
        </w:rPr>
        <w:lastRenderedPageBreak/>
        <w:t xml:space="preserve">s. </w:t>
      </w:r>
      <w:r w:rsidR="00C03384" w:rsidRPr="004908F9">
        <w:rPr>
          <w:rFonts w:ascii="Arial" w:hAnsi="Arial" w:cs="Arial"/>
          <w:color w:val="000000" w:themeColor="text1"/>
        </w:rPr>
        <w:t>Relative abundance was calculated using the 2</w:t>
      </w:r>
      <w:r w:rsidR="00C03384" w:rsidRPr="004908F9">
        <w:rPr>
          <w:rFonts w:ascii="Cambria Math" w:hAnsi="Cambria Math" w:cs="Cambria Math"/>
          <w:color w:val="000000" w:themeColor="text1"/>
          <w:vertAlign w:val="superscript"/>
        </w:rPr>
        <w:t>⁻</w:t>
      </w:r>
      <w:r w:rsidR="00C03384" w:rsidRPr="004908F9">
        <w:rPr>
          <w:rFonts w:ascii="Arial" w:hAnsi="Arial" w:cs="Arial"/>
          <w:color w:val="000000" w:themeColor="text1"/>
          <w:vertAlign w:val="superscript"/>
        </w:rPr>
        <w:t>ΔΔCt</w:t>
      </w:r>
      <w:r w:rsidR="00C03384" w:rsidRPr="004908F9">
        <w:rPr>
          <w:rFonts w:ascii="Arial" w:hAnsi="Arial" w:cs="Arial"/>
          <w:color w:val="000000" w:themeColor="text1"/>
        </w:rPr>
        <w:t xml:space="preserve"> method</w:t>
      </w:r>
      <w:r w:rsidRPr="00D93CC3">
        <w:rPr>
          <w:rFonts w:ascii="Arial" w:hAnsi="Arial" w:cs="Arial"/>
          <w:color w:val="000000" w:themeColor="text1"/>
          <w:sz w:val="24"/>
          <w:szCs w:val="24"/>
        </w:rPr>
        <w:t xml:space="preserve"> by comparing post-treatment to pre-treatment levels within each group.</w:t>
      </w:r>
      <w:r>
        <w:rPr>
          <w:rFonts w:ascii="Arial" w:hAnsi="Arial" w:cs="Arial"/>
          <w:color w:val="000000" w:themeColor="text1"/>
          <w:sz w:val="24"/>
          <w:szCs w:val="24"/>
        </w:rPr>
        <w:t xml:space="preserve"> </w:t>
      </w:r>
      <w:r w:rsidRPr="00D93CC3">
        <w:rPr>
          <w:rFonts w:ascii="Arial" w:hAnsi="Arial" w:cs="Arial"/>
          <w:color w:val="000000" w:themeColor="text1"/>
          <w:sz w:val="24"/>
          <w:szCs w:val="24"/>
        </w:rPr>
        <w:t xml:space="preserve">Primer sequences were as follows: forward 5′-GCTGGCAATGCCATCGTGCT-3′ and reverse 5′-TCTCAACGGTTGCTGTATCG-3′ </w:t>
      </w:r>
      <w:r w:rsidR="00A669EF">
        <w:rPr>
          <w:rFonts w:ascii="Arial" w:hAnsi="Arial" w:cs="Arial"/>
          <w:b/>
          <w:bCs/>
          <w:color w:val="000000" w:themeColor="text1"/>
          <w:sz w:val="24"/>
          <w:szCs w:val="24"/>
        </w:rPr>
        <w:fldChar w:fldCharType="begin"/>
      </w:r>
      <w:r w:rsidR="001A1722">
        <w:rPr>
          <w:rFonts w:ascii="Arial" w:hAnsi="Arial" w:cs="Arial"/>
          <w:b/>
          <w:bCs/>
          <w:color w:val="000000" w:themeColor="text1"/>
          <w:sz w:val="24"/>
          <w:szCs w:val="24"/>
        </w:rPr>
        <w:instrText xml:space="preserve"> ADDIN EN.CITE &lt;EndNote&gt;&lt;Cite&gt;&lt;Author&gt;Kim&lt;/Author&gt;&lt;Year&gt;2020&lt;/Year&gt;&lt;RecNum&gt;269&lt;/RecNum&gt;&lt;DisplayText&gt;[21]&lt;/DisplayText&gt;&lt;record&gt;&lt;rec-number&gt;269&lt;/rec-number&gt;&lt;foreign-keys&gt;&lt;key app="EN" db-id="r20rdxr2j2w298e2w0rx5prdf2a5pfrrffde" timestamp="1774236728"&gt;269&lt;/key&gt;&lt;/foreign-keys&gt;&lt;ref-type name="Journal Article"&gt;17&lt;/ref-type&gt;&lt;contributors&gt;&lt;authors&gt;&lt;author&gt;Kim, Eiseul&lt;/author&gt;&lt;author&gt;Yang, Seung-Min&lt;/author&gt;&lt;author&gt;Lim, Bora&lt;/author&gt;&lt;author&gt;Park, Si Hong&lt;/author&gt;&lt;author&gt;Rackerby, Bryna&lt;/author&gt;&lt;author&gt;Kim, Hae-Yeong&lt;/author&gt;&lt;/authors&gt;&lt;/contributors&gt;&lt;titles&gt;&lt;title&gt;Design of PCR assays to specifically detect and identify 37 Lactobacillus species in a single 96 well plate&lt;/title&gt;&lt;secondary-title&gt;BMC Microbiology&lt;/secondary-title&gt;&lt;/titles&gt;&lt;periodical&gt;&lt;full-title&gt;BMC Microbiology&lt;/full-title&gt;&lt;/periodical&gt;&lt;pages&gt;96&lt;/pages&gt;&lt;volume&gt;20&lt;/volume&gt;&lt;number&gt;1&lt;/number&gt;&lt;dates&gt;&lt;year&gt;2020&lt;/year&gt;&lt;pub-dates&gt;&lt;date&gt;2020/04/15&lt;/date&gt;&lt;/pub-dates&gt;&lt;/dates&gt;&lt;isbn&gt;1471-2180&lt;/isbn&gt;&lt;urls&gt;&lt;related-urls&gt;&lt;url&gt;https://doi.org/10.1186/s12866-020-01781-z&lt;/url&gt;&lt;/related-urls&gt;&lt;/urls&gt;&lt;electronic-resource-num&gt;10.1186/s12866-020-01781-z&lt;/electronic-resource-num&gt;&lt;/record&gt;&lt;/Cite&gt;&lt;/EndNote&gt;</w:instrText>
      </w:r>
      <w:r w:rsidR="00A669EF">
        <w:rPr>
          <w:rFonts w:ascii="Arial" w:hAnsi="Arial" w:cs="Arial"/>
          <w:b/>
          <w:bCs/>
          <w:color w:val="000000" w:themeColor="text1"/>
          <w:sz w:val="24"/>
          <w:szCs w:val="24"/>
        </w:rPr>
        <w:fldChar w:fldCharType="separate"/>
      </w:r>
      <w:r w:rsidR="001A1722">
        <w:rPr>
          <w:rFonts w:ascii="Arial" w:hAnsi="Arial" w:cs="Arial"/>
          <w:b/>
          <w:bCs/>
          <w:noProof/>
          <w:color w:val="000000" w:themeColor="text1"/>
          <w:sz w:val="24"/>
          <w:szCs w:val="24"/>
        </w:rPr>
        <w:t>[21]</w:t>
      </w:r>
      <w:r w:rsidR="00A669EF">
        <w:rPr>
          <w:rFonts w:ascii="Arial" w:hAnsi="Arial" w:cs="Arial"/>
          <w:b/>
          <w:bCs/>
          <w:color w:val="000000" w:themeColor="text1"/>
          <w:sz w:val="24"/>
          <w:szCs w:val="24"/>
        </w:rPr>
        <w:fldChar w:fldCharType="end"/>
      </w:r>
      <w:r w:rsidRPr="00D93CC3">
        <w:rPr>
          <w:rFonts w:ascii="Arial" w:hAnsi="Arial" w:cs="Arial"/>
          <w:color w:val="000000" w:themeColor="text1"/>
          <w:sz w:val="24"/>
          <w:szCs w:val="24"/>
        </w:rPr>
        <w:t>.</w:t>
      </w:r>
    </w:p>
    <w:p w14:paraId="0191A859" w14:textId="77777777" w:rsidR="0001676B" w:rsidRPr="0001676B" w:rsidRDefault="0001676B" w:rsidP="0001676B">
      <w:pPr>
        <w:spacing w:after="0" w:line="360" w:lineRule="auto"/>
        <w:jc w:val="both"/>
        <w:rPr>
          <w:rFonts w:ascii="Arial" w:hAnsi="Arial" w:cs="Arial"/>
          <w:b/>
          <w:bCs/>
          <w:i/>
          <w:iCs/>
          <w:sz w:val="24"/>
          <w:szCs w:val="24"/>
        </w:rPr>
      </w:pPr>
      <w:r w:rsidRPr="0001676B">
        <w:rPr>
          <w:rFonts w:ascii="Arial" w:hAnsi="Arial" w:cs="Arial"/>
          <w:b/>
          <w:bCs/>
          <w:i/>
          <w:iCs/>
          <w:sz w:val="24"/>
          <w:szCs w:val="24"/>
        </w:rPr>
        <w:t>Histopathological examination</w:t>
      </w:r>
    </w:p>
    <w:p w14:paraId="21E38720" w14:textId="4EE55621" w:rsidR="00D93CC3" w:rsidRPr="001A1722" w:rsidRDefault="0001676B" w:rsidP="001A1722">
      <w:pPr>
        <w:spacing w:after="0" w:line="360" w:lineRule="auto"/>
        <w:ind w:firstLine="720"/>
        <w:jc w:val="both"/>
        <w:rPr>
          <w:rFonts w:ascii="Arial" w:hAnsi="Arial" w:cs="Arial"/>
          <w:sz w:val="24"/>
          <w:szCs w:val="24"/>
        </w:rPr>
      </w:pPr>
      <w:r w:rsidRPr="0001676B">
        <w:rPr>
          <w:rFonts w:ascii="Arial" w:hAnsi="Arial" w:cs="Arial"/>
          <w:sz w:val="24"/>
          <w:szCs w:val="24"/>
        </w:rPr>
        <w:t>Vaginal tissues were fixed in 10% formalin at 4</w:t>
      </w:r>
      <w:r w:rsidRPr="0001676B">
        <w:rPr>
          <w:rFonts w:ascii="Arial" w:hAnsi="Arial" w:cs="Arial"/>
          <w:color w:val="000000" w:themeColor="text1"/>
          <w:sz w:val="24"/>
          <w:szCs w:val="24"/>
        </w:rPr>
        <w:t>°C</w:t>
      </w:r>
      <w:r w:rsidRPr="0001676B">
        <w:rPr>
          <w:rFonts w:ascii="Arial" w:hAnsi="Arial" w:cs="Arial"/>
          <w:sz w:val="24"/>
          <w:szCs w:val="24"/>
        </w:rPr>
        <w:t xml:space="preserve"> for 14-16 h, processed using a tissue processor (STP120, MICROM, Germany), and embedded in paraffin. Sections (3-4 </w:t>
      </w:r>
      <w:proofErr w:type="spellStart"/>
      <w:r w:rsidRPr="0001676B">
        <w:rPr>
          <w:rFonts w:ascii="Arial" w:hAnsi="Arial" w:cs="Arial"/>
          <w:sz w:val="24"/>
          <w:szCs w:val="24"/>
        </w:rPr>
        <w:t>μm</w:t>
      </w:r>
      <w:proofErr w:type="spellEnd"/>
      <w:r w:rsidRPr="0001676B">
        <w:rPr>
          <w:rFonts w:ascii="Arial" w:hAnsi="Arial" w:cs="Arial"/>
          <w:sz w:val="24"/>
          <w:szCs w:val="24"/>
        </w:rPr>
        <w:t xml:space="preserve">) were stained with hematoxylin and eosin (H&amp;E) and analyzed using a digital slide scanner. Histopathological evaluation was performed independently and blindly by two board-certified pathologists, assessing epithelial integrity and inflammatory infiltration. Tissue damage was scored semi-quantitatively on a scale of 0-4, ranging from normal tissue (score 0) to severe epithelial destruction and inflammation (score 4) </w:t>
      </w:r>
      <w:r w:rsidR="00A669EF">
        <w:rPr>
          <w:rFonts w:ascii="Arial" w:hAnsi="Arial" w:cs="Arial"/>
          <w:b/>
          <w:bCs/>
          <w:sz w:val="24"/>
          <w:szCs w:val="24"/>
        </w:rPr>
        <w:fldChar w:fldCharType="begin">
          <w:fldData xml:space="preserve">PEVuZE5vdGU+PENpdGU+PEF1dGhvcj5HaWxiZXJ0PC9BdXRob3I+PFllYXI+MjAxMzwvWWVhcj48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</w:fldData>
        </w:fldChar>
      </w:r>
      <w:r w:rsidR="001A1722">
        <w:rPr>
          <w:rFonts w:ascii="Arial" w:hAnsi="Arial" w:cs="Arial"/>
          <w:b/>
          <w:bCs/>
          <w:sz w:val="24"/>
          <w:szCs w:val="24"/>
        </w:rPr>
        <w:instrText xml:space="preserve"> ADDIN EN.CITE </w:instrText>
      </w:r>
      <w:r w:rsidR="001A1722">
        <w:rPr>
          <w:rFonts w:ascii="Arial" w:hAnsi="Arial" w:cs="Arial"/>
          <w:b/>
          <w:bCs/>
          <w:sz w:val="24"/>
          <w:szCs w:val="24"/>
        </w:rPr>
        <w:fldChar w:fldCharType="begin">
          <w:fldData xml:space="preserve">PEVuZE5vdGU+PENpdGU+PEF1dGhvcj5HaWxiZXJ0PC9BdXRob3I+PFllYXI+MjAxMzwvWWVhcj48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</w:fldData>
        </w:fldChar>
      </w:r>
      <w:r w:rsidR="001A1722">
        <w:rPr>
          <w:rFonts w:ascii="Arial" w:hAnsi="Arial" w:cs="Arial"/>
          <w:b/>
          <w:bCs/>
          <w:sz w:val="24"/>
          <w:szCs w:val="24"/>
        </w:rPr>
        <w:instrText xml:space="preserve"> ADDIN EN.CITE.DATA </w:instrText>
      </w:r>
      <w:r w:rsidR="001A1722">
        <w:rPr>
          <w:rFonts w:ascii="Arial" w:hAnsi="Arial" w:cs="Arial"/>
          <w:b/>
          <w:bCs/>
          <w:sz w:val="24"/>
          <w:szCs w:val="24"/>
        </w:rPr>
      </w:r>
      <w:r w:rsidR="001A1722">
        <w:rPr>
          <w:rFonts w:ascii="Arial" w:hAnsi="Arial" w:cs="Arial"/>
          <w:b/>
          <w:bCs/>
          <w:sz w:val="24"/>
          <w:szCs w:val="24"/>
        </w:rPr>
        <w:fldChar w:fldCharType="end"/>
      </w:r>
      <w:r w:rsidR="00A669EF">
        <w:rPr>
          <w:rFonts w:ascii="Arial" w:hAnsi="Arial" w:cs="Arial"/>
          <w:b/>
          <w:bCs/>
          <w:sz w:val="24"/>
          <w:szCs w:val="24"/>
        </w:rPr>
      </w:r>
      <w:r w:rsidR="00A669EF">
        <w:rPr>
          <w:rFonts w:ascii="Arial" w:hAnsi="Arial" w:cs="Arial"/>
          <w:b/>
          <w:bCs/>
          <w:sz w:val="24"/>
          <w:szCs w:val="24"/>
        </w:rPr>
        <w:fldChar w:fldCharType="separate"/>
      </w:r>
      <w:r w:rsidR="001A1722">
        <w:rPr>
          <w:rFonts w:ascii="Arial" w:hAnsi="Arial" w:cs="Arial"/>
          <w:b/>
          <w:bCs/>
          <w:noProof/>
          <w:sz w:val="24"/>
          <w:szCs w:val="24"/>
        </w:rPr>
        <w:t>[22, 23]</w:t>
      </w:r>
      <w:r w:rsidR="00A669EF">
        <w:rPr>
          <w:rFonts w:ascii="Arial" w:hAnsi="Arial" w:cs="Arial"/>
          <w:b/>
          <w:bCs/>
          <w:sz w:val="24"/>
          <w:szCs w:val="24"/>
        </w:rPr>
        <w:fldChar w:fldCharType="end"/>
      </w:r>
      <w:r w:rsidRPr="0001676B">
        <w:rPr>
          <w:rFonts w:ascii="Arial" w:hAnsi="Arial" w:cs="Arial"/>
          <w:sz w:val="24"/>
          <w:szCs w:val="24"/>
        </w:rPr>
        <w:t>.</w:t>
      </w:r>
    </w:p>
    <w:p w14:paraId="0531B026" w14:textId="77777777" w:rsidR="0001676B" w:rsidRPr="0001676B" w:rsidRDefault="0001676B" w:rsidP="0001676B">
      <w:pPr>
        <w:spacing w:after="0" w:line="360" w:lineRule="auto"/>
        <w:rPr>
          <w:rFonts w:ascii="Arial" w:hAnsi="Arial" w:cs="Arial"/>
          <w:b/>
          <w:bCs/>
          <w:i/>
          <w:iCs/>
          <w:color w:val="000000" w:themeColor="text1"/>
        </w:rPr>
      </w:pPr>
      <w:r w:rsidRPr="0001676B">
        <w:rPr>
          <w:rFonts w:ascii="Arial" w:hAnsi="Arial" w:cs="Arial"/>
          <w:b/>
          <w:bCs/>
          <w:i/>
          <w:iCs/>
          <w:color w:val="000000" w:themeColor="text1"/>
        </w:rPr>
        <w:t>Statistical analysis</w:t>
      </w:r>
    </w:p>
    <w:p w14:paraId="4769C4C2" w14:textId="35E121D3" w:rsidR="008D792C" w:rsidRDefault="0001676B" w:rsidP="00BC5F1D">
      <w:pPr>
        <w:spacing w:after="0" w:line="360" w:lineRule="auto"/>
        <w:ind w:firstLine="720"/>
        <w:jc w:val="both"/>
        <w:rPr>
          <w:rFonts w:ascii="Arial" w:hAnsi="Arial" w:cs="Arial"/>
          <w:color w:val="000000" w:themeColor="text1"/>
          <w:sz w:val="24"/>
          <w:szCs w:val="24"/>
        </w:rPr>
        <w:sectPr w:rsidR="008D792C" w:rsidSect="00BC0F9A">
          <w:footerReference w:type="default" r:id="rId7"/>
          <w:pgSz w:w="12240" w:h="15840"/>
          <w:pgMar w:top="1440" w:right="1440" w:bottom="1440" w:left="1440" w:header="720" w:footer="720" w:gutter="0"/>
          <w:lnNumType w:countBy="1" w:restart="continuous"/>
          <w:cols w:space="720"/>
          <w:docGrid w:linePitch="360"/>
        </w:sectPr>
      </w:pPr>
      <w:r w:rsidRPr="0001676B">
        <w:rPr>
          <w:rFonts w:ascii="Arial" w:hAnsi="Arial" w:cs="Arial"/>
          <w:color w:val="000000" w:themeColor="text1"/>
          <w:sz w:val="24"/>
          <w:szCs w:val="24"/>
        </w:rPr>
        <w:t xml:space="preserve">Data are presented as mean ± standard deviation (SD). Statistical significance was evaluated using unpaired two-tailed Student’s t-test for two-group comparisons and one-way ANOVA followed by Bonferroni post hoc test for multiple comparisons. A </w:t>
      </w:r>
      <w:r w:rsidRPr="0001676B">
        <w:rPr>
          <w:rFonts w:ascii="Arial" w:hAnsi="Arial" w:cs="Arial"/>
          <w:i/>
          <w:iCs/>
          <w:color w:val="000000" w:themeColor="text1"/>
          <w:sz w:val="24"/>
          <w:szCs w:val="24"/>
        </w:rPr>
        <w:t>p</w:t>
      </w:r>
      <w:r w:rsidRPr="0001676B">
        <w:rPr>
          <w:rFonts w:ascii="Arial" w:hAnsi="Arial" w:cs="Arial"/>
          <w:color w:val="000000" w:themeColor="text1"/>
          <w:sz w:val="24"/>
          <w:szCs w:val="24"/>
        </w:rPr>
        <w:t>-value &lt; 0.05 was considered statistically significant. Analyses were performed using GraphPad Prism v10.4.0 (GraphPad Software, USA)</w:t>
      </w:r>
      <w:r w:rsidR="008D792C">
        <w:rPr>
          <w:rFonts w:ascii="Arial" w:hAnsi="Arial" w:cs="Arial"/>
          <w:color w:val="000000" w:themeColor="text1"/>
          <w:sz w:val="24"/>
          <w:szCs w:val="24"/>
        </w:rPr>
        <w:t>.</w:t>
      </w:r>
    </w:p>
    <w:p w14:paraId="7903903E" w14:textId="18DB6935" w:rsidR="008D792C" w:rsidRPr="00C67F50" w:rsidRDefault="008D792C" w:rsidP="008D792C">
      <w:pPr>
        <w:spacing w:line="278" w:lineRule="auto"/>
        <w:rPr>
          <w:rFonts w:ascii="Arial" w:eastAsia="標楷體" w:hAnsi="Arial" w:cs="Arial"/>
          <w:b/>
          <w:bCs/>
          <w:sz w:val="24"/>
          <w:szCs w:val="24"/>
        </w:rPr>
      </w:pPr>
      <w:r w:rsidRPr="000D6E05">
        <w:rPr>
          <w:rFonts w:ascii="Arial" w:eastAsia="標楷體" w:hAnsi="Arial" w:cs="Arial"/>
          <w:b/>
          <w:bCs/>
          <w:sz w:val="24"/>
          <w:szCs w:val="24"/>
        </w:rPr>
        <w:lastRenderedPageBreak/>
        <w:t>Table S1. Bacterial strains used in this study, their sources, and antimicrobial susceptibility</w:t>
      </w:r>
      <w:r w:rsidRPr="00C67F50">
        <w:rPr>
          <w:rFonts w:ascii="Arial" w:eastAsia="標楷體" w:hAnsi="Arial" w:cs="Arial"/>
          <w:b/>
          <w:bCs/>
          <w:sz w:val="24"/>
          <w:szCs w:val="24"/>
        </w:rPr>
        <w:t>.</w:t>
      </w:r>
    </w:p>
    <w:tbl>
      <w:tblPr>
        <w:tblStyle w:val="11"/>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01"/>
        <w:gridCol w:w="7071"/>
        <w:gridCol w:w="1988"/>
      </w:tblGrid>
      <w:tr w:rsidR="008D792C" w:rsidRPr="00C67F50" w14:paraId="1BB2F45F" w14:textId="77777777" w:rsidTr="00BC0F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5" w:type="pct"/>
            <w:tcBorders>
              <w:top w:val="single" w:sz="12" w:space="0" w:color="auto"/>
              <w:bottom w:val="none" w:sz="0" w:space="0" w:color="auto"/>
            </w:tcBorders>
            <w:hideMark/>
          </w:tcPr>
          <w:p w14:paraId="18C18EAA" w14:textId="77777777" w:rsidR="008D792C" w:rsidRPr="00C67F50" w:rsidRDefault="008D792C" w:rsidP="00592DC1">
            <w:pPr>
              <w:spacing w:line="360" w:lineRule="auto"/>
              <w:jc w:val="both"/>
              <w:rPr>
                <w:rFonts w:ascii="Arial" w:eastAsia="標楷體" w:hAnsi="Arial" w:cs="Arial"/>
                <w:sz w:val="24"/>
                <w:szCs w:val="24"/>
              </w:rPr>
            </w:pPr>
            <w:r w:rsidRPr="00C67F50">
              <w:rPr>
                <w:rFonts w:ascii="Arial" w:eastAsia="標楷體" w:hAnsi="Arial" w:cs="Arial"/>
                <w:sz w:val="24"/>
                <w:szCs w:val="24"/>
              </w:rPr>
              <w:t>Strains</w:t>
            </w:r>
          </w:p>
        </w:tc>
        <w:tc>
          <w:tcPr>
            <w:tcW w:w="2727" w:type="pct"/>
            <w:tcBorders>
              <w:top w:val="single" w:sz="12" w:space="0" w:color="auto"/>
              <w:bottom w:val="none" w:sz="0" w:space="0" w:color="auto"/>
            </w:tcBorders>
            <w:vAlign w:val="center"/>
            <w:hideMark/>
          </w:tcPr>
          <w:p w14:paraId="548AD836" w14:textId="77777777" w:rsidR="008D792C" w:rsidRPr="00C67F50" w:rsidRDefault="008D792C" w:rsidP="00BC0F9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eastAsia="標楷體" w:hAnsi="Arial" w:cs="Arial"/>
                <w:sz w:val="24"/>
                <w:szCs w:val="24"/>
              </w:rPr>
            </w:pPr>
            <w:r>
              <w:rPr>
                <w:rFonts w:ascii="Arial" w:eastAsia="標楷體" w:hAnsi="Arial" w:cs="Arial"/>
                <w:sz w:val="24"/>
                <w:szCs w:val="24"/>
              </w:rPr>
              <w:t xml:space="preserve">Antimicrobial </w:t>
            </w:r>
            <w:proofErr w:type="spellStart"/>
            <w:r>
              <w:rPr>
                <w:rFonts w:ascii="Arial" w:eastAsia="標楷體" w:hAnsi="Arial" w:cs="Arial"/>
                <w:sz w:val="24"/>
                <w:szCs w:val="24"/>
              </w:rPr>
              <w:t>susceptibility</w:t>
            </w:r>
            <w:r w:rsidRPr="00F85A47">
              <w:rPr>
                <w:rFonts w:ascii="Arial" w:eastAsia="標楷體" w:hAnsi="Arial" w:cs="Arial"/>
                <w:sz w:val="24"/>
                <w:szCs w:val="24"/>
                <w:vertAlign w:val="superscript"/>
              </w:rPr>
              <w:t>a</w:t>
            </w:r>
            <w:proofErr w:type="spellEnd"/>
          </w:p>
        </w:tc>
        <w:tc>
          <w:tcPr>
            <w:tcW w:w="767" w:type="pct"/>
            <w:tcBorders>
              <w:top w:val="single" w:sz="12" w:space="0" w:color="auto"/>
              <w:bottom w:val="none" w:sz="0" w:space="0" w:color="auto"/>
            </w:tcBorders>
            <w:vAlign w:val="center"/>
            <w:hideMark/>
          </w:tcPr>
          <w:p w14:paraId="6D958241" w14:textId="77777777" w:rsidR="008D792C" w:rsidRPr="00C67F50" w:rsidRDefault="008D792C" w:rsidP="00BC0F9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eastAsia="標楷體" w:hAnsi="Arial" w:cs="Arial"/>
                <w:sz w:val="24"/>
                <w:szCs w:val="24"/>
              </w:rPr>
            </w:pPr>
            <w:r w:rsidRPr="00C67F50">
              <w:rPr>
                <w:rFonts w:ascii="Arial" w:eastAsia="標楷體" w:hAnsi="Arial" w:cs="Arial"/>
                <w:sz w:val="24"/>
                <w:szCs w:val="24"/>
              </w:rPr>
              <w:t>Source</w:t>
            </w:r>
          </w:p>
        </w:tc>
      </w:tr>
      <w:tr w:rsidR="008D792C" w:rsidRPr="00C67F50" w14:paraId="0C2B548F" w14:textId="77777777" w:rsidTr="00BC0F9A">
        <w:tc>
          <w:tcPr>
            <w:cnfStyle w:val="001000000000" w:firstRow="0" w:lastRow="0" w:firstColumn="1" w:lastColumn="0" w:oddVBand="0" w:evenVBand="0" w:oddHBand="0" w:evenHBand="0" w:firstRowFirstColumn="0" w:firstRowLastColumn="0" w:lastRowFirstColumn="0" w:lastRowLastColumn="0"/>
            <w:tcW w:w="1505" w:type="pct"/>
            <w:tcBorders>
              <w:top w:val="single" w:sz="12" w:space="0" w:color="auto"/>
            </w:tcBorders>
            <w:vAlign w:val="center"/>
          </w:tcPr>
          <w:p w14:paraId="3B55A49F" w14:textId="77777777" w:rsidR="008D792C" w:rsidRPr="00C67F50" w:rsidRDefault="008D792C" w:rsidP="00BC0F9A">
            <w:pPr>
              <w:spacing w:line="360" w:lineRule="auto"/>
              <w:jc w:val="center"/>
              <w:rPr>
                <w:rFonts w:ascii="Arial" w:eastAsia="標楷體" w:hAnsi="Arial" w:cs="Arial"/>
                <w:sz w:val="24"/>
                <w:szCs w:val="24"/>
              </w:rPr>
            </w:pPr>
            <w:r w:rsidRPr="00C67F50">
              <w:rPr>
                <w:rFonts w:ascii="Arial" w:eastAsia="標楷體" w:hAnsi="Arial" w:cs="Arial"/>
                <w:sz w:val="24"/>
                <w:szCs w:val="24"/>
              </w:rPr>
              <w:t>Pathogens</w:t>
            </w:r>
          </w:p>
        </w:tc>
        <w:tc>
          <w:tcPr>
            <w:tcW w:w="2727" w:type="pct"/>
            <w:tcBorders>
              <w:top w:val="single" w:sz="12" w:space="0" w:color="auto"/>
            </w:tcBorders>
            <w:vAlign w:val="center"/>
          </w:tcPr>
          <w:p w14:paraId="5F9945DF"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4"/>
                <w:szCs w:val="24"/>
              </w:rPr>
            </w:pPr>
          </w:p>
        </w:tc>
        <w:tc>
          <w:tcPr>
            <w:tcW w:w="767" w:type="pct"/>
            <w:tcBorders>
              <w:top w:val="single" w:sz="12" w:space="0" w:color="auto"/>
            </w:tcBorders>
            <w:vAlign w:val="center"/>
          </w:tcPr>
          <w:p w14:paraId="161A5B40"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4"/>
                <w:szCs w:val="24"/>
              </w:rPr>
            </w:pPr>
          </w:p>
        </w:tc>
      </w:tr>
      <w:tr w:rsidR="008D792C" w:rsidRPr="00C67F50" w14:paraId="3BB85917" w14:textId="77777777" w:rsidTr="00BC0F9A">
        <w:tc>
          <w:tcPr>
            <w:cnfStyle w:val="001000000000" w:firstRow="0" w:lastRow="0" w:firstColumn="1" w:lastColumn="0" w:oddVBand="0" w:evenVBand="0" w:oddHBand="0" w:evenHBand="0" w:firstRowFirstColumn="0" w:firstRowLastColumn="0" w:lastRowFirstColumn="0" w:lastRowLastColumn="0"/>
            <w:tcW w:w="1505" w:type="pct"/>
            <w:vAlign w:val="center"/>
            <w:hideMark/>
          </w:tcPr>
          <w:p w14:paraId="7557AF2A" w14:textId="77777777" w:rsidR="008D792C" w:rsidRPr="00C67F50" w:rsidRDefault="008D792C" w:rsidP="00592DC1">
            <w:pPr>
              <w:spacing w:line="360" w:lineRule="auto"/>
              <w:ind w:firstLineChars="50" w:firstLine="120"/>
              <w:jc w:val="both"/>
              <w:rPr>
                <w:rFonts w:ascii="Arial" w:eastAsia="標楷體" w:hAnsi="Arial" w:cs="Arial"/>
                <w:b w:val="0"/>
                <w:bCs w:val="0"/>
                <w:sz w:val="24"/>
                <w:szCs w:val="24"/>
              </w:rPr>
            </w:pPr>
            <w:r w:rsidRPr="00C67F50">
              <w:rPr>
                <w:rFonts w:ascii="Arial" w:eastAsia="標楷體" w:hAnsi="Arial" w:cs="Arial"/>
                <w:b w:val="0"/>
                <w:bCs w:val="0"/>
                <w:i/>
                <w:iCs/>
                <w:sz w:val="24"/>
                <w:szCs w:val="24"/>
              </w:rPr>
              <w:t xml:space="preserve">Candida albicans </w:t>
            </w:r>
            <w:r w:rsidRPr="00C67F50">
              <w:rPr>
                <w:rFonts w:ascii="Arial" w:eastAsia="標楷體" w:hAnsi="Arial" w:cs="Arial"/>
                <w:b w:val="0"/>
                <w:bCs w:val="0"/>
                <w:sz w:val="24"/>
                <w:szCs w:val="24"/>
              </w:rPr>
              <w:t>CYCRE254</w:t>
            </w:r>
          </w:p>
        </w:tc>
        <w:tc>
          <w:tcPr>
            <w:tcW w:w="2727" w:type="pct"/>
            <w:vAlign w:val="center"/>
            <w:hideMark/>
          </w:tcPr>
          <w:p w14:paraId="3FE7C775"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4"/>
                <w:szCs w:val="24"/>
              </w:rPr>
            </w:pPr>
            <w:r w:rsidRPr="00C67F50">
              <w:rPr>
                <w:rFonts w:ascii="Arial" w:eastAsia="標楷體" w:hAnsi="Arial" w:cs="Arial"/>
                <w:sz w:val="24"/>
                <w:szCs w:val="24"/>
              </w:rPr>
              <w:t>No determine</w:t>
            </w:r>
          </w:p>
        </w:tc>
        <w:tc>
          <w:tcPr>
            <w:tcW w:w="767" w:type="pct"/>
            <w:vAlign w:val="center"/>
            <w:hideMark/>
          </w:tcPr>
          <w:p w14:paraId="39DBAE3E"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4"/>
                <w:szCs w:val="24"/>
              </w:rPr>
            </w:pPr>
            <w:r w:rsidRPr="00C67F50">
              <w:rPr>
                <w:rFonts w:ascii="Arial" w:eastAsia="標楷體" w:hAnsi="Arial" w:cs="Arial"/>
                <w:sz w:val="24"/>
                <w:szCs w:val="24"/>
              </w:rPr>
              <w:t>Clinical isolate</w:t>
            </w:r>
          </w:p>
        </w:tc>
      </w:tr>
      <w:tr w:rsidR="008D792C" w:rsidRPr="00C67F50" w14:paraId="4FA3325A" w14:textId="77777777" w:rsidTr="00BC0F9A">
        <w:tc>
          <w:tcPr>
            <w:cnfStyle w:val="001000000000" w:firstRow="0" w:lastRow="0" w:firstColumn="1" w:lastColumn="0" w:oddVBand="0" w:evenVBand="0" w:oddHBand="0" w:evenHBand="0" w:firstRowFirstColumn="0" w:firstRowLastColumn="0" w:lastRowFirstColumn="0" w:lastRowLastColumn="0"/>
            <w:tcW w:w="1505" w:type="pct"/>
            <w:vAlign w:val="center"/>
            <w:hideMark/>
          </w:tcPr>
          <w:p w14:paraId="2A3E95A8" w14:textId="77777777" w:rsidR="008D792C" w:rsidRPr="00C67F50" w:rsidRDefault="008D792C" w:rsidP="00592DC1">
            <w:pPr>
              <w:spacing w:line="360" w:lineRule="auto"/>
              <w:ind w:firstLineChars="50" w:firstLine="120"/>
              <w:jc w:val="both"/>
              <w:rPr>
                <w:rFonts w:ascii="Arial" w:eastAsia="標楷體" w:hAnsi="Arial" w:cs="Arial"/>
                <w:b w:val="0"/>
                <w:bCs w:val="0"/>
                <w:sz w:val="24"/>
                <w:szCs w:val="24"/>
              </w:rPr>
            </w:pPr>
            <w:r w:rsidRPr="00C67F50">
              <w:rPr>
                <w:rFonts w:ascii="Arial" w:eastAsia="標楷體" w:hAnsi="Arial" w:cs="Arial"/>
                <w:b w:val="0"/>
                <w:bCs w:val="0"/>
                <w:i/>
                <w:iCs/>
                <w:sz w:val="24"/>
                <w:szCs w:val="24"/>
              </w:rPr>
              <w:t>Candida tropicalis</w:t>
            </w:r>
            <w:r w:rsidRPr="00C67F50">
              <w:rPr>
                <w:rFonts w:ascii="Arial" w:eastAsia="標楷體" w:hAnsi="Arial" w:cs="Arial"/>
                <w:b w:val="0"/>
                <w:bCs w:val="0"/>
                <w:sz w:val="24"/>
                <w:szCs w:val="24"/>
              </w:rPr>
              <w:t xml:space="preserve"> CYCRE258</w:t>
            </w:r>
          </w:p>
        </w:tc>
        <w:tc>
          <w:tcPr>
            <w:tcW w:w="2727" w:type="pct"/>
            <w:vAlign w:val="center"/>
            <w:hideMark/>
          </w:tcPr>
          <w:p w14:paraId="3E0020C1"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4"/>
                <w:szCs w:val="24"/>
              </w:rPr>
            </w:pPr>
            <w:r w:rsidRPr="00C67F50">
              <w:rPr>
                <w:rFonts w:ascii="Arial" w:eastAsia="標楷體" w:hAnsi="Arial" w:cs="Arial"/>
                <w:sz w:val="24"/>
                <w:szCs w:val="24"/>
              </w:rPr>
              <w:t>No determine</w:t>
            </w:r>
          </w:p>
        </w:tc>
        <w:tc>
          <w:tcPr>
            <w:tcW w:w="767" w:type="pct"/>
            <w:vAlign w:val="center"/>
            <w:hideMark/>
          </w:tcPr>
          <w:p w14:paraId="25F553F9"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4"/>
                <w:szCs w:val="24"/>
              </w:rPr>
            </w:pPr>
            <w:r w:rsidRPr="00C67F50">
              <w:rPr>
                <w:rFonts w:ascii="Arial" w:eastAsia="標楷體" w:hAnsi="Arial" w:cs="Arial"/>
                <w:sz w:val="24"/>
                <w:szCs w:val="24"/>
              </w:rPr>
              <w:t>Clinical isolate</w:t>
            </w:r>
          </w:p>
        </w:tc>
      </w:tr>
      <w:tr w:rsidR="008D792C" w:rsidRPr="00C67F50" w14:paraId="1863CE5A" w14:textId="77777777" w:rsidTr="00BC0F9A">
        <w:tc>
          <w:tcPr>
            <w:cnfStyle w:val="001000000000" w:firstRow="0" w:lastRow="0" w:firstColumn="1" w:lastColumn="0" w:oddVBand="0" w:evenVBand="0" w:oddHBand="0" w:evenHBand="0" w:firstRowFirstColumn="0" w:firstRowLastColumn="0" w:lastRowFirstColumn="0" w:lastRowLastColumn="0"/>
            <w:tcW w:w="1505" w:type="pct"/>
            <w:vAlign w:val="center"/>
            <w:hideMark/>
          </w:tcPr>
          <w:p w14:paraId="42CF77B1" w14:textId="77777777" w:rsidR="008D792C" w:rsidRPr="00C67F50" w:rsidRDefault="008D792C" w:rsidP="00592DC1">
            <w:pPr>
              <w:spacing w:line="360" w:lineRule="auto"/>
              <w:ind w:firstLineChars="50" w:firstLine="120"/>
              <w:jc w:val="both"/>
              <w:rPr>
                <w:rFonts w:ascii="Arial" w:eastAsia="標楷體" w:hAnsi="Arial" w:cs="Arial"/>
                <w:sz w:val="24"/>
                <w:szCs w:val="24"/>
              </w:rPr>
            </w:pPr>
            <w:r w:rsidRPr="00C67F50">
              <w:rPr>
                <w:rFonts w:ascii="Arial" w:eastAsia="標楷體" w:hAnsi="Arial" w:cs="Arial"/>
                <w:b w:val="0"/>
                <w:bCs w:val="0"/>
                <w:i/>
                <w:iCs/>
                <w:sz w:val="24"/>
                <w:szCs w:val="24"/>
              </w:rPr>
              <w:t xml:space="preserve">Neisseria gonorrhoeae </w:t>
            </w:r>
            <w:r w:rsidRPr="00C67F50">
              <w:rPr>
                <w:rFonts w:ascii="Arial" w:eastAsia="標楷體" w:hAnsi="Arial" w:cs="Arial"/>
                <w:b w:val="0"/>
                <w:bCs w:val="0"/>
                <w:sz w:val="24"/>
                <w:szCs w:val="24"/>
              </w:rPr>
              <w:t>CY007</w:t>
            </w:r>
          </w:p>
        </w:tc>
        <w:tc>
          <w:tcPr>
            <w:tcW w:w="2727" w:type="pct"/>
            <w:vAlign w:val="center"/>
            <w:hideMark/>
          </w:tcPr>
          <w:p w14:paraId="2C2FA8B4"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4"/>
                <w:szCs w:val="24"/>
              </w:rPr>
            </w:pPr>
            <w:r w:rsidRPr="00C67F50">
              <w:rPr>
                <w:rFonts w:ascii="Arial" w:eastAsia="標楷體" w:hAnsi="Arial" w:cs="Arial"/>
                <w:sz w:val="24"/>
                <w:szCs w:val="24"/>
              </w:rPr>
              <w:t>Metronidazole-resistant</w:t>
            </w:r>
          </w:p>
        </w:tc>
        <w:tc>
          <w:tcPr>
            <w:tcW w:w="767" w:type="pct"/>
            <w:vAlign w:val="center"/>
            <w:hideMark/>
          </w:tcPr>
          <w:p w14:paraId="3B67CE58"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4"/>
                <w:szCs w:val="24"/>
              </w:rPr>
            </w:pPr>
            <w:r w:rsidRPr="00C67F50">
              <w:rPr>
                <w:rFonts w:ascii="Arial" w:eastAsia="標楷體" w:hAnsi="Arial" w:cs="Arial"/>
                <w:sz w:val="24"/>
                <w:szCs w:val="24"/>
              </w:rPr>
              <w:t>Lab stock</w:t>
            </w:r>
          </w:p>
        </w:tc>
      </w:tr>
      <w:tr w:rsidR="008D792C" w:rsidRPr="00C67F50" w14:paraId="79E64AB7" w14:textId="77777777" w:rsidTr="00BC0F9A">
        <w:tc>
          <w:tcPr>
            <w:cnfStyle w:val="001000000000" w:firstRow="0" w:lastRow="0" w:firstColumn="1" w:lastColumn="0" w:oddVBand="0" w:evenVBand="0" w:oddHBand="0" w:evenHBand="0" w:firstRowFirstColumn="0" w:firstRowLastColumn="0" w:lastRowFirstColumn="0" w:lastRowLastColumn="0"/>
            <w:tcW w:w="1505" w:type="pct"/>
            <w:vAlign w:val="center"/>
            <w:hideMark/>
          </w:tcPr>
          <w:p w14:paraId="47F01801" w14:textId="77777777" w:rsidR="008D792C" w:rsidRPr="00C67F50" w:rsidRDefault="008D792C" w:rsidP="00592DC1">
            <w:pPr>
              <w:spacing w:line="360" w:lineRule="auto"/>
              <w:ind w:firstLineChars="50" w:firstLine="120"/>
              <w:jc w:val="both"/>
              <w:rPr>
                <w:rFonts w:ascii="Arial" w:eastAsia="標楷體" w:hAnsi="Arial" w:cs="Arial"/>
                <w:b w:val="0"/>
                <w:bCs w:val="0"/>
                <w:sz w:val="24"/>
                <w:szCs w:val="24"/>
              </w:rPr>
            </w:pPr>
            <w:r w:rsidRPr="00C67F50">
              <w:rPr>
                <w:rFonts w:ascii="Arial" w:hAnsi="Arial" w:cs="Arial"/>
                <w:b w:val="0"/>
                <w:i/>
                <w:iCs/>
                <w:sz w:val="24"/>
                <w:szCs w:val="24"/>
              </w:rPr>
              <w:t xml:space="preserve">Streptococcus agalactiae </w:t>
            </w:r>
            <w:r w:rsidRPr="00C67F50">
              <w:rPr>
                <w:rFonts w:ascii="Arial" w:hAnsi="Arial" w:cs="Arial"/>
                <w:b w:val="0"/>
                <w:sz w:val="24"/>
                <w:szCs w:val="24"/>
              </w:rPr>
              <w:t>CY004</w:t>
            </w:r>
          </w:p>
        </w:tc>
        <w:tc>
          <w:tcPr>
            <w:tcW w:w="2727" w:type="pct"/>
            <w:vAlign w:val="center"/>
            <w:hideMark/>
          </w:tcPr>
          <w:p w14:paraId="60D5B8E0"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4"/>
                <w:szCs w:val="24"/>
              </w:rPr>
            </w:pPr>
            <w:r w:rsidRPr="00C67F50">
              <w:rPr>
                <w:rFonts w:ascii="Arial" w:eastAsia="標楷體" w:hAnsi="Arial" w:cs="Arial"/>
                <w:sz w:val="24"/>
                <w:szCs w:val="24"/>
              </w:rPr>
              <w:t>Amikacin-, metronidazole-resistant</w:t>
            </w:r>
          </w:p>
        </w:tc>
        <w:tc>
          <w:tcPr>
            <w:tcW w:w="767" w:type="pct"/>
            <w:vAlign w:val="center"/>
            <w:hideMark/>
          </w:tcPr>
          <w:p w14:paraId="02225367"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4"/>
                <w:szCs w:val="24"/>
              </w:rPr>
            </w:pPr>
            <w:r w:rsidRPr="00C67F50">
              <w:rPr>
                <w:rFonts w:ascii="Arial" w:eastAsia="標楷體" w:hAnsi="Arial" w:cs="Arial"/>
                <w:sz w:val="24"/>
                <w:szCs w:val="24"/>
              </w:rPr>
              <w:t>Lab stock</w:t>
            </w:r>
          </w:p>
        </w:tc>
      </w:tr>
      <w:tr w:rsidR="008D792C" w:rsidRPr="00C67F50" w14:paraId="7B8C0325" w14:textId="77777777" w:rsidTr="00BC0F9A">
        <w:tc>
          <w:tcPr>
            <w:cnfStyle w:val="001000000000" w:firstRow="0" w:lastRow="0" w:firstColumn="1" w:lastColumn="0" w:oddVBand="0" w:evenVBand="0" w:oddHBand="0" w:evenHBand="0" w:firstRowFirstColumn="0" w:firstRowLastColumn="0" w:lastRowFirstColumn="0" w:lastRowLastColumn="0"/>
            <w:tcW w:w="1505" w:type="pct"/>
            <w:vAlign w:val="center"/>
            <w:hideMark/>
          </w:tcPr>
          <w:p w14:paraId="12CD4672" w14:textId="77777777" w:rsidR="008D792C" w:rsidRPr="00C67F50" w:rsidRDefault="008D792C" w:rsidP="00592DC1">
            <w:pPr>
              <w:spacing w:line="360" w:lineRule="auto"/>
              <w:ind w:firstLineChars="50" w:firstLine="120"/>
              <w:jc w:val="both"/>
              <w:rPr>
                <w:rFonts w:ascii="Arial" w:eastAsia="標楷體" w:hAnsi="Arial" w:cs="Arial"/>
                <w:b w:val="0"/>
                <w:bCs w:val="0"/>
                <w:sz w:val="24"/>
                <w:szCs w:val="24"/>
              </w:rPr>
            </w:pPr>
            <w:proofErr w:type="spellStart"/>
            <w:r w:rsidRPr="00C67F50">
              <w:rPr>
                <w:rFonts w:ascii="Arial" w:eastAsia="標楷體" w:hAnsi="Arial" w:cs="Arial"/>
                <w:b w:val="0"/>
                <w:bCs w:val="0"/>
                <w:i/>
                <w:iCs/>
                <w:sz w:val="24"/>
                <w:szCs w:val="24"/>
              </w:rPr>
              <w:t>Gardernella</w:t>
            </w:r>
            <w:proofErr w:type="spellEnd"/>
            <w:r w:rsidRPr="00C67F50">
              <w:rPr>
                <w:rFonts w:ascii="Arial" w:eastAsia="標楷體" w:hAnsi="Arial" w:cs="Arial"/>
                <w:b w:val="0"/>
                <w:bCs w:val="0"/>
                <w:i/>
                <w:iCs/>
                <w:sz w:val="24"/>
                <w:szCs w:val="24"/>
              </w:rPr>
              <w:t xml:space="preserve"> vaginalis </w:t>
            </w:r>
            <w:r w:rsidRPr="00C67F50">
              <w:rPr>
                <w:rFonts w:ascii="Arial" w:eastAsia="標楷體" w:hAnsi="Arial" w:cs="Arial"/>
                <w:b w:val="0"/>
                <w:bCs w:val="0"/>
                <w:sz w:val="24"/>
                <w:szCs w:val="24"/>
              </w:rPr>
              <w:t>CY113</w:t>
            </w:r>
          </w:p>
        </w:tc>
        <w:tc>
          <w:tcPr>
            <w:tcW w:w="2727" w:type="pct"/>
            <w:vAlign w:val="center"/>
            <w:hideMark/>
          </w:tcPr>
          <w:p w14:paraId="68144679" w14:textId="37F0DF27" w:rsidR="008D792C" w:rsidRPr="00A66898"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4"/>
                <w:szCs w:val="24"/>
              </w:rPr>
            </w:pPr>
            <w:r w:rsidRPr="00A66898">
              <w:rPr>
                <w:rFonts w:ascii="Arial" w:eastAsia="標楷體" w:hAnsi="Arial" w:cs="Arial"/>
                <w:sz w:val="24"/>
                <w:szCs w:val="24"/>
              </w:rPr>
              <w:t xml:space="preserve">Tetracycline-, ampicillin-, vancomycin-, chloramphenicol-, ceftriaxone-, amikacin-, </w:t>
            </w:r>
            <w:r w:rsidR="00C41A39" w:rsidRPr="00A66898">
              <w:rPr>
                <w:rFonts w:ascii="Arial" w:eastAsia="標楷體" w:hAnsi="Arial" w:cs="Arial"/>
                <w:sz w:val="24"/>
                <w:szCs w:val="24"/>
              </w:rPr>
              <w:t xml:space="preserve">clindamycin-, </w:t>
            </w:r>
            <w:r w:rsidRPr="00A66898">
              <w:rPr>
                <w:rFonts w:ascii="Arial" w:eastAsia="標楷體" w:hAnsi="Arial" w:cs="Arial"/>
                <w:sz w:val="24"/>
                <w:szCs w:val="24"/>
              </w:rPr>
              <w:t>metronidazole-resistant</w:t>
            </w:r>
          </w:p>
        </w:tc>
        <w:tc>
          <w:tcPr>
            <w:tcW w:w="767" w:type="pct"/>
            <w:vAlign w:val="center"/>
            <w:hideMark/>
          </w:tcPr>
          <w:p w14:paraId="6CE07F99"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4"/>
                <w:szCs w:val="24"/>
              </w:rPr>
            </w:pPr>
            <w:r w:rsidRPr="00C67F50">
              <w:rPr>
                <w:rFonts w:ascii="Arial" w:eastAsia="標楷體" w:hAnsi="Arial" w:cs="Arial"/>
                <w:sz w:val="24"/>
                <w:szCs w:val="24"/>
              </w:rPr>
              <w:t>Clinical isolate</w:t>
            </w:r>
          </w:p>
        </w:tc>
      </w:tr>
      <w:tr w:rsidR="008D792C" w:rsidRPr="00C67F50" w14:paraId="69487EBB" w14:textId="77777777" w:rsidTr="00BC0F9A">
        <w:tc>
          <w:tcPr>
            <w:cnfStyle w:val="001000000000" w:firstRow="0" w:lastRow="0" w:firstColumn="1" w:lastColumn="0" w:oddVBand="0" w:evenVBand="0" w:oddHBand="0" w:evenHBand="0" w:firstRowFirstColumn="0" w:firstRowLastColumn="0" w:lastRowFirstColumn="0" w:lastRowLastColumn="0"/>
            <w:tcW w:w="1505" w:type="pct"/>
            <w:vAlign w:val="center"/>
          </w:tcPr>
          <w:p w14:paraId="4561984E" w14:textId="77777777" w:rsidR="008D792C" w:rsidRPr="00C67F50" w:rsidRDefault="008D792C" w:rsidP="00BC0F9A">
            <w:pPr>
              <w:spacing w:line="360" w:lineRule="auto"/>
              <w:jc w:val="center"/>
              <w:rPr>
                <w:rFonts w:ascii="Arial" w:eastAsia="標楷體" w:hAnsi="Arial" w:cs="Arial"/>
                <w:sz w:val="24"/>
                <w:szCs w:val="24"/>
              </w:rPr>
            </w:pPr>
            <w:r w:rsidRPr="00C67F50">
              <w:rPr>
                <w:rFonts w:ascii="Arial" w:eastAsia="標楷體" w:hAnsi="Arial" w:cs="Arial"/>
                <w:sz w:val="24"/>
                <w:szCs w:val="24"/>
              </w:rPr>
              <w:t>Probiotic</w:t>
            </w:r>
          </w:p>
        </w:tc>
        <w:tc>
          <w:tcPr>
            <w:tcW w:w="2727" w:type="pct"/>
            <w:vAlign w:val="center"/>
          </w:tcPr>
          <w:p w14:paraId="4C1CB789"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4"/>
                <w:szCs w:val="24"/>
              </w:rPr>
            </w:pPr>
          </w:p>
        </w:tc>
        <w:tc>
          <w:tcPr>
            <w:tcW w:w="767" w:type="pct"/>
            <w:vAlign w:val="center"/>
          </w:tcPr>
          <w:p w14:paraId="04B9DC63"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4"/>
                <w:szCs w:val="24"/>
              </w:rPr>
            </w:pPr>
          </w:p>
        </w:tc>
      </w:tr>
      <w:tr w:rsidR="008D792C" w:rsidRPr="00C67F50" w14:paraId="7044F8B4" w14:textId="77777777" w:rsidTr="00BC0F9A">
        <w:tc>
          <w:tcPr>
            <w:cnfStyle w:val="001000000000" w:firstRow="0" w:lastRow="0" w:firstColumn="1" w:lastColumn="0" w:oddVBand="0" w:evenVBand="0" w:oddHBand="0" w:evenHBand="0" w:firstRowFirstColumn="0" w:firstRowLastColumn="0" w:lastRowFirstColumn="0" w:lastRowLastColumn="0"/>
            <w:tcW w:w="1505" w:type="pct"/>
            <w:vAlign w:val="center"/>
          </w:tcPr>
          <w:p w14:paraId="1D32B1B0" w14:textId="77777777" w:rsidR="008D792C" w:rsidRPr="00C67F50" w:rsidRDefault="008D792C" w:rsidP="00592DC1">
            <w:pPr>
              <w:spacing w:line="360" w:lineRule="auto"/>
              <w:ind w:firstLineChars="50" w:firstLine="120"/>
              <w:jc w:val="both"/>
              <w:rPr>
                <w:rFonts w:ascii="Arial" w:eastAsia="標楷體" w:hAnsi="Arial" w:cs="Arial"/>
                <w:sz w:val="24"/>
                <w:szCs w:val="24"/>
              </w:rPr>
            </w:pPr>
            <w:proofErr w:type="spellStart"/>
            <w:r w:rsidRPr="00C67F50">
              <w:rPr>
                <w:rFonts w:ascii="Arial" w:eastAsia="標楷體" w:hAnsi="Arial" w:cs="Arial"/>
                <w:b w:val="0"/>
                <w:i/>
                <w:iCs/>
                <w:sz w:val="24"/>
                <w:szCs w:val="24"/>
              </w:rPr>
              <w:t>Lactiplantibacillus</w:t>
            </w:r>
            <w:proofErr w:type="spellEnd"/>
            <w:r w:rsidRPr="00C67F50">
              <w:rPr>
                <w:rFonts w:ascii="Arial" w:eastAsia="標楷體" w:hAnsi="Arial" w:cs="Arial"/>
                <w:b w:val="0"/>
                <w:i/>
                <w:iCs/>
                <w:sz w:val="24"/>
                <w:szCs w:val="24"/>
              </w:rPr>
              <w:t xml:space="preserve"> plantarum </w:t>
            </w:r>
            <w:r w:rsidRPr="00C67F50">
              <w:rPr>
                <w:rFonts w:ascii="Arial" w:eastAsia="標楷體" w:hAnsi="Arial" w:cs="Arial"/>
                <w:b w:val="0"/>
                <w:sz w:val="24"/>
                <w:szCs w:val="24"/>
              </w:rPr>
              <w:t>CYLB2146</w:t>
            </w:r>
          </w:p>
        </w:tc>
        <w:tc>
          <w:tcPr>
            <w:tcW w:w="2727" w:type="pct"/>
            <w:vAlign w:val="center"/>
          </w:tcPr>
          <w:p w14:paraId="3CD77A0A"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4"/>
                <w:szCs w:val="24"/>
              </w:rPr>
            </w:pPr>
            <w:r w:rsidRPr="00C67F50">
              <w:rPr>
                <w:rFonts w:ascii="Arial" w:eastAsia="標楷體" w:hAnsi="Arial" w:cs="Arial"/>
                <w:sz w:val="24"/>
                <w:szCs w:val="24"/>
              </w:rPr>
              <w:t>Ciprofloxacin-, gentamicin-, metronidazole- and polymyxin B-resistant</w:t>
            </w:r>
          </w:p>
        </w:tc>
        <w:tc>
          <w:tcPr>
            <w:tcW w:w="767" w:type="pct"/>
            <w:vAlign w:val="center"/>
          </w:tcPr>
          <w:p w14:paraId="3171A7F4"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4"/>
                <w:szCs w:val="24"/>
              </w:rPr>
            </w:pPr>
            <w:r w:rsidRPr="00C67F50">
              <w:rPr>
                <w:rFonts w:ascii="Arial" w:eastAsia="標楷體" w:hAnsi="Arial" w:cs="Arial"/>
                <w:sz w:val="24"/>
                <w:szCs w:val="24"/>
              </w:rPr>
              <w:t>Infant feces</w:t>
            </w:r>
          </w:p>
        </w:tc>
      </w:tr>
      <w:tr w:rsidR="008D792C" w:rsidRPr="00C67F50" w14:paraId="74891B33" w14:textId="77777777" w:rsidTr="00BC0F9A">
        <w:tc>
          <w:tcPr>
            <w:cnfStyle w:val="001000000000" w:firstRow="0" w:lastRow="0" w:firstColumn="1" w:lastColumn="0" w:oddVBand="0" w:evenVBand="0" w:oddHBand="0" w:evenHBand="0" w:firstRowFirstColumn="0" w:firstRowLastColumn="0" w:lastRowFirstColumn="0" w:lastRowLastColumn="0"/>
            <w:tcW w:w="1505" w:type="pct"/>
            <w:tcBorders>
              <w:bottom w:val="single" w:sz="12" w:space="0" w:color="auto"/>
            </w:tcBorders>
            <w:vAlign w:val="center"/>
          </w:tcPr>
          <w:p w14:paraId="21061305" w14:textId="77777777" w:rsidR="008D792C" w:rsidRPr="00C67F50" w:rsidRDefault="008D792C" w:rsidP="00592DC1">
            <w:pPr>
              <w:spacing w:line="360" w:lineRule="auto"/>
              <w:ind w:firstLineChars="50" w:firstLine="120"/>
              <w:jc w:val="both"/>
              <w:rPr>
                <w:rFonts w:ascii="Arial" w:eastAsia="標楷體" w:hAnsi="Arial" w:cs="Arial"/>
                <w:i/>
                <w:iCs/>
                <w:sz w:val="24"/>
                <w:szCs w:val="24"/>
              </w:rPr>
            </w:pPr>
            <w:proofErr w:type="spellStart"/>
            <w:r w:rsidRPr="00C67F50">
              <w:rPr>
                <w:rFonts w:ascii="Arial" w:eastAsia="標楷體" w:hAnsi="Arial" w:cs="Arial"/>
                <w:b w:val="0"/>
                <w:i/>
                <w:iCs/>
                <w:sz w:val="24"/>
                <w:szCs w:val="24"/>
              </w:rPr>
              <w:t>Lactiplantibacillus</w:t>
            </w:r>
            <w:proofErr w:type="spellEnd"/>
            <w:r w:rsidRPr="00C67F50">
              <w:rPr>
                <w:rFonts w:ascii="Arial" w:eastAsia="標楷體" w:hAnsi="Arial" w:cs="Arial"/>
                <w:b w:val="0"/>
                <w:i/>
                <w:iCs/>
                <w:sz w:val="24"/>
                <w:szCs w:val="24"/>
              </w:rPr>
              <w:t xml:space="preserve"> plantarum </w:t>
            </w:r>
            <w:r w:rsidRPr="00C67F50">
              <w:rPr>
                <w:rFonts w:ascii="Arial" w:eastAsia="標楷體" w:hAnsi="Arial" w:cs="Arial"/>
                <w:b w:val="0"/>
                <w:sz w:val="24"/>
                <w:szCs w:val="24"/>
              </w:rPr>
              <w:t>CYLB2189</w:t>
            </w:r>
          </w:p>
        </w:tc>
        <w:tc>
          <w:tcPr>
            <w:tcW w:w="2727" w:type="pct"/>
            <w:tcBorders>
              <w:bottom w:val="single" w:sz="12" w:space="0" w:color="auto"/>
            </w:tcBorders>
            <w:vAlign w:val="center"/>
          </w:tcPr>
          <w:p w14:paraId="01146396"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4"/>
                <w:szCs w:val="24"/>
              </w:rPr>
            </w:pPr>
            <w:r w:rsidRPr="00C67F50">
              <w:rPr>
                <w:rFonts w:ascii="Arial" w:eastAsia="標楷體" w:hAnsi="Arial" w:cs="Arial"/>
                <w:sz w:val="24"/>
                <w:szCs w:val="24"/>
              </w:rPr>
              <w:t>Ciprofloxacin-, gentamicin-, metronidazole- and polymyxin B-resistant</w:t>
            </w:r>
          </w:p>
        </w:tc>
        <w:tc>
          <w:tcPr>
            <w:tcW w:w="767" w:type="pct"/>
            <w:tcBorders>
              <w:bottom w:val="single" w:sz="12" w:space="0" w:color="auto"/>
            </w:tcBorders>
            <w:vAlign w:val="center"/>
          </w:tcPr>
          <w:p w14:paraId="063D30E3"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4"/>
                <w:szCs w:val="24"/>
              </w:rPr>
            </w:pPr>
            <w:r w:rsidRPr="00C67F50">
              <w:rPr>
                <w:rFonts w:ascii="Arial" w:eastAsia="標楷體" w:hAnsi="Arial" w:cs="Arial"/>
                <w:sz w:val="24"/>
                <w:szCs w:val="24"/>
              </w:rPr>
              <w:t>Mother milk</w:t>
            </w:r>
          </w:p>
        </w:tc>
      </w:tr>
    </w:tbl>
    <w:p w14:paraId="4AE57BB4" w14:textId="77777777" w:rsidR="008D792C" w:rsidRPr="00CB745E" w:rsidRDefault="008D792C" w:rsidP="008D792C">
      <w:pPr>
        <w:spacing w:after="0" w:line="360" w:lineRule="auto"/>
        <w:jc w:val="both"/>
        <w:rPr>
          <w:rFonts w:ascii="Arial" w:eastAsia="標楷體" w:hAnsi="Arial" w:cs="Arial"/>
          <w:sz w:val="24"/>
          <w:szCs w:val="24"/>
        </w:rPr>
      </w:pPr>
      <w:proofErr w:type="spellStart"/>
      <w:r w:rsidRPr="00347BF7">
        <w:rPr>
          <w:rFonts w:ascii="Arial" w:eastAsia="標楷體" w:hAnsi="Arial" w:cs="Arial"/>
          <w:sz w:val="24"/>
          <w:szCs w:val="24"/>
          <w:vertAlign w:val="superscript"/>
        </w:rPr>
        <w:t>a</w:t>
      </w:r>
      <w:r w:rsidRPr="00BE458B">
        <w:rPr>
          <w:rFonts w:ascii="Arial" w:eastAsia="標楷體" w:hAnsi="Arial" w:cs="Arial"/>
          <w:sz w:val="24"/>
          <w:szCs w:val="24"/>
        </w:rPr>
        <w:t>Antimicrobial</w:t>
      </w:r>
      <w:proofErr w:type="spellEnd"/>
      <w:r w:rsidRPr="00BE458B">
        <w:rPr>
          <w:rFonts w:ascii="Arial" w:eastAsia="標楷體" w:hAnsi="Arial" w:cs="Arial"/>
          <w:sz w:val="24"/>
          <w:szCs w:val="24"/>
        </w:rPr>
        <w:t xml:space="preserve"> susceptibility of pathogenic strains to tetracycline, ampicillin, vancomycin, chloramphenicol, amikacin, ceftriaxone, and metronidazole was assessed using the disk diffusion method. </w:t>
      </w:r>
      <w:r>
        <w:rPr>
          <w:rFonts w:ascii="Arial" w:eastAsia="標楷體" w:hAnsi="Arial" w:cs="Arial"/>
          <w:sz w:val="24"/>
          <w:szCs w:val="24"/>
        </w:rPr>
        <w:t>T</w:t>
      </w:r>
      <w:r w:rsidRPr="00BE458B">
        <w:rPr>
          <w:rFonts w:ascii="Arial" w:eastAsia="標楷體" w:hAnsi="Arial" w:cs="Arial"/>
          <w:sz w:val="24"/>
          <w:szCs w:val="24"/>
        </w:rPr>
        <w:t xml:space="preserve">he </w:t>
      </w:r>
      <w:r>
        <w:rPr>
          <w:rFonts w:ascii="Arial" w:eastAsia="標楷體" w:hAnsi="Arial" w:cs="Arial"/>
          <w:sz w:val="24"/>
          <w:szCs w:val="24"/>
        </w:rPr>
        <w:t>a</w:t>
      </w:r>
      <w:r w:rsidRPr="00BE458B">
        <w:rPr>
          <w:rFonts w:ascii="Arial" w:eastAsia="標楷體" w:hAnsi="Arial" w:cs="Arial"/>
          <w:sz w:val="24"/>
          <w:szCs w:val="24"/>
        </w:rPr>
        <w:t>ntimicrobial susceptibility of probiotic strains to tigecycline, tetracycline, ciprofloxacin, ceftazidime, meropenem, amoxicillin</w:t>
      </w:r>
      <w:r>
        <w:rPr>
          <w:rFonts w:ascii="Arial" w:eastAsia="標楷體" w:hAnsi="Arial" w:cs="Arial"/>
          <w:sz w:val="24"/>
          <w:szCs w:val="24"/>
        </w:rPr>
        <w:t>-</w:t>
      </w:r>
      <w:r w:rsidRPr="00BE458B">
        <w:rPr>
          <w:rFonts w:ascii="Arial" w:eastAsia="標楷體" w:hAnsi="Arial" w:cs="Arial"/>
          <w:sz w:val="24"/>
          <w:szCs w:val="24"/>
        </w:rPr>
        <w:t>clavulanic acid, gentamicin, azithromycin, and polymyxin B was evaluated by disk diffusion.</w:t>
      </w:r>
    </w:p>
    <w:p w14:paraId="28E0BE64" w14:textId="3AE21D61" w:rsidR="004F3028" w:rsidRDefault="008D792C">
      <w:pPr>
        <w:spacing w:line="278" w:lineRule="auto"/>
        <w:rPr>
          <w:rFonts w:ascii="Arial" w:eastAsia="標楷體" w:hAnsi="Arial" w:cs="Arial"/>
          <w:sz w:val="24"/>
          <w:szCs w:val="24"/>
        </w:rPr>
      </w:pPr>
      <w:r w:rsidRPr="00C67F50">
        <w:rPr>
          <w:rFonts w:ascii="Arial" w:eastAsia="標楷體" w:hAnsi="Arial" w:cs="Arial"/>
          <w:sz w:val="24"/>
          <w:szCs w:val="24"/>
        </w:rPr>
        <w:br w:type="page"/>
      </w:r>
    </w:p>
    <w:p w14:paraId="0703B018" w14:textId="20698E68" w:rsidR="009530C8" w:rsidRPr="00A66898" w:rsidRDefault="004F3028" w:rsidP="009530C8">
      <w:pPr>
        <w:spacing w:after="0" w:line="360" w:lineRule="auto"/>
        <w:jc w:val="both"/>
        <w:rPr>
          <w:rFonts w:ascii="Arial" w:eastAsia="Times New Roman" w:hAnsi="Arial" w:cs="Arial"/>
          <w:b/>
          <w:bCs/>
          <w:sz w:val="24"/>
          <w:szCs w:val="24"/>
        </w:rPr>
      </w:pPr>
      <w:r w:rsidRPr="00A66898">
        <w:rPr>
          <w:rFonts w:ascii="Arial" w:hAnsi="Arial" w:cs="Arial"/>
          <w:b/>
          <w:bCs/>
          <w:sz w:val="24"/>
          <w:szCs w:val="24"/>
        </w:rPr>
        <w:lastRenderedPageBreak/>
        <w:t xml:space="preserve">Table </w:t>
      </w:r>
      <w:r w:rsidR="001936BD" w:rsidRPr="00A66898">
        <w:rPr>
          <w:rFonts w:ascii="Arial" w:hAnsi="Arial" w:cs="Arial"/>
          <w:b/>
          <w:bCs/>
          <w:sz w:val="24"/>
          <w:szCs w:val="24"/>
        </w:rPr>
        <w:t>S2</w:t>
      </w:r>
      <w:r w:rsidRPr="00A66898">
        <w:rPr>
          <w:rFonts w:ascii="Arial" w:hAnsi="Arial" w:cs="Arial"/>
          <w:b/>
          <w:bCs/>
          <w:sz w:val="24"/>
          <w:szCs w:val="24"/>
        </w:rPr>
        <w:t>.</w:t>
      </w:r>
      <w:r w:rsidR="009530C8" w:rsidRPr="00A66898">
        <w:rPr>
          <w:rFonts w:ascii="Arial" w:hAnsi="Arial" w:cs="Arial"/>
          <w:b/>
          <w:bCs/>
          <w:sz w:val="24"/>
          <w:szCs w:val="24"/>
        </w:rPr>
        <w:t xml:space="preserve"> </w:t>
      </w:r>
      <w:r w:rsidR="009530C8" w:rsidRPr="00A66898">
        <w:rPr>
          <w:rFonts w:ascii="Arial" w:eastAsia="Times New Roman" w:hAnsi="Arial" w:cs="Arial"/>
          <w:b/>
          <w:bCs/>
          <w:sz w:val="24"/>
          <w:szCs w:val="24"/>
        </w:rPr>
        <w:t xml:space="preserve">Antimicrobial activity of NCFS from selected </w:t>
      </w:r>
      <w:proofErr w:type="spellStart"/>
      <w:r w:rsidR="009530C8" w:rsidRPr="00A66898">
        <w:rPr>
          <w:rFonts w:ascii="Arial" w:eastAsia="Times New Roman" w:hAnsi="Arial" w:cs="Arial"/>
          <w:b/>
          <w:bCs/>
          <w:i/>
          <w:iCs/>
          <w:sz w:val="24"/>
          <w:szCs w:val="24"/>
        </w:rPr>
        <w:t>Lactobacillaceae</w:t>
      </w:r>
      <w:proofErr w:type="spellEnd"/>
      <w:r w:rsidR="009530C8" w:rsidRPr="00A66898">
        <w:rPr>
          <w:rFonts w:ascii="Arial" w:eastAsia="Times New Roman" w:hAnsi="Arial" w:cs="Arial"/>
          <w:b/>
          <w:bCs/>
          <w:sz w:val="24"/>
          <w:szCs w:val="24"/>
        </w:rPr>
        <w:t xml:space="preserve"> strains following trypsin, catalase, or heat treatment against </w:t>
      </w:r>
      <w:r w:rsidR="009530C8" w:rsidRPr="00A66898">
        <w:rPr>
          <w:rFonts w:ascii="Arial" w:eastAsia="Times New Roman" w:hAnsi="Arial" w:cs="Arial"/>
          <w:b/>
          <w:bCs/>
          <w:i/>
          <w:iCs/>
          <w:sz w:val="24"/>
          <w:szCs w:val="24"/>
        </w:rPr>
        <w:t>Neisseria gonorrhoeae</w:t>
      </w:r>
      <w:r w:rsidR="009530C8" w:rsidRPr="00A66898">
        <w:rPr>
          <w:rFonts w:ascii="Arial" w:eastAsia="Times New Roman" w:hAnsi="Arial" w:cs="Arial"/>
          <w:b/>
          <w:bCs/>
          <w:sz w:val="24"/>
          <w:szCs w:val="24"/>
        </w:rPr>
        <w:t xml:space="preserve"> and </w:t>
      </w:r>
      <w:r w:rsidR="009530C8" w:rsidRPr="00A66898">
        <w:rPr>
          <w:rFonts w:ascii="Arial" w:eastAsia="Times New Roman" w:hAnsi="Arial" w:cs="Arial"/>
          <w:b/>
          <w:bCs/>
          <w:i/>
          <w:iCs/>
          <w:sz w:val="24"/>
          <w:szCs w:val="24"/>
        </w:rPr>
        <w:t>Streptococcus agalactiae</w:t>
      </w:r>
      <w:r w:rsidR="009530C8" w:rsidRPr="00A66898">
        <w:rPr>
          <w:rFonts w:ascii="Arial" w:eastAsia="Times New Roman" w:hAnsi="Arial" w:cs="Arial"/>
          <w:b/>
          <w:bCs/>
          <w:sz w:val="24"/>
          <w:szCs w:val="24"/>
        </w:rPr>
        <w:t>.</w:t>
      </w:r>
    </w:p>
    <w:tbl>
      <w:tblPr>
        <w:tblStyle w:val="af2"/>
        <w:tblW w:w="531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
        <w:gridCol w:w="1008"/>
        <w:gridCol w:w="1195"/>
        <w:gridCol w:w="1283"/>
        <w:gridCol w:w="403"/>
        <w:gridCol w:w="1195"/>
        <w:gridCol w:w="403"/>
        <w:gridCol w:w="1195"/>
        <w:gridCol w:w="466"/>
        <w:gridCol w:w="1196"/>
        <w:gridCol w:w="1196"/>
        <w:gridCol w:w="466"/>
        <w:gridCol w:w="1196"/>
        <w:gridCol w:w="466"/>
        <w:gridCol w:w="1196"/>
        <w:gridCol w:w="482"/>
      </w:tblGrid>
      <w:tr w:rsidR="00A66898" w:rsidRPr="00A66898" w14:paraId="1A15689C" w14:textId="77777777" w:rsidTr="00724D25">
        <w:trPr>
          <w:trHeight w:val="290"/>
        </w:trPr>
        <w:tc>
          <w:tcPr>
            <w:tcW w:w="156" w:type="pct"/>
            <w:vMerge w:val="restart"/>
            <w:tcBorders>
              <w:top w:val="single" w:sz="4" w:space="0" w:color="auto"/>
            </w:tcBorders>
            <w:noWrap/>
            <w:vAlign w:val="center"/>
            <w:hideMark/>
          </w:tcPr>
          <w:p w14:paraId="2BEE95A3"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No</w:t>
            </w:r>
          </w:p>
        </w:tc>
        <w:tc>
          <w:tcPr>
            <w:tcW w:w="366" w:type="pct"/>
            <w:vMerge w:val="restart"/>
            <w:tcBorders>
              <w:top w:val="single" w:sz="4" w:space="0" w:color="auto"/>
            </w:tcBorders>
            <w:noWrap/>
            <w:vAlign w:val="center"/>
            <w:hideMark/>
          </w:tcPr>
          <w:p w14:paraId="7AEF59E4"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Strain ID</w:t>
            </w:r>
          </w:p>
        </w:tc>
        <w:tc>
          <w:tcPr>
            <w:tcW w:w="4478" w:type="pct"/>
            <w:gridSpan w:val="14"/>
            <w:tcBorders>
              <w:top w:val="single" w:sz="4" w:space="0" w:color="auto"/>
              <w:bottom w:val="single" w:sz="4" w:space="0" w:color="auto"/>
            </w:tcBorders>
            <w:noWrap/>
            <w:vAlign w:val="center"/>
            <w:hideMark/>
          </w:tcPr>
          <w:p w14:paraId="4B586B33" w14:textId="77777777" w:rsidR="004F3028" w:rsidRPr="00A66898" w:rsidRDefault="004F3028" w:rsidP="003110BB">
            <w:pPr>
              <w:jc w:val="center"/>
              <w:rPr>
                <w:rFonts w:ascii="Arial" w:hAnsi="Arial" w:cs="Arial"/>
                <w:sz w:val="16"/>
                <w:szCs w:val="16"/>
              </w:rPr>
            </w:pPr>
            <w:r w:rsidRPr="00A66898">
              <w:rPr>
                <w:rFonts w:ascii="Arial" w:hAnsi="Arial" w:cs="Arial"/>
                <w:b/>
                <w:bCs/>
                <w:sz w:val="16"/>
                <w:szCs w:val="16"/>
              </w:rPr>
              <w:t>Survival rate (%)</w:t>
            </w:r>
          </w:p>
        </w:tc>
      </w:tr>
      <w:tr w:rsidR="00A66898" w:rsidRPr="00A66898" w14:paraId="7383A0FE" w14:textId="77777777" w:rsidTr="00724D25">
        <w:trPr>
          <w:trHeight w:val="290"/>
        </w:trPr>
        <w:tc>
          <w:tcPr>
            <w:tcW w:w="156" w:type="pct"/>
            <w:vMerge/>
            <w:noWrap/>
            <w:vAlign w:val="center"/>
            <w:hideMark/>
          </w:tcPr>
          <w:p w14:paraId="425ADD6C" w14:textId="77777777" w:rsidR="004F3028" w:rsidRPr="00A66898" w:rsidRDefault="004F3028" w:rsidP="003110BB">
            <w:pPr>
              <w:jc w:val="center"/>
              <w:rPr>
                <w:rFonts w:ascii="Arial" w:hAnsi="Arial" w:cs="Arial"/>
                <w:sz w:val="16"/>
                <w:szCs w:val="16"/>
              </w:rPr>
            </w:pPr>
          </w:p>
        </w:tc>
        <w:tc>
          <w:tcPr>
            <w:tcW w:w="366" w:type="pct"/>
            <w:vMerge/>
            <w:noWrap/>
            <w:vAlign w:val="center"/>
            <w:hideMark/>
          </w:tcPr>
          <w:p w14:paraId="32ED4D47" w14:textId="77777777" w:rsidR="004F3028" w:rsidRPr="00A66898" w:rsidRDefault="004F3028" w:rsidP="003110BB">
            <w:pPr>
              <w:jc w:val="center"/>
              <w:rPr>
                <w:rFonts w:ascii="Arial" w:hAnsi="Arial" w:cs="Arial"/>
                <w:sz w:val="16"/>
                <w:szCs w:val="16"/>
              </w:rPr>
            </w:pPr>
          </w:p>
        </w:tc>
        <w:tc>
          <w:tcPr>
            <w:tcW w:w="2229" w:type="pct"/>
            <w:gridSpan w:val="7"/>
            <w:tcBorders>
              <w:top w:val="single" w:sz="4" w:space="0" w:color="auto"/>
              <w:bottom w:val="single" w:sz="4" w:space="0" w:color="auto"/>
            </w:tcBorders>
            <w:noWrap/>
            <w:vAlign w:val="center"/>
            <w:hideMark/>
          </w:tcPr>
          <w:p w14:paraId="54BA7CDA" w14:textId="77777777" w:rsidR="004F3028" w:rsidRPr="00A66898" w:rsidRDefault="004F3028" w:rsidP="003110BB">
            <w:pPr>
              <w:jc w:val="center"/>
              <w:rPr>
                <w:rFonts w:ascii="Arial" w:hAnsi="Arial" w:cs="Arial"/>
                <w:i/>
                <w:iCs/>
                <w:sz w:val="16"/>
                <w:szCs w:val="16"/>
              </w:rPr>
            </w:pPr>
            <w:r w:rsidRPr="00A66898">
              <w:rPr>
                <w:rFonts w:ascii="Arial" w:hAnsi="Arial" w:cs="Arial"/>
                <w:b/>
                <w:bCs/>
                <w:i/>
                <w:iCs/>
                <w:sz w:val="16"/>
                <w:szCs w:val="16"/>
              </w:rPr>
              <w:t>Neisseria gonorrhoeae</w:t>
            </w:r>
          </w:p>
        </w:tc>
        <w:tc>
          <w:tcPr>
            <w:tcW w:w="2249" w:type="pct"/>
            <w:gridSpan w:val="7"/>
            <w:tcBorders>
              <w:top w:val="single" w:sz="4" w:space="0" w:color="auto"/>
              <w:bottom w:val="single" w:sz="4" w:space="0" w:color="auto"/>
            </w:tcBorders>
            <w:noWrap/>
            <w:vAlign w:val="center"/>
            <w:hideMark/>
          </w:tcPr>
          <w:p w14:paraId="11548BCB" w14:textId="77777777" w:rsidR="004F3028" w:rsidRPr="00A66898" w:rsidRDefault="004F3028" w:rsidP="003110BB">
            <w:pPr>
              <w:jc w:val="center"/>
              <w:rPr>
                <w:rFonts w:ascii="Arial" w:hAnsi="Arial" w:cs="Arial"/>
                <w:i/>
                <w:iCs/>
                <w:sz w:val="16"/>
                <w:szCs w:val="16"/>
              </w:rPr>
            </w:pPr>
            <w:r w:rsidRPr="00A66898">
              <w:rPr>
                <w:rFonts w:ascii="Arial" w:hAnsi="Arial" w:cs="Arial"/>
                <w:b/>
                <w:bCs/>
                <w:i/>
                <w:iCs/>
                <w:sz w:val="16"/>
                <w:szCs w:val="16"/>
              </w:rPr>
              <w:t>Streptococcus agalactiae</w:t>
            </w:r>
          </w:p>
        </w:tc>
      </w:tr>
      <w:tr w:rsidR="00A66898" w:rsidRPr="00A66898" w14:paraId="7A77079B" w14:textId="77777777" w:rsidTr="00724D25">
        <w:trPr>
          <w:trHeight w:val="290"/>
        </w:trPr>
        <w:tc>
          <w:tcPr>
            <w:tcW w:w="156" w:type="pct"/>
            <w:vMerge/>
            <w:tcBorders>
              <w:bottom w:val="single" w:sz="4" w:space="0" w:color="auto"/>
            </w:tcBorders>
            <w:noWrap/>
            <w:vAlign w:val="center"/>
            <w:hideMark/>
          </w:tcPr>
          <w:p w14:paraId="1BC41D99" w14:textId="77777777" w:rsidR="004F3028" w:rsidRPr="00A66898" w:rsidRDefault="004F3028" w:rsidP="003110BB">
            <w:pPr>
              <w:jc w:val="center"/>
              <w:rPr>
                <w:rFonts w:ascii="Arial" w:hAnsi="Arial" w:cs="Arial"/>
                <w:sz w:val="16"/>
                <w:szCs w:val="16"/>
              </w:rPr>
            </w:pPr>
          </w:p>
        </w:tc>
        <w:tc>
          <w:tcPr>
            <w:tcW w:w="366" w:type="pct"/>
            <w:vMerge/>
            <w:tcBorders>
              <w:bottom w:val="single" w:sz="4" w:space="0" w:color="auto"/>
            </w:tcBorders>
            <w:noWrap/>
            <w:vAlign w:val="center"/>
            <w:hideMark/>
          </w:tcPr>
          <w:p w14:paraId="4DB02AA8" w14:textId="77777777" w:rsidR="004F3028" w:rsidRPr="00A66898" w:rsidRDefault="004F3028" w:rsidP="003110BB">
            <w:pPr>
              <w:jc w:val="center"/>
              <w:rPr>
                <w:rFonts w:ascii="Arial" w:hAnsi="Arial" w:cs="Arial"/>
                <w:sz w:val="16"/>
                <w:szCs w:val="16"/>
              </w:rPr>
            </w:pPr>
          </w:p>
        </w:tc>
        <w:tc>
          <w:tcPr>
            <w:tcW w:w="434" w:type="pct"/>
            <w:tcBorders>
              <w:top w:val="single" w:sz="4" w:space="0" w:color="auto"/>
              <w:bottom w:val="single" w:sz="4" w:space="0" w:color="auto"/>
            </w:tcBorders>
            <w:noWrap/>
            <w:vAlign w:val="center"/>
            <w:hideMark/>
          </w:tcPr>
          <w:p w14:paraId="7A615215"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NCFS</w:t>
            </w:r>
          </w:p>
        </w:tc>
        <w:tc>
          <w:tcPr>
            <w:tcW w:w="612" w:type="pct"/>
            <w:gridSpan w:val="2"/>
            <w:tcBorders>
              <w:top w:val="single" w:sz="4" w:space="0" w:color="auto"/>
              <w:bottom w:val="single" w:sz="4" w:space="0" w:color="auto"/>
            </w:tcBorders>
            <w:noWrap/>
            <w:vAlign w:val="center"/>
            <w:hideMark/>
          </w:tcPr>
          <w:p w14:paraId="0296F4C8"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NCFS + 100</w:t>
            </w:r>
            <w:r w:rsidRPr="00A66898">
              <w:rPr>
                <w:rFonts w:ascii="Times New Roman" w:hAnsi="Times New Roman" w:cs="Times New Roman"/>
                <w:b/>
                <w:bCs/>
                <w:sz w:val="16"/>
                <w:szCs w:val="16"/>
              </w:rPr>
              <w:t>℃</w:t>
            </w:r>
          </w:p>
        </w:tc>
        <w:tc>
          <w:tcPr>
            <w:tcW w:w="580" w:type="pct"/>
            <w:gridSpan w:val="2"/>
            <w:tcBorders>
              <w:top w:val="single" w:sz="4" w:space="0" w:color="auto"/>
              <w:bottom w:val="single" w:sz="4" w:space="0" w:color="auto"/>
            </w:tcBorders>
            <w:noWrap/>
            <w:vAlign w:val="center"/>
            <w:hideMark/>
          </w:tcPr>
          <w:p w14:paraId="74394796"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NCFS + Catalase</w:t>
            </w:r>
          </w:p>
        </w:tc>
        <w:tc>
          <w:tcPr>
            <w:tcW w:w="603" w:type="pct"/>
            <w:gridSpan w:val="2"/>
            <w:tcBorders>
              <w:top w:val="single" w:sz="4" w:space="0" w:color="auto"/>
              <w:bottom w:val="single" w:sz="4" w:space="0" w:color="auto"/>
            </w:tcBorders>
            <w:noWrap/>
            <w:vAlign w:val="center"/>
            <w:hideMark/>
          </w:tcPr>
          <w:p w14:paraId="547C48C5"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NCFS + Trypsin</w:t>
            </w:r>
          </w:p>
        </w:tc>
        <w:tc>
          <w:tcPr>
            <w:tcW w:w="434" w:type="pct"/>
            <w:tcBorders>
              <w:top w:val="single" w:sz="4" w:space="0" w:color="auto"/>
              <w:bottom w:val="single" w:sz="4" w:space="0" w:color="auto"/>
            </w:tcBorders>
            <w:noWrap/>
            <w:vAlign w:val="center"/>
            <w:hideMark/>
          </w:tcPr>
          <w:p w14:paraId="3F00811D"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NCFS</w:t>
            </w:r>
          </w:p>
        </w:tc>
        <w:tc>
          <w:tcPr>
            <w:tcW w:w="603" w:type="pct"/>
            <w:gridSpan w:val="2"/>
            <w:tcBorders>
              <w:top w:val="single" w:sz="4" w:space="0" w:color="auto"/>
              <w:bottom w:val="single" w:sz="4" w:space="0" w:color="auto"/>
            </w:tcBorders>
            <w:noWrap/>
            <w:vAlign w:val="center"/>
            <w:hideMark/>
          </w:tcPr>
          <w:p w14:paraId="1165FD52"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NCFS + 100</w:t>
            </w:r>
            <w:r w:rsidRPr="00A66898">
              <w:rPr>
                <w:rFonts w:ascii="Times New Roman" w:hAnsi="Times New Roman" w:cs="Times New Roman"/>
                <w:b/>
                <w:bCs/>
                <w:sz w:val="16"/>
                <w:szCs w:val="16"/>
              </w:rPr>
              <w:t>℃</w:t>
            </w:r>
          </w:p>
        </w:tc>
        <w:tc>
          <w:tcPr>
            <w:tcW w:w="603" w:type="pct"/>
            <w:gridSpan w:val="2"/>
            <w:tcBorders>
              <w:top w:val="single" w:sz="4" w:space="0" w:color="auto"/>
              <w:bottom w:val="single" w:sz="4" w:space="0" w:color="auto"/>
            </w:tcBorders>
            <w:noWrap/>
            <w:vAlign w:val="center"/>
            <w:hideMark/>
          </w:tcPr>
          <w:p w14:paraId="10B3E6B8"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NCFS + Catalase</w:t>
            </w:r>
          </w:p>
        </w:tc>
        <w:tc>
          <w:tcPr>
            <w:tcW w:w="609" w:type="pct"/>
            <w:gridSpan w:val="2"/>
            <w:tcBorders>
              <w:top w:val="single" w:sz="4" w:space="0" w:color="auto"/>
              <w:bottom w:val="single" w:sz="4" w:space="0" w:color="auto"/>
            </w:tcBorders>
            <w:noWrap/>
            <w:vAlign w:val="center"/>
            <w:hideMark/>
          </w:tcPr>
          <w:p w14:paraId="60A6CF99"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NCFS + Trypsin</w:t>
            </w:r>
          </w:p>
        </w:tc>
      </w:tr>
      <w:tr w:rsidR="00A66898" w:rsidRPr="00A66898" w14:paraId="58BCF1D8" w14:textId="77777777" w:rsidTr="00724D25">
        <w:trPr>
          <w:trHeight w:val="290"/>
        </w:trPr>
        <w:tc>
          <w:tcPr>
            <w:tcW w:w="156" w:type="pct"/>
            <w:tcBorders>
              <w:top w:val="single" w:sz="4" w:space="0" w:color="auto"/>
            </w:tcBorders>
            <w:noWrap/>
            <w:vAlign w:val="center"/>
            <w:hideMark/>
          </w:tcPr>
          <w:p w14:paraId="436BBC25"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1</w:t>
            </w:r>
          </w:p>
        </w:tc>
        <w:tc>
          <w:tcPr>
            <w:tcW w:w="366" w:type="pct"/>
            <w:tcBorders>
              <w:top w:val="single" w:sz="4" w:space="0" w:color="auto"/>
            </w:tcBorders>
            <w:noWrap/>
            <w:vAlign w:val="center"/>
            <w:hideMark/>
          </w:tcPr>
          <w:p w14:paraId="171DB495"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CYLB2249</w:t>
            </w:r>
          </w:p>
        </w:tc>
        <w:tc>
          <w:tcPr>
            <w:tcW w:w="434" w:type="pct"/>
            <w:tcBorders>
              <w:top w:val="single" w:sz="4" w:space="0" w:color="auto"/>
            </w:tcBorders>
            <w:noWrap/>
            <w:vAlign w:val="center"/>
            <w:hideMark/>
          </w:tcPr>
          <w:p w14:paraId="69A56323"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41.35 ± 15.83</w:t>
            </w:r>
          </w:p>
        </w:tc>
        <w:tc>
          <w:tcPr>
            <w:tcW w:w="466" w:type="pct"/>
            <w:tcBorders>
              <w:top w:val="single" w:sz="4" w:space="0" w:color="auto"/>
            </w:tcBorders>
            <w:noWrap/>
            <w:vAlign w:val="center"/>
            <w:hideMark/>
          </w:tcPr>
          <w:p w14:paraId="08D91999"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37.82 ± 12.70</w:t>
            </w:r>
          </w:p>
        </w:tc>
        <w:tc>
          <w:tcPr>
            <w:tcW w:w="146" w:type="pct"/>
            <w:tcBorders>
              <w:top w:val="single" w:sz="4" w:space="0" w:color="auto"/>
            </w:tcBorders>
            <w:noWrap/>
            <w:vAlign w:val="center"/>
            <w:hideMark/>
          </w:tcPr>
          <w:p w14:paraId="0BB7BAEE"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tcBorders>
              <w:top w:val="single" w:sz="4" w:space="0" w:color="auto"/>
            </w:tcBorders>
            <w:noWrap/>
            <w:vAlign w:val="center"/>
            <w:hideMark/>
          </w:tcPr>
          <w:p w14:paraId="228B06B8"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31.28 ± 5.23</w:t>
            </w:r>
          </w:p>
        </w:tc>
        <w:tc>
          <w:tcPr>
            <w:tcW w:w="146" w:type="pct"/>
            <w:tcBorders>
              <w:top w:val="single" w:sz="4" w:space="0" w:color="auto"/>
            </w:tcBorders>
            <w:noWrap/>
            <w:vAlign w:val="center"/>
            <w:hideMark/>
          </w:tcPr>
          <w:p w14:paraId="4A8D748B"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tcBorders>
              <w:top w:val="single" w:sz="4" w:space="0" w:color="auto"/>
            </w:tcBorders>
            <w:noWrap/>
            <w:vAlign w:val="center"/>
            <w:hideMark/>
          </w:tcPr>
          <w:p w14:paraId="2FBCDF13"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52.27 ± 10.36</w:t>
            </w:r>
          </w:p>
        </w:tc>
        <w:tc>
          <w:tcPr>
            <w:tcW w:w="169" w:type="pct"/>
            <w:tcBorders>
              <w:top w:val="single" w:sz="4" w:space="0" w:color="auto"/>
            </w:tcBorders>
            <w:noWrap/>
            <w:vAlign w:val="center"/>
            <w:hideMark/>
          </w:tcPr>
          <w:p w14:paraId="7BC6A8ED"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tcBorders>
              <w:top w:val="single" w:sz="4" w:space="0" w:color="auto"/>
            </w:tcBorders>
            <w:noWrap/>
            <w:vAlign w:val="center"/>
            <w:hideMark/>
          </w:tcPr>
          <w:p w14:paraId="0F4B81D0"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11.71 ± 4.15</w:t>
            </w:r>
          </w:p>
        </w:tc>
        <w:tc>
          <w:tcPr>
            <w:tcW w:w="434" w:type="pct"/>
            <w:tcBorders>
              <w:top w:val="single" w:sz="4" w:space="0" w:color="auto"/>
            </w:tcBorders>
            <w:noWrap/>
            <w:vAlign w:val="center"/>
            <w:hideMark/>
          </w:tcPr>
          <w:p w14:paraId="5EBFC9D3"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13.29 ± 10.89</w:t>
            </w:r>
          </w:p>
        </w:tc>
        <w:tc>
          <w:tcPr>
            <w:tcW w:w="169" w:type="pct"/>
            <w:tcBorders>
              <w:top w:val="single" w:sz="4" w:space="0" w:color="auto"/>
            </w:tcBorders>
            <w:noWrap/>
            <w:vAlign w:val="center"/>
            <w:hideMark/>
          </w:tcPr>
          <w:p w14:paraId="7EAE8581"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tcBorders>
              <w:top w:val="single" w:sz="4" w:space="0" w:color="auto"/>
            </w:tcBorders>
            <w:noWrap/>
            <w:vAlign w:val="center"/>
            <w:hideMark/>
          </w:tcPr>
          <w:p w14:paraId="0844AE9C"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9.61 ± 11.93</w:t>
            </w:r>
          </w:p>
        </w:tc>
        <w:tc>
          <w:tcPr>
            <w:tcW w:w="169" w:type="pct"/>
            <w:tcBorders>
              <w:top w:val="single" w:sz="4" w:space="0" w:color="auto"/>
            </w:tcBorders>
            <w:noWrap/>
            <w:vAlign w:val="center"/>
            <w:hideMark/>
          </w:tcPr>
          <w:p w14:paraId="4DEB5D2E"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tcBorders>
              <w:top w:val="single" w:sz="4" w:space="0" w:color="auto"/>
            </w:tcBorders>
            <w:noWrap/>
            <w:vAlign w:val="center"/>
            <w:hideMark/>
          </w:tcPr>
          <w:p w14:paraId="596284A0"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22.56 ± 14.16</w:t>
            </w:r>
          </w:p>
        </w:tc>
        <w:tc>
          <w:tcPr>
            <w:tcW w:w="175" w:type="pct"/>
            <w:tcBorders>
              <w:top w:val="single" w:sz="4" w:space="0" w:color="auto"/>
            </w:tcBorders>
            <w:noWrap/>
            <w:vAlign w:val="center"/>
            <w:hideMark/>
          </w:tcPr>
          <w:p w14:paraId="3386E2F0"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r>
      <w:tr w:rsidR="00A66898" w:rsidRPr="00A66898" w14:paraId="47EDF4BE" w14:textId="77777777" w:rsidTr="00724D25">
        <w:trPr>
          <w:trHeight w:val="290"/>
        </w:trPr>
        <w:tc>
          <w:tcPr>
            <w:tcW w:w="156" w:type="pct"/>
            <w:noWrap/>
            <w:vAlign w:val="center"/>
            <w:hideMark/>
          </w:tcPr>
          <w:p w14:paraId="6396D172"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2</w:t>
            </w:r>
          </w:p>
        </w:tc>
        <w:tc>
          <w:tcPr>
            <w:tcW w:w="366" w:type="pct"/>
            <w:noWrap/>
            <w:vAlign w:val="center"/>
            <w:hideMark/>
          </w:tcPr>
          <w:p w14:paraId="2BEDE46C"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CYLB1954</w:t>
            </w:r>
          </w:p>
        </w:tc>
        <w:tc>
          <w:tcPr>
            <w:tcW w:w="434" w:type="pct"/>
            <w:noWrap/>
            <w:vAlign w:val="center"/>
            <w:hideMark/>
          </w:tcPr>
          <w:p w14:paraId="6060CD30"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43.17 ± 13.16</w:t>
            </w:r>
          </w:p>
        </w:tc>
        <w:tc>
          <w:tcPr>
            <w:tcW w:w="466" w:type="pct"/>
            <w:noWrap/>
            <w:vAlign w:val="center"/>
            <w:hideMark/>
          </w:tcPr>
          <w:p w14:paraId="7CAC8EFD"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55.64 ± 6.53</w:t>
            </w:r>
          </w:p>
        </w:tc>
        <w:tc>
          <w:tcPr>
            <w:tcW w:w="146" w:type="pct"/>
            <w:noWrap/>
            <w:vAlign w:val="center"/>
            <w:hideMark/>
          </w:tcPr>
          <w:p w14:paraId="02F676FA"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noWrap/>
            <w:vAlign w:val="center"/>
            <w:hideMark/>
          </w:tcPr>
          <w:p w14:paraId="443EFA0F"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68.92 ± 12.36</w:t>
            </w:r>
          </w:p>
        </w:tc>
        <w:tc>
          <w:tcPr>
            <w:tcW w:w="146" w:type="pct"/>
            <w:noWrap/>
            <w:vAlign w:val="center"/>
            <w:hideMark/>
          </w:tcPr>
          <w:p w14:paraId="3F0BF5DB"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w:t>
            </w:r>
          </w:p>
        </w:tc>
        <w:tc>
          <w:tcPr>
            <w:tcW w:w="434" w:type="pct"/>
            <w:noWrap/>
            <w:vAlign w:val="center"/>
            <w:hideMark/>
          </w:tcPr>
          <w:p w14:paraId="48E3AC53"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57.97 ± 3.16</w:t>
            </w:r>
          </w:p>
        </w:tc>
        <w:tc>
          <w:tcPr>
            <w:tcW w:w="169" w:type="pct"/>
            <w:noWrap/>
            <w:vAlign w:val="center"/>
            <w:hideMark/>
          </w:tcPr>
          <w:p w14:paraId="6156B6DB"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noWrap/>
            <w:vAlign w:val="center"/>
            <w:hideMark/>
          </w:tcPr>
          <w:p w14:paraId="56B1CD11"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27.52 ± 4.92</w:t>
            </w:r>
          </w:p>
        </w:tc>
        <w:tc>
          <w:tcPr>
            <w:tcW w:w="434" w:type="pct"/>
            <w:noWrap/>
            <w:vAlign w:val="center"/>
            <w:hideMark/>
          </w:tcPr>
          <w:p w14:paraId="7E14F963"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34.89 ± 7.03</w:t>
            </w:r>
          </w:p>
        </w:tc>
        <w:tc>
          <w:tcPr>
            <w:tcW w:w="169" w:type="pct"/>
            <w:noWrap/>
            <w:vAlign w:val="center"/>
            <w:hideMark/>
          </w:tcPr>
          <w:p w14:paraId="05B0409B"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w:t>
            </w:r>
          </w:p>
        </w:tc>
        <w:tc>
          <w:tcPr>
            <w:tcW w:w="434" w:type="pct"/>
            <w:noWrap/>
            <w:vAlign w:val="center"/>
            <w:hideMark/>
          </w:tcPr>
          <w:p w14:paraId="55AB34AD"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27.75 ± 16.13</w:t>
            </w:r>
          </w:p>
        </w:tc>
        <w:tc>
          <w:tcPr>
            <w:tcW w:w="169" w:type="pct"/>
            <w:noWrap/>
            <w:vAlign w:val="center"/>
            <w:hideMark/>
          </w:tcPr>
          <w:p w14:paraId="2410BDCC"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noWrap/>
            <w:vAlign w:val="center"/>
            <w:hideMark/>
          </w:tcPr>
          <w:p w14:paraId="314DF2A2"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35.97 ± 0.98</w:t>
            </w:r>
          </w:p>
        </w:tc>
        <w:tc>
          <w:tcPr>
            <w:tcW w:w="175" w:type="pct"/>
            <w:noWrap/>
            <w:vAlign w:val="center"/>
            <w:hideMark/>
          </w:tcPr>
          <w:p w14:paraId="1661FB2F"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r>
      <w:tr w:rsidR="00A66898" w:rsidRPr="00A66898" w14:paraId="1C4DED9C" w14:textId="77777777" w:rsidTr="00724D25">
        <w:trPr>
          <w:trHeight w:val="290"/>
        </w:trPr>
        <w:tc>
          <w:tcPr>
            <w:tcW w:w="156" w:type="pct"/>
            <w:noWrap/>
            <w:vAlign w:val="center"/>
            <w:hideMark/>
          </w:tcPr>
          <w:p w14:paraId="0ED2FF7C"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3</w:t>
            </w:r>
          </w:p>
        </w:tc>
        <w:tc>
          <w:tcPr>
            <w:tcW w:w="366" w:type="pct"/>
            <w:noWrap/>
            <w:vAlign w:val="center"/>
            <w:hideMark/>
          </w:tcPr>
          <w:p w14:paraId="4F9FDF15"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CYLB2146</w:t>
            </w:r>
          </w:p>
        </w:tc>
        <w:tc>
          <w:tcPr>
            <w:tcW w:w="434" w:type="pct"/>
            <w:noWrap/>
            <w:vAlign w:val="center"/>
            <w:hideMark/>
          </w:tcPr>
          <w:p w14:paraId="433E1AD2"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36.61 ± 13.90</w:t>
            </w:r>
          </w:p>
        </w:tc>
        <w:tc>
          <w:tcPr>
            <w:tcW w:w="466" w:type="pct"/>
            <w:noWrap/>
            <w:vAlign w:val="center"/>
            <w:hideMark/>
          </w:tcPr>
          <w:p w14:paraId="4097BD3C"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44.36 ± 12.33</w:t>
            </w:r>
          </w:p>
        </w:tc>
        <w:tc>
          <w:tcPr>
            <w:tcW w:w="146" w:type="pct"/>
            <w:noWrap/>
            <w:vAlign w:val="center"/>
            <w:hideMark/>
          </w:tcPr>
          <w:p w14:paraId="18438390"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noWrap/>
            <w:vAlign w:val="center"/>
            <w:hideMark/>
          </w:tcPr>
          <w:p w14:paraId="711AD9D7"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38.08 ± 8.24</w:t>
            </w:r>
          </w:p>
        </w:tc>
        <w:tc>
          <w:tcPr>
            <w:tcW w:w="146" w:type="pct"/>
            <w:noWrap/>
            <w:vAlign w:val="center"/>
            <w:hideMark/>
          </w:tcPr>
          <w:p w14:paraId="2E240597"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noWrap/>
            <w:vAlign w:val="center"/>
            <w:hideMark/>
          </w:tcPr>
          <w:p w14:paraId="36F74EB1"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61.80 ± 3.97</w:t>
            </w:r>
          </w:p>
        </w:tc>
        <w:tc>
          <w:tcPr>
            <w:tcW w:w="169" w:type="pct"/>
            <w:noWrap/>
            <w:vAlign w:val="center"/>
            <w:hideMark/>
          </w:tcPr>
          <w:p w14:paraId="4892B82A"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noWrap/>
            <w:vAlign w:val="center"/>
            <w:hideMark/>
          </w:tcPr>
          <w:p w14:paraId="3FAFF142"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18.36 ± 4.42</w:t>
            </w:r>
          </w:p>
        </w:tc>
        <w:tc>
          <w:tcPr>
            <w:tcW w:w="434" w:type="pct"/>
            <w:noWrap/>
            <w:vAlign w:val="center"/>
            <w:hideMark/>
          </w:tcPr>
          <w:p w14:paraId="5BC74E30"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26.85 ± 10.68</w:t>
            </w:r>
          </w:p>
        </w:tc>
        <w:tc>
          <w:tcPr>
            <w:tcW w:w="169" w:type="pct"/>
            <w:noWrap/>
            <w:vAlign w:val="center"/>
            <w:hideMark/>
          </w:tcPr>
          <w:p w14:paraId="080F5FC8"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w:t>
            </w:r>
          </w:p>
        </w:tc>
        <w:tc>
          <w:tcPr>
            <w:tcW w:w="434" w:type="pct"/>
            <w:noWrap/>
            <w:vAlign w:val="center"/>
            <w:hideMark/>
          </w:tcPr>
          <w:p w14:paraId="50DA350D"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24.86 ± 11.48</w:t>
            </w:r>
          </w:p>
        </w:tc>
        <w:tc>
          <w:tcPr>
            <w:tcW w:w="169" w:type="pct"/>
            <w:noWrap/>
            <w:vAlign w:val="center"/>
            <w:hideMark/>
          </w:tcPr>
          <w:p w14:paraId="5E3212CE"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noWrap/>
            <w:vAlign w:val="center"/>
            <w:hideMark/>
          </w:tcPr>
          <w:p w14:paraId="420855EF"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25.13 ± 4.09</w:t>
            </w:r>
          </w:p>
        </w:tc>
        <w:tc>
          <w:tcPr>
            <w:tcW w:w="175" w:type="pct"/>
            <w:noWrap/>
            <w:vAlign w:val="center"/>
            <w:hideMark/>
          </w:tcPr>
          <w:p w14:paraId="54D57748"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r>
      <w:tr w:rsidR="00A66898" w:rsidRPr="00A66898" w14:paraId="133B0F25" w14:textId="77777777" w:rsidTr="00724D25">
        <w:trPr>
          <w:trHeight w:val="290"/>
        </w:trPr>
        <w:tc>
          <w:tcPr>
            <w:tcW w:w="156" w:type="pct"/>
            <w:noWrap/>
            <w:vAlign w:val="center"/>
            <w:hideMark/>
          </w:tcPr>
          <w:p w14:paraId="74A13516"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4</w:t>
            </w:r>
          </w:p>
        </w:tc>
        <w:tc>
          <w:tcPr>
            <w:tcW w:w="366" w:type="pct"/>
            <w:noWrap/>
            <w:vAlign w:val="center"/>
            <w:hideMark/>
          </w:tcPr>
          <w:p w14:paraId="677E8EC4"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CYLB0366</w:t>
            </w:r>
          </w:p>
        </w:tc>
        <w:tc>
          <w:tcPr>
            <w:tcW w:w="434" w:type="pct"/>
            <w:noWrap/>
            <w:vAlign w:val="center"/>
            <w:hideMark/>
          </w:tcPr>
          <w:p w14:paraId="7D37E61E"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50.10 ± 17.06</w:t>
            </w:r>
          </w:p>
        </w:tc>
        <w:tc>
          <w:tcPr>
            <w:tcW w:w="466" w:type="pct"/>
            <w:noWrap/>
            <w:vAlign w:val="center"/>
            <w:hideMark/>
          </w:tcPr>
          <w:p w14:paraId="648402D5"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67.96 ± 7.90</w:t>
            </w:r>
          </w:p>
        </w:tc>
        <w:tc>
          <w:tcPr>
            <w:tcW w:w="146" w:type="pct"/>
            <w:noWrap/>
            <w:vAlign w:val="center"/>
            <w:hideMark/>
          </w:tcPr>
          <w:p w14:paraId="376DA1FC"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w:t>
            </w:r>
          </w:p>
        </w:tc>
        <w:tc>
          <w:tcPr>
            <w:tcW w:w="434" w:type="pct"/>
            <w:noWrap/>
            <w:vAlign w:val="center"/>
            <w:hideMark/>
          </w:tcPr>
          <w:p w14:paraId="03EC1D03"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63.08 ± 13.02</w:t>
            </w:r>
          </w:p>
        </w:tc>
        <w:tc>
          <w:tcPr>
            <w:tcW w:w="146" w:type="pct"/>
            <w:noWrap/>
            <w:vAlign w:val="center"/>
            <w:hideMark/>
          </w:tcPr>
          <w:p w14:paraId="1421B51D"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noWrap/>
            <w:vAlign w:val="center"/>
            <w:hideMark/>
          </w:tcPr>
          <w:p w14:paraId="6C2DD5C6"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74.26 ± 11.88</w:t>
            </w:r>
          </w:p>
        </w:tc>
        <w:tc>
          <w:tcPr>
            <w:tcW w:w="169" w:type="pct"/>
            <w:noWrap/>
            <w:vAlign w:val="center"/>
            <w:hideMark/>
          </w:tcPr>
          <w:p w14:paraId="356F0EA2"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noWrap/>
            <w:vAlign w:val="center"/>
            <w:hideMark/>
          </w:tcPr>
          <w:p w14:paraId="00912084"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14.69 ± 4.56</w:t>
            </w:r>
          </w:p>
        </w:tc>
        <w:tc>
          <w:tcPr>
            <w:tcW w:w="434" w:type="pct"/>
            <w:noWrap/>
            <w:vAlign w:val="center"/>
            <w:hideMark/>
          </w:tcPr>
          <w:p w14:paraId="5A991C40"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38.05 ± 14.85</w:t>
            </w:r>
          </w:p>
        </w:tc>
        <w:tc>
          <w:tcPr>
            <w:tcW w:w="169" w:type="pct"/>
            <w:noWrap/>
            <w:vAlign w:val="center"/>
            <w:hideMark/>
          </w:tcPr>
          <w:p w14:paraId="3EDDBB36"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w:t>
            </w:r>
          </w:p>
        </w:tc>
        <w:tc>
          <w:tcPr>
            <w:tcW w:w="434" w:type="pct"/>
            <w:noWrap/>
            <w:vAlign w:val="center"/>
            <w:hideMark/>
          </w:tcPr>
          <w:p w14:paraId="5B63E480"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38.46 ± 16.15</w:t>
            </w:r>
          </w:p>
        </w:tc>
        <w:tc>
          <w:tcPr>
            <w:tcW w:w="169" w:type="pct"/>
            <w:noWrap/>
            <w:vAlign w:val="center"/>
            <w:hideMark/>
          </w:tcPr>
          <w:p w14:paraId="2241F332"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w:t>
            </w:r>
          </w:p>
        </w:tc>
        <w:tc>
          <w:tcPr>
            <w:tcW w:w="434" w:type="pct"/>
            <w:noWrap/>
            <w:vAlign w:val="center"/>
            <w:hideMark/>
          </w:tcPr>
          <w:p w14:paraId="571B7FD5"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32.74 ± 15.08</w:t>
            </w:r>
          </w:p>
        </w:tc>
        <w:tc>
          <w:tcPr>
            <w:tcW w:w="175" w:type="pct"/>
            <w:noWrap/>
            <w:vAlign w:val="center"/>
            <w:hideMark/>
          </w:tcPr>
          <w:p w14:paraId="5503F0D5"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r>
      <w:tr w:rsidR="00A66898" w:rsidRPr="00A66898" w14:paraId="63C762DC" w14:textId="77777777" w:rsidTr="00724D25">
        <w:trPr>
          <w:trHeight w:val="290"/>
        </w:trPr>
        <w:tc>
          <w:tcPr>
            <w:tcW w:w="156" w:type="pct"/>
            <w:noWrap/>
            <w:vAlign w:val="center"/>
            <w:hideMark/>
          </w:tcPr>
          <w:p w14:paraId="5BC0CA44"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5</w:t>
            </w:r>
          </w:p>
        </w:tc>
        <w:tc>
          <w:tcPr>
            <w:tcW w:w="366" w:type="pct"/>
            <w:noWrap/>
            <w:vAlign w:val="center"/>
            <w:hideMark/>
          </w:tcPr>
          <w:p w14:paraId="0E1C8C04"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CYLB2333</w:t>
            </w:r>
          </w:p>
        </w:tc>
        <w:tc>
          <w:tcPr>
            <w:tcW w:w="434" w:type="pct"/>
            <w:noWrap/>
            <w:vAlign w:val="center"/>
            <w:hideMark/>
          </w:tcPr>
          <w:p w14:paraId="78342BD9"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35.69 ± 13.87</w:t>
            </w:r>
          </w:p>
        </w:tc>
        <w:tc>
          <w:tcPr>
            <w:tcW w:w="466" w:type="pct"/>
            <w:noWrap/>
            <w:vAlign w:val="center"/>
            <w:hideMark/>
          </w:tcPr>
          <w:p w14:paraId="04831F18"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30.04 ± 3.59</w:t>
            </w:r>
          </w:p>
        </w:tc>
        <w:tc>
          <w:tcPr>
            <w:tcW w:w="146" w:type="pct"/>
            <w:noWrap/>
            <w:vAlign w:val="center"/>
            <w:hideMark/>
          </w:tcPr>
          <w:p w14:paraId="354C878E"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ns</w:t>
            </w:r>
          </w:p>
        </w:tc>
        <w:tc>
          <w:tcPr>
            <w:tcW w:w="434" w:type="pct"/>
            <w:noWrap/>
            <w:vAlign w:val="center"/>
            <w:hideMark/>
          </w:tcPr>
          <w:p w14:paraId="53F91007"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27.68 ± 2.83</w:t>
            </w:r>
          </w:p>
        </w:tc>
        <w:tc>
          <w:tcPr>
            <w:tcW w:w="146" w:type="pct"/>
            <w:noWrap/>
            <w:vAlign w:val="center"/>
            <w:hideMark/>
          </w:tcPr>
          <w:p w14:paraId="14E8B449"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ns</w:t>
            </w:r>
          </w:p>
        </w:tc>
        <w:tc>
          <w:tcPr>
            <w:tcW w:w="434" w:type="pct"/>
            <w:noWrap/>
            <w:vAlign w:val="center"/>
            <w:hideMark/>
          </w:tcPr>
          <w:p w14:paraId="3E5922E5"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34.03 ± 3.31</w:t>
            </w:r>
          </w:p>
        </w:tc>
        <w:tc>
          <w:tcPr>
            <w:tcW w:w="169" w:type="pct"/>
            <w:noWrap/>
            <w:vAlign w:val="center"/>
            <w:hideMark/>
          </w:tcPr>
          <w:p w14:paraId="7C9C84E1"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ns</w:t>
            </w:r>
          </w:p>
        </w:tc>
        <w:tc>
          <w:tcPr>
            <w:tcW w:w="434" w:type="pct"/>
            <w:noWrap/>
            <w:vAlign w:val="center"/>
            <w:hideMark/>
          </w:tcPr>
          <w:p w14:paraId="1BA295D7"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8.51 ± 4.32</w:t>
            </w:r>
          </w:p>
        </w:tc>
        <w:tc>
          <w:tcPr>
            <w:tcW w:w="434" w:type="pct"/>
            <w:noWrap/>
            <w:vAlign w:val="center"/>
            <w:hideMark/>
          </w:tcPr>
          <w:p w14:paraId="475B1460"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13.73 ± 4.82</w:t>
            </w:r>
          </w:p>
        </w:tc>
        <w:tc>
          <w:tcPr>
            <w:tcW w:w="169" w:type="pct"/>
            <w:noWrap/>
            <w:vAlign w:val="center"/>
            <w:hideMark/>
          </w:tcPr>
          <w:p w14:paraId="0C29745B"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w:t>
            </w:r>
          </w:p>
        </w:tc>
        <w:tc>
          <w:tcPr>
            <w:tcW w:w="434" w:type="pct"/>
            <w:noWrap/>
            <w:vAlign w:val="center"/>
            <w:hideMark/>
          </w:tcPr>
          <w:p w14:paraId="2D61737E"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20.79 ± 2.99</w:t>
            </w:r>
          </w:p>
        </w:tc>
        <w:tc>
          <w:tcPr>
            <w:tcW w:w="169" w:type="pct"/>
            <w:noWrap/>
            <w:vAlign w:val="center"/>
            <w:hideMark/>
          </w:tcPr>
          <w:p w14:paraId="0E98779A"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w:t>
            </w:r>
          </w:p>
        </w:tc>
        <w:tc>
          <w:tcPr>
            <w:tcW w:w="434" w:type="pct"/>
            <w:noWrap/>
            <w:vAlign w:val="center"/>
            <w:hideMark/>
          </w:tcPr>
          <w:p w14:paraId="0A3105B9"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12.31 ± 0.95</w:t>
            </w:r>
          </w:p>
        </w:tc>
        <w:tc>
          <w:tcPr>
            <w:tcW w:w="175" w:type="pct"/>
            <w:noWrap/>
            <w:vAlign w:val="center"/>
            <w:hideMark/>
          </w:tcPr>
          <w:p w14:paraId="15B53538"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ns</w:t>
            </w:r>
          </w:p>
        </w:tc>
      </w:tr>
      <w:tr w:rsidR="00A66898" w:rsidRPr="00A66898" w14:paraId="76BE076D" w14:textId="77777777" w:rsidTr="00724D25">
        <w:trPr>
          <w:trHeight w:val="290"/>
        </w:trPr>
        <w:tc>
          <w:tcPr>
            <w:tcW w:w="156" w:type="pct"/>
            <w:noWrap/>
            <w:vAlign w:val="center"/>
            <w:hideMark/>
          </w:tcPr>
          <w:p w14:paraId="732870A1"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6</w:t>
            </w:r>
          </w:p>
        </w:tc>
        <w:tc>
          <w:tcPr>
            <w:tcW w:w="366" w:type="pct"/>
            <w:noWrap/>
            <w:vAlign w:val="center"/>
            <w:hideMark/>
          </w:tcPr>
          <w:p w14:paraId="7175C11A"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CYLB2189</w:t>
            </w:r>
          </w:p>
        </w:tc>
        <w:tc>
          <w:tcPr>
            <w:tcW w:w="434" w:type="pct"/>
            <w:noWrap/>
            <w:vAlign w:val="center"/>
            <w:hideMark/>
          </w:tcPr>
          <w:p w14:paraId="4D7E02F2"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45.35 ± 13.36</w:t>
            </w:r>
          </w:p>
        </w:tc>
        <w:tc>
          <w:tcPr>
            <w:tcW w:w="466" w:type="pct"/>
            <w:noWrap/>
            <w:vAlign w:val="center"/>
            <w:hideMark/>
          </w:tcPr>
          <w:p w14:paraId="7643EB88"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52.13 ± 6.92</w:t>
            </w:r>
          </w:p>
        </w:tc>
        <w:tc>
          <w:tcPr>
            <w:tcW w:w="146" w:type="pct"/>
            <w:noWrap/>
            <w:vAlign w:val="center"/>
            <w:hideMark/>
          </w:tcPr>
          <w:p w14:paraId="26AFB6A5"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noWrap/>
            <w:vAlign w:val="center"/>
            <w:hideMark/>
          </w:tcPr>
          <w:p w14:paraId="3DFEA3B2"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36.54 ± 11.17</w:t>
            </w:r>
          </w:p>
        </w:tc>
        <w:tc>
          <w:tcPr>
            <w:tcW w:w="146" w:type="pct"/>
            <w:noWrap/>
            <w:vAlign w:val="center"/>
            <w:hideMark/>
          </w:tcPr>
          <w:p w14:paraId="6CDAAFA4"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noWrap/>
            <w:vAlign w:val="center"/>
            <w:hideMark/>
          </w:tcPr>
          <w:p w14:paraId="1C910777"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61.64 ± 2.01</w:t>
            </w:r>
          </w:p>
        </w:tc>
        <w:tc>
          <w:tcPr>
            <w:tcW w:w="169" w:type="pct"/>
            <w:noWrap/>
            <w:vAlign w:val="center"/>
            <w:hideMark/>
          </w:tcPr>
          <w:p w14:paraId="02D80E77"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noWrap/>
            <w:vAlign w:val="center"/>
            <w:hideMark/>
          </w:tcPr>
          <w:p w14:paraId="35AFA17B"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3.69 ± 4.17</w:t>
            </w:r>
          </w:p>
        </w:tc>
        <w:tc>
          <w:tcPr>
            <w:tcW w:w="434" w:type="pct"/>
            <w:noWrap/>
            <w:vAlign w:val="center"/>
            <w:hideMark/>
          </w:tcPr>
          <w:p w14:paraId="2DD2B2A5"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36.16 ± 6.39</w:t>
            </w:r>
          </w:p>
        </w:tc>
        <w:tc>
          <w:tcPr>
            <w:tcW w:w="169" w:type="pct"/>
            <w:noWrap/>
            <w:vAlign w:val="center"/>
            <w:hideMark/>
          </w:tcPr>
          <w:p w14:paraId="071C2EF3"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w:t>
            </w:r>
          </w:p>
        </w:tc>
        <w:tc>
          <w:tcPr>
            <w:tcW w:w="434" w:type="pct"/>
            <w:noWrap/>
            <w:vAlign w:val="center"/>
            <w:hideMark/>
          </w:tcPr>
          <w:p w14:paraId="5F41CCEF"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37.73 ± 7.50</w:t>
            </w:r>
          </w:p>
        </w:tc>
        <w:tc>
          <w:tcPr>
            <w:tcW w:w="169" w:type="pct"/>
            <w:noWrap/>
            <w:vAlign w:val="center"/>
            <w:hideMark/>
          </w:tcPr>
          <w:p w14:paraId="7A5FD08D"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w:t>
            </w:r>
          </w:p>
        </w:tc>
        <w:tc>
          <w:tcPr>
            <w:tcW w:w="434" w:type="pct"/>
            <w:noWrap/>
            <w:vAlign w:val="center"/>
            <w:hideMark/>
          </w:tcPr>
          <w:p w14:paraId="48D0A85C"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15.01 ± 12.44</w:t>
            </w:r>
          </w:p>
        </w:tc>
        <w:tc>
          <w:tcPr>
            <w:tcW w:w="175" w:type="pct"/>
            <w:noWrap/>
            <w:vAlign w:val="center"/>
            <w:hideMark/>
          </w:tcPr>
          <w:p w14:paraId="07D7A412"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r>
      <w:tr w:rsidR="00A66898" w:rsidRPr="00A66898" w14:paraId="0FA6B746" w14:textId="77777777" w:rsidTr="00724D25">
        <w:trPr>
          <w:trHeight w:val="290"/>
        </w:trPr>
        <w:tc>
          <w:tcPr>
            <w:tcW w:w="156" w:type="pct"/>
            <w:noWrap/>
            <w:vAlign w:val="center"/>
            <w:hideMark/>
          </w:tcPr>
          <w:p w14:paraId="732FC5F9"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7</w:t>
            </w:r>
          </w:p>
        </w:tc>
        <w:tc>
          <w:tcPr>
            <w:tcW w:w="366" w:type="pct"/>
            <w:noWrap/>
            <w:vAlign w:val="center"/>
            <w:hideMark/>
          </w:tcPr>
          <w:p w14:paraId="0ACAD886"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CYLB0110</w:t>
            </w:r>
          </w:p>
        </w:tc>
        <w:tc>
          <w:tcPr>
            <w:tcW w:w="434" w:type="pct"/>
            <w:noWrap/>
            <w:vAlign w:val="center"/>
            <w:hideMark/>
          </w:tcPr>
          <w:p w14:paraId="22E131EC"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36.55 ± 13.46</w:t>
            </w:r>
          </w:p>
        </w:tc>
        <w:tc>
          <w:tcPr>
            <w:tcW w:w="466" w:type="pct"/>
            <w:noWrap/>
            <w:vAlign w:val="center"/>
            <w:hideMark/>
          </w:tcPr>
          <w:p w14:paraId="3444E8C7"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46.35 ± 9.90</w:t>
            </w:r>
          </w:p>
        </w:tc>
        <w:tc>
          <w:tcPr>
            <w:tcW w:w="146" w:type="pct"/>
            <w:noWrap/>
            <w:vAlign w:val="center"/>
            <w:hideMark/>
          </w:tcPr>
          <w:p w14:paraId="52A2DD0E"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ns</w:t>
            </w:r>
          </w:p>
        </w:tc>
        <w:tc>
          <w:tcPr>
            <w:tcW w:w="434" w:type="pct"/>
            <w:noWrap/>
            <w:vAlign w:val="center"/>
            <w:hideMark/>
          </w:tcPr>
          <w:p w14:paraId="4D0735DB"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41.92 ± 13.99</w:t>
            </w:r>
          </w:p>
        </w:tc>
        <w:tc>
          <w:tcPr>
            <w:tcW w:w="146" w:type="pct"/>
            <w:noWrap/>
            <w:vAlign w:val="center"/>
            <w:hideMark/>
          </w:tcPr>
          <w:p w14:paraId="28A9EF3F"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ns</w:t>
            </w:r>
          </w:p>
        </w:tc>
        <w:tc>
          <w:tcPr>
            <w:tcW w:w="434" w:type="pct"/>
            <w:noWrap/>
            <w:vAlign w:val="center"/>
            <w:hideMark/>
          </w:tcPr>
          <w:p w14:paraId="1A4C11D1"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53.76 ± 7.01</w:t>
            </w:r>
          </w:p>
        </w:tc>
        <w:tc>
          <w:tcPr>
            <w:tcW w:w="169" w:type="pct"/>
            <w:noWrap/>
            <w:vAlign w:val="center"/>
            <w:hideMark/>
          </w:tcPr>
          <w:p w14:paraId="73542ECD"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ns</w:t>
            </w:r>
          </w:p>
        </w:tc>
        <w:tc>
          <w:tcPr>
            <w:tcW w:w="434" w:type="pct"/>
            <w:noWrap/>
            <w:vAlign w:val="center"/>
            <w:hideMark/>
          </w:tcPr>
          <w:p w14:paraId="7F94714B"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20.18 ± 11.36</w:t>
            </w:r>
          </w:p>
        </w:tc>
        <w:tc>
          <w:tcPr>
            <w:tcW w:w="434" w:type="pct"/>
            <w:noWrap/>
            <w:vAlign w:val="center"/>
            <w:hideMark/>
          </w:tcPr>
          <w:p w14:paraId="7CCB5024"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36.86 ± 15.46</w:t>
            </w:r>
          </w:p>
        </w:tc>
        <w:tc>
          <w:tcPr>
            <w:tcW w:w="169" w:type="pct"/>
            <w:noWrap/>
            <w:vAlign w:val="center"/>
            <w:hideMark/>
          </w:tcPr>
          <w:p w14:paraId="1ECE65B3"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w:t>
            </w:r>
          </w:p>
        </w:tc>
        <w:tc>
          <w:tcPr>
            <w:tcW w:w="434" w:type="pct"/>
            <w:noWrap/>
            <w:vAlign w:val="center"/>
            <w:hideMark/>
          </w:tcPr>
          <w:p w14:paraId="6F2037CD"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24.22 ± 8.33</w:t>
            </w:r>
          </w:p>
        </w:tc>
        <w:tc>
          <w:tcPr>
            <w:tcW w:w="169" w:type="pct"/>
            <w:noWrap/>
            <w:vAlign w:val="center"/>
            <w:hideMark/>
          </w:tcPr>
          <w:p w14:paraId="4209A105"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ns</w:t>
            </w:r>
          </w:p>
        </w:tc>
        <w:tc>
          <w:tcPr>
            <w:tcW w:w="434" w:type="pct"/>
            <w:noWrap/>
            <w:vAlign w:val="center"/>
            <w:hideMark/>
          </w:tcPr>
          <w:p w14:paraId="067305E0"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23.72 ± 16.79</w:t>
            </w:r>
          </w:p>
        </w:tc>
        <w:tc>
          <w:tcPr>
            <w:tcW w:w="175" w:type="pct"/>
            <w:noWrap/>
            <w:vAlign w:val="center"/>
            <w:hideMark/>
          </w:tcPr>
          <w:p w14:paraId="05B519AD"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ns</w:t>
            </w:r>
          </w:p>
        </w:tc>
      </w:tr>
      <w:tr w:rsidR="00A66898" w:rsidRPr="00A66898" w14:paraId="75FF0768" w14:textId="77777777" w:rsidTr="00724D25">
        <w:trPr>
          <w:trHeight w:val="290"/>
        </w:trPr>
        <w:tc>
          <w:tcPr>
            <w:tcW w:w="156" w:type="pct"/>
            <w:noWrap/>
            <w:vAlign w:val="center"/>
            <w:hideMark/>
          </w:tcPr>
          <w:p w14:paraId="09D1BF77"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8</w:t>
            </w:r>
          </w:p>
        </w:tc>
        <w:tc>
          <w:tcPr>
            <w:tcW w:w="366" w:type="pct"/>
            <w:noWrap/>
            <w:vAlign w:val="center"/>
            <w:hideMark/>
          </w:tcPr>
          <w:p w14:paraId="4EAAF333"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CYLB1481</w:t>
            </w:r>
          </w:p>
        </w:tc>
        <w:tc>
          <w:tcPr>
            <w:tcW w:w="434" w:type="pct"/>
            <w:noWrap/>
            <w:vAlign w:val="center"/>
            <w:hideMark/>
          </w:tcPr>
          <w:p w14:paraId="0F40C37F"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54.51 ± 14.88</w:t>
            </w:r>
          </w:p>
        </w:tc>
        <w:tc>
          <w:tcPr>
            <w:tcW w:w="466" w:type="pct"/>
            <w:noWrap/>
            <w:vAlign w:val="center"/>
            <w:hideMark/>
          </w:tcPr>
          <w:p w14:paraId="42989C0E"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93.19 ± 18.37</w:t>
            </w:r>
          </w:p>
        </w:tc>
        <w:tc>
          <w:tcPr>
            <w:tcW w:w="146" w:type="pct"/>
            <w:noWrap/>
            <w:vAlign w:val="center"/>
            <w:hideMark/>
          </w:tcPr>
          <w:p w14:paraId="73A79269"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w:t>
            </w:r>
          </w:p>
        </w:tc>
        <w:tc>
          <w:tcPr>
            <w:tcW w:w="434" w:type="pct"/>
            <w:noWrap/>
            <w:vAlign w:val="center"/>
            <w:hideMark/>
          </w:tcPr>
          <w:p w14:paraId="7EA8B15D"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67.69 ± 8.76</w:t>
            </w:r>
          </w:p>
        </w:tc>
        <w:tc>
          <w:tcPr>
            <w:tcW w:w="146" w:type="pct"/>
            <w:noWrap/>
            <w:vAlign w:val="center"/>
            <w:hideMark/>
          </w:tcPr>
          <w:p w14:paraId="28A93A4B"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noWrap/>
            <w:vAlign w:val="center"/>
            <w:hideMark/>
          </w:tcPr>
          <w:p w14:paraId="7F2E0C4F"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55.17 ± 18.22</w:t>
            </w:r>
          </w:p>
        </w:tc>
        <w:tc>
          <w:tcPr>
            <w:tcW w:w="169" w:type="pct"/>
            <w:noWrap/>
            <w:vAlign w:val="center"/>
            <w:hideMark/>
          </w:tcPr>
          <w:p w14:paraId="249B3454"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noWrap/>
            <w:vAlign w:val="center"/>
            <w:hideMark/>
          </w:tcPr>
          <w:p w14:paraId="71333748"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12.50 ± 2.00</w:t>
            </w:r>
          </w:p>
        </w:tc>
        <w:tc>
          <w:tcPr>
            <w:tcW w:w="434" w:type="pct"/>
            <w:noWrap/>
            <w:vAlign w:val="center"/>
            <w:hideMark/>
          </w:tcPr>
          <w:p w14:paraId="54DCAAE8"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66.22 ± 10.01</w:t>
            </w:r>
          </w:p>
        </w:tc>
        <w:tc>
          <w:tcPr>
            <w:tcW w:w="169" w:type="pct"/>
            <w:noWrap/>
            <w:vAlign w:val="center"/>
            <w:hideMark/>
          </w:tcPr>
          <w:p w14:paraId="309579E6"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w:t>
            </w:r>
          </w:p>
        </w:tc>
        <w:tc>
          <w:tcPr>
            <w:tcW w:w="434" w:type="pct"/>
            <w:noWrap/>
            <w:vAlign w:val="center"/>
            <w:hideMark/>
          </w:tcPr>
          <w:p w14:paraId="71722A71"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82.03 ± 6.98</w:t>
            </w:r>
          </w:p>
        </w:tc>
        <w:tc>
          <w:tcPr>
            <w:tcW w:w="169" w:type="pct"/>
            <w:noWrap/>
            <w:vAlign w:val="center"/>
            <w:hideMark/>
          </w:tcPr>
          <w:p w14:paraId="43D3329A"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w:t>
            </w:r>
          </w:p>
        </w:tc>
        <w:tc>
          <w:tcPr>
            <w:tcW w:w="434" w:type="pct"/>
            <w:noWrap/>
            <w:vAlign w:val="center"/>
            <w:hideMark/>
          </w:tcPr>
          <w:p w14:paraId="18491A09"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18.90 ± 8.42</w:t>
            </w:r>
          </w:p>
        </w:tc>
        <w:tc>
          <w:tcPr>
            <w:tcW w:w="175" w:type="pct"/>
            <w:noWrap/>
            <w:vAlign w:val="center"/>
            <w:hideMark/>
          </w:tcPr>
          <w:p w14:paraId="477887D0"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r>
      <w:tr w:rsidR="00A66898" w:rsidRPr="00A66898" w14:paraId="02847A8B" w14:textId="77777777" w:rsidTr="00724D25">
        <w:trPr>
          <w:trHeight w:val="290"/>
        </w:trPr>
        <w:tc>
          <w:tcPr>
            <w:tcW w:w="156" w:type="pct"/>
            <w:noWrap/>
            <w:vAlign w:val="center"/>
            <w:hideMark/>
          </w:tcPr>
          <w:p w14:paraId="53CC209C"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9</w:t>
            </w:r>
          </w:p>
        </w:tc>
        <w:tc>
          <w:tcPr>
            <w:tcW w:w="366" w:type="pct"/>
            <w:noWrap/>
            <w:vAlign w:val="center"/>
            <w:hideMark/>
          </w:tcPr>
          <w:p w14:paraId="590BD604"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CYLB0633</w:t>
            </w:r>
          </w:p>
        </w:tc>
        <w:tc>
          <w:tcPr>
            <w:tcW w:w="434" w:type="pct"/>
            <w:noWrap/>
            <w:vAlign w:val="center"/>
            <w:hideMark/>
          </w:tcPr>
          <w:p w14:paraId="361E2D06"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44.63 ± 13.83</w:t>
            </w:r>
          </w:p>
        </w:tc>
        <w:tc>
          <w:tcPr>
            <w:tcW w:w="466" w:type="pct"/>
            <w:noWrap/>
            <w:vAlign w:val="center"/>
            <w:hideMark/>
          </w:tcPr>
          <w:p w14:paraId="3EB2034A"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51.51 ± 9.84</w:t>
            </w:r>
          </w:p>
        </w:tc>
        <w:tc>
          <w:tcPr>
            <w:tcW w:w="146" w:type="pct"/>
            <w:noWrap/>
            <w:vAlign w:val="center"/>
            <w:hideMark/>
          </w:tcPr>
          <w:p w14:paraId="4E350BFE"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noWrap/>
            <w:vAlign w:val="center"/>
            <w:hideMark/>
          </w:tcPr>
          <w:p w14:paraId="6419EE81"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49.49 ± 7.76</w:t>
            </w:r>
          </w:p>
        </w:tc>
        <w:tc>
          <w:tcPr>
            <w:tcW w:w="146" w:type="pct"/>
            <w:noWrap/>
            <w:vAlign w:val="center"/>
            <w:hideMark/>
          </w:tcPr>
          <w:p w14:paraId="51DFC5E5"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noWrap/>
            <w:vAlign w:val="center"/>
            <w:hideMark/>
          </w:tcPr>
          <w:p w14:paraId="10B7C5C6"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60.78 ± 5.28</w:t>
            </w:r>
          </w:p>
        </w:tc>
        <w:tc>
          <w:tcPr>
            <w:tcW w:w="169" w:type="pct"/>
            <w:noWrap/>
            <w:vAlign w:val="center"/>
            <w:hideMark/>
          </w:tcPr>
          <w:p w14:paraId="752AFFC3"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noWrap/>
            <w:vAlign w:val="center"/>
            <w:hideMark/>
          </w:tcPr>
          <w:p w14:paraId="0DA2DCF2"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20.47 ± 2.37</w:t>
            </w:r>
          </w:p>
        </w:tc>
        <w:tc>
          <w:tcPr>
            <w:tcW w:w="434" w:type="pct"/>
            <w:noWrap/>
            <w:vAlign w:val="center"/>
            <w:hideMark/>
          </w:tcPr>
          <w:p w14:paraId="3C02E231"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38.58 ± 11.52</w:t>
            </w:r>
          </w:p>
        </w:tc>
        <w:tc>
          <w:tcPr>
            <w:tcW w:w="169" w:type="pct"/>
            <w:noWrap/>
            <w:vAlign w:val="center"/>
            <w:hideMark/>
          </w:tcPr>
          <w:p w14:paraId="55AC4711"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w:t>
            </w:r>
          </w:p>
        </w:tc>
        <w:tc>
          <w:tcPr>
            <w:tcW w:w="434" w:type="pct"/>
            <w:noWrap/>
            <w:vAlign w:val="center"/>
            <w:hideMark/>
          </w:tcPr>
          <w:p w14:paraId="4D2F4C23"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34.21 ± 7.28</w:t>
            </w:r>
          </w:p>
        </w:tc>
        <w:tc>
          <w:tcPr>
            <w:tcW w:w="169" w:type="pct"/>
            <w:noWrap/>
            <w:vAlign w:val="center"/>
            <w:hideMark/>
          </w:tcPr>
          <w:p w14:paraId="2A88C950"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w:t>
            </w:r>
          </w:p>
        </w:tc>
        <w:tc>
          <w:tcPr>
            <w:tcW w:w="434" w:type="pct"/>
            <w:noWrap/>
            <w:vAlign w:val="center"/>
            <w:hideMark/>
          </w:tcPr>
          <w:p w14:paraId="5C9FB96F"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29.60 ± 4.99</w:t>
            </w:r>
          </w:p>
        </w:tc>
        <w:tc>
          <w:tcPr>
            <w:tcW w:w="175" w:type="pct"/>
            <w:noWrap/>
            <w:vAlign w:val="center"/>
            <w:hideMark/>
          </w:tcPr>
          <w:p w14:paraId="7699BA14"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r>
      <w:tr w:rsidR="00A66898" w:rsidRPr="00A66898" w14:paraId="2A35AC57" w14:textId="77777777" w:rsidTr="00724D25">
        <w:trPr>
          <w:trHeight w:val="290"/>
        </w:trPr>
        <w:tc>
          <w:tcPr>
            <w:tcW w:w="156" w:type="pct"/>
            <w:noWrap/>
            <w:vAlign w:val="center"/>
            <w:hideMark/>
          </w:tcPr>
          <w:p w14:paraId="2F5DE1EA"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10</w:t>
            </w:r>
          </w:p>
        </w:tc>
        <w:tc>
          <w:tcPr>
            <w:tcW w:w="366" w:type="pct"/>
            <w:noWrap/>
            <w:vAlign w:val="center"/>
            <w:hideMark/>
          </w:tcPr>
          <w:p w14:paraId="3FB0A96C"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CYLB0562</w:t>
            </w:r>
          </w:p>
        </w:tc>
        <w:tc>
          <w:tcPr>
            <w:tcW w:w="434" w:type="pct"/>
            <w:noWrap/>
            <w:vAlign w:val="center"/>
            <w:hideMark/>
          </w:tcPr>
          <w:p w14:paraId="776075CA"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52.18 ± 9.28</w:t>
            </w:r>
          </w:p>
        </w:tc>
        <w:tc>
          <w:tcPr>
            <w:tcW w:w="466" w:type="pct"/>
            <w:noWrap/>
            <w:vAlign w:val="center"/>
            <w:hideMark/>
          </w:tcPr>
          <w:p w14:paraId="4A93B341"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53.29 ± 9.62</w:t>
            </w:r>
          </w:p>
        </w:tc>
        <w:tc>
          <w:tcPr>
            <w:tcW w:w="146" w:type="pct"/>
            <w:noWrap/>
            <w:vAlign w:val="center"/>
            <w:hideMark/>
          </w:tcPr>
          <w:p w14:paraId="1F509B9B"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ns</w:t>
            </w:r>
          </w:p>
        </w:tc>
        <w:tc>
          <w:tcPr>
            <w:tcW w:w="434" w:type="pct"/>
            <w:noWrap/>
            <w:vAlign w:val="center"/>
            <w:hideMark/>
          </w:tcPr>
          <w:p w14:paraId="726E5EB9"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44.62 ± 7.77</w:t>
            </w:r>
          </w:p>
        </w:tc>
        <w:tc>
          <w:tcPr>
            <w:tcW w:w="146" w:type="pct"/>
            <w:noWrap/>
            <w:vAlign w:val="center"/>
            <w:hideMark/>
          </w:tcPr>
          <w:p w14:paraId="0F34E21C"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ns</w:t>
            </w:r>
          </w:p>
        </w:tc>
        <w:tc>
          <w:tcPr>
            <w:tcW w:w="434" w:type="pct"/>
            <w:noWrap/>
            <w:vAlign w:val="center"/>
            <w:hideMark/>
          </w:tcPr>
          <w:p w14:paraId="7AD30C3B"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67.35 ± 5.00</w:t>
            </w:r>
          </w:p>
        </w:tc>
        <w:tc>
          <w:tcPr>
            <w:tcW w:w="169" w:type="pct"/>
            <w:noWrap/>
            <w:vAlign w:val="center"/>
            <w:hideMark/>
          </w:tcPr>
          <w:p w14:paraId="0D893F41"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ns</w:t>
            </w:r>
          </w:p>
        </w:tc>
        <w:tc>
          <w:tcPr>
            <w:tcW w:w="434" w:type="pct"/>
            <w:noWrap/>
            <w:vAlign w:val="center"/>
            <w:hideMark/>
          </w:tcPr>
          <w:p w14:paraId="654C51FD"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9.35 ± 2.68</w:t>
            </w:r>
          </w:p>
        </w:tc>
        <w:tc>
          <w:tcPr>
            <w:tcW w:w="434" w:type="pct"/>
            <w:noWrap/>
            <w:vAlign w:val="center"/>
            <w:hideMark/>
          </w:tcPr>
          <w:p w14:paraId="3BF24BA6"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37.42 ± 16.83</w:t>
            </w:r>
          </w:p>
        </w:tc>
        <w:tc>
          <w:tcPr>
            <w:tcW w:w="169" w:type="pct"/>
            <w:noWrap/>
            <w:vAlign w:val="center"/>
            <w:hideMark/>
          </w:tcPr>
          <w:p w14:paraId="594CF8FE"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w:t>
            </w:r>
          </w:p>
        </w:tc>
        <w:tc>
          <w:tcPr>
            <w:tcW w:w="434" w:type="pct"/>
            <w:noWrap/>
            <w:vAlign w:val="center"/>
            <w:hideMark/>
          </w:tcPr>
          <w:p w14:paraId="78F9125E"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43.46 ± 8.33</w:t>
            </w:r>
          </w:p>
        </w:tc>
        <w:tc>
          <w:tcPr>
            <w:tcW w:w="169" w:type="pct"/>
            <w:noWrap/>
            <w:vAlign w:val="center"/>
            <w:hideMark/>
          </w:tcPr>
          <w:p w14:paraId="0642A826"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w:t>
            </w:r>
          </w:p>
        </w:tc>
        <w:tc>
          <w:tcPr>
            <w:tcW w:w="434" w:type="pct"/>
            <w:noWrap/>
            <w:vAlign w:val="center"/>
            <w:hideMark/>
          </w:tcPr>
          <w:p w14:paraId="463960FE"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18.04 ± 8.54</w:t>
            </w:r>
          </w:p>
        </w:tc>
        <w:tc>
          <w:tcPr>
            <w:tcW w:w="175" w:type="pct"/>
            <w:noWrap/>
            <w:vAlign w:val="center"/>
            <w:hideMark/>
          </w:tcPr>
          <w:p w14:paraId="224ACA0A" w14:textId="77777777" w:rsidR="004F3028" w:rsidRPr="00A66898" w:rsidRDefault="004F3028" w:rsidP="003110BB">
            <w:pPr>
              <w:jc w:val="center"/>
              <w:rPr>
                <w:rFonts w:ascii="Arial" w:hAnsi="Arial" w:cs="Arial"/>
                <w:b/>
                <w:bCs/>
                <w:sz w:val="16"/>
                <w:szCs w:val="16"/>
              </w:rPr>
            </w:pPr>
            <w:r w:rsidRPr="00A66898">
              <w:rPr>
                <w:rFonts w:ascii="Arial" w:hAnsi="Arial" w:cs="Arial"/>
                <w:b/>
                <w:bCs/>
                <w:sz w:val="16"/>
                <w:szCs w:val="16"/>
              </w:rPr>
              <w:t>ns</w:t>
            </w:r>
          </w:p>
        </w:tc>
      </w:tr>
      <w:tr w:rsidR="00A66898" w:rsidRPr="00A66898" w14:paraId="30E216FE" w14:textId="77777777" w:rsidTr="00724D25">
        <w:trPr>
          <w:trHeight w:val="290"/>
        </w:trPr>
        <w:tc>
          <w:tcPr>
            <w:tcW w:w="156" w:type="pct"/>
            <w:noWrap/>
            <w:vAlign w:val="center"/>
            <w:hideMark/>
          </w:tcPr>
          <w:p w14:paraId="68213CC0"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11</w:t>
            </w:r>
          </w:p>
        </w:tc>
        <w:tc>
          <w:tcPr>
            <w:tcW w:w="366" w:type="pct"/>
            <w:noWrap/>
            <w:vAlign w:val="center"/>
            <w:hideMark/>
          </w:tcPr>
          <w:p w14:paraId="5E2485F6"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CYLB0101</w:t>
            </w:r>
          </w:p>
        </w:tc>
        <w:tc>
          <w:tcPr>
            <w:tcW w:w="434" w:type="pct"/>
            <w:noWrap/>
            <w:vAlign w:val="center"/>
            <w:hideMark/>
          </w:tcPr>
          <w:p w14:paraId="3A342401"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40.10 ± 9.00</w:t>
            </w:r>
          </w:p>
        </w:tc>
        <w:tc>
          <w:tcPr>
            <w:tcW w:w="466" w:type="pct"/>
            <w:noWrap/>
            <w:vAlign w:val="center"/>
            <w:hideMark/>
          </w:tcPr>
          <w:p w14:paraId="7D561AF1"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62.15 ± 9.84</w:t>
            </w:r>
          </w:p>
        </w:tc>
        <w:tc>
          <w:tcPr>
            <w:tcW w:w="146" w:type="pct"/>
            <w:noWrap/>
            <w:vAlign w:val="center"/>
            <w:hideMark/>
          </w:tcPr>
          <w:p w14:paraId="6B5494EC"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w:t>
            </w:r>
          </w:p>
        </w:tc>
        <w:tc>
          <w:tcPr>
            <w:tcW w:w="434" w:type="pct"/>
            <w:noWrap/>
            <w:vAlign w:val="center"/>
            <w:hideMark/>
          </w:tcPr>
          <w:p w14:paraId="26E207DD"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45.64 ± 14.29</w:t>
            </w:r>
          </w:p>
        </w:tc>
        <w:tc>
          <w:tcPr>
            <w:tcW w:w="146" w:type="pct"/>
            <w:noWrap/>
            <w:vAlign w:val="center"/>
            <w:hideMark/>
          </w:tcPr>
          <w:p w14:paraId="485472F1"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noWrap/>
            <w:vAlign w:val="center"/>
            <w:hideMark/>
          </w:tcPr>
          <w:p w14:paraId="6ACA503B"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81.01 ± 11.52</w:t>
            </w:r>
          </w:p>
        </w:tc>
        <w:tc>
          <w:tcPr>
            <w:tcW w:w="169" w:type="pct"/>
            <w:noWrap/>
            <w:vAlign w:val="center"/>
            <w:hideMark/>
          </w:tcPr>
          <w:p w14:paraId="6E74C89D"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w:t>
            </w:r>
          </w:p>
        </w:tc>
        <w:tc>
          <w:tcPr>
            <w:tcW w:w="434" w:type="pct"/>
            <w:noWrap/>
            <w:vAlign w:val="center"/>
            <w:hideMark/>
          </w:tcPr>
          <w:p w14:paraId="11411F81"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27.08 ± 8.01</w:t>
            </w:r>
          </w:p>
        </w:tc>
        <w:tc>
          <w:tcPr>
            <w:tcW w:w="434" w:type="pct"/>
            <w:noWrap/>
            <w:vAlign w:val="center"/>
            <w:hideMark/>
          </w:tcPr>
          <w:p w14:paraId="0A626412"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29.30 ± 3.98</w:t>
            </w:r>
          </w:p>
        </w:tc>
        <w:tc>
          <w:tcPr>
            <w:tcW w:w="169" w:type="pct"/>
            <w:noWrap/>
            <w:vAlign w:val="center"/>
            <w:hideMark/>
          </w:tcPr>
          <w:p w14:paraId="7BA5AF99"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noWrap/>
            <w:vAlign w:val="center"/>
            <w:hideMark/>
          </w:tcPr>
          <w:p w14:paraId="1E4E6F1B"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21.34 ± 9.30</w:t>
            </w:r>
          </w:p>
        </w:tc>
        <w:tc>
          <w:tcPr>
            <w:tcW w:w="169" w:type="pct"/>
            <w:noWrap/>
            <w:vAlign w:val="center"/>
            <w:hideMark/>
          </w:tcPr>
          <w:p w14:paraId="42090F4A"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noWrap/>
            <w:vAlign w:val="center"/>
            <w:hideMark/>
          </w:tcPr>
          <w:p w14:paraId="709C515D"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35.11 ± 13.14</w:t>
            </w:r>
          </w:p>
        </w:tc>
        <w:tc>
          <w:tcPr>
            <w:tcW w:w="175" w:type="pct"/>
            <w:noWrap/>
            <w:vAlign w:val="center"/>
            <w:hideMark/>
          </w:tcPr>
          <w:p w14:paraId="37EA4191"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r>
      <w:tr w:rsidR="00A66898" w:rsidRPr="00A66898" w14:paraId="3483AB72" w14:textId="77777777" w:rsidTr="00724D25">
        <w:trPr>
          <w:trHeight w:val="290"/>
        </w:trPr>
        <w:tc>
          <w:tcPr>
            <w:tcW w:w="156" w:type="pct"/>
            <w:noWrap/>
            <w:vAlign w:val="center"/>
            <w:hideMark/>
          </w:tcPr>
          <w:p w14:paraId="6C98D467"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12</w:t>
            </w:r>
          </w:p>
        </w:tc>
        <w:tc>
          <w:tcPr>
            <w:tcW w:w="366" w:type="pct"/>
            <w:noWrap/>
            <w:vAlign w:val="center"/>
            <w:hideMark/>
          </w:tcPr>
          <w:p w14:paraId="3E197438"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CYLB0561</w:t>
            </w:r>
          </w:p>
        </w:tc>
        <w:tc>
          <w:tcPr>
            <w:tcW w:w="434" w:type="pct"/>
            <w:noWrap/>
            <w:vAlign w:val="center"/>
            <w:hideMark/>
          </w:tcPr>
          <w:p w14:paraId="718C6B79"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36.20 ± 11.82</w:t>
            </w:r>
          </w:p>
        </w:tc>
        <w:tc>
          <w:tcPr>
            <w:tcW w:w="466" w:type="pct"/>
            <w:noWrap/>
            <w:vAlign w:val="center"/>
            <w:hideMark/>
          </w:tcPr>
          <w:p w14:paraId="3303E6B6"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54.42 ± 8.99</w:t>
            </w:r>
          </w:p>
        </w:tc>
        <w:tc>
          <w:tcPr>
            <w:tcW w:w="146" w:type="pct"/>
            <w:noWrap/>
            <w:vAlign w:val="center"/>
            <w:hideMark/>
          </w:tcPr>
          <w:p w14:paraId="37B6A15E"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w:t>
            </w:r>
          </w:p>
        </w:tc>
        <w:tc>
          <w:tcPr>
            <w:tcW w:w="434" w:type="pct"/>
            <w:noWrap/>
            <w:vAlign w:val="center"/>
            <w:hideMark/>
          </w:tcPr>
          <w:p w14:paraId="74597766"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72.31 ± 12.37</w:t>
            </w:r>
          </w:p>
        </w:tc>
        <w:tc>
          <w:tcPr>
            <w:tcW w:w="146" w:type="pct"/>
            <w:noWrap/>
            <w:vAlign w:val="center"/>
            <w:hideMark/>
          </w:tcPr>
          <w:p w14:paraId="2746859C"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w:t>
            </w:r>
          </w:p>
        </w:tc>
        <w:tc>
          <w:tcPr>
            <w:tcW w:w="434" w:type="pct"/>
            <w:noWrap/>
            <w:vAlign w:val="center"/>
            <w:hideMark/>
          </w:tcPr>
          <w:p w14:paraId="57806765"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57.50 ± 5.69</w:t>
            </w:r>
          </w:p>
        </w:tc>
        <w:tc>
          <w:tcPr>
            <w:tcW w:w="169" w:type="pct"/>
            <w:noWrap/>
            <w:vAlign w:val="center"/>
            <w:hideMark/>
          </w:tcPr>
          <w:p w14:paraId="740B7098"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w:t>
            </w:r>
          </w:p>
        </w:tc>
        <w:tc>
          <w:tcPr>
            <w:tcW w:w="434" w:type="pct"/>
            <w:noWrap/>
            <w:vAlign w:val="center"/>
            <w:hideMark/>
          </w:tcPr>
          <w:p w14:paraId="75EB6E6D"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19.83 ± 6.37</w:t>
            </w:r>
          </w:p>
        </w:tc>
        <w:tc>
          <w:tcPr>
            <w:tcW w:w="434" w:type="pct"/>
            <w:noWrap/>
            <w:vAlign w:val="center"/>
            <w:hideMark/>
          </w:tcPr>
          <w:p w14:paraId="63F84B80"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36.95 ± 13.97</w:t>
            </w:r>
          </w:p>
        </w:tc>
        <w:tc>
          <w:tcPr>
            <w:tcW w:w="169" w:type="pct"/>
            <w:noWrap/>
            <w:vAlign w:val="center"/>
            <w:hideMark/>
          </w:tcPr>
          <w:p w14:paraId="477549BD"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w:t>
            </w:r>
          </w:p>
        </w:tc>
        <w:tc>
          <w:tcPr>
            <w:tcW w:w="434" w:type="pct"/>
            <w:noWrap/>
            <w:vAlign w:val="center"/>
            <w:hideMark/>
          </w:tcPr>
          <w:p w14:paraId="799AA223"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31.80 ± 6.31</w:t>
            </w:r>
          </w:p>
        </w:tc>
        <w:tc>
          <w:tcPr>
            <w:tcW w:w="169" w:type="pct"/>
            <w:noWrap/>
            <w:vAlign w:val="center"/>
            <w:hideMark/>
          </w:tcPr>
          <w:p w14:paraId="3C4B07AF"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w:t>
            </w:r>
          </w:p>
        </w:tc>
        <w:tc>
          <w:tcPr>
            <w:tcW w:w="434" w:type="pct"/>
            <w:noWrap/>
            <w:vAlign w:val="center"/>
            <w:hideMark/>
          </w:tcPr>
          <w:p w14:paraId="25729EDD"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28.22 ± 10.30</w:t>
            </w:r>
          </w:p>
        </w:tc>
        <w:tc>
          <w:tcPr>
            <w:tcW w:w="175" w:type="pct"/>
            <w:noWrap/>
            <w:vAlign w:val="center"/>
            <w:hideMark/>
          </w:tcPr>
          <w:p w14:paraId="39455968"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r>
      <w:tr w:rsidR="00A66898" w:rsidRPr="00A66898" w14:paraId="72F0F03A" w14:textId="77777777" w:rsidTr="00724D25">
        <w:trPr>
          <w:trHeight w:val="290"/>
        </w:trPr>
        <w:tc>
          <w:tcPr>
            <w:tcW w:w="156" w:type="pct"/>
            <w:noWrap/>
            <w:vAlign w:val="center"/>
            <w:hideMark/>
          </w:tcPr>
          <w:p w14:paraId="3A5504E3"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13</w:t>
            </w:r>
          </w:p>
        </w:tc>
        <w:tc>
          <w:tcPr>
            <w:tcW w:w="366" w:type="pct"/>
            <w:noWrap/>
            <w:vAlign w:val="center"/>
            <w:hideMark/>
          </w:tcPr>
          <w:p w14:paraId="6AA95573"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SLC13</w:t>
            </w:r>
          </w:p>
        </w:tc>
        <w:tc>
          <w:tcPr>
            <w:tcW w:w="434" w:type="pct"/>
            <w:noWrap/>
            <w:vAlign w:val="center"/>
            <w:hideMark/>
          </w:tcPr>
          <w:p w14:paraId="7D400693"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35.69 ± 13.87</w:t>
            </w:r>
          </w:p>
        </w:tc>
        <w:tc>
          <w:tcPr>
            <w:tcW w:w="466" w:type="pct"/>
            <w:noWrap/>
            <w:vAlign w:val="center"/>
            <w:hideMark/>
          </w:tcPr>
          <w:p w14:paraId="1C492187"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41.46 ± 14.70</w:t>
            </w:r>
          </w:p>
        </w:tc>
        <w:tc>
          <w:tcPr>
            <w:tcW w:w="146" w:type="pct"/>
            <w:noWrap/>
            <w:vAlign w:val="center"/>
            <w:hideMark/>
          </w:tcPr>
          <w:p w14:paraId="3C97EFB7"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noWrap/>
            <w:vAlign w:val="center"/>
            <w:hideMark/>
          </w:tcPr>
          <w:p w14:paraId="2BD417BF"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22.46 ± 7.57</w:t>
            </w:r>
          </w:p>
        </w:tc>
        <w:tc>
          <w:tcPr>
            <w:tcW w:w="146" w:type="pct"/>
            <w:noWrap/>
            <w:vAlign w:val="center"/>
            <w:hideMark/>
          </w:tcPr>
          <w:p w14:paraId="029FD32E"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noWrap/>
            <w:vAlign w:val="center"/>
            <w:hideMark/>
          </w:tcPr>
          <w:p w14:paraId="4875488D"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53.28 ± 10.22</w:t>
            </w:r>
          </w:p>
        </w:tc>
        <w:tc>
          <w:tcPr>
            <w:tcW w:w="169" w:type="pct"/>
            <w:noWrap/>
            <w:vAlign w:val="center"/>
            <w:hideMark/>
          </w:tcPr>
          <w:p w14:paraId="566D35F2"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noWrap/>
            <w:vAlign w:val="center"/>
            <w:hideMark/>
          </w:tcPr>
          <w:p w14:paraId="36BB64E6"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20.57 ± 0.01</w:t>
            </w:r>
          </w:p>
        </w:tc>
        <w:tc>
          <w:tcPr>
            <w:tcW w:w="434" w:type="pct"/>
            <w:noWrap/>
            <w:vAlign w:val="center"/>
            <w:hideMark/>
          </w:tcPr>
          <w:p w14:paraId="4E1A992E"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21.56 ± 1.95</w:t>
            </w:r>
          </w:p>
        </w:tc>
        <w:tc>
          <w:tcPr>
            <w:tcW w:w="169" w:type="pct"/>
            <w:noWrap/>
            <w:vAlign w:val="center"/>
            <w:hideMark/>
          </w:tcPr>
          <w:p w14:paraId="6D735A71"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noWrap/>
            <w:vAlign w:val="center"/>
            <w:hideMark/>
          </w:tcPr>
          <w:p w14:paraId="7D618DFE"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26.05 ± 4.53</w:t>
            </w:r>
          </w:p>
        </w:tc>
        <w:tc>
          <w:tcPr>
            <w:tcW w:w="169" w:type="pct"/>
            <w:noWrap/>
            <w:vAlign w:val="center"/>
            <w:hideMark/>
          </w:tcPr>
          <w:p w14:paraId="22914DAD"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w:t>
            </w:r>
          </w:p>
        </w:tc>
        <w:tc>
          <w:tcPr>
            <w:tcW w:w="434" w:type="pct"/>
            <w:noWrap/>
            <w:vAlign w:val="center"/>
            <w:hideMark/>
          </w:tcPr>
          <w:p w14:paraId="3B5D97D3"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26.09 ± 6.06</w:t>
            </w:r>
          </w:p>
        </w:tc>
        <w:tc>
          <w:tcPr>
            <w:tcW w:w="175" w:type="pct"/>
            <w:noWrap/>
            <w:vAlign w:val="center"/>
            <w:hideMark/>
          </w:tcPr>
          <w:p w14:paraId="1096596A"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r>
      <w:tr w:rsidR="00A66898" w:rsidRPr="00A66898" w14:paraId="53378321" w14:textId="77777777" w:rsidTr="00724D25">
        <w:trPr>
          <w:trHeight w:val="290"/>
        </w:trPr>
        <w:tc>
          <w:tcPr>
            <w:tcW w:w="156" w:type="pct"/>
            <w:tcBorders>
              <w:bottom w:val="single" w:sz="4" w:space="0" w:color="auto"/>
            </w:tcBorders>
            <w:noWrap/>
            <w:vAlign w:val="center"/>
            <w:hideMark/>
          </w:tcPr>
          <w:p w14:paraId="203CCE2B"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14</w:t>
            </w:r>
          </w:p>
        </w:tc>
        <w:tc>
          <w:tcPr>
            <w:tcW w:w="366" w:type="pct"/>
            <w:tcBorders>
              <w:bottom w:val="single" w:sz="4" w:space="0" w:color="auto"/>
            </w:tcBorders>
            <w:noWrap/>
            <w:vAlign w:val="center"/>
            <w:hideMark/>
          </w:tcPr>
          <w:p w14:paraId="57BE0D14"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MRS</w:t>
            </w:r>
          </w:p>
        </w:tc>
        <w:tc>
          <w:tcPr>
            <w:tcW w:w="434" w:type="pct"/>
            <w:tcBorders>
              <w:bottom w:val="single" w:sz="4" w:space="0" w:color="auto"/>
            </w:tcBorders>
            <w:noWrap/>
            <w:vAlign w:val="center"/>
            <w:hideMark/>
          </w:tcPr>
          <w:p w14:paraId="3108A0B8"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100.00 ± 4.82</w:t>
            </w:r>
          </w:p>
        </w:tc>
        <w:tc>
          <w:tcPr>
            <w:tcW w:w="466" w:type="pct"/>
            <w:tcBorders>
              <w:bottom w:val="single" w:sz="4" w:space="0" w:color="auto"/>
            </w:tcBorders>
            <w:noWrap/>
            <w:vAlign w:val="center"/>
            <w:hideMark/>
          </w:tcPr>
          <w:p w14:paraId="330A6E43"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100.00 ± 13.57</w:t>
            </w:r>
          </w:p>
        </w:tc>
        <w:tc>
          <w:tcPr>
            <w:tcW w:w="146" w:type="pct"/>
            <w:tcBorders>
              <w:bottom w:val="single" w:sz="4" w:space="0" w:color="auto"/>
            </w:tcBorders>
            <w:noWrap/>
            <w:vAlign w:val="center"/>
            <w:hideMark/>
          </w:tcPr>
          <w:p w14:paraId="3234DBC1"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tcBorders>
              <w:bottom w:val="single" w:sz="4" w:space="0" w:color="auto"/>
            </w:tcBorders>
            <w:noWrap/>
            <w:vAlign w:val="center"/>
            <w:hideMark/>
          </w:tcPr>
          <w:p w14:paraId="30DF45AB"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100.00 ± 8.88</w:t>
            </w:r>
          </w:p>
        </w:tc>
        <w:tc>
          <w:tcPr>
            <w:tcW w:w="146" w:type="pct"/>
            <w:tcBorders>
              <w:bottom w:val="single" w:sz="4" w:space="0" w:color="auto"/>
            </w:tcBorders>
            <w:noWrap/>
            <w:vAlign w:val="center"/>
            <w:hideMark/>
          </w:tcPr>
          <w:p w14:paraId="008080B3"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tcBorders>
              <w:bottom w:val="single" w:sz="4" w:space="0" w:color="auto"/>
            </w:tcBorders>
            <w:noWrap/>
            <w:vAlign w:val="center"/>
            <w:hideMark/>
          </w:tcPr>
          <w:p w14:paraId="5CD602C1"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100.00 ± 5.34</w:t>
            </w:r>
          </w:p>
        </w:tc>
        <w:tc>
          <w:tcPr>
            <w:tcW w:w="169" w:type="pct"/>
            <w:tcBorders>
              <w:bottom w:val="single" w:sz="4" w:space="0" w:color="auto"/>
            </w:tcBorders>
            <w:noWrap/>
            <w:vAlign w:val="center"/>
            <w:hideMark/>
          </w:tcPr>
          <w:p w14:paraId="19349B01"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tcBorders>
              <w:bottom w:val="single" w:sz="4" w:space="0" w:color="auto"/>
            </w:tcBorders>
            <w:noWrap/>
            <w:vAlign w:val="center"/>
            <w:hideMark/>
          </w:tcPr>
          <w:p w14:paraId="122B4218"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100.00 ± 5.10</w:t>
            </w:r>
          </w:p>
        </w:tc>
        <w:tc>
          <w:tcPr>
            <w:tcW w:w="434" w:type="pct"/>
            <w:tcBorders>
              <w:bottom w:val="single" w:sz="4" w:space="0" w:color="auto"/>
            </w:tcBorders>
            <w:noWrap/>
            <w:vAlign w:val="center"/>
            <w:hideMark/>
          </w:tcPr>
          <w:p w14:paraId="20934632"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100.00 ± 3.27</w:t>
            </w:r>
          </w:p>
        </w:tc>
        <w:tc>
          <w:tcPr>
            <w:tcW w:w="169" w:type="pct"/>
            <w:tcBorders>
              <w:bottom w:val="single" w:sz="4" w:space="0" w:color="auto"/>
            </w:tcBorders>
            <w:noWrap/>
            <w:vAlign w:val="center"/>
            <w:hideMark/>
          </w:tcPr>
          <w:p w14:paraId="4CF8BDD6"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tcBorders>
              <w:bottom w:val="single" w:sz="4" w:space="0" w:color="auto"/>
            </w:tcBorders>
            <w:noWrap/>
            <w:vAlign w:val="center"/>
            <w:hideMark/>
          </w:tcPr>
          <w:p w14:paraId="7D979421"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100.00 ± 7.97</w:t>
            </w:r>
          </w:p>
        </w:tc>
        <w:tc>
          <w:tcPr>
            <w:tcW w:w="169" w:type="pct"/>
            <w:tcBorders>
              <w:bottom w:val="single" w:sz="4" w:space="0" w:color="auto"/>
            </w:tcBorders>
            <w:noWrap/>
            <w:vAlign w:val="center"/>
            <w:hideMark/>
          </w:tcPr>
          <w:p w14:paraId="3B1AAA94"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c>
          <w:tcPr>
            <w:tcW w:w="434" w:type="pct"/>
            <w:tcBorders>
              <w:bottom w:val="single" w:sz="4" w:space="0" w:color="auto"/>
            </w:tcBorders>
            <w:noWrap/>
            <w:vAlign w:val="center"/>
            <w:hideMark/>
          </w:tcPr>
          <w:p w14:paraId="090EBB86"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100.00 ± 8.62</w:t>
            </w:r>
          </w:p>
        </w:tc>
        <w:tc>
          <w:tcPr>
            <w:tcW w:w="175" w:type="pct"/>
            <w:tcBorders>
              <w:bottom w:val="single" w:sz="4" w:space="0" w:color="auto"/>
            </w:tcBorders>
            <w:noWrap/>
            <w:vAlign w:val="center"/>
            <w:hideMark/>
          </w:tcPr>
          <w:p w14:paraId="153CA94C" w14:textId="77777777" w:rsidR="004F3028" w:rsidRPr="00A66898" w:rsidRDefault="004F3028" w:rsidP="003110BB">
            <w:pPr>
              <w:jc w:val="center"/>
              <w:rPr>
                <w:rFonts w:ascii="Arial" w:hAnsi="Arial" w:cs="Arial"/>
                <w:sz w:val="16"/>
                <w:szCs w:val="16"/>
              </w:rPr>
            </w:pPr>
            <w:r w:rsidRPr="00A66898">
              <w:rPr>
                <w:rFonts w:ascii="Arial" w:hAnsi="Arial" w:cs="Arial"/>
                <w:sz w:val="16"/>
                <w:szCs w:val="16"/>
              </w:rPr>
              <w:t>ns</w:t>
            </w:r>
          </w:p>
        </w:tc>
      </w:tr>
    </w:tbl>
    <w:p w14:paraId="037A50AA" w14:textId="5DC29927" w:rsidR="003576D4" w:rsidRPr="00A66898" w:rsidRDefault="003576D4" w:rsidP="009530C8">
      <w:pPr>
        <w:spacing w:after="0" w:line="360" w:lineRule="auto"/>
        <w:jc w:val="both"/>
        <w:rPr>
          <w:rFonts w:ascii="Arial" w:hAnsi="Arial" w:cs="Arial"/>
          <w:sz w:val="20"/>
          <w:szCs w:val="20"/>
        </w:rPr>
      </w:pPr>
      <w:r w:rsidRPr="00A66898">
        <w:rPr>
          <w:rFonts w:ascii="Arial" w:hAnsi="Arial" w:cs="Arial"/>
          <w:sz w:val="20"/>
          <w:szCs w:val="20"/>
        </w:rPr>
        <w:t>The strains CYLB2333, CYLB0110, and CYLB0562, highlighted in bold, showed no significant reduction in antimicrobial activity following proteinase K treatment.</w:t>
      </w:r>
    </w:p>
    <w:p w14:paraId="62F1A544" w14:textId="5E7D2ED4" w:rsidR="009530C8" w:rsidRPr="00A66898" w:rsidRDefault="009530C8" w:rsidP="009530C8">
      <w:pPr>
        <w:spacing w:after="0" w:line="360" w:lineRule="auto"/>
        <w:jc w:val="both"/>
        <w:rPr>
          <w:rFonts w:ascii="Arial" w:hAnsi="Arial" w:cs="Arial"/>
          <w:sz w:val="20"/>
          <w:szCs w:val="20"/>
        </w:rPr>
      </w:pPr>
      <w:r w:rsidRPr="00A66898">
        <w:rPr>
          <w:rFonts w:ascii="Arial" w:hAnsi="Arial" w:cs="Arial"/>
          <w:sz w:val="20"/>
          <w:szCs w:val="20"/>
        </w:rPr>
        <w:t xml:space="preserve">Statistical significance was determined by comparing NCFS with treated NCFS. Statistical significance is indicated as follows: *, </w:t>
      </w:r>
      <w:r w:rsidRPr="00A66898">
        <w:rPr>
          <w:rFonts w:ascii="Arial" w:hAnsi="Arial" w:cs="Arial"/>
          <w:i/>
          <w:iCs/>
          <w:sz w:val="20"/>
          <w:szCs w:val="20"/>
        </w:rPr>
        <w:t>p </w:t>
      </w:r>
      <w:r w:rsidRPr="00A66898">
        <w:rPr>
          <w:rFonts w:ascii="Arial" w:hAnsi="Arial" w:cs="Arial"/>
          <w:sz w:val="20"/>
          <w:szCs w:val="20"/>
        </w:rPr>
        <w:t xml:space="preserve">&lt; 0.05; **, </w:t>
      </w:r>
      <w:r w:rsidRPr="00A66898">
        <w:rPr>
          <w:rFonts w:ascii="Arial" w:hAnsi="Arial" w:cs="Arial"/>
          <w:i/>
          <w:iCs/>
          <w:sz w:val="20"/>
          <w:szCs w:val="20"/>
        </w:rPr>
        <w:t>p</w:t>
      </w:r>
      <w:r w:rsidRPr="00A66898">
        <w:rPr>
          <w:rFonts w:ascii="Arial" w:hAnsi="Arial" w:cs="Arial"/>
          <w:sz w:val="20"/>
          <w:szCs w:val="20"/>
        </w:rPr>
        <w:t xml:space="preserve"> &lt; 0.01; ***, </w:t>
      </w:r>
      <w:r w:rsidRPr="00A66898">
        <w:rPr>
          <w:rFonts w:ascii="Arial" w:hAnsi="Arial" w:cs="Arial"/>
          <w:i/>
          <w:iCs/>
          <w:sz w:val="20"/>
          <w:szCs w:val="20"/>
        </w:rPr>
        <w:t>p</w:t>
      </w:r>
      <w:r w:rsidRPr="00A66898">
        <w:rPr>
          <w:rFonts w:ascii="Arial" w:hAnsi="Arial" w:cs="Arial"/>
          <w:sz w:val="20"/>
          <w:szCs w:val="20"/>
        </w:rPr>
        <w:t xml:space="preserve"> &lt; 0.001; ****, </w:t>
      </w:r>
      <w:r w:rsidRPr="00A66898">
        <w:rPr>
          <w:rFonts w:ascii="Arial" w:hAnsi="Arial" w:cs="Arial"/>
          <w:i/>
          <w:iCs/>
          <w:sz w:val="20"/>
          <w:szCs w:val="20"/>
        </w:rPr>
        <w:t>p</w:t>
      </w:r>
      <w:r w:rsidRPr="00A66898">
        <w:rPr>
          <w:rFonts w:ascii="Arial" w:hAnsi="Arial" w:cs="Arial"/>
          <w:sz w:val="20"/>
          <w:szCs w:val="20"/>
        </w:rPr>
        <w:t> &lt; 0.0001; ns, not significant.</w:t>
      </w:r>
    </w:p>
    <w:p w14:paraId="7AAB5886" w14:textId="77777777" w:rsidR="001936BD" w:rsidRPr="00A66898" w:rsidRDefault="001936BD">
      <w:pPr>
        <w:spacing w:line="278" w:lineRule="auto"/>
        <w:rPr>
          <w:rFonts w:ascii="Arial" w:hAnsi="Arial" w:cs="Arial"/>
          <w:b/>
          <w:bCs/>
          <w:sz w:val="24"/>
          <w:szCs w:val="24"/>
          <w:highlight w:val="red"/>
        </w:rPr>
      </w:pPr>
      <w:r w:rsidRPr="00A66898">
        <w:rPr>
          <w:rFonts w:ascii="Arial" w:hAnsi="Arial" w:cs="Arial"/>
          <w:b/>
          <w:bCs/>
          <w:sz w:val="24"/>
          <w:szCs w:val="24"/>
          <w:highlight w:val="red"/>
        </w:rPr>
        <w:br w:type="page"/>
      </w:r>
    </w:p>
    <w:p w14:paraId="22F9D56A" w14:textId="2F4009F7" w:rsidR="001936BD" w:rsidRPr="00A66898" w:rsidRDefault="001936BD" w:rsidP="001936BD">
      <w:pPr>
        <w:spacing w:after="0" w:line="360" w:lineRule="auto"/>
        <w:jc w:val="both"/>
        <w:rPr>
          <w:rFonts w:ascii="Arial" w:eastAsia="Times New Roman" w:hAnsi="Arial" w:cs="Arial"/>
          <w:b/>
          <w:bCs/>
          <w:sz w:val="24"/>
          <w:szCs w:val="24"/>
        </w:rPr>
      </w:pPr>
      <w:r w:rsidRPr="00A66898">
        <w:rPr>
          <w:rFonts w:ascii="Arial" w:eastAsia="標楷體" w:hAnsi="Arial" w:cs="Arial"/>
          <w:b/>
          <w:bCs/>
          <w:sz w:val="24"/>
          <w:szCs w:val="24"/>
        </w:rPr>
        <w:lastRenderedPageBreak/>
        <w:t xml:space="preserve">Table S3. </w:t>
      </w:r>
      <w:r w:rsidRPr="00A66898">
        <w:rPr>
          <w:rFonts w:ascii="Arial" w:eastAsia="Times New Roman" w:hAnsi="Arial" w:cs="Arial"/>
          <w:b/>
          <w:bCs/>
          <w:sz w:val="24"/>
          <w:szCs w:val="24"/>
        </w:rPr>
        <w:t xml:space="preserve">Antimicrobial activity of NCFS from selected </w:t>
      </w:r>
      <w:proofErr w:type="spellStart"/>
      <w:r w:rsidRPr="00A66898">
        <w:rPr>
          <w:rFonts w:ascii="Arial" w:eastAsia="Times New Roman" w:hAnsi="Arial" w:cs="Arial"/>
          <w:b/>
          <w:bCs/>
          <w:i/>
          <w:iCs/>
          <w:sz w:val="24"/>
          <w:szCs w:val="24"/>
        </w:rPr>
        <w:t>Lactobacillaceae</w:t>
      </w:r>
      <w:proofErr w:type="spellEnd"/>
      <w:r w:rsidRPr="00A66898">
        <w:rPr>
          <w:rFonts w:ascii="Arial" w:eastAsia="Times New Roman" w:hAnsi="Arial" w:cs="Arial"/>
          <w:b/>
          <w:bCs/>
          <w:sz w:val="24"/>
          <w:szCs w:val="24"/>
        </w:rPr>
        <w:t xml:space="preserve"> strains following trypsin, catalase, or heat treatment against </w:t>
      </w:r>
      <w:r w:rsidRPr="00A66898">
        <w:rPr>
          <w:rFonts w:ascii="Arial" w:eastAsia="Times New Roman" w:hAnsi="Arial" w:cs="Arial"/>
          <w:b/>
          <w:bCs/>
          <w:i/>
          <w:iCs/>
          <w:sz w:val="24"/>
          <w:szCs w:val="24"/>
        </w:rPr>
        <w:t>Candida albicans</w:t>
      </w:r>
      <w:r w:rsidRPr="00A66898">
        <w:rPr>
          <w:rFonts w:ascii="Arial" w:eastAsia="Times New Roman" w:hAnsi="Arial" w:cs="Arial"/>
          <w:b/>
          <w:bCs/>
          <w:sz w:val="24"/>
          <w:szCs w:val="24"/>
        </w:rPr>
        <w:t xml:space="preserve"> and </w:t>
      </w:r>
      <w:r w:rsidRPr="00A66898">
        <w:rPr>
          <w:rFonts w:ascii="Arial" w:eastAsia="Times New Roman" w:hAnsi="Arial" w:cs="Arial"/>
          <w:b/>
          <w:bCs/>
          <w:i/>
          <w:iCs/>
          <w:sz w:val="24"/>
          <w:szCs w:val="24"/>
        </w:rPr>
        <w:t>Candida tropicalis</w:t>
      </w:r>
      <w:r w:rsidRPr="00A66898">
        <w:rPr>
          <w:rFonts w:ascii="Arial" w:eastAsia="Times New Roman" w:hAnsi="Arial" w:cs="Arial"/>
          <w:b/>
          <w:bCs/>
          <w:sz w:val="24"/>
          <w:szCs w:val="24"/>
        </w:rPr>
        <w:t>.</w:t>
      </w:r>
    </w:p>
    <w:tbl>
      <w:tblPr>
        <w:tblStyle w:val="af2"/>
        <w:tblW w:w="52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
        <w:gridCol w:w="1010"/>
        <w:gridCol w:w="1240"/>
        <w:gridCol w:w="1265"/>
        <w:gridCol w:w="404"/>
        <w:gridCol w:w="1255"/>
        <w:gridCol w:w="404"/>
        <w:gridCol w:w="1266"/>
        <w:gridCol w:w="404"/>
        <w:gridCol w:w="1195"/>
        <w:gridCol w:w="1258"/>
        <w:gridCol w:w="404"/>
        <w:gridCol w:w="1195"/>
        <w:gridCol w:w="404"/>
        <w:gridCol w:w="1195"/>
        <w:gridCol w:w="403"/>
      </w:tblGrid>
      <w:tr w:rsidR="00A66898" w:rsidRPr="00A66898" w14:paraId="20222330" w14:textId="77777777" w:rsidTr="00724D25">
        <w:trPr>
          <w:trHeight w:val="290"/>
        </w:trPr>
        <w:tc>
          <w:tcPr>
            <w:tcW w:w="157" w:type="pct"/>
            <w:vMerge w:val="restart"/>
            <w:tcBorders>
              <w:top w:val="single" w:sz="4" w:space="0" w:color="auto"/>
            </w:tcBorders>
            <w:noWrap/>
            <w:vAlign w:val="center"/>
            <w:hideMark/>
          </w:tcPr>
          <w:p w14:paraId="657CF8B4" w14:textId="77777777" w:rsidR="001936BD" w:rsidRPr="00A66898" w:rsidRDefault="001936BD" w:rsidP="00BF6BB9">
            <w:pPr>
              <w:jc w:val="center"/>
              <w:rPr>
                <w:rFonts w:ascii="Arial" w:hAnsi="Arial" w:cs="Arial"/>
                <w:sz w:val="16"/>
                <w:szCs w:val="16"/>
              </w:rPr>
            </w:pPr>
            <w:r w:rsidRPr="00A66898">
              <w:rPr>
                <w:rFonts w:ascii="Arial" w:hAnsi="Arial" w:cs="Arial"/>
                <w:b/>
                <w:bCs/>
                <w:sz w:val="16"/>
                <w:szCs w:val="16"/>
              </w:rPr>
              <w:t>No</w:t>
            </w:r>
          </w:p>
        </w:tc>
        <w:tc>
          <w:tcPr>
            <w:tcW w:w="368" w:type="pct"/>
            <w:vMerge w:val="restart"/>
            <w:tcBorders>
              <w:top w:val="single" w:sz="4" w:space="0" w:color="auto"/>
            </w:tcBorders>
            <w:noWrap/>
            <w:vAlign w:val="center"/>
            <w:hideMark/>
          </w:tcPr>
          <w:p w14:paraId="065E1040" w14:textId="77777777" w:rsidR="001936BD" w:rsidRPr="00A66898" w:rsidRDefault="001936BD" w:rsidP="00BF6BB9">
            <w:pPr>
              <w:jc w:val="center"/>
              <w:rPr>
                <w:rFonts w:ascii="Arial" w:hAnsi="Arial" w:cs="Arial"/>
                <w:sz w:val="16"/>
                <w:szCs w:val="16"/>
              </w:rPr>
            </w:pPr>
            <w:r w:rsidRPr="00A66898">
              <w:rPr>
                <w:rFonts w:ascii="Arial" w:hAnsi="Arial" w:cs="Arial"/>
                <w:b/>
                <w:bCs/>
                <w:sz w:val="16"/>
                <w:szCs w:val="16"/>
              </w:rPr>
              <w:t>Strain ID</w:t>
            </w:r>
          </w:p>
        </w:tc>
        <w:tc>
          <w:tcPr>
            <w:tcW w:w="4475" w:type="pct"/>
            <w:gridSpan w:val="14"/>
            <w:tcBorders>
              <w:top w:val="single" w:sz="4" w:space="0" w:color="auto"/>
              <w:bottom w:val="single" w:sz="4" w:space="0" w:color="auto"/>
            </w:tcBorders>
            <w:noWrap/>
            <w:vAlign w:val="center"/>
            <w:hideMark/>
          </w:tcPr>
          <w:p w14:paraId="61A20837" w14:textId="77777777" w:rsidR="001936BD" w:rsidRPr="00A66898" w:rsidRDefault="001936BD" w:rsidP="00BF6BB9">
            <w:pPr>
              <w:jc w:val="center"/>
              <w:rPr>
                <w:rFonts w:ascii="Arial" w:hAnsi="Arial" w:cs="Arial"/>
                <w:sz w:val="16"/>
                <w:szCs w:val="16"/>
              </w:rPr>
            </w:pPr>
            <w:r w:rsidRPr="00A66898">
              <w:rPr>
                <w:rFonts w:ascii="Arial" w:hAnsi="Arial" w:cs="Arial"/>
                <w:b/>
                <w:bCs/>
                <w:sz w:val="16"/>
                <w:szCs w:val="16"/>
              </w:rPr>
              <w:t>Survival rate (%)</w:t>
            </w:r>
          </w:p>
        </w:tc>
      </w:tr>
      <w:tr w:rsidR="00A66898" w:rsidRPr="00A66898" w14:paraId="43FB5E42" w14:textId="77777777" w:rsidTr="00724D25">
        <w:trPr>
          <w:trHeight w:val="290"/>
        </w:trPr>
        <w:tc>
          <w:tcPr>
            <w:tcW w:w="157" w:type="pct"/>
            <w:vMerge/>
            <w:noWrap/>
            <w:vAlign w:val="center"/>
            <w:hideMark/>
          </w:tcPr>
          <w:p w14:paraId="58ACAFEB" w14:textId="77777777" w:rsidR="001936BD" w:rsidRPr="00A66898" w:rsidRDefault="001936BD" w:rsidP="00BF6BB9">
            <w:pPr>
              <w:jc w:val="center"/>
              <w:rPr>
                <w:rFonts w:ascii="Arial" w:hAnsi="Arial" w:cs="Arial"/>
                <w:sz w:val="16"/>
                <w:szCs w:val="16"/>
              </w:rPr>
            </w:pPr>
          </w:p>
        </w:tc>
        <w:tc>
          <w:tcPr>
            <w:tcW w:w="368" w:type="pct"/>
            <w:vMerge/>
            <w:noWrap/>
            <w:vAlign w:val="center"/>
            <w:hideMark/>
          </w:tcPr>
          <w:p w14:paraId="73E5AF26" w14:textId="77777777" w:rsidR="001936BD" w:rsidRPr="00A66898" w:rsidRDefault="001936BD" w:rsidP="00BF6BB9">
            <w:pPr>
              <w:jc w:val="center"/>
              <w:rPr>
                <w:rFonts w:ascii="Arial" w:hAnsi="Arial" w:cs="Arial"/>
                <w:sz w:val="16"/>
                <w:szCs w:val="16"/>
              </w:rPr>
            </w:pPr>
          </w:p>
        </w:tc>
        <w:tc>
          <w:tcPr>
            <w:tcW w:w="2271" w:type="pct"/>
            <w:gridSpan w:val="7"/>
            <w:tcBorders>
              <w:top w:val="single" w:sz="4" w:space="0" w:color="auto"/>
              <w:bottom w:val="single" w:sz="4" w:space="0" w:color="auto"/>
            </w:tcBorders>
            <w:noWrap/>
            <w:vAlign w:val="center"/>
            <w:hideMark/>
          </w:tcPr>
          <w:p w14:paraId="4D7D2A68" w14:textId="77777777" w:rsidR="001936BD" w:rsidRPr="00A66898" w:rsidRDefault="001936BD" w:rsidP="00BF6BB9">
            <w:pPr>
              <w:jc w:val="center"/>
              <w:rPr>
                <w:rFonts w:ascii="Arial" w:hAnsi="Arial" w:cs="Arial"/>
                <w:i/>
                <w:iCs/>
                <w:sz w:val="16"/>
                <w:szCs w:val="16"/>
              </w:rPr>
            </w:pPr>
            <w:r w:rsidRPr="00A66898">
              <w:rPr>
                <w:rFonts w:ascii="Arial" w:hAnsi="Arial" w:cs="Arial"/>
                <w:b/>
                <w:bCs/>
                <w:i/>
                <w:iCs/>
                <w:sz w:val="16"/>
                <w:szCs w:val="16"/>
              </w:rPr>
              <w:t>Candida albicans</w:t>
            </w:r>
          </w:p>
        </w:tc>
        <w:tc>
          <w:tcPr>
            <w:tcW w:w="2204" w:type="pct"/>
            <w:gridSpan w:val="7"/>
            <w:tcBorders>
              <w:top w:val="single" w:sz="4" w:space="0" w:color="auto"/>
              <w:bottom w:val="single" w:sz="4" w:space="0" w:color="auto"/>
            </w:tcBorders>
            <w:noWrap/>
            <w:vAlign w:val="center"/>
            <w:hideMark/>
          </w:tcPr>
          <w:p w14:paraId="55D0BD4F" w14:textId="77777777" w:rsidR="001936BD" w:rsidRPr="00A66898" w:rsidRDefault="001936BD" w:rsidP="00BF6BB9">
            <w:pPr>
              <w:jc w:val="center"/>
              <w:rPr>
                <w:rFonts w:ascii="Arial" w:hAnsi="Arial" w:cs="Arial"/>
                <w:i/>
                <w:iCs/>
                <w:sz w:val="16"/>
                <w:szCs w:val="16"/>
              </w:rPr>
            </w:pPr>
            <w:r w:rsidRPr="00A66898">
              <w:rPr>
                <w:rFonts w:ascii="Arial" w:hAnsi="Arial" w:cs="Arial"/>
                <w:b/>
                <w:bCs/>
                <w:i/>
                <w:iCs/>
                <w:sz w:val="16"/>
                <w:szCs w:val="16"/>
              </w:rPr>
              <w:t>Candida tropicalis</w:t>
            </w:r>
          </w:p>
        </w:tc>
      </w:tr>
      <w:tr w:rsidR="00A66898" w:rsidRPr="00A66898" w14:paraId="5D562548" w14:textId="77777777" w:rsidTr="00724D25">
        <w:trPr>
          <w:trHeight w:val="290"/>
        </w:trPr>
        <w:tc>
          <w:tcPr>
            <w:tcW w:w="157" w:type="pct"/>
            <w:vMerge/>
            <w:tcBorders>
              <w:bottom w:val="single" w:sz="4" w:space="0" w:color="auto"/>
            </w:tcBorders>
            <w:noWrap/>
            <w:vAlign w:val="center"/>
            <w:hideMark/>
          </w:tcPr>
          <w:p w14:paraId="1D5BECA9" w14:textId="77777777" w:rsidR="001936BD" w:rsidRPr="00A66898" w:rsidRDefault="001936BD" w:rsidP="00BF6BB9">
            <w:pPr>
              <w:jc w:val="center"/>
              <w:rPr>
                <w:rFonts w:ascii="Arial" w:hAnsi="Arial" w:cs="Arial"/>
                <w:b/>
                <w:bCs/>
                <w:sz w:val="16"/>
                <w:szCs w:val="16"/>
              </w:rPr>
            </w:pPr>
          </w:p>
        </w:tc>
        <w:tc>
          <w:tcPr>
            <w:tcW w:w="368" w:type="pct"/>
            <w:vMerge/>
            <w:tcBorders>
              <w:bottom w:val="single" w:sz="4" w:space="0" w:color="auto"/>
            </w:tcBorders>
            <w:noWrap/>
            <w:vAlign w:val="center"/>
            <w:hideMark/>
          </w:tcPr>
          <w:p w14:paraId="6A92CB56" w14:textId="77777777" w:rsidR="001936BD" w:rsidRPr="00A66898" w:rsidRDefault="001936BD" w:rsidP="00BF6BB9">
            <w:pPr>
              <w:jc w:val="center"/>
              <w:rPr>
                <w:rFonts w:ascii="Arial" w:hAnsi="Arial" w:cs="Arial"/>
                <w:b/>
                <w:bCs/>
                <w:sz w:val="16"/>
                <w:szCs w:val="16"/>
              </w:rPr>
            </w:pPr>
          </w:p>
        </w:tc>
        <w:tc>
          <w:tcPr>
            <w:tcW w:w="452" w:type="pct"/>
            <w:tcBorders>
              <w:top w:val="single" w:sz="4" w:space="0" w:color="auto"/>
              <w:bottom w:val="single" w:sz="4" w:space="0" w:color="auto"/>
            </w:tcBorders>
            <w:noWrap/>
            <w:vAlign w:val="center"/>
            <w:hideMark/>
          </w:tcPr>
          <w:p w14:paraId="1C8F8812"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NCFS</w:t>
            </w:r>
          </w:p>
        </w:tc>
        <w:tc>
          <w:tcPr>
            <w:tcW w:w="608" w:type="pct"/>
            <w:gridSpan w:val="2"/>
            <w:tcBorders>
              <w:top w:val="single" w:sz="4" w:space="0" w:color="auto"/>
              <w:bottom w:val="single" w:sz="4" w:space="0" w:color="auto"/>
            </w:tcBorders>
            <w:noWrap/>
            <w:vAlign w:val="center"/>
            <w:hideMark/>
          </w:tcPr>
          <w:p w14:paraId="4963EE9C"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NCFS + 100</w:t>
            </w:r>
            <w:r w:rsidRPr="00A66898">
              <w:rPr>
                <w:rFonts w:ascii="Times New Roman" w:hAnsi="Times New Roman" w:cs="Times New Roman"/>
                <w:b/>
                <w:bCs/>
                <w:sz w:val="16"/>
                <w:szCs w:val="16"/>
              </w:rPr>
              <w:t>℃</w:t>
            </w:r>
          </w:p>
        </w:tc>
        <w:tc>
          <w:tcPr>
            <w:tcW w:w="604" w:type="pct"/>
            <w:gridSpan w:val="2"/>
            <w:tcBorders>
              <w:top w:val="single" w:sz="4" w:space="0" w:color="auto"/>
              <w:bottom w:val="single" w:sz="4" w:space="0" w:color="auto"/>
            </w:tcBorders>
            <w:noWrap/>
            <w:vAlign w:val="center"/>
            <w:hideMark/>
          </w:tcPr>
          <w:p w14:paraId="19C5A8DF"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NCFS + catalase</w:t>
            </w:r>
          </w:p>
        </w:tc>
        <w:tc>
          <w:tcPr>
            <w:tcW w:w="608" w:type="pct"/>
            <w:gridSpan w:val="2"/>
            <w:tcBorders>
              <w:top w:val="single" w:sz="4" w:space="0" w:color="auto"/>
              <w:bottom w:val="single" w:sz="4" w:space="0" w:color="auto"/>
            </w:tcBorders>
            <w:noWrap/>
            <w:vAlign w:val="center"/>
            <w:hideMark/>
          </w:tcPr>
          <w:p w14:paraId="4EEC3074"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NCFS + Trypsin</w:t>
            </w:r>
          </w:p>
        </w:tc>
        <w:tc>
          <w:tcPr>
            <w:tcW w:w="435" w:type="pct"/>
            <w:tcBorders>
              <w:top w:val="single" w:sz="4" w:space="0" w:color="auto"/>
              <w:bottom w:val="single" w:sz="4" w:space="0" w:color="auto"/>
            </w:tcBorders>
            <w:noWrap/>
            <w:vAlign w:val="center"/>
            <w:hideMark/>
          </w:tcPr>
          <w:p w14:paraId="560BA9E1"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NCFS</w:t>
            </w:r>
          </w:p>
        </w:tc>
        <w:tc>
          <w:tcPr>
            <w:tcW w:w="605" w:type="pct"/>
            <w:gridSpan w:val="2"/>
            <w:tcBorders>
              <w:top w:val="single" w:sz="4" w:space="0" w:color="auto"/>
              <w:bottom w:val="single" w:sz="4" w:space="0" w:color="auto"/>
            </w:tcBorders>
            <w:noWrap/>
            <w:vAlign w:val="center"/>
            <w:hideMark/>
          </w:tcPr>
          <w:p w14:paraId="1881117B"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NCFS + 100</w:t>
            </w:r>
            <w:r w:rsidRPr="00A66898">
              <w:rPr>
                <w:rFonts w:ascii="Times New Roman" w:hAnsi="Times New Roman" w:cs="Times New Roman"/>
                <w:b/>
                <w:bCs/>
                <w:sz w:val="16"/>
                <w:szCs w:val="16"/>
              </w:rPr>
              <w:t>℃</w:t>
            </w:r>
          </w:p>
        </w:tc>
        <w:tc>
          <w:tcPr>
            <w:tcW w:w="582" w:type="pct"/>
            <w:gridSpan w:val="2"/>
            <w:tcBorders>
              <w:top w:val="single" w:sz="4" w:space="0" w:color="auto"/>
              <w:bottom w:val="single" w:sz="4" w:space="0" w:color="auto"/>
            </w:tcBorders>
            <w:noWrap/>
            <w:vAlign w:val="center"/>
            <w:hideMark/>
          </w:tcPr>
          <w:p w14:paraId="2A884F03"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NCFS + Catalase</w:t>
            </w:r>
          </w:p>
        </w:tc>
        <w:tc>
          <w:tcPr>
            <w:tcW w:w="582" w:type="pct"/>
            <w:gridSpan w:val="2"/>
            <w:tcBorders>
              <w:top w:val="single" w:sz="4" w:space="0" w:color="auto"/>
              <w:bottom w:val="single" w:sz="4" w:space="0" w:color="auto"/>
            </w:tcBorders>
            <w:noWrap/>
            <w:vAlign w:val="center"/>
            <w:hideMark/>
          </w:tcPr>
          <w:p w14:paraId="4A4BE9D3"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NCFS + Trypsin</w:t>
            </w:r>
          </w:p>
        </w:tc>
      </w:tr>
      <w:tr w:rsidR="00A66898" w:rsidRPr="00A66898" w14:paraId="5E8268AC" w14:textId="77777777" w:rsidTr="00724D25">
        <w:trPr>
          <w:trHeight w:val="290"/>
        </w:trPr>
        <w:tc>
          <w:tcPr>
            <w:tcW w:w="157" w:type="pct"/>
            <w:tcBorders>
              <w:top w:val="single" w:sz="4" w:space="0" w:color="auto"/>
            </w:tcBorders>
            <w:noWrap/>
            <w:vAlign w:val="center"/>
            <w:hideMark/>
          </w:tcPr>
          <w:p w14:paraId="4CE12EFF"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1</w:t>
            </w:r>
          </w:p>
        </w:tc>
        <w:tc>
          <w:tcPr>
            <w:tcW w:w="368" w:type="pct"/>
            <w:tcBorders>
              <w:top w:val="single" w:sz="4" w:space="0" w:color="auto"/>
            </w:tcBorders>
            <w:noWrap/>
            <w:vAlign w:val="center"/>
            <w:hideMark/>
          </w:tcPr>
          <w:p w14:paraId="75D4BF6E"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CYLB2249</w:t>
            </w:r>
          </w:p>
        </w:tc>
        <w:tc>
          <w:tcPr>
            <w:tcW w:w="452" w:type="pct"/>
            <w:tcBorders>
              <w:top w:val="single" w:sz="4" w:space="0" w:color="auto"/>
            </w:tcBorders>
            <w:noWrap/>
            <w:vAlign w:val="center"/>
            <w:hideMark/>
          </w:tcPr>
          <w:p w14:paraId="7DC0D425"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26.33 ± 9.89</w:t>
            </w:r>
          </w:p>
        </w:tc>
        <w:tc>
          <w:tcPr>
            <w:tcW w:w="461" w:type="pct"/>
            <w:tcBorders>
              <w:top w:val="single" w:sz="4" w:space="0" w:color="auto"/>
            </w:tcBorders>
            <w:noWrap/>
            <w:vAlign w:val="center"/>
            <w:hideMark/>
          </w:tcPr>
          <w:p w14:paraId="699792F0"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30.66 ± 7.05</w:t>
            </w:r>
          </w:p>
        </w:tc>
        <w:tc>
          <w:tcPr>
            <w:tcW w:w="147" w:type="pct"/>
            <w:tcBorders>
              <w:top w:val="single" w:sz="4" w:space="0" w:color="auto"/>
            </w:tcBorders>
            <w:noWrap/>
            <w:vAlign w:val="center"/>
            <w:hideMark/>
          </w:tcPr>
          <w:p w14:paraId="76ECF8FF"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57" w:type="pct"/>
            <w:tcBorders>
              <w:top w:val="single" w:sz="4" w:space="0" w:color="auto"/>
            </w:tcBorders>
            <w:noWrap/>
            <w:vAlign w:val="center"/>
            <w:hideMark/>
          </w:tcPr>
          <w:p w14:paraId="7C19397B"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26.81 ± 3.67</w:t>
            </w:r>
          </w:p>
        </w:tc>
        <w:tc>
          <w:tcPr>
            <w:tcW w:w="147" w:type="pct"/>
            <w:tcBorders>
              <w:top w:val="single" w:sz="4" w:space="0" w:color="auto"/>
            </w:tcBorders>
            <w:noWrap/>
            <w:vAlign w:val="center"/>
            <w:hideMark/>
          </w:tcPr>
          <w:p w14:paraId="6EBF24C8"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61" w:type="pct"/>
            <w:tcBorders>
              <w:top w:val="single" w:sz="4" w:space="0" w:color="auto"/>
            </w:tcBorders>
            <w:noWrap/>
            <w:vAlign w:val="center"/>
            <w:hideMark/>
          </w:tcPr>
          <w:p w14:paraId="35F30BA9"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55.47 ± 13.44</w:t>
            </w:r>
          </w:p>
        </w:tc>
        <w:tc>
          <w:tcPr>
            <w:tcW w:w="147" w:type="pct"/>
            <w:tcBorders>
              <w:top w:val="single" w:sz="4" w:space="0" w:color="auto"/>
            </w:tcBorders>
            <w:noWrap/>
            <w:vAlign w:val="center"/>
            <w:hideMark/>
          </w:tcPr>
          <w:p w14:paraId="481327BD"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w:t>
            </w:r>
          </w:p>
        </w:tc>
        <w:tc>
          <w:tcPr>
            <w:tcW w:w="435" w:type="pct"/>
            <w:tcBorders>
              <w:top w:val="single" w:sz="4" w:space="0" w:color="auto"/>
            </w:tcBorders>
            <w:noWrap/>
            <w:vAlign w:val="center"/>
            <w:hideMark/>
          </w:tcPr>
          <w:p w14:paraId="21E8533B"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35.01 ± 22.93</w:t>
            </w:r>
          </w:p>
        </w:tc>
        <w:tc>
          <w:tcPr>
            <w:tcW w:w="458" w:type="pct"/>
            <w:tcBorders>
              <w:top w:val="single" w:sz="4" w:space="0" w:color="auto"/>
            </w:tcBorders>
            <w:noWrap/>
            <w:vAlign w:val="center"/>
            <w:hideMark/>
          </w:tcPr>
          <w:p w14:paraId="68CDC28B"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17.83 ± 4.35</w:t>
            </w:r>
          </w:p>
        </w:tc>
        <w:tc>
          <w:tcPr>
            <w:tcW w:w="147" w:type="pct"/>
            <w:tcBorders>
              <w:top w:val="single" w:sz="4" w:space="0" w:color="auto"/>
            </w:tcBorders>
            <w:noWrap/>
            <w:vAlign w:val="center"/>
            <w:hideMark/>
          </w:tcPr>
          <w:p w14:paraId="38AD2C9B"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35" w:type="pct"/>
            <w:tcBorders>
              <w:top w:val="single" w:sz="4" w:space="0" w:color="auto"/>
            </w:tcBorders>
            <w:noWrap/>
            <w:vAlign w:val="center"/>
            <w:hideMark/>
          </w:tcPr>
          <w:p w14:paraId="6695158A"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38.53 ± 13.51</w:t>
            </w:r>
          </w:p>
        </w:tc>
        <w:tc>
          <w:tcPr>
            <w:tcW w:w="147" w:type="pct"/>
            <w:tcBorders>
              <w:top w:val="single" w:sz="4" w:space="0" w:color="auto"/>
            </w:tcBorders>
            <w:noWrap/>
            <w:vAlign w:val="center"/>
            <w:hideMark/>
          </w:tcPr>
          <w:p w14:paraId="00684A2B"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35" w:type="pct"/>
            <w:tcBorders>
              <w:top w:val="single" w:sz="4" w:space="0" w:color="auto"/>
            </w:tcBorders>
            <w:noWrap/>
            <w:vAlign w:val="center"/>
            <w:hideMark/>
          </w:tcPr>
          <w:p w14:paraId="3BF210D7"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62.10 ± 15.16</w:t>
            </w:r>
          </w:p>
        </w:tc>
        <w:tc>
          <w:tcPr>
            <w:tcW w:w="147" w:type="pct"/>
            <w:tcBorders>
              <w:top w:val="single" w:sz="4" w:space="0" w:color="auto"/>
            </w:tcBorders>
            <w:noWrap/>
            <w:vAlign w:val="center"/>
            <w:hideMark/>
          </w:tcPr>
          <w:p w14:paraId="507CCAF1"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w:t>
            </w:r>
          </w:p>
        </w:tc>
      </w:tr>
      <w:tr w:rsidR="00A66898" w:rsidRPr="00A66898" w14:paraId="1CCB659D" w14:textId="77777777" w:rsidTr="00724D25">
        <w:trPr>
          <w:trHeight w:val="290"/>
        </w:trPr>
        <w:tc>
          <w:tcPr>
            <w:tcW w:w="157" w:type="pct"/>
            <w:noWrap/>
            <w:vAlign w:val="center"/>
            <w:hideMark/>
          </w:tcPr>
          <w:p w14:paraId="4BF6889E"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2</w:t>
            </w:r>
          </w:p>
        </w:tc>
        <w:tc>
          <w:tcPr>
            <w:tcW w:w="368" w:type="pct"/>
            <w:noWrap/>
            <w:vAlign w:val="center"/>
            <w:hideMark/>
          </w:tcPr>
          <w:p w14:paraId="4BE3F216"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CYLB1954</w:t>
            </w:r>
          </w:p>
        </w:tc>
        <w:tc>
          <w:tcPr>
            <w:tcW w:w="452" w:type="pct"/>
            <w:noWrap/>
            <w:vAlign w:val="center"/>
            <w:hideMark/>
          </w:tcPr>
          <w:p w14:paraId="02CB03EC"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41.71 ± 19.51</w:t>
            </w:r>
          </w:p>
        </w:tc>
        <w:tc>
          <w:tcPr>
            <w:tcW w:w="461" w:type="pct"/>
            <w:noWrap/>
            <w:vAlign w:val="center"/>
            <w:hideMark/>
          </w:tcPr>
          <w:p w14:paraId="4162249D"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46.67 ± 11.94</w:t>
            </w:r>
          </w:p>
        </w:tc>
        <w:tc>
          <w:tcPr>
            <w:tcW w:w="147" w:type="pct"/>
            <w:noWrap/>
            <w:vAlign w:val="center"/>
            <w:hideMark/>
          </w:tcPr>
          <w:p w14:paraId="6D23777F"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57" w:type="pct"/>
            <w:noWrap/>
            <w:vAlign w:val="center"/>
            <w:hideMark/>
          </w:tcPr>
          <w:p w14:paraId="04AC3987"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26.34 ± 8.91</w:t>
            </w:r>
          </w:p>
        </w:tc>
        <w:tc>
          <w:tcPr>
            <w:tcW w:w="147" w:type="pct"/>
            <w:noWrap/>
            <w:vAlign w:val="center"/>
            <w:hideMark/>
          </w:tcPr>
          <w:p w14:paraId="5E27A338"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61" w:type="pct"/>
            <w:noWrap/>
            <w:vAlign w:val="center"/>
            <w:hideMark/>
          </w:tcPr>
          <w:p w14:paraId="31AD7782"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43.83 ± 17.76</w:t>
            </w:r>
          </w:p>
        </w:tc>
        <w:tc>
          <w:tcPr>
            <w:tcW w:w="147" w:type="pct"/>
            <w:noWrap/>
            <w:vAlign w:val="center"/>
            <w:hideMark/>
          </w:tcPr>
          <w:p w14:paraId="66CE79BC"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35" w:type="pct"/>
            <w:noWrap/>
            <w:vAlign w:val="center"/>
            <w:hideMark/>
          </w:tcPr>
          <w:p w14:paraId="1A211464"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45.08 ± 15.22</w:t>
            </w:r>
          </w:p>
        </w:tc>
        <w:tc>
          <w:tcPr>
            <w:tcW w:w="458" w:type="pct"/>
            <w:noWrap/>
            <w:vAlign w:val="center"/>
            <w:hideMark/>
          </w:tcPr>
          <w:p w14:paraId="0217F3CF"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49.60 ± 17.04</w:t>
            </w:r>
          </w:p>
        </w:tc>
        <w:tc>
          <w:tcPr>
            <w:tcW w:w="147" w:type="pct"/>
            <w:noWrap/>
            <w:vAlign w:val="center"/>
            <w:hideMark/>
          </w:tcPr>
          <w:p w14:paraId="6BF0F781"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35" w:type="pct"/>
            <w:noWrap/>
            <w:vAlign w:val="center"/>
            <w:hideMark/>
          </w:tcPr>
          <w:p w14:paraId="16540F9F"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64.23 ± 12.95</w:t>
            </w:r>
          </w:p>
        </w:tc>
        <w:tc>
          <w:tcPr>
            <w:tcW w:w="147" w:type="pct"/>
            <w:noWrap/>
            <w:vAlign w:val="center"/>
            <w:hideMark/>
          </w:tcPr>
          <w:p w14:paraId="31E805A1"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35" w:type="pct"/>
            <w:noWrap/>
            <w:vAlign w:val="center"/>
            <w:hideMark/>
          </w:tcPr>
          <w:p w14:paraId="2D2CB42D"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49.17 ± 13.60</w:t>
            </w:r>
          </w:p>
        </w:tc>
        <w:tc>
          <w:tcPr>
            <w:tcW w:w="147" w:type="pct"/>
            <w:noWrap/>
            <w:vAlign w:val="center"/>
            <w:hideMark/>
          </w:tcPr>
          <w:p w14:paraId="2708EF27"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r>
      <w:tr w:rsidR="00A66898" w:rsidRPr="00A66898" w14:paraId="5867E588" w14:textId="77777777" w:rsidTr="00724D25">
        <w:trPr>
          <w:trHeight w:val="290"/>
        </w:trPr>
        <w:tc>
          <w:tcPr>
            <w:tcW w:w="157" w:type="pct"/>
            <w:noWrap/>
            <w:vAlign w:val="center"/>
            <w:hideMark/>
          </w:tcPr>
          <w:p w14:paraId="42060596"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w:t>
            </w:r>
          </w:p>
        </w:tc>
        <w:tc>
          <w:tcPr>
            <w:tcW w:w="368" w:type="pct"/>
            <w:noWrap/>
            <w:vAlign w:val="center"/>
            <w:hideMark/>
          </w:tcPr>
          <w:p w14:paraId="7C112541"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CYLB2146</w:t>
            </w:r>
          </w:p>
        </w:tc>
        <w:tc>
          <w:tcPr>
            <w:tcW w:w="452" w:type="pct"/>
            <w:noWrap/>
            <w:vAlign w:val="center"/>
            <w:hideMark/>
          </w:tcPr>
          <w:p w14:paraId="38CF1FAE"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31.88 ± 10.53</w:t>
            </w:r>
          </w:p>
        </w:tc>
        <w:tc>
          <w:tcPr>
            <w:tcW w:w="461" w:type="pct"/>
            <w:noWrap/>
            <w:vAlign w:val="center"/>
            <w:hideMark/>
          </w:tcPr>
          <w:p w14:paraId="7CFF33CB"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27.80 ± 9.87</w:t>
            </w:r>
          </w:p>
        </w:tc>
        <w:tc>
          <w:tcPr>
            <w:tcW w:w="147" w:type="pct"/>
            <w:noWrap/>
            <w:vAlign w:val="center"/>
            <w:hideMark/>
          </w:tcPr>
          <w:p w14:paraId="6572EDED"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57" w:type="pct"/>
            <w:noWrap/>
            <w:vAlign w:val="center"/>
            <w:hideMark/>
          </w:tcPr>
          <w:p w14:paraId="051E8E9E"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19.73 ± 9.49</w:t>
            </w:r>
          </w:p>
        </w:tc>
        <w:tc>
          <w:tcPr>
            <w:tcW w:w="147" w:type="pct"/>
            <w:noWrap/>
            <w:vAlign w:val="center"/>
            <w:hideMark/>
          </w:tcPr>
          <w:p w14:paraId="0051FDFF"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61" w:type="pct"/>
            <w:noWrap/>
            <w:vAlign w:val="center"/>
            <w:hideMark/>
          </w:tcPr>
          <w:p w14:paraId="6489D4C2"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44.62 ± 10.54</w:t>
            </w:r>
          </w:p>
        </w:tc>
        <w:tc>
          <w:tcPr>
            <w:tcW w:w="147" w:type="pct"/>
            <w:noWrap/>
            <w:vAlign w:val="center"/>
            <w:hideMark/>
          </w:tcPr>
          <w:p w14:paraId="16B40E5E"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w:t>
            </w:r>
          </w:p>
        </w:tc>
        <w:tc>
          <w:tcPr>
            <w:tcW w:w="435" w:type="pct"/>
            <w:noWrap/>
            <w:vAlign w:val="center"/>
            <w:hideMark/>
          </w:tcPr>
          <w:p w14:paraId="1497DFA1"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28.05 ± 13.81</w:t>
            </w:r>
          </w:p>
        </w:tc>
        <w:tc>
          <w:tcPr>
            <w:tcW w:w="458" w:type="pct"/>
            <w:noWrap/>
            <w:vAlign w:val="center"/>
            <w:hideMark/>
          </w:tcPr>
          <w:p w14:paraId="216ACECD"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27.10 ± 6.24</w:t>
            </w:r>
          </w:p>
        </w:tc>
        <w:tc>
          <w:tcPr>
            <w:tcW w:w="147" w:type="pct"/>
            <w:noWrap/>
            <w:vAlign w:val="center"/>
            <w:hideMark/>
          </w:tcPr>
          <w:p w14:paraId="198C4180"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35" w:type="pct"/>
            <w:noWrap/>
            <w:vAlign w:val="center"/>
            <w:hideMark/>
          </w:tcPr>
          <w:p w14:paraId="34B999BA"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30.29 ± 9.49</w:t>
            </w:r>
          </w:p>
        </w:tc>
        <w:tc>
          <w:tcPr>
            <w:tcW w:w="147" w:type="pct"/>
            <w:noWrap/>
            <w:vAlign w:val="center"/>
            <w:hideMark/>
          </w:tcPr>
          <w:p w14:paraId="4F4B4052"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35" w:type="pct"/>
            <w:noWrap/>
            <w:vAlign w:val="center"/>
            <w:hideMark/>
          </w:tcPr>
          <w:p w14:paraId="14EF7C22"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42.30 ± 10.17</w:t>
            </w:r>
          </w:p>
        </w:tc>
        <w:tc>
          <w:tcPr>
            <w:tcW w:w="147" w:type="pct"/>
            <w:noWrap/>
            <w:vAlign w:val="center"/>
            <w:hideMark/>
          </w:tcPr>
          <w:p w14:paraId="4279DEDF"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r>
      <w:tr w:rsidR="00A66898" w:rsidRPr="00A66898" w14:paraId="6EA18BA2" w14:textId="77777777" w:rsidTr="00724D25">
        <w:trPr>
          <w:trHeight w:val="290"/>
        </w:trPr>
        <w:tc>
          <w:tcPr>
            <w:tcW w:w="157" w:type="pct"/>
            <w:noWrap/>
            <w:vAlign w:val="center"/>
            <w:hideMark/>
          </w:tcPr>
          <w:p w14:paraId="24DD680D"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4</w:t>
            </w:r>
          </w:p>
        </w:tc>
        <w:tc>
          <w:tcPr>
            <w:tcW w:w="368" w:type="pct"/>
            <w:noWrap/>
            <w:vAlign w:val="center"/>
            <w:hideMark/>
          </w:tcPr>
          <w:p w14:paraId="5CED85CD"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CYLB0366</w:t>
            </w:r>
          </w:p>
        </w:tc>
        <w:tc>
          <w:tcPr>
            <w:tcW w:w="452" w:type="pct"/>
            <w:noWrap/>
            <w:vAlign w:val="center"/>
            <w:hideMark/>
          </w:tcPr>
          <w:p w14:paraId="1F32E377"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35.46 ± 15.18</w:t>
            </w:r>
          </w:p>
        </w:tc>
        <w:tc>
          <w:tcPr>
            <w:tcW w:w="461" w:type="pct"/>
            <w:noWrap/>
            <w:vAlign w:val="center"/>
            <w:hideMark/>
          </w:tcPr>
          <w:p w14:paraId="7E4D0579"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35.29 ± 16.79</w:t>
            </w:r>
          </w:p>
        </w:tc>
        <w:tc>
          <w:tcPr>
            <w:tcW w:w="147" w:type="pct"/>
            <w:noWrap/>
            <w:vAlign w:val="center"/>
            <w:hideMark/>
          </w:tcPr>
          <w:p w14:paraId="6BD7EA77"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57" w:type="pct"/>
            <w:noWrap/>
            <w:vAlign w:val="center"/>
            <w:hideMark/>
          </w:tcPr>
          <w:p w14:paraId="554ACCA4"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28.09 ± 10.62</w:t>
            </w:r>
          </w:p>
        </w:tc>
        <w:tc>
          <w:tcPr>
            <w:tcW w:w="147" w:type="pct"/>
            <w:noWrap/>
            <w:vAlign w:val="center"/>
            <w:hideMark/>
          </w:tcPr>
          <w:p w14:paraId="3199A1B2"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61" w:type="pct"/>
            <w:noWrap/>
            <w:vAlign w:val="center"/>
            <w:hideMark/>
          </w:tcPr>
          <w:p w14:paraId="6DDCF5A4"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53.80 ± 12.76</w:t>
            </w:r>
          </w:p>
        </w:tc>
        <w:tc>
          <w:tcPr>
            <w:tcW w:w="147" w:type="pct"/>
            <w:noWrap/>
            <w:vAlign w:val="center"/>
            <w:hideMark/>
          </w:tcPr>
          <w:p w14:paraId="50C87576"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w:t>
            </w:r>
          </w:p>
        </w:tc>
        <w:tc>
          <w:tcPr>
            <w:tcW w:w="435" w:type="pct"/>
            <w:noWrap/>
            <w:vAlign w:val="center"/>
            <w:hideMark/>
          </w:tcPr>
          <w:p w14:paraId="354F0476"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31.63 ± 15.33</w:t>
            </w:r>
          </w:p>
        </w:tc>
        <w:tc>
          <w:tcPr>
            <w:tcW w:w="458" w:type="pct"/>
            <w:noWrap/>
            <w:vAlign w:val="center"/>
            <w:hideMark/>
          </w:tcPr>
          <w:p w14:paraId="336AFF7B"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34.81 ± 11.88</w:t>
            </w:r>
          </w:p>
        </w:tc>
        <w:tc>
          <w:tcPr>
            <w:tcW w:w="147" w:type="pct"/>
            <w:noWrap/>
            <w:vAlign w:val="center"/>
            <w:hideMark/>
          </w:tcPr>
          <w:p w14:paraId="2AD7D8A4"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35" w:type="pct"/>
            <w:noWrap/>
            <w:vAlign w:val="center"/>
            <w:hideMark/>
          </w:tcPr>
          <w:p w14:paraId="359EE5F1"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71.72 ± 12.40</w:t>
            </w:r>
          </w:p>
        </w:tc>
        <w:tc>
          <w:tcPr>
            <w:tcW w:w="147" w:type="pct"/>
            <w:noWrap/>
            <w:vAlign w:val="center"/>
            <w:hideMark/>
          </w:tcPr>
          <w:p w14:paraId="2BE82AA4"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w:t>
            </w:r>
          </w:p>
        </w:tc>
        <w:tc>
          <w:tcPr>
            <w:tcW w:w="435" w:type="pct"/>
            <w:noWrap/>
            <w:vAlign w:val="center"/>
            <w:hideMark/>
          </w:tcPr>
          <w:p w14:paraId="04B89220"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64.35 ± 14.75</w:t>
            </w:r>
          </w:p>
        </w:tc>
        <w:tc>
          <w:tcPr>
            <w:tcW w:w="147" w:type="pct"/>
            <w:noWrap/>
            <w:vAlign w:val="center"/>
            <w:hideMark/>
          </w:tcPr>
          <w:p w14:paraId="37CA801C"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r>
      <w:tr w:rsidR="00A66898" w:rsidRPr="00A66898" w14:paraId="0D93C71B" w14:textId="77777777" w:rsidTr="00724D25">
        <w:trPr>
          <w:trHeight w:val="290"/>
        </w:trPr>
        <w:tc>
          <w:tcPr>
            <w:tcW w:w="157" w:type="pct"/>
            <w:noWrap/>
            <w:vAlign w:val="center"/>
            <w:hideMark/>
          </w:tcPr>
          <w:p w14:paraId="4676C169"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5</w:t>
            </w:r>
          </w:p>
        </w:tc>
        <w:tc>
          <w:tcPr>
            <w:tcW w:w="368" w:type="pct"/>
            <w:noWrap/>
            <w:vAlign w:val="center"/>
            <w:hideMark/>
          </w:tcPr>
          <w:p w14:paraId="54E6A0DA"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CYLB2333</w:t>
            </w:r>
          </w:p>
        </w:tc>
        <w:tc>
          <w:tcPr>
            <w:tcW w:w="452" w:type="pct"/>
            <w:noWrap/>
            <w:vAlign w:val="center"/>
            <w:hideMark/>
          </w:tcPr>
          <w:p w14:paraId="2EB59E84"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33.48 ± 4.63</w:t>
            </w:r>
          </w:p>
        </w:tc>
        <w:tc>
          <w:tcPr>
            <w:tcW w:w="461" w:type="pct"/>
            <w:noWrap/>
            <w:vAlign w:val="center"/>
            <w:hideMark/>
          </w:tcPr>
          <w:p w14:paraId="088F0732"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40.92 ± 10.93</w:t>
            </w:r>
          </w:p>
        </w:tc>
        <w:tc>
          <w:tcPr>
            <w:tcW w:w="147" w:type="pct"/>
            <w:noWrap/>
            <w:vAlign w:val="center"/>
            <w:hideMark/>
          </w:tcPr>
          <w:p w14:paraId="7213C973"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ns</w:t>
            </w:r>
          </w:p>
        </w:tc>
        <w:tc>
          <w:tcPr>
            <w:tcW w:w="457" w:type="pct"/>
            <w:noWrap/>
            <w:vAlign w:val="center"/>
            <w:hideMark/>
          </w:tcPr>
          <w:p w14:paraId="7C243B22"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38.72 ± 9.83</w:t>
            </w:r>
          </w:p>
        </w:tc>
        <w:tc>
          <w:tcPr>
            <w:tcW w:w="147" w:type="pct"/>
            <w:noWrap/>
            <w:vAlign w:val="center"/>
            <w:hideMark/>
          </w:tcPr>
          <w:p w14:paraId="14FD7905"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ns</w:t>
            </w:r>
          </w:p>
        </w:tc>
        <w:tc>
          <w:tcPr>
            <w:tcW w:w="461" w:type="pct"/>
            <w:noWrap/>
            <w:vAlign w:val="center"/>
            <w:hideMark/>
          </w:tcPr>
          <w:p w14:paraId="5B187D6C"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37.78 ± 4.67</w:t>
            </w:r>
          </w:p>
        </w:tc>
        <w:tc>
          <w:tcPr>
            <w:tcW w:w="147" w:type="pct"/>
            <w:noWrap/>
            <w:vAlign w:val="center"/>
            <w:hideMark/>
          </w:tcPr>
          <w:p w14:paraId="55907272"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ns</w:t>
            </w:r>
          </w:p>
        </w:tc>
        <w:tc>
          <w:tcPr>
            <w:tcW w:w="435" w:type="pct"/>
            <w:noWrap/>
            <w:vAlign w:val="center"/>
            <w:hideMark/>
          </w:tcPr>
          <w:p w14:paraId="218373EE"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40.62 ± 17.22</w:t>
            </w:r>
          </w:p>
        </w:tc>
        <w:tc>
          <w:tcPr>
            <w:tcW w:w="458" w:type="pct"/>
            <w:noWrap/>
            <w:vAlign w:val="center"/>
            <w:hideMark/>
          </w:tcPr>
          <w:p w14:paraId="4B03363F"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41.79 ± 11.98</w:t>
            </w:r>
          </w:p>
        </w:tc>
        <w:tc>
          <w:tcPr>
            <w:tcW w:w="147" w:type="pct"/>
            <w:noWrap/>
            <w:vAlign w:val="center"/>
            <w:hideMark/>
          </w:tcPr>
          <w:p w14:paraId="5544DEFC"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ns</w:t>
            </w:r>
          </w:p>
        </w:tc>
        <w:tc>
          <w:tcPr>
            <w:tcW w:w="435" w:type="pct"/>
            <w:noWrap/>
            <w:vAlign w:val="center"/>
            <w:hideMark/>
          </w:tcPr>
          <w:p w14:paraId="4E2B4A0E"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29.59 ± 5.57</w:t>
            </w:r>
          </w:p>
        </w:tc>
        <w:tc>
          <w:tcPr>
            <w:tcW w:w="147" w:type="pct"/>
            <w:noWrap/>
            <w:vAlign w:val="center"/>
            <w:hideMark/>
          </w:tcPr>
          <w:p w14:paraId="6DC4D320"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ns</w:t>
            </w:r>
          </w:p>
        </w:tc>
        <w:tc>
          <w:tcPr>
            <w:tcW w:w="435" w:type="pct"/>
            <w:noWrap/>
            <w:vAlign w:val="center"/>
            <w:hideMark/>
          </w:tcPr>
          <w:p w14:paraId="32E45CE0"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34.60 ± 9.47</w:t>
            </w:r>
          </w:p>
        </w:tc>
        <w:tc>
          <w:tcPr>
            <w:tcW w:w="147" w:type="pct"/>
            <w:noWrap/>
            <w:vAlign w:val="center"/>
            <w:hideMark/>
          </w:tcPr>
          <w:p w14:paraId="7DCBC6BA"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ns</w:t>
            </w:r>
          </w:p>
        </w:tc>
      </w:tr>
      <w:tr w:rsidR="00A66898" w:rsidRPr="00A66898" w14:paraId="6BA63D24" w14:textId="77777777" w:rsidTr="00724D25">
        <w:trPr>
          <w:trHeight w:val="290"/>
        </w:trPr>
        <w:tc>
          <w:tcPr>
            <w:tcW w:w="157" w:type="pct"/>
            <w:noWrap/>
            <w:vAlign w:val="center"/>
            <w:hideMark/>
          </w:tcPr>
          <w:p w14:paraId="794A2242"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6</w:t>
            </w:r>
          </w:p>
        </w:tc>
        <w:tc>
          <w:tcPr>
            <w:tcW w:w="368" w:type="pct"/>
            <w:noWrap/>
            <w:vAlign w:val="center"/>
            <w:hideMark/>
          </w:tcPr>
          <w:p w14:paraId="2C113ACF"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CYLB2189</w:t>
            </w:r>
          </w:p>
        </w:tc>
        <w:tc>
          <w:tcPr>
            <w:tcW w:w="452" w:type="pct"/>
            <w:noWrap/>
            <w:vAlign w:val="center"/>
            <w:hideMark/>
          </w:tcPr>
          <w:p w14:paraId="2C09E25B"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33.42 ± 11.32</w:t>
            </w:r>
          </w:p>
        </w:tc>
        <w:tc>
          <w:tcPr>
            <w:tcW w:w="461" w:type="pct"/>
            <w:noWrap/>
            <w:vAlign w:val="center"/>
            <w:hideMark/>
          </w:tcPr>
          <w:p w14:paraId="123D77A8"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33.60 ± 15.33</w:t>
            </w:r>
          </w:p>
        </w:tc>
        <w:tc>
          <w:tcPr>
            <w:tcW w:w="147" w:type="pct"/>
            <w:noWrap/>
            <w:vAlign w:val="center"/>
            <w:hideMark/>
          </w:tcPr>
          <w:p w14:paraId="5B241D27"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57" w:type="pct"/>
            <w:noWrap/>
            <w:vAlign w:val="center"/>
            <w:hideMark/>
          </w:tcPr>
          <w:p w14:paraId="137F590E"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25.19 ± 6.12</w:t>
            </w:r>
          </w:p>
        </w:tc>
        <w:tc>
          <w:tcPr>
            <w:tcW w:w="147" w:type="pct"/>
            <w:noWrap/>
            <w:vAlign w:val="center"/>
            <w:hideMark/>
          </w:tcPr>
          <w:p w14:paraId="1788398B"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w:t>
            </w:r>
          </w:p>
        </w:tc>
        <w:tc>
          <w:tcPr>
            <w:tcW w:w="461" w:type="pct"/>
            <w:noWrap/>
            <w:vAlign w:val="center"/>
            <w:hideMark/>
          </w:tcPr>
          <w:p w14:paraId="60143999"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49.93 ± 14.76</w:t>
            </w:r>
          </w:p>
        </w:tc>
        <w:tc>
          <w:tcPr>
            <w:tcW w:w="147" w:type="pct"/>
            <w:noWrap/>
            <w:vAlign w:val="center"/>
            <w:hideMark/>
          </w:tcPr>
          <w:p w14:paraId="02F293F4"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w:t>
            </w:r>
          </w:p>
        </w:tc>
        <w:tc>
          <w:tcPr>
            <w:tcW w:w="435" w:type="pct"/>
            <w:noWrap/>
            <w:vAlign w:val="center"/>
            <w:hideMark/>
          </w:tcPr>
          <w:p w14:paraId="2F22A44D"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36.85 ± 12.54</w:t>
            </w:r>
          </w:p>
        </w:tc>
        <w:tc>
          <w:tcPr>
            <w:tcW w:w="458" w:type="pct"/>
            <w:noWrap/>
            <w:vAlign w:val="center"/>
            <w:hideMark/>
          </w:tcPr>
          <w:p w14:paraId="5F05DB57"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30.70 ± 8.10</w:t>
            </w:r>
          </w:p>
        </w:tc>
        <w:tc>
          <w:tcPr>
            <w:tcW w:w="147" w:type="pct"/>
            <w:noWrap/>
            <w:vAlign w:val="center"/>
            <w:hideMark/>
          </w:tcPr>
          <w:p w14:paraId="7EBC8061"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35" w:type="pct"/>
            <w:noWrap/>
            <w:vAlign w:val="center"/>
            <w:hideMark/>
          </w:tcPr>
          <w:p w14:paraId="2095F909"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39.58 ± 14.97</w:t>
            </w:r>
          </w:p>
        </w:tc>
        <w:tc>
          <w:tcPr>
            <w:tcW w:w="147" w:type="pct"/>
            <w:noWrap/>
            <w:vAlign w:val="center"/>
            <w:hideMark/>
          </w:tcPr>
          <w:p w14:paraId="347F820C"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35" w:type="pct"/>
            <w:noWrap/>
            <w:vAlign w:val="center"/>
            <w:hideMark/>
          </w:tcPr>
          <w:p w14:paraId="1AACCD8B"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47.04 ± 10.38</w:t>
            </w:r>
          </w:p>
        </w:tc>
        <w:tc>
          <w:tcPr>
            <w:tcW w:w="147" w:type="pct"/>
            <w:noWrap/>
            <w:vAlign w:val="center"/>
            <w:hideMark/>
          </w:tcPr>
          <w:p w14:paraId="72561666"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r>
      <w:tr w:rsidR="00A66898" w:rsidRPr="00A66898" w14:paraId="14AF8D8F" w14:textId="77777777" w:rsidTr="00724D25">
        <w:trPr>
          <w:trHeight w:val="290"/>
        </w:trPr>
        <w:tc>
          <w:tcPr>
            <w:tcW w:w="157" w:type="pct"/>
            <w:noWrap/>
            <w:vAlign w:val="center"/>
            <w:hideMark/>
          </w:tcPr>
          <w:p w14:paraId="6384721B"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7</w:t>
            </w:r>
          </w:p>
        </w:tc>
        <w:tc>
          <w:tcPr>
            <w:tcW w:w="368" w:type="pct"/>
            <w:noWrap/>
            <w:vAlign w:val="center"/>
            <w:hideMark/>
          </w:tcPr>
          <w:p w14:paraId="6B1A6287"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CYLB0110</w:t>
            </w:r>
          </w:p>
        </w:tc>
        <w:tc>
          <w:tcPr>
            <w:tcW w:w="452" w:type="pct"/>
            <w:noWrap/>
            <w:vAlign w:val="center"/>
            <w:hideMark/>
          </w:tcPr>
          <w:p w14:paraId="6E42C462"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31.34 ± 6.87</w:t>
            </w:r>
          </w:p>
        </w:tc>
        <w:tc>
          <w:tcPr>
            <w:tcW w:w="461" w:type="pct"/>
            <w:noWrap/>
            <w:vAlign w:val="center"/>
            <w:hideMark/>
          </w:tcPr>
          <w:p w14:paraId="1274E0CF"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35.79 ± 12.59</w:t>
            </w:r>
          </w:p>
        </w:tc>
        <w:tc>
          <w:tcPr>
            <w:tcW w:w="147" w:type="pct"/>
            <w:noWrap/>
            <w:vAlign w:val="center"/>
            <w:hideMark/>
          </w:tcPr>
          <w:p w14:paraId="28E12CC2"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ns</w:t>
            </w:r>
          </w:p>
        </w:tc>
        <w:tc>
          <w:tcPr>
            <w:tcW w:w="457" w:type="pct"/>
            <w:noWrap/>
            <w:vAlign w:val="center"/>
            <w:hideMark/>
          </w:tcPr>
          <w:p w14:paraId="617ED3DC"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23.34 ± 10.19</w:t>
            </w:r>
          </w:p>
        </w:tc>
        <w:tc>
          <w:tcPr>
            <w:tcW w:w="147" w:type="pct"/>
            <w:noWrap/>
            <w:vAlign w:val="center"/>
            <w:hideMark/>
          </w:tcPr>
          <w:p w14:paraId="59928067"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w:t>
            </w:r>
          </w:p>
        </w:tc>
        <w:tc>
          <w:tcPr>
            <w:tcW w:w="461" w:type="pct"/>
            <w:noWrap/>
            <w:vAlign w:val="center"/>
            <w:hideMark/>
          </w:tcPr>
          <w:p w14:paraId="6454D552"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39.98 ± 10.29</w:t>
            </w:r>
          </w:p>
        </w:tc>
        <w:tc>
          <w:tcPr>
            <w:tcW w:w="147" w:type="pct"/>
            <w:noWrap/>
            <w:vAlign w:val="center"/>
            <w:hideMark/>
          </w:tcPr>
          <w:p w14:paraId="258885D4"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ns</w:t>
            </w:r>
          </w:p>
        </w:tc>
        <w:tc>
          <w:tcPr>
            <w:tcW w:w="435" w:type="pct"/>
            <w:noWrap/>
            <w:vAlign w:val="center"/>
            <w:hideMark/>
          </w:tcPr>
          <w:p w14:paraId="0182E418"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43.87 ± 6.48</w:t>
            </w:r>
          </w:p>
        </w:tc>
        <w:tc>
          <w:tcPr>
            <w:tcW w:w="458" w:type="pct"/>
            <w:noWrap/>
            <w:vAlign w:val="center"/>
            <w:hideMark/>
          </w:tcPr>
          <w:p w14:paraId="15752A8A"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32.34 ± 17.16</w:t>
            </w:r>
          </w:p>
        </w:tc>
        <w:tc>
          <w:tcPr>
            <w:tcW w:w="147" w:type="pct"/>
            <w:noWrap/>
            <w:vAlign w:val="center"/>
            <w:hideMark/>
          </w:tcPr>
          <w:p w14:paraId="4AED9DFD"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ns</w:t>
            </w:r>
          </w:p>
        </w:tc>
        <w:tc>
          <w:tcPr>
            <w:tcW w:w="435" w:type="pct"/>
            <w:noWrap/>
            <w:vAlign w:val="center"/>
            <w:hideMark/>
          </w:tcPr>
          <w:p w14:paraId="18D2DE8C"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43.56 ± 4.85</w:t>
            </w:r>
          </w:p>
        </w:tc>
        <w:tc>
          <w:tcPr>
            <w:tcW w:w="147" w:type="pct"/>
            <w:noWrap/>
            <w:vAlign w:val="center"/>
            <w:hideMark/>
          </w:tcPr>
          <w:p w14:paraId="6CB064BE"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ns</w:t>
            </w:r>
          </w:p>
        </w:tc>
        <w:tc>
          <w:tcPr>
            <w:tcW w:w="435" w:type="pct"/>
            <w:noWrap/>
            <w:vAlign w:val="center"/>
            <w:hideMark/>
          </w:tcPr>
          <w:p w14:paraId="4615BC97"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48.15 ± 18.88</w:t>
            </w:r>
          </w:p>
        </w:tc>
        <w:tc>
          <w:tcPr>
            <w:tcW w:w="147" w:type="pct"/>
            <w:noWrap/>
            <w:vAlign w:val="center"/>
            <w:hideMark/>
          </w:tcPr>
          <w:p w14:paraId="4AF0D887"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ns</w:t>
            </w:r>
          </w:p>
        </w:tc>
      </w:tr>
      <w:tr w:rsidR="00A66898" w:rsidRPr="00A66898" w14:paraId="17102384" w14:textId="77777777" w:rsidTr="00724D25">
        <w:trPr>
          <w:trHeight w:val="290"/>
        </w:trPr>
        <w:tc>
          <w:tcPr>
            <w:tcW w:w="157" w:type="pct"/>
            <w:noWrap/>
            <w:vAlign w:val="center"/>
            <w:hideMark/>
          </w:tcPr>
          <w:p w14:paraId="2DD66A9C"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8</w:t>
            </w:r>
          </w:p>
        </w:tc>
        <w:tc>
          <w:tcPr>
            <w:tcW w:w="368" w:type="pct"/>
            <w:noWrap/>
            <w:vAlign w:val="center"/>
            <w:hideMark/>
          </w:tcPr>
          <w:p w14:paraId="15C4BD57"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CYLB1481</w:t>
            </w:r>
          </w:p>
        </w:tc>
        <w:tc>
          <w:tcPr>
            <w:tcW w:w="452" w:type="pct"/>
            <w:noWrap/>
            <w:vAlign w:val="center"/>
            <w:hideMark/>
          </w:tcPr>
          <w:p w14:paraId="37A05DD7"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37.96 ± 11.21</w:t>
            </w:r>
          </w:p>
        </w:tc>
        <w:tc>
          <w:tcPr>
            <w:tcW w:w="461" w:type="pct"/>
            <w:noWrap/>
            <w:vAlign w:val="center"/>
            <w:hideMark/>
          </w:tcPr>
          <w:p w14:paraId="1E3CD387"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52.80 ± 17.53</w:t>
            </w:r>
          </w:p>
        </w:tc>
        <w:tc>
          <w:tcPr>
            <w:tcW w:w="147" w:type="pct"/>
            <w:noWrap/>
            <w:vAlign w:val="center"/>
            <w:hideMark/>
          </w:tcPr>
          <w:p w14:paraId="1E8BB464"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w:t>
            </w:r>
          </w:p>
        </w:tc>
        <w:tc>
          <w:tcPr>
            <w:tcW w:w="457" w:type="pct"/>
            <w:noWrap/>
            <w:vAlign w:val="center"/>
            <w:hideMark/>
          </w:tcPr>
          <w:p w14:paraId="70942BB4"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32.57 ± 7.42</w:t>
            </w:r>
          </w:p>
        </w:tc>
        <w:tc>
          <w:tcPr>
            <w:tcW w:w="147" w:type="pct"/>
            <w:noWrap/>
            <w:vAlign w:val="center"/>
            <w:hideMark/>
          </w:tcPr>
          <w:p w14:paraId="7F5D8E40"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61" w:type="pct"/>
            <w:noWrap/>
            <w:vAlign w:val="center"/>
            <w:hideMark/>
          </w:tcPr>
          <w:p w14:paraId="432722D0"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54.91 ± 10.67</w:t>
            </w:r>
          </w:p>
        </w:tc>
        <w:tc>
          <w:tcPr>
            <w:tcW w:w="147" w:type="pct"/>
            <w:noWrap/>
            <w:vAlign w:val="center"/>
            <w:hideMark/>
          </w:tcPr>
          <w:p w14:paraId="4F6F5F40"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w:t>
            </w:r>
          </w:p>
        </w:tc>
        <w:tc>
          <w:tcPr>
            <w:tcW w:w="435" w:type="pct"/>
            <w:noWrap/>
            <w:vAlign w:val="center"/>
            <w:hideMark/>
          </w:tcPr>
          <w:p w14:paraId="7EA60458"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27.91 ± 9.75</w:t>
            </w:r>
          </w:p>
        </w:tc>
        <w:tc>
          <w:tcPr>
            <w:tcW w:w="458" w:type="pct"/>
            <w:noWrap/>
            <w:vAlign w:val="center"/>
            <w:hideMark/>
          </w:tcPr>
          <w:p w14:paraId="4201ABF7"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28.40 ± 11.15</w:t>
            </w:r>
          </w:p>
        </w:tc>
        <w:tc>
          <w:tcPr>
            <w:tcW w:w="147" w:type="pct"/>
            <w:noWrap/>
            <w:vAlign w:val="center"/>
            <w:hideMark/>
          </w:tcPr>
          <w:p w14:paraId="552EF048"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35" w:type="pct"/>
            <w:noWrap/>
            <w:vAlign w:val="center"/>
            <w:hideMark/>
          </w:tcPr>
          <w:p w14:paraId="04C4D3ED"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38.19 ± 5.78</w:t>
            </w:r>
          </w:p>
        </w:tc>
        <w:tc>
          <w:tcPr>
            <w:tcW w:w="147" w:type="pct"/>
            <w:noWrap/>
            <w:vAlign w:val="center"/>
            <w:hideMark/>
          </w:tcPr>
          <w:p w14:paraId="0E02CF71"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w:t>
            </w:r>
          </w:p>
        </w:tc>
        <w:tc>
          <w:tcPr>
            <w:tcW w:w="435" w:type="pct"/>
            <w:noWrap/>
            <w:vAlign w:val="center"/>
            <w:hideMark/>
          </w:tcPr>
          <w:p w14:paraId="1CDCD933"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37.47 ± 11.00</w:t>
            </w:r>
          </w:p>
        </w:tc>
        <w:tc>
          <w:tcPr>
            <w:tcW w:w="147" w:type="pct"/>
            <w:noWrap/>
            <w:vAlign w:val="center"/>
            <w:hideMark/>
          </w:tcPr>
          <w:p w14:paraId="5F854760"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r>
      <w:tr w:rsidR="00A66898" w:rsidRPr="00A66898" w14:paraId="06AD30D1" w14:textId="77777777" w:rsidTr="00724D25">
        <w:trPr>
          <w:trHeight w:val="290"/>
        </w:trPr>
        <w:tc>
          <w:tcPr>
            <w:tcW w:w="157" w:type="pct"/>
            <w:noWrap/>
            <w:vAlign w:val="center"/>
            <w:hideMark/>
          </w:tcPr>
          <w:p w14:paraId="612F392C"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9</w:t>
            </w:r>
          </w:p>
        </w:tc>
        <w:tc>
          <w:tcPr>
            <w:tcW w:w="368" w:type="pct"/>
            <w:noWrap/>
            <w:vAlign w:val="center"/>
            <w:hideMark/>
          </w:tcPr>
          <w:p w14:paraId="6BB12BFE"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CYLB0633</w:t>
            </w:r>
          </w:p>
        </w:tc>
        <w:tc>
          <w:tcPr>
            <w:tcW w:w="452" w:type="pct"/>
            <w:noWrap/>
            <w:vAlign w:val="center"/>
            <w:hideMark/>
          </w:tcPr>
          <w:p w14:paraId="06F19568"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35.03 ± 10.25</w:t>
            </w:r>
          </w:p>
        </w:tc>
        <w:tc>
          <w:tcPr>
            <w:tcW w:w="461" w:type="pct"/>
            <w:noWrap/>
            <w:vAlign w:val="center"/>
            <w:hideMark/>
          </w:tcPr>
          <w:p w14:paraId="7CFD5A12"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19.53 ± 12.50</w:t>
            </w:r>
          </w:p>
        </w:tc>
        <w:tc>
          <w:tcPr>
            <w:tcW w:w="147" w:type="pct"/>
            <w:noWrap/>
            <w:vAlign w:val="center"/>
            <w:hideMark/>
          </w:tcPr>
          <w:p w14:paraId="1E755396"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w:t>
            </w:r>
          </w:p>
        </w:tc>
        <w:tc>
          <w:tcPr>
            <w:tcW w:w="457" w:type="pct"/>
            <w:noWrap/>
            <w:vAlign w:val="center"/>
            <w:hideMark/>
          </w:tcPr>
          <w:p w14:paraId="16145C77"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20.41 ± 7.73</w:t>
            </w:r>
          </w:p>
        </w:tc>
        <w:tc>
          <w:tcPr>
            <w:tcW w:w="147" w:type="pct"/>
            <w:noWrap/>
            <w:vAlign w:val="center"/>
            <w:hideMark/>
          </w:tcPr>
          <w:p w14:paraId="262BF2D6"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61" w:type="pct"/>
            <w:noWrap/>
            <w:vAlign w:val="center"/>
            <w:hideMark/>
          </w:tcPr>
          <w:p w14:paraId="7F0FB8A8"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50.85 ± 12.83</w:t>
            </w:r>
          </w:p>
        </w:tc>
        <w:tc>
          <w:tcPr>
            <w:tcW w:w="147" w:type="pct"/>
            <w:noWrap/>
            <w:vAlign w:val="center"/>
            <w:hideMark/>
          </w:tcPr>
          <w:p w14:paraId="192BF8B9"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w:t>
            </w:r>
          </w:p>
        </w:tc>
        <w:tc>
          <w:tcPr>
            <w:tcW w:w="435" w:type="pct"/>
            <w:noWrap/>
            <w:vAlign w:val="center"/>
            <w:hideMark/>
          </w:tcPr>
          <w:p w14:paraId="46F19611"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28.27 ± 12.33</w:t>
            </w:r>
          </w:p>
        </w:tc>
        <w:tc>
          <w:tcPr>
            <w:tcW w:w="458" w:type="pct"/>
            <w:noWrap/>
            <w:vAlign w:val="center"/>
            <w:hideMark/>
          </w:tcPr>
          <w:p w14:paraId="3D16E13E"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22.42 ± 7.37</w:t>
            </w:r>
          </w:p>
        </w:tc>
        <w:tc>
          <w:tcPr>
            <w:tcW w:w="147" w:type="pct"/>
            <w:noWrap/>
            <w:vAlign w:val="center"/>
            <w:hideMark/>
          </w:tcPr>
          <w:p w14:paraId="31CBE3E9"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35" w:type="pct"/>
            <w:noWrap/>
            <w:vAlign w:val="center"/>
            <w:hideMark/>
          </w:tcPr>
          <w:p w14:paraId="75F33A0F"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23.54 ± 15.05</w:t>
            </w:r>
          </w:p>
        </w:tc>
        <w:tc>
          <w:tcPr>
            <w:tcW w:w="147" w:type="pct"/>
            <w:noWrap/>
            <w:vAlign w:val="center"/>
            <w:hideMark/>
          </w:tcPr>
          <w:p w14:paraId="0F07382E"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35" w:type="pct"/>
            <w:noWrap/>
            <w:vAlign w:val="center"/>
            <w:hideMark/>
          </w:tcPr>
          <w:p w14:paraId="2302F163"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44.62 ± 16.51</w:t>
            </w:r>
          </w:p>
        </w:tc>
        <w:tc>
          <w:tcPr>
            <w:tcW w:w="147" w:type="pct"/>
            <w:noWrap/>
            <w:vAlign w:val="center"/>
            <w:hideMark/>
          </w:tcPr>
          <w:p w14:paraId="42F3310A"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r>
      <w:tr w:rsidR="00A66898" w:rsidRPr="00A66898" w14:paraId="1C93074D" w14:textId="77777777" w:rsidTr="00724D25">
        <w:trPr>
          <w:trHeight w:val="290"/>
        </w:trPr>
        <w:tc>
          <w:tcPr>
            <w:tcW w:w="157" w:type="pct"/>
            <w:noWrap/>
            <w:vAlign w:val="center"/>
            <w:hideMark/>
          </w:tcPr>
          <w:p w14:paraId="3D366FC8"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10</w:t>
            </w:r>
          </w:p>
        </w:tc>
        <w:tc>
          <w:tcPr>
            <w:tcW w:w="368" w:type="pct"/>
            <w:noWrap/>
            <w:vAlign w:val="center"/>
            <w:hideMark/>
          </w:tcPr>
          <w:p w14:paraId="6C6B2BC9"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CYLB0562</w:t>
            </w:r>
          </w:p>
        </w:tc>
        <w:tc>
          <w:tcPr>
            <w:tcW w:w="452" w:type="pct"/>
            <w:noWrap/>
            <w:vAlign w:val="center"/>
            <w:hideMark/>
          </w:tcPr>
          <w:p w14:paraId="667BBFF1"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34.16 ± 9.23</w:t>
            </w:r>
          </w:p>
        </w:tc>
        <w:tc>
          <w:tcPr>
            <w:tcW w:w="461" w:type="pct"/>
            <w:noWrap/>
            <w:vAlign w:val="center"/>
            <w:hideMark/>
          </w:tcPr>
          <w:p w14:paraId="347F7F8E"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22.73 ± 7.28</w:t>
            </w:r>
          </w:p>
        </w:tc>
        <w:tc>
          <w:tcPr>
            <w:tcW w:w="147" w:type="pct"/>
            <w:noWrap/>
            <w:vAlign w:val="center"/>
            <w:hideMark/>
          </w:tcPr>
          <w:p w14:paraId="1A4D3FDB"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ns</w:t>
            </w:r>
          </w:p>
        </w:tc>
        <w:tc>
          <w:tcPr>
            <w:tcW w:w="457" w:type="pct"/>
            <w:noWrap/>
            <w:vAlign w:val="center"/>
            <w:hideMark/>
          </w:tcPr>
          <w:p w14:paraId="20978329"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23.53 ± 9.18</w:t>
            </w:r>
          </w:p>
        </w:tc>
        <w:tc>
          <w:tcPr>
            <w:tcW w:w="147" w:type="pct"/>
            <w:noWrap/>
            <w:vAlign w:val="center"/>
            <w:hideMark/>
          </w:tcPr>
          <w:p w14:paraId="6F8F841F"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ns</w:t>
            </w:r>
          </w:p>
        </w:tc>
        <w:tc>
          <w:tcPr>
            <w:tcW w:w="461" w:type="pct"/>
            <w:noWrap/>
            <w:vAlign w:val="center"/>
            <w:hideMark/>
          </w:tcPr>
          <w:p w14:paraId="6FCC9D5C"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47.52 ± 13.05</w:t>
            </w:r>
          </w:p>
        </w:tc>
        <w:tc>
          <w:tcPr>
            <w:tcW w:w="147" w:type="pct"/>
            <w:noWrap/>
            <w:vAlign w:val="center"/>
            <w:hideMark/>
          </w:tcPr>
          <w:p w14:paraId="17BDB541"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ns</w:t>
            </w:r>
          </w:p>
        </w:tc>
        <w:tc>
          <w:tcPr>
            <w:tcW w:w="435" w:type="pct"/>
            <w:noWrap/>
            <w:vAlign w:val="center"/>
            <w:hideMark/>
          </w:tcPr>
          <w:p w14:paraId="63DF4891"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29.37 ± 16.59</w:t>
            </w:r>
          </w:p>
        </w:tc>
        <w:tc>
          <w:tcPr>
            <w:tcW w:w="458" w:type="pct"/>
            <w:noWrap/>
            <w:vAlign w:val="center"/>
            <w:hideMark/>
          </w:tcPr>
          <w:p w14:paraId="07EFC73C"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30.66 ± 13.42</w:t>
            </w:r>
          </w:p>
        </w:tc>
        <w:tc>
          <w:tcPr>
            <w:tcW w:w="147" w:type="pct"/>
            <w:noWrap/>
            <w:vAlign w:val="center"/>
            <w:hideMark/>
          </w:tcPr>
          <w:p w14:paraId="14BAF322"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ns</w:t>
            </w:r>
          </w:p>
        </w:tc>
        <w:tc>
          <w:tcPr>
            <w:tcW w:w="435" w:type="pct"/>
            <w:noWrap/>
            <w:vAlign w:val="center"/>
            <w:hideMark/>
          </w:tcPr>
          <w:p w14:paraId="630E2AE1"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23.40 ± 7.74</w:t>
            </w:r>
          </w:p>
        </w:tc>
        <w:tc>
          <w:tcPr>
            <w:tcW w:w="147" w:type="pct"/>
            <w:noWrap/>
            <w:vAlign w:val="center"/>
            <w:hideMark/>
          </w:tcPr>
          <w:p w14:paraId="318FD72D"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ns</w:t>
            </w:r>
          </w:p>
        </w:tc>
        <w:tc>
          <w:tcPr>
            <w:tcW w:w="435" w:type="pct"/>
            <w:noWrap/>
            <w:vAlign w:val="center"/>
            <w:hideMark/>
          </w:tcPr>
          <w:p w14:paraId="763EA03A"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45.55 ± 8.66</w:t>
            </w:r>
          </w:p>
        </w:tc>
        <w:tc>
          <w:tcPr>
            <w:tcW w:w="147" w:type="pct"/>
            <w:noWrap/>
            <w:vAlign w:val="center"/>
            <w:hideMark/>
          </w:tcPr>
          <w:p w14:paraId="5B95CAD4" w14:textId="77777777" w:rsidR="001936BD" w:rsidRPr="00A66898" w:rsidRDefault="001936BD" w:rsidP="00BF6BB9">
            <w:pPr>
              <w:jc w:val="center"/>
              <w:rPr>
                <w:rFonts w:ascii="Arial" w:hAnsi="Arial" w:cs="Arial"/>
                <w:b/>
                <w:bCs/>
                <w:sz w:val="16"/>
                <w:szCs w:val="16"/>
              </w:rPr>
            </w:pPr>
            <w:r w:rsidRPr="00A66898">
              <w:rPr>
                <w:rFonts w:ascii="Arial" w:hAnsi="Arial" w:cs="Arial"/>
                <w:b/>
                <w:bCs/>
                <w:sz w:val="16"/>
                <w:szCs w:val="16"/>
              </w:rPr>
              <w:t>ns</w:t>
            </w:r>
          </w:p>
        </w:tc>
      </w:tr>
      <w:tr w:rsidR="00A66898" w:rsidRPr="00A66898" w14:paraId="3AD80B10" w14:textId="77777777" w:rsidTr="00724D25">
        <w:trPr>
          <w:trHeight w:val="290"/>
        </w:trPr>
        <w:tc>
          <w:tcPr>
            <w:tcW w:w="157" w:type="pct"/>
            <w:noWrap/>
            <w:vAlign w:val="center"/>
            <w:hideMark/>
          </w:tcPr>
          <w:p w14:paraId="4F8BD81C"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11</w:t>
            </w:r>
          </w:p>
        </w:tc>
        <w:tc>
          <w:tcPr>
            <w:tcW w:w="368" w:type="pct"/>
            <w:noWrap/>
            <w:vAlign w:val="center"/>
            <w:hideMark/>
          </w:tcPr>
          <w:p w14:paraId="42EE7A6C"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CYLB0101</w:t>
            </w:r>
          </w:p>
        </w:tc>
        <w:tc>
          <w:tcPr>
            <w:tcW w:w="452" w:type="pct"/>
            <w:noWrap/>
            <w:vAlign w:val="center"/>
            <w:hideMark/>
          </w:tcPr>
          <w:p w14:paraId="51DB4951"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36.54 ± 10.94</w:t>
            </w:r>
          </w:p>
        </w:tc>
        <w:tc>
          <w:tcPr>
            <w:tcW w:w="461" w:type="pct"/>
            <w:noWrap/>
            <w:vAlign w:val="center"/>
            <w:hideMark/>
          </w:tcPr>
          <w:p w14:paraId="64987839"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43.50 ± 14.74</w:t>
            </w:r>
          </w:p>
        </w:tc>
        <w:tc>
          <w:tcPr>
            <w:tcW w:w="147" w:type="pct"/>
            <w:noWrap/>
            <w:vAlign w:val="center"/>
            <w:hideMark/>
          </w:tcPr>
          <w:p w14:paraId="48490DB4"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57" w:type="pct"/>
            <w:noWrap/>
            <w:vAlign w:val="center"/>
            <w:hideMark/>
          </w:tcPr>
          <w:p w14:paraId="359F9AEB"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35.14 ± 6.57</w:t>
            </w:r>
          </w:p>
        </w:tc>
        <w:tc>
          <w:tcPr>
            <w:tcW w:w="147" w:type="pct"/>
            <w:noWrap/>
            <w:vAlign w:val="center"/>
            <w:hideMark/>
          </w:tcPr>
          <w:p w14:paraId="4706EBC2"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61" w:type="pct"/>
            <w:noWrap/>
            <w:vAlign w:val="center"/>
            <w:hideMark/>
          </w:tcPr>
          <w:p w14:paraId="6F8F48C4"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63.08 ± 12.35</w:t>
            </w:r>
          </w:p>
        </w:tc>
        <w:tc>
          <w:tcPr>
            <w:tcW w:w="147" w:type="pct"/>
            <w:noWrap/>
            <w:vAlign w:val="center"/>
            <w:hideMark/>
          </w:tcPr>
          <w:p w14:paraId="66E7787E"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w:t>
            </w:r>
          </w:p>
        </w:tc>
        <w:tc>
          <w:tcPr>
            <w:tcW w:w="435" w:type="pct"/>
            <w:noWrap/>
            <w:vAlign w:val="center"/>
            <w:hideMark/>
          </w:tcPr>
          <w:p w14:paraId="59066C30"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41.03 ± 14.76</w:t>
            </w:r>
          </w:p>
        </w:tc>
        <w:tc>
          <w:tcPr>
            <w:tcW w:w="458" w:type="pct"/>
            <w:noWrap/>
            <w:vAlign w:val="center"/>
            <w:hideMark/>
          </w:tcPr>
          <w:p w14:paraId="66715549"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36.67 ± 11.04</w:t>
            </w:r>
          </w:p>
        </w:tc>
        <w:tc>
          <w:tcPr>
            <w:tcW w:w="147" w:type="pct"/>
            <w:noWrap/>
            <w:vAlign w:val="center"/>
            <w:hideMark/>
          </w:tcPr>
          <w:p w14:paraId="24E1C848"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35" w:type="pct"/>
            <w:noWrap/>
            <w:vAlign w:val="center"/>
            <w:hideMark/>
          </w:tcPr>
          <w:p w14:paraId="04CD482E"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58.23 ± 14.55</w:t>
            </w:r>
          </w:p>
        </w:tc>
        <w:tc>
          <w:tcPr>
            <w:tcW w:w="147" w:type="pct"/>
            <w:noWrap/>
            <w:vAlign w:val="center"/>
            <w:hideMark/>
          </w:tcPr>
          <w:p w14:paraId="5256ADE7"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w:t>
            </w:r>
          </w:p>
        </w:tc>
        <w:tc>
          <w:tcPr>
            <w:tcW w:w="435" w:type="pct"/>
            <w:noWrap/>
            <w:vAlign w:val="center"/>
            <w:hideMark/>
          </w:tcPr>
          <w:p w14:paraId="625A62AA"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45.81 ± 15.29</w:t>
            </w:r>
          </w:p>
        </w:tc>
        <w:tc>
          <w:tcPr>
            <w:tcW w:w="147" w:type="pct"/>
            <w:noWrap/>
            <w:vAlign w:val="center"/>
            <w:hideMark/>
          </w:tcPr>
          <w:p w14:paraId="4087F53D"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r>
      <w:tr w:rsidR="00A66898" w:rsidRPr="00A66898" w14:paraId="35273A69" w14:textId="77777777" w:rsidTr="00724D25">
        <w:trPr>
          <w:trHeight w:val="290"/>
        </w:trPr>
        <w:tc>
          <w:tcPr>
            <w:tcW w:w="157" w:type="pct"/>
            <w:noWrap/>
            <w:vAlign w:val="center"/>
            <w:hideMark/>
          </w:tcPr>
          <w:p w14:paraId="0D2D3FDB"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12</w:t>
            </w:r>
          </w:p>
        </w:tc>
        <w:tc>
          <w:tcPr>
            <w:tcW w:w="368" w:type="pct"/>
            <w:noWrap/>
            <w:vAlign w:val="center"/>
            <w:hideMark/>
          </w:tcPr>
          <w:p w14:paraId="1BF75C46"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CYLB0561</w:t>
            </w:r>
          </w:p>
        </w:tc>
        <w:tc>
          <w:tcPr>
            <w:tcW w:w="452" w:type="pct"/>
            <w:noWrap/>
            <w:vAlign w:val="center"/>
            <w:hideMark/>
          </w:tcPr>
          <w:p w14:paraId="7B9BA73E"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34.18 ± 15.67</w:t>
            </w:r>
          </w:p>
        </w:tc>
        <w:tc>
          <w:tcPr>
            <w:tcW w:w="461" w:type="pct"/>
            <w:noWrap/>
            <w:vAlign w:val="center"/>
            <w:hideMark/>
          </w:tcPr>
          <w:p w14:paraId="1D6BF01C"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25.37 ± 7.55</w:t>
            </w:r>
          </w:p>
        </w:tc>
        <w:tc>
          <w:tcPr>
            <w:tcW w:w="147" w:type="pct"/>
            <w:noWrap/>
            <w:vAlign w:val="center"/>
            <w:hideMark/>
          </w:tcPr>
          <w:p w14:paraId="50E71BF1"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57" w:type="pct"/>
            <w:noWrap/>
            <w:vAlign w:val="center"/>
            <w:hideMark/>
          </w:tcPr>
          <w:p w14:paraId="4D27C81D"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20.23 ± 11.11</w:t>
            </w:r>
          </w:p>
        </w:tc>
        <w:tc>
          <w:tcPr>
            <w:tcW w:w="147" w:type="pct"/>
            <w:noWrap/>
            <w:vAlign w:val="center"/>
            <w:hideMark/>
          </w:tcPr>
          <w:p w14:paraId="0A34D907"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61" w:type="pct"/>
            <w:noWrap/>
            <w:vAlign w:val="center"/>
            <w:hideMark/>
          </w:tcPr>
          <w:p w14:paraId="2876A8E0"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41.06 ± 17.64</w:t>
            </w:r>
          </w:p>
        </w:tc>
        <w:tc>
          <w:tcPr>
            <w:tcW w:w="147" w:type="pct"/>
            <w:noWrap/>
            <w:vAlign w:val="center"/>
            <w:hideMark/>
          </w:tcPr>
          <w:p w14:paraId="6B397037"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35" w:type="pct"/>
            <w:noWrap/>
            <w:vAlign w:val="center"/>
            <w:hideMark/>
          </w:tcPr>
          <w:p w14:paraId="1592DBD4"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32.85 ± 15.25</w:t>
            </w:r>
          </w:p>
        </w:tc>
        <w:tc>
          <w:tcPr>
            <w:tcW w:w="458" w:type="pct"/>
            <w:noWrap/>
            <w:vAlign w:val="center"/>
            <w:hideMark/>
          </w:tcPr>
          <w:p w14:paraId="3E081295"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33.84 ± 15.46</w:t>
            </w:r>
          </w:p>
        </w:tc>
        <w:tc>
          <w:tcPr>
            <w:tcW w:w="147" w:type="pct"/>
            <w:noWrap/>
            <w:vAlign w:val="center"/>
            <w:hideMark/>
          </w:tcPr>
          <w:p w14:paraId="56BDAB4E"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35" w:type="pct"/>
            <w:noWrap/>
            <w:vAlign w:val="center"/>
            <w:hideMark/>
          </w:tcPr>
          <w:p w14:paraId="4561AC9F"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38.53 ± 13.38</w:t>
            </w:r>
          </w:p>
        </w:tc>
        <w:tc>
          <w:tcPr>
            <w:tcW w:w="147" w:type="pct"/>
            <w:noWrap/>
            <w:vAlign w:val="center"/>
            <w:hideMark/>
          </w:tcPr>
          <w:p w14:paraId="4F282F12"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35" w:type="pct"/>
            <w:noWrap/>
            <w:vAlign w:val="center"/>
            <w:hideMark/>
          </w:tcPr>
          <w:p w14:paraId="53A2A12D"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43.16 ± 9.41</w:t>
            </w:r>
          </w:p>
        </w:tc>
        <w:tc>
          <w:tcPr>
            <w:tcW w:w="147" w:type="pct"/>
            <w:noWrap/>
            <w:vAlign w:val="center"/>
            <w:hideMark/>
          </w:tcPr>
          <w:p w14:paraId="210E1ACF"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r>
      <w:tr w:rsidR="00A66898" w:rsidRPr="00A66898" w14:paraId="2ED12BA7" w14:textId="77777777" w:rsidTr="00724D25">
        <w:trPr>
          <w:trHeight w:val="290"/>
        </w:trPr>
        <w:tc>
          <w:tcPr>
            <w:tcW w:w="157" w:type="pct"/>
            <w:noWrap/>
            <w:vAlign w:val="center"/>
            <w:hideMark/>
          </w:tcPr>
          <w:p w14:paraId="3CF8A55D"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13</w:t>
            </w:r>
          </w:p>
        </w:tc>
        <w:tc>
          <w:tcPr>
            <w:tcW w:w="368" w:type="pct"/>
            <w:noWrap/>
            <w:vAlign w:val="center"/>
            <w:hideMark/>
          </w:tcPr>
          <w:p w14:paraId="29ECA4BF"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SLC13</w:t>
            </w:r>
          </w:p>
        </w:tc>
        <w:tc>
          <w:tcPr>
            <w:tcW w:w="452" w:type="pct"/>
            <w:noWrap/>
            <w:vAlign w:val="center"/>
            <w:hideMark/>
          </w:tcPr>
          <w:p w14:paraId="7679038F"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26.83 ± 15.16</w:t>
            </w:r>
          </w:p>
        </w:tc>
        <w:tc>
          <w:tcPr>
            <w:tcW w:w="461" w:type="pct"/>
            <w:noWrap/>
            <w:vAlign w:val="center"/>
            <w:hideMark/>
          </w:tcPr>
          <w:p w14:paraId="1B8A6C6E"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22.77 ± 9.45</w:t>
            </w:r>
          </w:p>
        </w:tc>
        <w:tc>
          <w:tcPr>
            <w:tcW w:w="147" w:type="pct"/>
            <w:noWrap/>
            <w:vAlign w:val="center"/>
            <w:hideMark/>
          </w:tcPr>
          <w:p w14:paraId="286E6598"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57" w:type="pct"/>
            <w:noWrap/>
            <w:vAlign w:val="center"/>
            <w:hideMark/>
          </w:tcPr>
          <w:p w14:paraId="2E3C4373"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17.11 ± 7.10</w:t>
            </w:r>
          </w:p>
        </w:tc>
        <w:tc>
          <w:tcPr>
            <w:tcW w:w="147" w:type="pct"/>
            <w:noWrap/>
            <w:vAlign w:val="center"/>
            <w:hideMark/>
          </w:tcPr>
          <w:p w14:paraId="58F45457"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61" w:type="pct"/>
            <w:noWrap/>
            <w:vAlign w:val="center"/>
            <w:hideMark/>
          </w:tcPr>
          <w:p w14:paraId="305464F9"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43.79 ± 9.75</w:t>
            </w:r>
          </w:p>
        </w:tc>
        <w:tc>
          <w:tcPr>
            <w:tcW w:w="147" w:type="pct"/>
            <w:noWrap/>
            <w:vAlign w:val="center"/>
            <w:hideMark/>
          </w:tcPr>
          <w:p w14:paraId="30B2765B"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w:t>
            </w:r>
          </w:p>
        </w:tc>
        <w:tc>
          <w:tcPr>
            <w:tcW w:w="435" w:type="pct"/>
            <w:noWrap/>
            <w:vAlign w:val="center"/>
            <w:hideMark/>
          </w:tcPr>
          <w:p w14:paraId="497348FD"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26.51 ± 11.17</w:t>
            </w:r>
          </w:p>
        </w:tc>
        <w:tc>
          <w:tcPr>
            <w:tcW w:w="458" w:type="pct"/>
            <w:noWrap/>
            <w:vAlign w:val="center"/>
            <w:hideMark/>
          </w:tcPr>
          <w:p w14:paraId="66C3FA22"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25.90 ± 6.37</w:t>
            </w:r>
          </w:p>
        </w:tc>
        <w:tc>
          <w:tcPr>
            <w:tcW w:w="147" w:type="pct"/>
            <w:noWrap/>
            <w:vAlign w:val="center"/>
            <w:hideMark/>
          </w:tcPr>
          <w:p w14:paraId="075FDD98"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35" w:type="pct"/>
            <w:noWrap/>
            <w:vAlign w:val="center"/>
            <w:hideMark/>
          </w:tcPr>
          <w:p w14:paraId="03C4D1A3"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52.61 ± 18.72</w:t>
            </w:r>
          </w:p>
        </w:tc>
        <w:tc>
          <w:tcPr>
            <w:tcW w:w="147" w:type="pct"/>
            <w:noWrap/>
            <w:vAlign w:val="center"/>
            <w:hideMark/>
          </w:tcPr>
          <w:p w14:paraId="30AAFD48"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w:t>
            </w:r>
          </w:p>
        </w:tc>
        <w:tc>
          <w:tcPr>
            <w:tcW w:w="435" w:type="pct"/>
            <w:noWrap/>
            <w:vAlign w:val="center"/>
            <w:hideMark/>
          </w:tcPr>
          <w:p w14:paraId="2AC38D4C"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39.72 ± 15.29</w:t>
            </w:r>
          </w:p>
        </w:tc>
        <w:tc>
          <w:tcPr>
            <w:tcW w:w="147" w:type="pct"/>
            <w:noWrap/>
            <w:vAlign w:val="center"/>
            <w:hideMark/>
          </w:tcPr>
          <w:p w14:paraId="2B1063CB"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r>
      <w:tr w:rsidR="00A66898" w:rsidRPr="00A66898" w14:paraId="4464F54E" w14:textId="77777777" w:rsidTr="00724D25">
        <w:trPr>
          <w:trHeight w:val="290"/>
        </w:trPr>
        <w:tc>
          <w:tcPr>
            <w:tcW w:w="157" w:type="pct"/>
            <w:tcBorders>
              <w:bottom w:val="single" w:sz="4" w:space="0" w:color="auto"/>
            </w:tcBorders>
            <w:noWrap/>
            <w:vAlign w:val="center"/>
            <w:hideMark/>
          </w:tcPr>
          <w:p w14:paraId="29847565"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14</w:t>
            </w:r>
          </w:p>
        </w:tc>
        <w:tc>
          <w:tcPr>
            <w:tcW w:w="368" w:type="pct"/>
            <w:tcBorders>
              <w:bottom w:val="single" w:sz="4" w:space="0" w:color="auto"/>
            </w:tcBorders>
            <w:noWrap/>
            <w:vAlign w:val="center"/>
            <w:hideMark/>
          </w:tcPr>
          <w:p w14:paraId="5998615B"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MRS</w:t>
            </w:r>
          </w:p>
        </w:tc>
        <w:tc>
          <w:tcPr>
            <w:tcW w:w="452" w:type="pct"/>
            <w:tcBorders>
              <w:bottom w:val="single" w:sz="4" w:space="0" w:color="auto"/>
            </w:tcBorders>
            <w:noWrap/>
            <w:vAlign w:val="center"/>
            <w:hideMark/>
          </w:tcPr>
          <w:p w14:paraId="45DBCCB4"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97.50 ± 9.75</w:t>
            </w:r>
          </w:p>
        </w:tc>
        <w:tc>
          <w:tcPr>
            <w:tcW w:w="461" w:type="pct"/>
            <w:tcBorders>
              <w:bottom w:val="single" w:sz="4" w:space="0" w:color="auto"/>
            </w:tcBorders>
            <w:noWrap/>
            <w:vAlign w:val="center"/>
            <w:hideMark/>
          </w:tcPr>
          <w:p w14:paraId="1C48FDC5"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100.12 ± 6.84</w:t>
            </w:r>
          </w:p>
        </w:tc>
        <w:tc>
          <w:tcPr>
            <w:tcW w:w="147" w:type="pct"/>
            <w:tcBorders>
              <w:bottom w:val="single" w:sz="4" w:space="0" w:color="auto"/>
            </w:tcBorders>
            <w:noWrap/>
            <w:vAlign w:val="center"/>
            <w:hideMark/>
          </w:tcPr>
          <w:p w14:paraId="373C2304"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57" w:type="pct"/>
            <w:tcBorders>
              <w:bottom w:val="single" w:sz="4" w:space="0" w:color="auto"/>
            </w:tcBorders>
            <w:noWrap/>
            <w:vAlign w:val="center"/>
            <w:hideMark/>
          </w:tcPr>
          <w:p w14:paraId="19182FFD"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110.73 ± 4.72</w:t>
            </w:r>
          </w:p>
        </w:tc>
        <w:tc>
          <w:tcPr>
            <w:tcW w:w="147" w:type="pct"/>
            <w:tcBorders>
              <w:bottom w:val="single" w:sz="4" w:space="0" w:color="auto"/>
            </w:tcBorders>
            <w:noWrap/>
            <w:vAlign w:val="center"/>
            <w:hideMark/>
          </w:tcPr>
          <w:p w14:paraId="4FF5C717"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61" w:type="pct"/>
            <w:tcBorders>
              <w:bottom w:val="single" w:sz="4" w:space="0" w:color="auto"/>
            </w:tcBorders>
            <w:noWrap/>
            <w:vAlign w:val="center"/>
            <w:hideMark/>
          </w:tcPr>
          <w:p w14:paraId="22E39074"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102.11 ± 9.42</w:t>
            </w:r>
          </w:p>
        </w:tc>
        <w:tc>
          <w:tcPr>
            <w:tcW w:w="147" w:type="pct"/>
            <w:tcBorders>
              <w:bottom w:val="single" w:sz="4" w:space="0" w:color="auto"/>
            </w:tcBorders>
            <w:noWrap/>
            <w:vAlign w:val="center"/>
            <w:hideMark/>
          </w:tcPr>
          <w:p w14:paraId="0F29767B"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35" w:type="pct"/>
            <w:tcBorders>
              <w:bottom w:val="single" w:sz="4" w:space="0" w:color="auto"/>
            </w:tcBorders>
            <w:noWrap/>
            <w:vAlign w:val="center"/>
            <w:hideMark/>
          </w:tcPr>
          <w:p w14:paraId="44B2F2F9"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97.36 ± 6.59</w:t>
            </w:r>
          </w:p>
        </w:tc>
        <w:tc>
          <w:tcPr>
            <w:tcW w:w="458" w:type="pct"/>
            <w:tcBorders>
              <w:bottom w:val="single" w:sz="4" w:space="0" w:color="auto"/>
            </w:tcBorders>
            <w:noWrap/>
            <w:vAlign w:val="center"/>
            <w:hideMark/>
          </w:tcPr>
          <w:p w14:paraId="20200D54"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102.38 ± 4.70</w:t>
            </w:r>
          </w:p>
        </w:tc>
        <w:tc>
          <w:tcPr>
            <w:tcW w:w="147" w:type="pct"/>
            <w:tcBorders>
              <w:bottom w:val="single" w:sz="4" w:space="0" w:color="auto"/>
            </w:tcBorders>
            <w:noWrap/>
            <w:vAlign w:val="center"/>
            <w:hideMark/>
          </w:tcPr>
          <w:p w14:paraId="08AC2550"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35" w:type="pct"/>
            <w:tcBorders>
              <w:bottom w:val="single" w:sz="4" w:space="0" w:color="auto"/>
            </w:tcBorders>
            <w:noWrap/>
            <w:vAlign w:val="center"/>
            <w:hideMark/>
          </w:tcPr>
          <w:p w14:paraId="4F2020B7"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100.00 ± 7.89</w:t>
            </w:r>
          </w:p>
        </w:tc>
        <w:tc>
          <w:tcPr>
            <w:tcW w:w="147" w:type="pct"/>
            <w:tcBorders>
              <w:bottom w:val="single" w:sz="4" w:space="0" w:color="auto"/>
            </w:tcBorders>
            <w:noWrap/>
            <w:vAlign w:val="center"/>
            <w:hideMark/>
          </w:tcPr>
          <w:p w14:paraId="1E93DE3B"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c>
          <w:tcPr>
            <w:tcW w:w="435" w:type="pct"/>
            <w:tcBorders>
              <w:bottom w:val="single" w:sz="4" w:space="0" w:color="auto"/>
            </w:tcBorders>
            <w:noWrap/>
            <w:vAlign w:val="center"/>
            <w:hideMark/>
          </w:tcPr>
          <w:p w14:paraId="29C1376E"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100.00 ± 8.63</w:t>
            </w:r>
          </w:p>
        </w:tc>
        <w:tc>
          <w:tcPr>
            <w:tcW w:w="147" w:type="pct"/>
            <w:tcBorders>
              <w:bottom w:val="single" w:sz="4" w:space="0" w:color="auto"/>
            </w:tcBorders>
            <w:noWrap/>
            <w:vAlign w:val="center"/>
            <w:hideMark/>
          </w:tcPr>
          <w:p w14:paraId="74784110" w14:textId="77777777" w:rsidR="001936BD" w:rsidRPr="00A66898" w:rsidRDefault="001936BD" w:rsidP="00BF6BB9">
            <w:pPr>
              <w:jc w:val="center"/>
              <w:rPr>
                <w:rFonts w:ascii="Arial" w:hAnsi="Arial" w:cs="Arial"/>
                <w:sz w:val="16"/>
                <w:szCs w:val="16"/>
              </w:rPr>
            </w:pPr>
            <w:r w:rsidRPr="00A66898">
              <w:rPr>
                <w:rFonts w:ascii="Arial" w:hAnsi="Arial" w:cs="Arial"/>
                <w:sz w:val="16"/>
                <w:szCs w:val="16"/>
              </w:rPr>
              <w:t>ns</w:t>
            </w:r>
          </w:p>
        </w:tc>
      </w:tr>
    </w:tbl>
    <w:p w14:paraId="3064BECF" w14:textId="77777777" w:rsidR="003576D4" w:rsidRPr="00A66898" w:rsidRDefault="003576D4" w:rsidP="003576D4">
      <w:pPr>
        <w:spacing w:after="0" w:line="360" w:lineRule="auto"/>
        <w:jc w:val="both"/>
        <w:rPr>
          <w:rFonts w:ascii="Arial" w:hAnsi="Arial" w:cs="Arial"/>
          <w:sz w:val="20"/>
          <w:szCs w:val="20"/>
        </w:rPr>
      </w:pPr>
      <w:r w:rsidRPr="00A66898">
        <w:rPr>
          <w:rFonts w:ascii="Arial" w:hAnsi="Arial" w:cs="Arial"/>
          <w:sz w:val="20"/>
          <w:szCs w:val="20"/>
        </w:rPr>
        <w:t>The strains CYLB2333, CYLB0110, and CYLB0562, highlighted in bold, showed no significant reduction in antimicrobial activity following proteinase K treatment.</w:t>
      </w:r>
    </w:p>
    <w:p w14:paraId="31F20E4B" w14:textId="0C88FB5C" w:rsidR="004F3028" w:rsidRPr="00A66898" w:rsidRDefault="003576D4" w:rsidP="00724D25">
      <w:pPr>
        <w:spacing w:after="0" w:line="360" w:lineRule="auto"/>
        <w:jc w:val="both"/>
        <w:rPr>
          <w:rFonts w:ascii="Arial" w:hAnsi="Arial" w:cs="Arial"/>
          <w:sz w:val="20"/>
          <w:szCs w:val="20"/>
        </w:rPr>
      </w:pPr>
      <w:r w:rsidRPr="00A66898">
        <w:rPr>
          <w:rFonts w:ascii="Arial" w:hAnsi="Arial" w:cs="Arial"/>
          <w:sz w:val="20"/>
          <w:szCs w:val="20"/>
        </w:rPr>
        <w:t xml:space="preserve">Statistical significance was determined by comparing NCFS with treated NCFS. Statistical significance is indicated as follows: *, </w:t>
      </w:r>
      <w:r w:rsidRPr="00A66898">
        <w:rPr>
          <w:rFonts w:ascii="Arial" w:hAnsi="Arial" w:cs="Arial"/>
          <w:i/>
          <w:iCs/>
          <w:sz w:val="20"/>
          <w:szCs w:val="20"/>
        </w:rPr>
        <w:t>p </w:t>
      </w:r>
      <w:r w:rsidRPr="00A66898">
        <w:rPr>
          <w:rFonts w:ascii="Arial" w:hAnsi="Arial" w:cs="Arial"/>
          <w:sz w:val="20"/>
          <w:szCs w:val="20"/>
        </w:rPr>
        <w:t xml:space="preserve">&lt; 0.05; **, </w:t>
      </w:r>
      <w:r w:rsidRPr="00A66898">
        <w:rPr>
          <w:rFonts w:ascii="Arial" w:hAnsi="Arial" w:cs="Arial"/>
          <w:i/>
          <w:iCs/>
          <w:sz w:val="20"/>
          <w:szCs w:val="20"/>
        </w:rPr>
        <w:t>p</w:t>
      </w:r>
      <w:r w:rsidRPr="00A66898">
        <w:rPr>
          <w:rFonts w:ascii="Arial" w:hAnsi="Arial" w:cs="Arial"/>
          <w:sz w:val="20"/>
          <w:szCs w:val="20"/>
        </w:rPr>
        <w:t xml:space="preserve"> &lt; 0.01; ***, </w:t>
      </w:r>
      <w:r w:rsidRPr="00A66898">
        <w:rPr>
          <w:rFonts w:ascii="Arial" w:hAnsi="Arial" w:cs="Arial"/>
          <w:i/>
          <w:iCs/>
          <w:sz w:val="20"/>
          <w:szCs w:val="20"/>
        </w:rPr>
        <w:t>p</w:t>
      </w:r>
      <w:r w:rsidRPr="00A66898">
        <w:rPr>
          <w:rFonts w:ascii="Arial" w:hAnsi="Arial" w:cs="Arial"/>
          <w:sz w:val="20"/>
          <w:szCs w:val="20"/>
        </w:rPr>
        <w:t xml:space="preserve"> &lt; 0.001; ****, </w:t>
      </w:r>
      <w:r w:rsidRPr="00A66898">
        <w:rPr>
          <w:rFonts w:ascii="Arial" w:hAnsi="Arial" w:cs="Arial"/>
          <w:i/>
          <w:iCs/>
          <w:sz w:val="20"/>
          <w:szCs w:val="20"/>
        </w:rPr>
        <w:t>p</w:t>
      </w:r>
      <w:r w:rsidRPr="00A66898">
        <w:rPr>
          <w:rFonts w:ascii="Arial" w:hAnsi="Arial" w:cs="Arial"/>
          <w:sz w:val="20"/>
          <w:szCs w:val="20"/>
        </w:rPr>
        <w:t> &lt; 0.0001; ns, not significant.</w:t>
      </w:r>
    </w:p>
    <w:p w14:paraId="4AA6B211" w14:textId="77777777" w:rsidR="001936BD" w:rsidRDefault="001936BD">
      <w:pPr>
        <w:spacing w:line="278" w:lineRule="auto"/>
        <w:rPr>
          <w:rFonts w:ascii="Arial" w:hAnsi="Arial" w:cs="Arial"/>
          <w:b/>
          <w:bCs/>
          <w:color w:val="0000FF"/>
          <w:sz w:val="24"/>
          <w:szCs w:val="24"/>
        </w:rPr>
      </w:pPr>
      <w:r>
        <w:rPr>
          <w:rFonts w:ascii="Arial" w:hAnsi="Arial" w:cs="Arial"/>
          <w:b/>
          <w:bCs/>
          <w:color w:val="0000FF"/>
          <w:sz w:val="24"/>
          <w:szCs w:val="24"/>
        </w:rPr>
        <w:br w:type="page"/>
      </w:r>
    </w:p>
    <w:p w14:paraId="60C792DD" w14:textId="71B5F1AE" w:rsidR="008D792C" w:rsidRPr="00A66898" w:rsidRDefault="00086D60" w:rsidP="00086D60">
      <w:pPr>
        <w:spacing w:line="278" w:lineRule="auto"/>
        <w:rPr>
          <w:rFonts w:ascii="Arial" w:eastAsia="標楷體" w:hAnsi="Arial" w:cs="Arial"/>
          <w:sz w:val="24"/>
          <w:szCs w:val="24"/>
        </w:rPr>
      </w:pPr>
      <w:r w:rsidRPr="00A66898">
        <w:rPr>
          <w:rFonts w:ascii="Arial" w:hAnsi="Arial" w:cs="Arial"/>
          <w:b/>
          <w:bCs/>
          <w:sz w:val="24"/>
          <w:szCs w:val="24"/>
        </w:rPr>
        <w:lastRenderedPageBreak/>
        <w:t>T</w:t>
      </w:r>
      <w:r w:rsidR="008D792C" w:rsidRPr="00A66898">
        <w:rPr>
          <w:rFonts w:ascii="Arial" w:hAnsi="Arial" w:cs="Arial"/>
          <w:b/>
          <w:bCs/>
          <w:sz w:val="24"/>
          <w:szCs w:val="24"/>
        </w:rPr>
        <w:t>able S</w:t>
      </w:r>
      <w:r w:rsidR="00DF3898" w:rsidRPr="00A66898">
        <w:rPr>
          <w:rFonts w:ascii="Arial" w:hAnsi="Arial" w:cs="Arial"/>
          <w:b/>
          <w:bCs/>
          <w:sz w:val="24"/>
          <w:szCs w:val="24"/>
        </w:rPr>
        <w:t>4</w:t>
      </w:r>
      <w:r w:rsidR="00C76338" w:rsidRPr="00A66898">
        <w:rPr>
          <w:rFonts w:ascii="Arial" w:hAnsi="Arial" w:cs="Arial"/>
          <w:b/>
          <w:bCs/>
          <w:sz w:val="24"/>
          <w:szCs w:val="24"/>
        </w:rPr>
        <w:t>.</w:t>
      </w:r>
      <w:r w:rsidR="008D792C" w:rsidRPr="00A66898">
        <w:rPr>
          <w:rFonts w:ascii="Arial" w:hAnsi="Arial" w:cs="Arial"/>
          <w:b/>
          <w:bCs/>
          <w:sz w:val="24"/>
          <w:szCs w:val="24"/>
        </w:rPr>
        <w:t xml:space="preserve"> Untargeted metabolomics profiling of detected compounds</w:t>
      </w:r>
      <w:r w:rsidRPr="00A66898">
        <w:rPr>
          <w:rFonts w:asciiTheme="minorEastAsia" w:eastAsiaTheme="minorEastAsia" w:hAnsiTheme="minorEastAsia" w:cs="Arial"/>
          <w:b/>
          <w:bCs/>
          <w:sz w:val="24"/>
          <w:szCs w:val="24"/>
          <w:lang w:eastAsia="zh-TW"/>
        </w:rPr>
        <w:t xml:space="preserve"> </w:t>
      </w:r>
      <w:r w:rsidRPr="00A66898">
        <w:rPr>
          <w:rFonts w:ascii="Arial" w:eastAsiaTheme="minorEastAsia" w:hAnsi="Arial" w:cs="Arial"/>
          <w:b/>
          <w:bCs/>
          <w:sz w:val="24"/>
          <w:szCs w:val="24"/>
          <w:lang w:eastAsia="zh-TW"/>
        </w:rPr>
        <w:t>in Fraction 3 of CYLB2146 and CYLB2189</w:t>
      </w:r>
      <w:r w:rsidR="00A66898">
        <w:rPr>
          <w:rFonts w:ascii="Arial" w:eastAsiaTheme="minorEastAsia" w:hAnsi="Arial" w:cs="Arial" w:hint="eastAsia"/>
          <w:b/>
          <w:bCs/>
          <w:sz w:val="24"/>
          <w:szCs w:val="24"/>
          <w:lang w:eastAsia="zh-TW"/>
        </w:rPr>
        <w:t>.</w:t>
      </w:r>
    </w:p>
    <w:tbl>
      <w:tblPr>
        <w:tblStyle w:val="21"/>
        <w:tblW w:w="13050" w:type="dxa"/>
        <w:tblLayout w:type="fixed"/>
        <w:tblLook w:val="04A0" w:firstRow="1" w:lastRow="0" w:firstColumn="1" w:lastColumn="0" w:noHBand="0" w:noVBand="1"/>
      </w:tblPr>
      <w:tblGrid>
        <w:gridCol w:w="819"/>
        <w:gridCol w:w="1071"/>
        <w:gridCol w:w="990"/>
        <w:gridCol w:w="5040"/>
        <w:gridCol w:w="1440"/>
        <w:gridCol w:w="1440"/>
        <w:gridCol w:w="1260"/>
        <w:gridCol w:w="990"/>
      </w:tblGrid>
      <w:tr w:rsidR="008D792C" w:rsidRPr="00C67F50" w14:paraId="65404506" w14:textId="77777777" w:rsidTr="00592DC1">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819" w:type="dxa"/>
            <w:noWrap/>
            <w:hideMark/>
          </w:tcPr>
          <w:p w14:paraId="635A0665"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shared name</w:t>
            </w:r>
          </w:p>
        </w:tc>
        <w:tc>
          <w:tcPr>
            <w:tcW w:w="1071" w:type="dxa"/>
            <w:noWrap/>
            <w:hideMark/>
          </w:tcPr>
          <w:p w14:paraId="0FB42FEE" w14:textId="77777777" w:rsidR="008D792C" w:rsidRPr="00C67F50" w:rsidRDefault="008D792C" w:rsidP="00592DC1">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precursor mass</w:t>
            </w:r>
          </w:p>
        </w:tc>
        <w:tc>
          <w:tcPr>
            <w:tcW w:w="990" w:type="dxa"/>
            <w:noWrap/>
            <w:hideMark/>
          </w:tcPr>
          <w:p w14:paraId="0E9F6BC5" w14:textId="77777777" w:rsidR="008D792C" w:rsidRPr="00C67F50" w:rsidRDefault="008D792C" w:rsidP="00592DC1">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標楷體" w:hAnsi="Arial" w:cs="Arial"/>
                <w:sz w:val="18"/>
                <w:szCs w:val="18"/>
              </w:rPr>
            </w:pPr>
            <w:proofErr w:type="spellStart"/>
            <w:r w:rsidRPr="00C67F50">
              <w:rPr>
                <w:rFonts w:ascii="Arial" w:eastAsia="標楷體" w:hAnsi="Arial" w:cs="Arial"/>
                <w:sz w:val="18"/>
                <w:szCs w:val="18"/>
              </w:rPr>
              <w:t>RTMean</w:t>
            </w:r>
            <w:proofErr w:type="spellEnd"/>
            <w:r w:rsidRPr="00C67F50">
              <w:rPr>
                <w:rFonts w:ascii="Arial" w:eastAsia="標楷體" w:hAnsi="Arial" w:cs="Arial"/>
                <w:sz w:val="18"/>
                <w:szCs w:val="18"/>
              </w:rPr>
              <w:t xml:space="preserve"> (min)</w:t>
            </w:r>
          </w:p>
        </w:tc>
        <w:tc>
          <w:tcPr>
            <w:tcW w:w="5040" w:type="dxa"/>
            <w:noWrap/>
            <w:hideMark/>
          </w:tcPr>
          <w:p w14:paraId="14F621C9" w14:textId="77777777" w:rsidR="008D792C" w:rsidRPr="00C67F50" w:rsidRDefault="008D792C" w:rsidP="00592DC1">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標楷體" w:hAnsi="Arial" w:cs="Arial"/>
                <w:sz w:val="18"/>
                <w:szCs w:val="18"/>
                <w:lang w:eastAsia="zh-TW"/>
              </w:rPr>
            </w:pPr>
            <w:proofErr w:type="spellStart"/>
            <w:r w:rsidRPr="00C67F50">
              <w:rPr>
                <w:rFonts w:ascii="Arial" w:eastAsia="標楷體" w:hAnsi="Arial" w:cs="Arial"/>
                <w:sz w:val="18"/>
                <w:szCs w:val="18"/>
              </w:rPr>
              <w:t>Compound_name</w:t>
            </w:r>
            <w:r w:rsidRPr="00F85A47">
              <w:rPr>
                <w:rFonts w:ascii="Arial" w:eastAsia="標楷體" w:hAnsi="Arial" w:cs="Arial"/>
                <w:sz w:val="18"/>
                <w:szCs w:val="18"/>
                <w:vertAlign w:val="superscript"/>
                <w:lang w:eastAsia="zh-TW"/>
              </w:rPr>
              <w:t>a</w:t>
            </w:r>
            <w:proofErr w:type="spellEnd"/>
          </w:p>
        </w:tc>
        <w:tc>
          <w:tcPr>
            <w:tcW w:w="1440" w:type="dxa"/>
            <w:noWrap/>
            <w:hideMark/>
          </w:tcPr>
          <w:p w14:paraId="417ADEDB" w14:textId="77777777" w:rsidR="008D792C" w:rsidRPr="00C67F50" w:rsidRDefault="008D792C" w:rsidP="00592DC1">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Formula</w:t>
            </w:r>
          </w:p>
        </w:tc>
        <w:tc>
          <w:tcPr>
            <w:tcW w:w="1440" w:type="dxa"/>
            <w:hideMark/>
          </w:tcPr>
          <w:p w14:paraId="21C4524D" w14:textId="77777777" w:rsidR="008D792C" w:rsidRPr="00C67F50" w:rsidRDefault="008D792C" w:rsidP="00592DC1">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Observed (m/z)</w:t>
            </w:r>
          </w:p>
        </w:tc>
        <w:tc>
          <w:tcPr>
            <w:tcW w:w="1260" w:type="dxa"/>
            <w:hideMark/>
          </w:tcPr>
          <w:p w14:paraId="0396062E" w14:textId="77777777" w:rsidR="008D792C" w:rsidRPr="00C67F50" w:rsidRDefault="008D792C" w:rsidP="00592DC1">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Theoretical (m/z)</w:t>
            </w:r>
          </w:p>
        </w:tc>
        <w:tc>
          <w:tcPr>
            <w:tcW w:w="990" w:type="dxa"/>
            <w:noWrap/>
            <w:hideMark/>
          </w:tcPr>
          <w:p w14:paraId="2D77BAA6" w14:textId="77777777" w:rsidR="008D792C" w:rsidRPr="00C67F50" w:rsidRDefault="008D792C" w:rsidP="00592DC1">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intensity</w:t>
            </w:r>
          </w:p>
        </w:tc>
      </w:tr>
      <w:tr w:rsidR="008D792C" w:rsidRPr="00C67F50" w14:paraId="11A919E4"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6DA4E566"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18832</w:t>
            </w:r>
          </w:p>
        </w:tc>
        <w:tc>
          <w:tcPr>
            <w:tcW w:w="1071" w:type="dxa"/>
            <w:noWrap/>
            <w:hideMark/>
          </w:tcPr>
          <w:p w14:paraId="6A015B4F"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678.478</w:t>
            </w:r>
          </w:p>
        </w:tc>
        <w:tc>
          <w:tcPr>
            <w:tcW w:w="990" w:type="dxa"/>
            <w:noWrap/>
            <w:hideMark/>
          </w:tcPr>
          <w:p w14:paraId="5118DD36"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15.3792</w:t>
            </w:r>
          </w:p>
        </w:tc>
        <w:tc>
          <w:tcPr>
            <w:tcW w:w="5040" w:type="dxa"/>
            <w:noWrap/>
            <w:hideMark/>
          </w:tcPr>
          <w:p w14:paraId="41EB2F98"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3a, 6a, 7a-hayochlic-acid_estrone</w:t>
            </w:r>
          </w:p>
        </w:tc>
        <w:tc>
          <w:tcPr>
            <w:tcW w:w="1440" w:type="dxa"/>
            <w:noWrap/>
            <w:hideMark/>
          </w:tcPr>
          <w:p w14:paraId="768D9EED" w14:textId="35D0AC21"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42</w:t>
            </w:r>
            <w:r w:rsidRPr="00C67F50">
              <w:rPr>
                <w:rFonts w:ascii="Arial" w:eastAsia="標楷體" w:hAnsi="Arial" w:cs="Arial"/>
                <w:sz w:val="18"/>
                <w:szCs w:val="18"/>
              </w:rPr>
              <w:t>H</w:t>
            </w:r>
            <w:r w:rsidRPr="00C67F50">
              <w:rPr>
                <w:rFonts w:ascii="Arial" w:eastAsia="標楷體" w:hAnsi="Arial" w:cs="Arial"/>
                <w:sz w:val="18"/>
                <w:szCs w:val="18"/>
                <w:vertAlign w:val="subscript"/>
              </w:rPr>
              <w:t>6</w:t>
            </w:r>
            <w:r w:rsidR="0010680F">
              <w:rPr>
                <w:rFonts w:ascii="Arial" w:eastAsia="標楷體" w:hAnsi="Arial" w:cs="Arial"/>
                <w:sz w:val="18"/>
                <w:szCs w:val="18"/>
              </w:rPr>
              <w:t>O</w:t>
            </w:r>
            <w:r w:rsidRPr="00C67F50">
              <w:rPr>
                <w:rFonts w:ascii="Arial" w:eastAsia="標楷體" w:hAnsi="Arial" w:cs="Arial"/>
                <w:sz w:val="18"/>
                <w:szCs w:val="18"/>
              </w:rPr>
              <w:t>O</w:t>
            </w:r>
            <w:r w:rsidRPr="00C67F50">
              <w:rPr>
                <w:rFonts w:ascii="Arial" w:eastAsia="標楷體" w:hAnsi="Arial" w:cs="Arial"/>
                <w:sz w:val="18"/>
                <w:szCs w:val="18"/>
                <w:vertAlign w:val="subscript"/>
              </w:rPr>
              <w:t>6</w:t>
            </w:r>
          </w:p>
        </w:tc>
        <w:tc>
          <w:tcPr>
            <w:tcW w:w="1440" w:type="dxa"/>
            <w:noWrap/>
            <w:hideMark/>
          </w:tcPr>
          <w:p w14:paraId="3216D998"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660.4389896</w:t>
            </w:r>
          </w:p>
        </w:tc>
        <w:tc>
          <w:tcPr>
            <w:tcW w:w="1260" w:type="dxa"/>
            <w:noWrap/>
            <w:hideMark/>
          </w:tcPr>
          <w:p w14:paraId="31A65A7C"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678.4734</w:t>
            </w:r>
          </w:p>
        </w:tc>
        <w:tc>
          <w:tcPr>
            <w:tcW w:w="990" w:type="dxa"/>
            <w:noWrap/>
            <w:hideMark/>
          </w:tcPr>
          <w:p w14:paraId="55EA1EB6"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6086500</w:t>
            </w:r>
          </w:p>
        </w:tc>
      </w:tr>
      <w:tr w:rsidR="008D792C" w:rsidRPr="00C67F50" w14:paraId="31DEEB82"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1F52F747"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1712</w:t>
            </w:r>
          </w:p>
        </w:tc>
        <w:tc>
          <w:tcPr>
            <w:tcW w:w="1071" w:type="dxa"/>
            <w:noWrap/>
            <w:hideMark/>
          </w:tcPr>
          <w:p w14:paraId="4CE52227"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652.403</w:t>
            </w:r>
          </w:p>
        </w:tc>
        <w:tc>
          <w:tcPr>
            <w:tcW w:w="990" w:type="dxa"/>
            <w:noWrap/>
            <w:hideMark/>
          </w:tcPr>
          <w:p w14:paraId="0D5C1753"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6.8023</w:t>
            </w:r>
          </w:p>
        </w:tc>
        <w:tc>
          <w:tcPr>
            <w:tcW w:w="5040" w:type="dxa"/>
            <w:noWrap/>
            <w:hideMark/>
          </w:tcPr>
          <w:p w14:paraId="20F786DF"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proofErr w:type="spellStart"/>
            <w:r w:rsidRPr="00C67F50">
              <w:rPr>
                <w:rFonts w:ascii="Arial" w:eastAsia="標楷體" w:hAnsi="Arial" w:cs="Arial"/>
                <w:sz w:val="18"/>
                <w:szCs w:val="18"/>
              </w:rPr>
              <w:t>val</w:t>
            </w:r>
            <w:proofErr w:type="spellEnd"/>
            <w:r w:rsidRPr="00C67F50">
              <w:rPr>
                <w:rFonts w:ascii="Arial" w:eastAsia="標楷體" w:hAnsi="Arial" w:cs="Arial"/>
                <w:sz w:val="18"/>
                <w:szCs w:val="18"/>
              </w:rPr>
              <w:t>-leu-pro-</w:t>
            </w:r>
            <w:proofErr w:type="spellStart"/>
            <w:r w:rsidRPr="00C67F50">
              <w:rPr>
                <w:rFonts w:ascii="Arial" w:eastAsia="標楷體" w:hAnsi="Arial" w:cs="Arial"/>
                <w:sz w:val="18"/>
                <w:szCs w:val="18"/>
              </w:rPr>
              <w:t>val</w:t>
            </w:r>
            <w:proofErr w:type="spellEnd"/>
            <w:r w:rsidRPr="00C67F50">
              <w:rPr>
                <w:rFonts w:ascii="Arial" w:eastAsia="標楷體" w:hAnsi="Arial" w:cs="Arial"/>
                <w:sz w:val="18"/>
                <w:szCs w:val="18"/>
              </w:rPr>
              <w:t>-pro</w:t>
            </w:r>
          </w:p>
        </w:tc>
        <w:tc>
          <w:tcPr>
            <w:tcW w:w="1440" w:type="dxa"/>
            <w:noWrap/>
            <w:hideMark/>
          </w:tcPr>
          <w:p w14:paraId="52FDE9EF"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31</w:t>
            </w:r>
            <w:r w:rsidRPr="00C67F50">
              <w:rPr>
                <w:rFonts w:ascii="Arial" w:eastAsia="標楷體" w:hAnsi="Arial" w:cs="Arial"/>
                <w:sz w:val="18"/>
                <w:szCs w:val="18"/>
              </w:rPr>
              <w:t>H</w:t>
            </w:r>
            <w:r w:rsidRPr="00C67F50">
              <w:rPr>
                <w:rFonts w:ascii="Arial" w:eastAsia="標楷體" w:hAnsi="Arial" w:cs="Arial"/>
                <w:sz w:val="18"/>
                <w:szCs w:val="18"/>
                <w:vertAlign w:val="subscript"/>
              </w:rPr>
              <w:t>53</w:t>
            </w:r>
            <w:r w:rsidRPr="00C67F50">
              <w:rPr>
                <w:rFonts w:ascii="Arial" w:eastAsia="標楷體" w:hAnsi="Arial" w:cs="Arial"/>
                <w:sz w:val="18"/>
                <w:szCs w:val="18"/>
              </w:rPr>
              <w:t>N</w:t>
            </w:r>
            <w:r w:rsidRPr="00C67F50">
              <w:rPr>
                <w:rFonts w:ascii="Arial" w:eastAsia="標楷體" w:hAnsi="Arial" w:cs="Arial"/>
                <w:sz w:val="18"/>
                <w:szCs w:val="18"/>
                <w:vertAlign w:val="subscript"/>
              </w:rPr>
              <w:t>7</w:t>
            </w:r>
            <w:r w:rsidRPr="00C67F50">
              <w:rPr>
                <w:rFonts w:ascii="Arial" w:eastAsia="標楷體" w:hAnsi="Arial" w:cs="Arial"/>
                <w:sz w:val="18"/>
                <w:szCs w:val="18"/>
              </w:rPr>
              <w:t>O</w:t>
            </w:r>
            <w:r w:rsidRPr="00C67F50">
              <w:rPr>
                <w:rFonts w:ascii="Arial" w:eastAsia="標楷體" w:hAnsi="Arial" w:cs="Arial"/>
                <w:sz w:val="18"/>
                <w:szCs w:val="18"/>
                <w:vertAlign w:val="subscript"/>
              </w:rPr>
              <w:t>8</w:t>
            </w:r>
          </w:p>
        </w:tc>
        <w:tc>
          <w:tcPr>
            <w:tcW w:w="1440" w:type="dxa"/>
            <w:noWrap/>
            <w:hideMark/>
          </w:tcPr>
          <w:p w14:paraId="72045641"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651.3955617</w:t>
            </w:r>
          </w:p>
        </w:tc>
        <w:tc>
          <w:tcPr>
            <w:tcW w:w="1260" w:type="dxa"/>
            <w:noWrap/>
            <w:hideMark/>
          </w:tcPr>
          <w:p w14:paraId="2B6DF30D"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652.4034</w:t>
            </w:r>
          </w:p>
        </w:tc>
        <w:tc>
          <w:tcPr>
            <w:tcW w:w="990" w:type="dxa"/>
            <w:noWrap/>
            <w:hideMark/>
          </w:tcPr>
          <w:p w14:paraId="341201E1"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925800</w:t>
            </w:r>
          </w:p>
        </w:tc>
      </w:tr>
      <w:tr w:rsidR="008D792C" w:rsidRPr="00C67F50" w14:paraId="4E1543A7"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4FFD9ABD"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18992</w:t>
            </w:r>
          </w:p>
        </w:tc>
        <w:tc>
          <w:tcPr>
            <w:tcW w:w="1071" w:type="dxa"/>
            <w:noWrap/>
            <w:hideMark/>
          </w:tcPr>
          <w:p w14:paraId="4F262D8F"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634.451</w:t>
            </w:r>
          </w:p>
        </w:tc>
        <w:tc>
          <w:tcPr>
            <w:tcW w:w="990" w:type="dxa"/>
            <w:noWrap/>
            <w:hideMark/>
          </w:tcPr>
          <w:p w14:paraId="06AEAC2E" w14:textId="77777777" w:rsidR="008D792C" w:rsidRPr="000958AB"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15.3863</w:t>
            </w:r>
          </w:p>
        </w:tc>
        <w:tc>
          <w:tcPr>
            <w:tcW w:w="5040" w:type="dxa"/>
            <w:noWrap/>
            <w:hideMark/>
          </w:tcPr>
          <w:p w14:paraId="76102365" w14:textId="77777777" w:rsidR="008D792C" w:rsidRPr="000958AB"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Bis-nor-chenodeoxycholic-</w:t>
            </w:r>
            <w:proofErr w:type="spellStart"/>
            <w:r w:rsidRPr="000958AB">
              <w:rPr>
                <w:rFonts w:ascii="Arial" w:eastAsia="標楷體" w:hAnsi="Arial" w:cs="Arial"/>
                <w:sz w:val="18"/>
                <w:szCs w:val="18"/>
              </w:rPr>
              <w:t>acid_estrone</w:t>
            </w:r>
            <w:proofErr w:type="spellEnd"/>
          </w:p>
        </w:tc>
        <w:tc>
          <w:tcPr>
            <w:tcW w:w="1440" w:type="dxa"/>
            <w:noWrap/>
            <w:hideMark/>
          </w:tcPr>
          <w:p w14:paraId="642ACCDB" w14:textId="7639FAB3" w:rsidR="008D792C" w:rsidRPr="000958AB"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C</w:t>
            </w:r>
            <w:r w:rsidRPr="000958AB">
              <w:rPr>
                <w:rFonts w:ascii="Arial" w:eastAsia="標楷體" w:hAnsi="Arial" w:cs="Arial"/>
                <w:sz w:val="18"/>
                <w:szCs w:val="18"/>
                <w:vertAlign w:val="subscript"/>
              </w:rPr>
              <w:t>4</w:t>
            </w:r>
            <w:r w:rsidR="006748B6" w:rsidRPr="000958AB">
              <w:rPr>
                <w:rFonts w:ascii="Arial" w:eastAsia="標楷體" w:hAnsi="Arial" w:cs="Arial"/>
                <w:sz w:val="18"/>
                <w:szCs w:val="18"/>
              </w:rPr>
              <w:t>O</w:t>
            </w:r>
            <w:r w:rsidRPr="000958AB">
              <w:rPr>
                <w:rFonts w:ascii="Arial" w:eastAsia="標楷體" w:hAnsi="Arial" w:cs="Arial"/>
                <w:sz w:val="18"/>
                <w:szCs w:val="18"/>
              </w:rPr>
              <w:t>H</w:t>
            </w:r>
            <w:r w:rsidRPr="000958AB">
              <w:rPr>
                <w:rFonts w:ascii="Arial" w:eastAsia="標楷體" w:hAnsi="Arial" w:cs="Arial"/>
                <w:sz w:val="18"/>
                <w:szCs w:val="18"/>
                <w:vertAlign w:val="subscript"/>
              </w:rPr>
              <w:t>56</w:t>
            </w:r>
            <w:r w:rsidRPr="000958AB">
              <w:rPr>
                <w:rFonts w:ascii="Arial" w:eastAsia="標楷體" w:hAnsi="Arial" w:cs="Arial"/>
                <w:sz w:val="18"/>
                <w:szCs w:val="18"/>
              </w:rPr>
              <w:t>O</w:t>
            </w:r>
            <w:r w:rsidRPr="000958AB">
              <w:rPr>
                <w:rFonts w:ascii="Arial" w:eastAsia="標楷體" w:hAnsi="Arial" w:cs="Arial"/>
                <w:sz w:val="18"/>
                <w:szCs w:val="18"/>
                <w:vertAlign w:val="subscript"/>
              </w:rPr>
              <w:t>5</w:t>
            </w:r>
          </w:p>
        </w:tc>
        <w:tc>
          <w:tcPr>
            <w:tcW w:w="1440" w:type="dxa"/>
            <w:noWrap/>
            <w:hideMark/>
          </w:tcPr>
          <w:p w14:paraId="5901CE71" w14:textId="77777777" w:rsidR="008D792C" w:rsidRPr="000958AB"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616.4127749</w:t>
            </w:r>
          </w:p>
        </w:tc>
        <w:tc>
          <w:tcPr>
            <w:tcW w:w="1260" w:type="dxa"/>
            <w:noWrap/>
            <w:hideMark/>
          </w:tcPr>
          <w:p w14:paraId="35599992"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634.4471</w:t>
            </w:r>
          </w:p>
        </w:tc>
        <w:tc>
          <w:tcPr>
            <w:tcW w:w="990" w:type="dxa"/>
            <w:noWrap/>
            <w:hideMark/>
          </w:tcPr>
          <w:p w14:paraId="49654BAF"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7075700</w:t>
            </w:r>
          </w:p>
        </w:tc>
      </w:tr>
      <w:tr w:rsidR="008D792C" w:rsidRPr="00C67F50" w14:paraId="536028C7"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20D137A9"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3841</w:t>
            </w:r>
          </w:p>
        </w:tc>
        <w:tc>
          <w:tcPr>
            <w:tcW w:w="1071" w:type="dxa"/>
            <w:noWrap/>
            <w:hideMark/>
          </w:tcPr>
          <w:p w14:paraId="155107A5"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599.38</w:t>
            </w:r>
          </w:p>
        </w:tc>
        <w:tc>
          <w:tcPr>
            <w:tcW w:w="990" w:type="dxa"/>
            <w:noWrap/>
            <w:hideMark/>
          </w:tcPr>
          <w:p w14:paraId="609EEFB9" w14:textId="77777777" w:rsidR="008D792C" w:rsidRPr="000958AB"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10.4044</w:t>
            </w:r>
          </w:p>
        </w:tc>
        <w:tc>
          <w:tcPr>
            <w:tcW w:w="5040" w:type="dxa"/>
            <w:noWrap/>
            <w:hideMark/>
          </w:tcPr>
          <w:p w14:paraId="4C5F818B" w14:textId="77777777" w:rsidR="008D792C" w:rsidRPr="000958AB"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lithocholic-</w:t>
            </w:r>
            <w:proofErr w:type="spellStart"/>
            <w:r w:rsidRPr="000958AB">
              <w:rPr>
                <w:rFonts w:ascii="Arial" w:eastAsia="標楷體" w:hAnsi="Arial" w:cs="Arial"/>
                <w:sz w:val="18"/>
                <w:szCs w:val="18"/>
              </w:rPr>
              <w:t>acid_L</w:t>
            </w:r>
            <w:proofErr w:type="spellEnd"/>
            <w:r w:rsidRPr="000958AB">
              <w:rPr>
                <w:rFonts w:ascii="Arial" w:eastAsia="標楷體" w:hAnsi="Arial" w:cs="Arial"/>
                <w:sz w:val="18"/>
                <w:szCs w:val="18"/>
              </w:rPr>
              <w:t>-leucine-L-alanine</w:t>
            </w:r>
          </w:p>
        </w:tc>
        <w:tc>
          <w:tcPr>
            <w:tcW w:w="1440" w:type="dxa"/>
            <w:noWrap/>
            <w:hideMark/>
          </w:tcPr>
          <w:p w14:paraId="06F99C93" w14:textId="77777777" w:rsidR="008D792C" w:rsidRPr="000958AB"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C</w:t>
            </w:r>
            <w:r w:rsidRPr="000958AB">
              <w:rPr>
                <w:rFonts w:ascii="Arial" w:eastAsia="標楷體" w:hAnsi="Arial" w:cs="Arial"/>
                <w:sz w:val="18"/>
                <w:szCs w:val="18"/>
                <w:vertAlign w:val="subscript"/>
              </w:rPr>
              <w:t>33</w:t>
            </w:r>
            <w:r w:rsidRPr="000958AB">
              <w:rPr>
                <w:rFonts w:ascii="Arial" w:eastAsia="標楷體" w:hAnsi="Arial" w:cs="Arial"/>
                <w:sz w:val="18"/>
                <w:szCs w:val="18"/>
              </w:rPr>
              <w:t>H</w:t>
            </w:r>
            <w:r w:rsidRPr="000958AB">
              <w:rPr>
                <w:rFonts w:ascii="Arial" w:eastAsia="標楷體" w:hAnsi="Arial" w:cs="Arial"/>
                <w:sz w:val="18"/>
                <w:szCs w:val="18"/>
                <w:vertAlign w:val="subscript"/>
              </w:rPr>
              <w:t>56</w:t>
            </w:r>
            <w:r w:rsidRPr="000958AB">
              <w:rPr>
                <w:rFonts w:ascii="Arial" w:eastAsia="標楷體" w:hAnsi="Arial" w:cs="Arial"/>
                <w:sz w:val="18"/>
                <w:szCs w:val="18"/>
              </w:rPr>
              <w:t>N</w:t>
            </w:r>
            <w:r w:rsidRPr="000958AB">
              <w:rPr>
                <w:rFonts w:ascii="Arial" w:eastAsia="標楷體" w:hAnsi="Arial" w:cs="Arial"/>
                <w:sz w:val="18"/>
                <w:szCs w:val="18"/>
                <w:vertAlign w:val="subscript"/>
              </w:rPr>
              <w:t>2</w:t>
            </w:r>
            <w:r w:rsidRPr="000958AB">
              <w:rPr>
                <w:rFonts w:ascii="Arial" w:eastAsia="標楷體" w:hAnsi="Arial" w:cs="Arial"/>
                <w:sz w:val="18"/>
                <w:szCs w:val="18"/>
              </w:rPr>
              <w:t>O</w:t>
            </w:r>
            <w:r w:rsidRPr="000958AB">
              <w:rPr>
                <w:rFonts w:ascii="Arial" w:eastAsia="標楷體" w:hAnsi="Arial" w:cs="Arial"/>
                <w:sz w:val="18"/>
                <w:szCs w:val="18"/>
                <w:vertAlign w:val="subscript"/>
              </w:rPr>
              <w:t>5</w:t>
            </w:r>
          </w:p>
        </w:tc>
        <w:tc>
          <w:tcPr>
            <w:tcW w:w="1440" w:type="dxa"/>
            <w:noWrap/>
            <w:hideMark/>
          </w:tcPr>
          <w:p w14:paraId="30F8562C" w14:textId="77777777" w:rsidR="008D792C" w:rsidRPr="000958AB"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560.4189229</w:t>
            </w:r>
          </w:p>
        </w:tc>
        <w:tc>
          <w:tcPr>
            <w:tcW w:w="1260" w:type="dxa"/>
            <w:noWrap/>
            <w:hideMark/>
          </w:tcPr>
          <w:p w14:paraId="420E9440"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599.3826</w:t>
            </w:r>
          </w:p>
        </w:tc>
        <w:tc>
          <w:tcPr>
            <w:tcW w:w="990" w:type="dxa"/>
            <w:noWrap/>
            <w:hideMark/>
          </w:tcPr>
          <w:p w14:paraId="445A32EB"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375850</w:t>
            </w:r>
          </w:p>
        </w:tc>
      </w:tr>
      <w:tr w:rsidR="008D792C" w:rsidRPr="00C67F50" w14:paraId="0BDED119"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2B09381B"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19158</w:t>
            </w:r>
          </w:p>
        </w:tc>
        <w:tc>
          <w:tcPr>
            <w:tcW w:w="1071" w:type="dxa"/>
            <w:noWrap/>
            <w:hideMark/>
          </w:tcPr>
          <w:p w14:paraId="1BBA272C"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590.425</w:t>
            </w:r>
          </w:p>
        </w:tc>
        <w:tc>
          <w:tcPr>
            <w:tcW w:w="990" w:type="dxa"/>
            <w:noWrap/>
            <w:hideMark/>
          </w:tcPr>
          <w:p w14:paraId="4F7D81C6" w14:textId="77777777" w:rsidR="008D792C" w:rsidRPr="000958AB"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15.4084</w:t>
            </w:r>
          </w:p>
        </w:tc>
        <w:tc>
          <w:tcPr>
            <w:tcW w:w="5040" w:type="dxa"/>
            <w:noWrap/>
            <w:hideMark/>
          </w:tcPr>
          <w:p w14:paraId="1CE86B03" w14:textId="77777777" w:rsidR="008D792C" w:rsidRPr="000958AB"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nor-lithocholic acid: nor-3a_bisphenol A</w:t>
            </w:r>
          </w:p>
        </w:tc>
        <w:tc>
          <w:tcPr>
            <w:tcW w:w="1440" w:type="dxa"/>
            <w:noWrap/>
            <w:hideMark/>
          </w:tcPr>
          <w:p w14:paraId="1B5E2304" w14:textId="77777777" w:rsidR="008D792C" w:rsidRPr="000958AB"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C</w:t>
            </w:r>
            <w:r w:rsidRPr="000958AB">
              <w:rPr>
                <w:rFonts w:ascii="Arial" w:eastAsia="標楷體" w:hAnsi="Arial" w:cs="Arial"/>
                <w:sz w:val="18"/>
                <w:szCs w:val="18"/>
                <w:vertAlign w:val="subscript"/>
              </w:rPr>
              <w:t>38</w:t>
            </w:r>
            <w:r w:rsidRPr="000958AB">
              <w:rPr>
                <w:rFonts w:ascii="Arial" w:eastAsia="標楷體" w:hAnsi="Arial" w:cs="Arial"/>
                <w:sz w:val="18"/>
                <w:szCs w:val="18"/>
              </w:rPr>
              <w:t>H</w:t>
            </w:r>
            <w:r w:rsidRPr="000958AB">
              <w:rPr>
                <w:rFonts w:ascii="Arial" w:eastAsia="標楷體" w:hAnsi="Arial" w:cs="Arial"/>
                <w:sz w:val="18"/>
                <w:szCs w:val="18"/>
                <w:vertAlign w:val="subscript"/>
              </w:rPr>
              <w:t>52</w:t>
            </w:r>
            <w:r w:rsidRPr="000958AB">
              <w:rPr>
                <w:rFonts w:ascii="Arial" w:eastAsia="標楷體" w:hAnsi="Arial" w:cs="Arial"/>
                <w:sz w:val="18"/>
                <w:szCs w:val="18"/>
              </w:rPr>
              <w:t>O</w:t>
            </w:r>
            <w:r w:rsidRPr="000958AB">
              <w:rPr>
                <w:rFonts w:ascii="Arial" w:eastAsia="標楷體" w:hAnsi="Arial" w:cs="Arial"/>
                <w:sz w:val="18"/>
                <w:szCs w:val="18"/>
                <w:vertAlign w:val="subscript"/>
              </w:rPr>
              <w:t>4</w:t>
            </w:r>
          </w:p>
        </w:tc>
        <w:tc>
          <w:tcPr>
            <w:tcW w:w="1440" w:type="dxa"/>
            <w:noWrap/>
            <w:hideMark/>
          </w:tcPr>
          <w:p w14:paraId="05720A87" w14:textId="77777777" w:rsidR="008D792C" w:rsidRPr="000958AB"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572.3865601</w:t>
            </w:r>
          </w:p>
        </w:tc>
        <w:tc>
          <w:tcPr>
            <w:tcW w:w="1260" w:type="dxa"/>
            <w:noWrap/>
            <w:hideMark/>
          </w:tcPr>
          <w:p w14:paraId="030A87C2"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590.4209</w:t>
            </w:r>
          </w:p>
        </w:tc>
        <w:tc>
          <w:tcPr>
            <w:tcW w:w="990" w:type="dxa"/>
            <w:noWrap/>
            <w:hideMark/>
          </w:tcPr>
          <w:p w14:paraId="4606BF1F"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6783900</w:t>
            </w:r>
          </w:p>
        </w:tc>
      </w:tr>
      <w:tr w:rsidR="008D792C" w:rsidRPr="00C67F50" w14:paraId="27F30353"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7E086579"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1892</w:t>
            </w:r>
          </w:p>
        </w:tc>
        <w:tc>
          <w:tcPr>
            <w:tcW w:w="1071" w:type="dxa"/>
            <w:noWrap/>
            <w:hideMark/>
          </w:tcPr>
          <w:p w14:paraId="2329D868"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564.359</w:t>
            </w:r>
          </w:p>
        </w:tc>
        <w:tc>
          <w:tcPr>
            <w:tcW w:w="990" w:type="dxa"/>
            <w:noWrap/>
            <w:hideMark/>
          </w:tcPr>
          <w:p w14:paraId="175FD497" w14:textId="77777777" w:rsidR="008D792C" w:rsidRPr="000958AB"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7.3535</w:t>
            </w:r>
          </w:p>
        </w:tc>
        <w:tc>
          <w:tcPr>
            <w:tcW w:w="5040" w:type="dxa"/>
            <w:noWrap/>
            <w:hideMark/>
          </w:tcPr>
          <w:p w14:paraId="526B7148" w14:textId="77777777" w:rsidR="008D792C" w:rsidRPr="000958AB"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C22-3a,7b-methacrylic-acid_L-asparagine</w:t>
            </w:r>
          </w:p>
        </w:tc>
        <w:tc>
          <w:tcPr>
            <w:tcW w:w="1440" w:type="dxa"/>
            <w:noWrap/>
            <w:hideMark/>
          </w:tcPr>
          <w:p w14:paraId="7EE5BB7B" w14:textId="77777777" w:rsidR="008D792C" w:rsidRPr="000958AB"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C</w:t>
            </w:r>
            <w:r w:rsidRPr="000958AB">
              <w:rPr>
                <w:rFonts w:ascii="Arial" w:eastAsia="標楷體" w:hAnsi="Arial" w:cs="Arial"/>
                <w:sz w:val="18"/>
                <w:szCs w:val="18"/>
                <w:vertAlign w:val="subscript"/>
              </w:rPr>
              <w:t>30</w:t>
            </w:r>
            <w:r w:rsidRPr="000958AB">
              <w:rPr>
                <w:rFonts w:ascii="Arial" w:eastAsia="標楷體" w:hAnsi="Arial" w:cs="Arial"/>
                <w:sz w:val="18"/>
                <w:szCs w:val="18"/>
              </w:rPr>
              <w:t>H</w:t>
            </w:r>
            <w:r w:rsidRPr="000958AB">
              <w:rPr>
                <w:rFonts w:ascii="Arial" w:eastAsia="標楷體" w:hAnsi="Arial" w:cs="Arial"/>
                <w:sz w:val="18"/>
                <w:szCs w:val="18"/>
                <w:vertAlign w:val="subscript"/>
              </w:rPr>
              <w:t>46</w:t>
            </w:r>
            <w:r w:rsidRPr="000958AB">
              <w:rPr>
                <w:rFonts w:ascii="Arial" w:eastAsia="標楷體" w:hAnsi="Arial" w:cs="Arial"/>
                <w:sz w:val="18"/>
                <w:szCs w:val="18"/>
              </w:rPr>
              <w:t>N</w:t>
            </w:r>
            <w:r w:rsidRPr="000958AB">
              <w:rPr>
                <w:rFonts w:ascii="Arial" w:eastAsia="標楷體" w:hAnsi="Arial" w:cs="Arial"/>
                <w:sz w:val="18"/>
                <w:szCs w:val="18"/>
                <w:vertAlign w:val="subscript"/>
              </w:rPr>
              <w:t>2</w:t>
            </w:r>
            <w:r w:rsidRPr="000958AB">
              <w:rPr>
                <w:rFonts w:ascii="Arial" w:eastAsia="標楷體" w:hAnsi="Arial" w:cs="Arial"/>
                <w:sz w:val="18"/>
                <w:szCs w:val="18"/>
              </w:rPr>
              <w:t>O</w:t>
            </w:r>
            <w:r w:rsidRPr="000958AB">
              <w:rPr>
                <w:rFonts w:ascii="Arial" w:eastAsia="標楷體" w:hAnsi="Arial" w:cs="Arial"/>
                <w:sz w:val="18"/>
                <w:szCs w:val="18"/>
                <w:vertAlign w:val="subscript"/>
              </w:rPr>
              <w:t>7</w:t>
            </w:r>
          </w:p>
        </w:tc>
        <w:tc>
          <w:tcPr>
            <w:tcW w:w="1440" w:type="dxa"/>
            <w:noWrap/>
            <w:hideMark/>
          </w:tcPr>
          <w:p w14:paraId="4E566634" w14:textId="77777777" w:rsidR="008D792C" w:rsidRPr="000958AB"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546.3305018</w:t>
            </w:r>
          </w:p>
        </w:tc>
        <w:tc>
          <w:tcPr>
            <w:tcW w:w="1260" w:type="dxa"/>
            <w:noWrap/>
            <w:hideMark/>
          </w:tcPr>
          <w:p w14:paraId="639BB0EE"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564.3649</w:t>
            </w:r>
          </w:p>
        </w:tc>
        <w:tc>
          <w:tcPr>
            <w:tcW w:w="990" w:type="dxa"/>
            <w:noWrap/>
            <w:hideMark/>
          </w:tcPr>
          <w:p w14:paraId="66DF84B5"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8211000</w:t>
            </w:r>
          </w:p>
        </w:tc>
      </w:tr>
      <w:tr w:rsidR="008D792C" w:rsidRPr="00C67F50" w14:paraId="4B59F981"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30D34C63"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1767</w:t>
            </w:r>
          </w:p>
        </w:tc>
        <w:tc>
          <w:tcPr>
            <w:tcW w:w="1071" w:type="dxa"/>
            <w:noWrap/>
            <w:hideMark/>
          </w:tcPr>
          <w:p w14:paraId="35264583"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520.333</w:t>
            </w:r>
          </w:p>
        </w:tc>
        <w:tc>
          <w:tcPr>
            <w:tcW w:w="990" w:type="dxa"/>
            <w:noWrap/>
            <w:hideMark/>
          </w:tcPr>
          <w:p w14:paraId="18457A60" w14:textId="77777777" w:rsidR="008D792C" w:rsidRPr="000958AB"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6.9795</w:t>
            </w:r>
          </w:p>
        </w:tc>
        <w:tc>
          <w:tcPr>
            <w:tcW w:w="5040" w:type="dxa"/>
            <w:noWrap/>
            <w:hideMark/>
          </w:tcPr>
          <w:p w14:paraId="3C7468CD" w14:textId="77777777" w:rsidR="008D792C" w:rsidRPr="000958AB"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proofErr w:type="spellStart"/>
            <w:r w:rsidRPr="000958AB">
              <w:rPr>
                <w:rFonts w:ascii="Arial" w:eastAsia="標楷體" w:hAnsi="Arial" w:cs="Arial"/>
                <w:sz w:val="18"/>
                <w:szCs w:val="18"/>
              </w:rPr>
              <w:t>Undecaethylene</w:t>
            </w:r>
            <w:proofErr w:type="spellEnd"/>
            <w:r w:rsidRPr="000958AB">
              <w:rPr>
                <w:rFonts w:ascii="Arial" w:eastAsia="標楷體" w:hAnsi="Arial" w:cs="Arial"/>
                <w:sz w:val="18"/>
                <w:szCs w:val="18"/>
              </w:rPr>
              <w:t xml:space="preserve"> glycol</w:t>
            </w:r>
          </w:p>
        </w:tc>
        <w:tc>
          <w:tcPr>
            <w:tcW w:w="1440" w:type="dxa"/>
            <w:noWrap/>
            <w:hideMark/>
          </w:tcPr>
          <w:p w14:paraId="58E55597" w14:textId="77777777" w:rsidR="008D792C" w:rsidRPr="000958AB"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C</w:t>
            </w:r>
            <w:r w:rsidRPr="000958AB">
              <w:rPr>
                <w:rFonts w:ascii="Arial" w:eastAsia="標楷體" w:hAnsi="Arial" w:cs="Arial"/>
                <w:sz w:val="18"/>
                <w:szCs w:val="18"/>
                <w:vertAlign w:val="subscript"/>
              </w:rPr>
              <w:t>22</w:t>
            </w:r>
            <w:r w:rsidRPr="000958AB">
              <w:rPr>
                <w:rFonts w:ascii="Arial" w:eastAsia="標楷體" w:hAnsi="Arial" w:cs="Arial"/>
                <w:sz w:val="18"/>
                <w:szCs w:val="18"/>
              </w:rPr>
              <w:t>H</w:t>
            </w:r>
            <w:r w:rsidRPr="000958AB">
              <w:rPr>
                <w:rFonts w:ascii="Arial" w:eastAsia="標楷體" w:hAnsi="Arial" w:cs="Arial"/>
                <w:sz w:val="18"/>
                <w:szCs w:val="18"/>
                <w:vertAlign w:val="subscript"/>
              </w:rPr>
              <w:t>46</w:t>
            </w:r>
            <w:r w:rsidRPr="000958AB">
              <w:rPr>
                <w:rFonts w:ascii="Arial" w:eastAsia="標楷體" w:hAnsi="Arial" w:cs="Arial"/>
                <w:sz w:val="18"/>
                <w:szCs w:val="18"/>
              </w:rPr>
              <w:t>O</w:t>
            </w:r>
            <w:r w:rsidRPr="000958AB">
              <w:rPr>
                <w:rFonts w:ascii="Arial" w:eastAsia="標楷體" w:hAnsi="Arial" w:cs="Arial"/>
                <w:sz w:val="18"/>
                <w:szCs w:val="18"/>
                <w:vertAlign w:val="subscript"/>
              </w:rPr>
              <w:t>12</w:t>
            </w:r>
          </w:p>
        </w:tc>
        <w:tc>
          <w:tcPr>
            <w:tcW w:w="1440" w:type="dxa"/>
            <w:noWrap/>
            <w:hideMark/>
          </w:tcPr>
          <w:p w14:paraId="711168E1" w14:textId="77777777" w:rsidR="008D792C" w:rsidRPr="000958AB"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502.2989269</w:t>
            </w:r>
          </w:p>
        </w:tc>
        <w:tc>
          <w:tcPr>
            <w:tcW w:w="1260" w:type="dxa"/>
            <w:noWrap/>
            <w:hideMark/>
          </w:tcPr>
          <w:p w14:paraId="43F17693"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520.3333</w:t>
            </w:r>
          </w:p>
        </w:tc>
        <w:tc>
          <w:tcPr>
            <w:tcW w:w="990" w:type="dxa"/>
            <w:noWrap/>
            <w:hideMark/>
          </w:tcPr>
          <w:p w14:paraId="215EC28A"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1451700</w:t>
            </w:r>
          </w:p>
        </w:tc>
      </w:tr>
      <w:tr w:rsidR="008D792C" w:rsidRPr="00C67F50" w14:paraId="635D8CB5"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55C5ADBE"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20053</w:t>
            </w:r>
          </w:p>
        </w:tc>
        <w:tc>
          <w:tcPr>
            <w:tcW w:w="1071" w:type="dxa"/>
            <w:noWrap/>
            <w:hideMark/>
          </w:tcPr>
          <w:p w14:paraId="1BA730BC"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502.373</w:t>
            </w:r>
          </w:p>
        </w:tc>
        <w:tc>
          <w:tcPr>
            <w:tcW w:w="990" w:type="dxa"/>
            <w:noWrap/>
            <w:hideMark/>
          </w:tcPr>
          <w:p w14:paraId="7805668C" w14:textId="77777777" w:rsidR="008D792C" w:rsidRPr="000958AB"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15.5106</w:t>
            </w:r>
          </w:p>
        </w:tc>
        <w:tc>
          <w:tcPr>
            <w:tcW w:w="5040" w:type="dxa"/>
            <w:noWrap/>
            <w:hideMark/>
          </w:tcPr>
          <w:p w14:paraId="023C094A" w14:textId="77777777" w:rsidR="008D792C" w:rsidRPr="000958AB"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10-undecenoic-acid_undecanoic-acid_D-ribose</w:t>
            </w:r>
          </w:p>
        </w:tc>
        <w:tc>
          <w:tcPr>
            <w:tcW w:w="1440" w:type="dxa"/>
            <w:noWrap/>
            <w:hideMark/>
          </w:tcPr>
          <w:p w14:paraId="543D1C3F" w14:textId="77777777" w:rsidR="008D792C" w:rsidRPr="000958AB"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C</w:t>
            </w:r>
            <w:r w:rsidRPr="000958AB">
              <w:rPr>
                <w:rFonts w:ascii="Arial" w:eastAsia="標楷體" w:hAnsi="Arial" w:cs="Arial"/>
                <w:sz w:val="18"/>
                <w:szCs w:val="18"/>
                <w:vertAlign w:val="subscript"/>
              </w:rPr>
              <w:t>27</w:t>
            </w:r>
            <w:r w:rsidRPr="000958AB">
              <w:rPr>
                <w:rFonts w:ascii="Arial" w:eastAsia="標楷體" w:hAnsi="Arial" w:cs="Arial"/>
                <w:sz w:val="18"/>
                <w:szCs w:val="18"/>
              </w:rPr>
              <w:t>H</w:t>
            </w:r>
            <w:r w:rsidRPr="000958AB">
              <w:rPr>
                <w:rFonts w:ascii="Arial" w:eastAsia="標楷體" w:hAnsi="Arial" w:cs="Arial"/>
                <w:sz w:val="18"/>
                <w:szCs w:val="18"/>
                <w:vertAlign w:val="subscript"/>
              </w:rPr>
              <w:t>48</w:t>
            </w:r>
            <w:r w:rsidRPr="000958AB">
              <w:rPr>
                <w:rFonts w:ascii="Arial" w:eastAsia="標楷體" w:hAnsi="Arial" w:cs="Arial"/>
                <w:sz w:val="18"/>
                <w:szCs w:val="18"/>
              </w:rPr>
              <w:t>O</w:t>
            </w:r>
            <w:r w:rsidRPr="000958AB">
              <w:rPr>
                <w:rFonts w:ascii="Arial" w:eastAsia="標楷體" w:hAnsi="Arial" w:cs="Arial"/>
                <w:sz w:val="18"/>
                <w:szCs w:val="18"/>
                <w:vertAlign w:val="subscript"/>
              </w:rPr>
              <w:t>7</w:t>
            </w:r>
          </w:p>
        </w:tc>
        <w:tc>
          <w:tcPr>
            <w:tcW w:w="1440" w:type="dxa"/>
            <w:noWrap/>
            <w:hideMark/>
          </w:tcPr>
          <w:p w14:paraId="477177DA" w14:textId="77777777" w:rsidR="008D792C" w:rsidRPr="000958AB"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484.3400039</w:t>
            </w:r>
          </w:p>
        </w:tc>
        <w:tc>
          <w:tcPr>
            <w:tcW w:w="1260" w:type="dxa"/>
            <w:noWrap/>
            <w:hideMark/>
          </w:tcPr>
          <w:p w14:paraId="670FC44E"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502.3744</w:t>
            </w:r>
          </w:p>
        </w:tc>
        <w:tc>
          <w:tcPr>
            <w:tcW w:w="990" w:type="dxa"/>
            <w:noWrap/>
            <w:hideMark/>
          </w:tcPr>
          <w:p w14:paraId="62EAC391"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2771350</w:t>
            </w:r>
          </w:p>
        </w:tc>
      </w:tr>
      <w:tr w:rsidR="008D792C" w:rsidRPr="00C67F50" w14:paraId="25FF4DA5"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16EBDF56"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1669</w:t>
            </w:r>
          </w:p>
        </w:tc>
        <w:tc>
          <w:tcPr>
            <w:tcW w:w="1071" w:type="dxa"/>
            <w:noWrap/>
            <w:hideMark/>
          </w:tcPr>
          <w:p w14:paraId="71E3A913"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476.307</w:t>
            </w:r>
          </w:p>
        </w:tc>
        <w:tc>
          <w:tcPr>
            <w:tcW w:w="990" w:type="dxa"/>
            <w:noWrap/>
            <w:hideMark/>
          </w:tcPr>
          <w:p w14:paraId="45DA3F01" w14:textId="77777777" w:rsidR="008D792C" w:rsidRPr="000958AB"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6.6576</w:t>
            </w:r>
          </w:p>
        </w:tc>
        <w:tc>
          <w:tcPr>
            <w:tcW w:w="5040" w:type="dxa"/>
            <w:noWrap/>
            <w:hideMark/>
          </w:tcPr>
          <w:p w14:paraId="60AFE200" w14:textId="77777777" w:rsidR="008D792C" w:rsidRPr="000958AB"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Arg-Arg-Gln</w:t>
            </w:r>
          </w:p>
        </w:tc>
        <w:tc>
          <w:tcPr>
            <w:tcW w:w="1440" w:type="dxa"/>
            <w:noWrap/>
            <w:hideMark/>
          </w:tcPr>
          <w:p w14:paraId="567E15A1" w14:textId="77777777" w:rsidR="008D792C" w:rsidRPr="000958AB"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C</w:t>
            </w:r>
            <w:r w:rsidRPr="000958AB">
              <w:rPr>
                <w:rFonts w:ascii="Arial" w:eastAsia="標楷體" w:hAnsi="Arial" w:cs="Arial"/>
                <w:sz w:val="18"/>
                <w:szCs w:val="18"/>
                <w:vertAlign w:val="subscript"/>
              </w:rPr>
              <w:t>17</w:t>
            </w:r>
            <w:r w:rsidRPr="000958AB">
              <w:rPr>
                <w:rFonts w:ascii="Arial" w:eastAsia="標楷體" w:hAnsi="Arial" w:cs="Arial"/>
                <w:sz w:val="18"/>
                <w:szCs w:val="18"/>
              </w:rPr>
              <w:t>H</w:t>
            </w:r>
            <w:r w:rsidRPr="000958AB">
              <w:rPr>
                <w:rFonts w:ascii="Arial" w:eastAsia="標楷體" w:hAnsi="Arial" w:cs="Arial"/>
                <w:sz w:val="18"/>
                <w:szCs w:val="18"/>
                <w:vertAlign w:val="subscript"/>
              </w:rPr>
              <w:t>34</w:t>
            </w:r>
            <w:r w:rsidRPr="000958AB">
              <w:rPr>
                <w:rFonts w:ascii="Arial" w:eastAsia="標楷體" w:hAnsi="Arial" w:cs="Arial"/>
                <w:sz w:val="18"/>
                <w:szCs w:val="18"/>
              </w:rPr>
              <w:t>N</w:t>
            </w:r>
            <w:r w:rsidRPr="000958AB">
              <w:rPr>
                <w:rFonts w:ascii="Arial" w:eastAsia="標楷體" w:hAnsi="Arial" w:cs="Arial"/>
                <w:sz w:val="18"/>
                <w:szCs w:val="18"/>
                <w:vertAlign w:val="subscript"/>
              </w:rPr>
              <w:t>10</w:t>
            </w:r>
            <w:r w:rsidRPr="000958AB">
              <w:rPr>
                <w:rFonts w:ascii="Arial" w:eastAsia="標楷體" w:hAnsi="Arial" w:cs="Arial"/>
                <w:sz w:val="18"/>
                <w:szCs w:val="18"/>
              </w:rPr>
              <w:t>O</w:t>
            </w:r>
            <w:r w:rsidRPr="000958AB">
              <w:rPr>
                <w:rFonts w:ascii="Arial" w:eastAsia="標楷體" w:hAnsi="Arial" w:cs="Arial"/>
                <w:sz w:val="18"/>
                <w:szCs w:val="18"/>
                <w:vertAlign w:val="subscript"/>
              </w:rPr>
              <w:t>5</w:t>
            </w:r>
          </w:p>
        </w:tc>
        <w:tc>
          <w:tcPr>
            <w:tcW w:w="1440" w:type="dxa"/>
            <w:noWrap/>
            <w:hideMark/>
          </w:tcPr>
          <w:p w14:paraId="3E10B674" w14:textId="77777777" w:rsidR="008D792C" w:rsidRPr="000958AB"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0958AB">
              <w:rPr>
                <w:rFonts w:ascii="Arial" w:eastAsia="標楷體" w:hAnsi="Arial" w:cs="Arial"/>
                <w:sz w:val="18"/>
                <w:szCs w:val="18"/>
              </w:rPr>
              <w:t>458.2713642</w:t>
            </w:r>
          </w:p>
        </w:tc>
        <w:tc>
          <w:tcPr>
            <w:tcW w:w="1260" w:type="dxa"/>
            <w:noWrap/>
            <w:hideMark/>
          </w:tcPr>
          <w:p w14:paraId="22344860"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476.3057</w:t>
            </w:r>
          </w:p>
        </w:tc>
        <w:tc>
          <w:tcPr>
            <w:tcW w:w="990" w:type="dxa"/>
            <w:noWrap/>
            <w:hideMark/>
          </w:tcPr>
          <w:p w14:paraId="4AC9423F"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873550</w:t>
            </w:r>
          </w:p>
        </w:tc>
      </w:tr>
      <w:tr w:rsidR="008D792C" w:rsidRPr="00C67F50" w14:paraId="613E3FF0"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4E5275DA"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20146</w:t>
            </w:r>
          </w:p>
        </w:tc>
        <w:tc>
          <w:tcPr>
            <w:tcW w:w="1071" w:type="dxa"/>
            <w:noWrap/>
            <w:hideMark/>
          </w:tcPr>
          <w:p w14:paraId="4C800DE7"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458.347</w:t>
            </w:r>
          </w:p>
        </w:tc>
        <w:tc>
          <w:tcPr>
            <w:tcW w:w="990" w:type="dxa"/>
            <w:noWrap/>
            <w:hideMark/>
          </w:tcPr>
          <w:p w14:paraId="67A22B5C"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15.5123</w:t>
            </w:r>
          </w:p>
        </w:tc>
        <w:tc>
          <w:tcPr>
            <w:tcW w:w="5040" w:type="dxa"/>
            <w:noWrap/>
            <w:hideMark/>
          </w:tcPr>
          <w:p w14:paraId="53665D76"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proofErr w:type="spellStart"/>
            <w:r w:rsidRPr="00C67F50">
              <w:rPr>
                <w:rFonts w:ascii="Arial" w:eastAsia="標楷體" w:hAnsi="Arial" w:cs="Arial"/>
                <w:sz w:val="18"/>
                <w:szCs w:val="18"/>
              </w:rPr>
              <w:t>Carnitine_Isoamyl</w:t>
            </w:r>
            <w:proofErr w:type="spellEnd"/>
            <w:r w:rsidRPr="00C67F50">
              <w:rPr>
                <w:rFonts w:ascii="Arial" w:eastAsia="標楷體" w:hAnsi="Arial" w:cs="Arial"/>
                <w:sz w:val="18"/>
                <w:szCs w:val="18"/>
              </w:rPr>
              <w:t xml:space="preserve"> </w:t>
            </w:r>
            <w:proofErr w:type="spellStart"/>
            <w:r w:rsidRPr="00C67F50">
              <w:rPr>
                <w:rFonts w:ascii="Arial" w:eastAsia="標楷體" w:hAnsi="Arial" w:cs="Arial"/>
                <w:sz w:val="18"/>
                <w:szCs w:val="18"/>
              </w:rPr>
              <w:t>alcohol_mesaconic</w:t>
            </w:r>
            <w:proofErr w:type="spellEnd"/>
            <w:r w:rsidRPr="00C67F50">
              <w:rPr>
                <w:rFonts w:ascii="Arial" w:eastAsia="標楷體" w:hAnsi="Arial" w:cs="Arial"/>
                <w:sz w:val="18"/>
                <w:szCs w:val="18"/>
              </w:rPr>
              <w:t xml:space="preserve"> acid</w:t>
            </w:r>
          </w:p>
        </w:tc>
        <w:tc>
          <w:tcPr>
            <w:tcW w:w="1440" w:type="dxa"/>
            <w:noWrap/>
            <w:hideMark/>
          </w:tcPr>
          <w:p w14:paraId="191C4712"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25</w:t>
            </w:r>
            <w:r w:rsidRPr="00C67F50">
              <w:rPr>
                <w:rFonts w:ascii="Arial" w:eastAsia="標楷體" w:hAnsi="Arial" w:cs="Arial"/>
                <w:sz w:val="18"/>
                <w:szCs w:val="18"/>
              </w:rPr>
              <w:t>H</w:t>
            </w:r>
            <w:r w:rsidRPr="00C67F50">
              <w:rPr>
                <w:rFonts w:ascii="Arial" w:eastAsia="標楷體" w:hAnsi="Arial" w:cs="Arial"/>
                <w:sz w:val="18"/>
                <w:szCs w:val="18"/>
                <w:vertAlign w:val="subscript"/>
              </w:rPr>
              <w:t>48</w:t>
            </w:r>
            <w:r w:rsidRPr="00C67F50">
              <w:rPr>
                <w:rFonts w:ascii="Arial" w:eastAsia="標楷體" w:hAnsi="Arial" w:cs="Arial"/>
                <w:sz w:val="18"/>
                <w:szCs w:val="18"/>
              </w:rPr>
              <w:t>NO</w:t>
            </w:r>
            <w:r w:rsidRPr="00C67F50">
              <w:rPr>
                <w:rFonts w:ascii="Arial" w:eastAsia="標楷體" w:hAnsi="Arial" w:cs="Arial"/>
                <w:sz w:val="18"/>
                <w:szCs w:val="18"/>
                <w:vertAlign w:val="subscript"/>
              </w:rPr>
              <w:t>6</w:t>
            </w:r>
          </w:p>
        </w:tc>
        <w:tc>
          <w:tcPr>
            <w:tcW w:w="1440" w:type="dxa"/>
            <w:noWrap/>
            <w:hideMark/>
          </w:tcPr>
          <w:p w14:paraId="6CDF30CA"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458.3476147</w:t>
            </w:r>
          </w:p>
        </w:tc>
        <w:tc>
          <w:tcPr>
            <w:tcW w:w="1260" w:type="dxa"/>
            <w:noWrap/>
            <w:hideMark/>
          </w:tcPr>
          <w:p w14:paraId="495F9883"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458.3476</w:t>
            </w:r>
          </w:p>
        </w:tc>
        <w:tc>
          <w:tcPr>
            <w:tcW w:w="990" w:type="dxa"/>
            <w:noWrap/>
            <w:hideMark/>
          </w:tcPr>
          <w:p w14:paraId="736ABF6A"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2403000</w:t>
            </w:r>
          </w:p>
        </w:tc>
      </w:tr>
      <w:tr w:rsidR="008D792C" w:rsidRPr="00C67F50" w14:paraId="34668D77"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2C27D2E6"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1464</w:t>
            </w:r>
          </w:p>
        </w:tc>
        <w:tc>
          <w:tcPr>
            <w:tcW w:w="1071" w:type="dxa"/>
            <w:noWrap/>
            <w:hideMark/>
          </w:tcPr>
          <w:p w14:paraId="0ED28CF0"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432.28</w:t>
            </w:r>
          </w:p>
        </w:tc>
        <w:tc>
          <w:tcPr>
            <w:tcW w:w="990" w:type="dxa"/>
            <w:noWrap/>
            <w:hideMark/>
          </w:tcPr>
          <w:p w14:paraId="3E757C53"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6.1596</w:t>
            </w:r>
          </w:p>
        </w:tc>
        <w:tc>
          <w:tcPr>
            <w:tcW w:w="5040" w:type="dxa"/>
            <w:noWrap/>
            <w:hideMark/>
          </w:tcPr>
          <w:p w14:paraId="3C2F4B47"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proofErr w:type="spellStart"/>
            <w:r w:rsidRPr="00C67F50">
              <w:rPr>
                <w:rFonts w:ascii="Arial" w:eastAsia="標楷體" w:hAnsi="Arial" w:cs="Arial"/>
                <w:sz w:val="18"/>
                <w:szCs w:val="18"/>
              </w:rPr>
              <w:t>Nonaethylene</w:t>
            </w:r>
            <w:proofErr w:type="spellEnd"/>
            <w:r w:rsidRPr="00C67F50">
              <w:rPr>
                <w:rFonts w:ascii="Arial" w:eastAsia="標楷體" w:hAnsi="Arial" w:cs="Arial"/>
                <w:sz w:val="18"/>
                <w:szCs w:val="18"/>
              </w:rPr>
              <w:t xml:space="preserve"> glycol</w:t>
            </w:r>
          </w:p>
        </w:tc>
        <w:tc>
          <w:tcPr>
            <w:tcW w:w="1440" w:type="dxa"/>
            <w:noWrap/>
            <w:hideMark/>
          </w:tcPr>
          <w:p w14:paraId="7D67B56F"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18</w:t>
            </w:r>
            <w:r w:rsidRPr="00C67F50">
              <w:rPr>
                <w:rFonts w:ascii="Arial" w:eastAsia="標楷體" w:hAnsi="Arial" w:cs="Arial"/>
                <w:sz w:val="18"/>
                <w:szCs w:val="18"/>
              </w:rPr>
              <w:t>H</w:t>
            </w:r>
            <w:r w:rsidRPr="00C67F50">
              <w:rPr>
                <w:rFonts w:ascii="Arial" w:eastAsia="標楷體" w:hAnsi="Arial" w:cs="Arial"/>
                <w:sz w:val="18"/>
                <w:szCs w:val="18"/>
                <w:vertAlign w:val="subscript"/>
              </w:rPr>
              <w:t>38</w:t>
            </w:r>
            <w:r w:rsidRPr="00C67F50">
              <w:rPr>
                <w:rFonts w:ascii="Arial" w:eastAsia="標楷體" w:hAnsi="Arial" w:cs="Arial"/>
                <w:sz w:val="18"/>
                <w:szCs w:val="18"/>
              </w:rPr>
              <w:t>O</w:t>
            </w:r>
            <w:r w:rsidRPr="00C67F50">
              <w:rPr>
                <w:rFonts w:ascii="Arial" w:eastAsia="標楷體" w:hAnsi="Arial" w:cs="Arial"/>
                <w:sz w:val="18"/>
                <w:szCs w:val="18"/>
                <w:vertAlign w:val="subscript"/>
              </w:rPr>
              <w:t>10</w:t>
            </w:r>
          </w:p>
        </w:tc>
        <w:tc>
          <w:tcPr>
            <w:tcW w:w="1440" w:type="dxa"/>
            <w:noWrap/>
            <w:hideMark/>
          </w:tcPr>
          <w:p w14:paraId="0EA870F1"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414.2464974</w:t>
            </w:r>
          </w:p>
        </w:tc>
        <w:tc>
          <w:tcPr>
            <w:tcW w:w="1260" w:type="dxa"/>
            <w:noWrap/>
            <w:hideMark/>
          </w:tcPr>
          <w:p w14:paraId="6F018CB6"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432.2809</w:t>
            </w:r>
          </w:p>
        </w:tc>
        <w:tc>
          <w:tcPr>
            <w:tcW w:w="990" w:type="dxa"/>
            <w:noWrap/>
            <w:hideMark/>
          </w:tcPr>
          <w:p w14:paraId="2980270B"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3561550</w:t>
            </w:r>
          </w:p>
        </w:tc>
      </w:tr>
      <w:tr w:rsidR="008D792C" w:rsidRPr="00C67F50" w14:paraId="6ECFB4CE"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5D4DD81C"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7627</w:t>
            </w:r>
          </w:p>
        </w:tc>
        <w:tc>
          <w:tcPr>
            <w:tcW w:w="1071" w:type="dxa"/>
            <w:noWrap/>
            <w:hideMark/>
          </w:tcPr>
          <w:p w14:paraId="0E6887C3"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426.321</w:t>
            </w:r>
          </w:p>
        </w:tc>
        <w:tc>
          <w:tcPr>
            <w:tcW w:w="990" w:type="dxa"/>
            <w:noWrap/>
            <w:hideMark/>
          </w:tcPr>
          <w:p w14:paraId="5B2CF24B"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12.7163</w:t>
            </w:r>
          </w:p>
        </w:tc>
        <w:tc>
          <w:tcPr>
            <w:tcW w:w="5040" w:type="dxa"/>
            <w:noWrap/>
            <w:hideMark/>
          </w:tcPr>
          <w:p w14:paraId="665818C3"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Cholic acid</w:t>
            </w:r>
          </w:p>
        </w:tc>
        <w:tc>
          <w:tcPr>
            <w:tcW w:w="1440" w:type="dxa"/>
            <w:noWrap/>
            <w:hideMark/>
          </w:tcPr>
          <w:p w14:paraId="5CBAD1CC" w14:textId="2AA2658D"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24</w:t>
            </w:r>
            <w:r w:rsidRPr="00C67F50">
              <w:rPr>
                <w:rFonts w:ascii="Arial" w:eastAsia="標楷體" w:hAnsi="Arial" w:cs="Arial"/>
                <w:sz w:val="18"/>
                <w:szCs w:val="18"/>
              </w:rPr>
              <w:t>H</w:t>
            </w:r>
            <w:r w:rsidRPr="00C67F50">
              <w:rPr>
                <w:rFonts w:ascii="Arial" w:eastAsia="標楷體" w:hAnsi="Arial" w:cs="Arial"/>
                <w:sz w:val="18"/>
                <w:szCs w:val="18"/>
                <w:vertAlign w:val="subscript"/>
              </w:rPr>
              <w:t>4</w:t>
            </w:r>
            <w:r w:rsidR="0010680F">
              <w:rPr>
                <w:rFonts w:ascii="Arial" w:eastAsia="標楷體" w:hAnsi="Arial" w:cs="Arial"/>
                <w:sz w:val="18"/>
                <w:szCs w:val="18"/>
              </w:rPr>
              <w:t>O</w:t>
            </w:r>
            <w:r w:rsidRPr="00C67F50">
              <w:rPr>
                <w:rFonts w:ascii="Arial" w:eastAsia="標楷體" w:hAnsi="Arial" w:cs="Arial"/>
                <w:sz w:val="18"/>
                <w:szCs w:val="18"/>
              </w:rPr>
              <w:t>O</w:t>
            </w:r>
            <w:r w:rsidRPr="00C67F50">
              <w:rPr>
                <w:rFonts w:ascii="Arial" w:eastAsia="標楷體" w:hAnsi="Arial" w:cs="Arial"/>
                <w:sz w:val="18"/>
                <w:szCs w:val="18"/>
                <w:vertAlign w:val="subscript"/>
              </w:rPr>
              <w:t>5</w:t>
            </w:r>
          </w:p>
        </w:tc>
        <w:tc>
          <w:tcPr>
            <w:tcW w:w="1440" w:type="dxa"/>
            <w:noWrap/>
            <w:hideMark/>
          </w:tcPr>
          <w:p w14:paraId="060F5A9A"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408.2875744</w:t>
            </w:r>
          </w:p>
        </w:tc>
        <w:tc>
          <w:tcPr>
            <w:tcW w:w="1260" w:type="dxa"/>
            <w:noWrap/>
            <w:hideMark/>
          </w:tcPr>
          <w:p w14:paraId="1613711B"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426.3219</w:t>
            </w:r>
          </w:p>
        </w:tc>
        <w:tc>
          <w:tcPr>
            <w:tcW w:w="990" w:type="dxa"/>
            <w:noWrap/>
            <w:hideMark/>
          </w:tcPr>
          <w:p w14:paraId="02E6E444"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641000</w:t>
            </w:r>
          </w:p>
        </w:tc>
      </w:tr>
      <w:tr w:rsidR="008D792C" w:rsidRPr="00C67F50" w14:paraId="1F8FC0E1"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31583435"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2672</w:t>
            </w:r>
          </w:p>
        </w:tc>
        <w:tc>
          <w:tcPr>
            <w:tcW w:w="1071" w:type="dxa"/>
            <w:noWrap/>
            <w:hideMark/>
          </w:tcPr>
          <w:p w14:paraId="1FD798EB"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423.275</w:t>
            </w:r>
          </w:p>
        </w:tc>
        <w:tc>
          <w:tcPr>
            <w:tcW w:w="990" w:type="dxa"/>
            <w:noWrap/>
            <w:hideMark/>
          </w:tcPr>
          <w:p w14:paraId="2D1223AC"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8.964</w:t>
            </w:r>
          </w:p>
        </w:tc>
        <w:tc>
          <w:tcPr>
            <w:tcW w:w="5040" w:type="dxa"/>
            <w:noWrap/>
            <w:hideMark/>
          </w:tcPr>
          <w:p w14:paraId="2BEF4F15"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MKK</w:t>
            </w:r>
          </w:p>
        </w:tc>
        <w:tc>
          <w:tcPr>
            <w:tcW w:w="1440" w:type="dxa"/>
            <w:noWrap/>
            <w:hideMark/>
          </w:tcPr>
          <w:p w14:paraId="16B9AB0E"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17</w:t>
            </w:r>
            <w:r w:rsidRPr="00C67F50">
              <w:rPr>
                <w:rFonts w:ascii="Arial" w:eastAsia="標楷體" w:hAnsi="Arial" w:cs="Arial"/>
                <w:sz w:val="18"/>
                <w:szCs w:val="18"/>
              </w:rPr>
              <w:t>H</w:t>
            </w:r>
            <w:r w:rsidRPr="00C67F50">
              <w:rPr>
                <w:rFonts w:ascii="Arial" w:eastAsia="標楷體" w:hAnsi="Arial" w:cs="Arial"/>
                <w:sz w:val="18"/>
                <w:szCs w:val="18"/>
                <w:vertAlign w:val="subscript"/>
              </w:rPr>
              <w:t>35</w:t>
            </w:r>
            <w:r w:rsidRPr="00C67F50">
              <w:rPr>
                <w:rFonts w:ascii="Arial" w:eastAsia="標楷體" w:hAnsi="Arial" w:cs="Arial"/>
                <w:sz w:val="18"/>
                <w:szCs w:val="18"/>
              </w:rPr>
              <w:t>N</w:t>
            </w:r>
            <w:r w:rsidRPr="00C67F50">
              <w:rPr>
                <w:rFonts w:ascii="Arial" w:eastAsia="標楷體" w:hAnsi="Arial" w:cs="Arial"/>
                <w:sz w:val="18"/>
                <w:szCs w:val="18"/>
                <w:vertAlign w:val="subscript"/>
              </w:rPr>
              <w:t>5</w:t>
            </w:r>
            <w:r w:rsidRPr="00C67F50">
              <w:rPr>
                <w:rFonts w:ascii="Arial" w:eastAsia="標楷體" w:hAnsi="Arial" w:cs="Arial"/>
                <w:sz w:val="18"/>
                <w:szCs w:val="18"/>
              </w:rPr>
              <w:t>O</w:t>
            </w:r>
            <w:r w:rsidRPr="00C67F50">
              <w:rPr>
                <w:rFonts w:ascii="Arial" w:eastAsia="標楷體" w:hAnsi="Arial" w:cs="Arial"/>
                <w:sz w:val="18"/>
                <w:szCs w:val="18"/>
                <w:vertAlign w:val="subscript"/>
              </w:rPr>
              <w:t>4</w:t>
            </w:r>
            <w:r w:rsidRPr="00C67F50">
              <w:rPr>
                <w:rFonts w:ascii="Arial" w:eastAsia="標楷體" w:hAnsi="Arial" w:cs="Arial"/>
                <w:sz w:val="18"/>
                <w:szCs w:val="18"/>
              </w:rPr>
              <w:t>S</w:t>
            </w:r>
          </w:p>
        </w:tc>
        <w:tc>
          <w:tcPr>
            <w:tcW w:w="1440" w:type="dxa"/>
            <w:noWrap/>
            <w:hideMark/>
          </w:tcPr>
          <w:p w14:paraId="6BE3E411"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405.2409756</w:t>
            </w:r>
          </w:p>
        </w:tc>
        <w:tc>
          <w:tcPr>
            <w:tcW w:w="1260" w:type="dxa"/>
            <w:noWrap/>
            <w:hideMark/>
          </w:tcPr>
          <w:p w14:paraId="20B151EB"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423.2753</w:t>
            </w:r>
          </w:p>
        </w:tc>
        <w:tc>
          <w:tcPr>
            <w:tcW w:w="990" w:type="dxa"/>
            <w:noWrap/>
            <w:hideMark/>
          </w:tcPr>
          <w:p w14:paraId="4DA07405"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3865700</w:t>
            </w:r>
          </w:p>
        </w:tc>
      </w:tr>
      <w:tr w:rsidR="008D792C" w:rsidRPr="00C67F50" w14:paraId="4F4EB6E3"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68E74224"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2293</w:t>
            </w:r>
          </w:p>
        </w:tc>
        <w:tc>
          <w:tcPr>
            <w:tcW w:w="1071" w:type="dxa"/>
            <w:noWrap/>
            <w:hideMark/>
          </w:tcPr>
          <w:p w14:paraId="0AE14715"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421.259</w:t>
            </w:r>
          </w:p>
        </w:tc>
        <w:tc>
          <w:tcPr>
            <w:tcW w:w="990" w:type="dxa"/>
            <w:noWrap/>
            <w:hideMark/>
          </w:tcPr>
          <w:p w14:paraId="7F70A899"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8.3069</w:t>
            </w:r>
          </w:p>
        </w:tc>
        <w:tc>
          <w:tcPr>
            <w:tcW w:w="5040" w:type="dxa"/>
            <w:noWrap/>
            <w:hideMark/>
          </w:tcPr>
          <w:p w14:paraId="2000E9B9"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Val-</w:t>
            </w:r>
            <w:proofErr w:type="spellStart"/>
            <w:r w:rsidRPr="00C67F50">
              <w:rPr>
                <w:rFonts w:ascii="Arial" w:eastAsia="標楷體" w:hAnsi="Arial" w:cs="Arial"/>
                <w:sz w:val="18"/>
                <w:szCs w:val="18"/>
              </w:rPr>
              <w:t>Phe</w:t>
            </w:r>
            <w:proofErr w:type="spellEnd"/>
            <w:r w:rsidRPr="00C67F50">
              <w:rPr>
                <w:rFonts w:ascii="Arial" w:eastAsia="標楷體" w:hAnsi="Arial" w:cs="Arial"/>
                <w:sz w:val="18"/>
                <w:szCs w:val="18"/>
              </w:rPr>
              <w:t>-Arg</w:t>
            </w:r>
          </w:p>
        </w:tc>
        <w:tc>
          <w:tcPr>
            <w:tcW w:w="1440" w:type="dxa"/>
            <w:noWrap/>
            <w:hideMark/>
          </w:tcPr>
          <w:p w14:paraId="5E1326A9"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20</w:t>
            </w:r>
            <w:r w:rsidRPr="00C67F50">
              <w:rPr>
                <w:rFonts w:ascii="Arial" w:eastAsia="標楷體" w:hAnsi="Arial" w:cs="Arial"/>
                <w:sz w:val="18"/>
                <w:szCs w:val="18"/>
              </w:rPr>
              <w:t>H</w:t>
            </w:r>
            <w:r w:rsidRPr="00C67F50">
              <w:rPr>
                <w:rFonts w:ascii="Arial" w:eastAsia="標楷體" w:hAnsi="Arial" w:cs="Arial"/>
                <w:sz w:val="18"/>
                <w:szCs w:val="18"/>
                <w:vertAlign w:val="subscript"/>
              </w:rPr>
              <w:t>32</w:t>
            </w:r>
            <w:r w:rsidRPr="00C67F50">
              <w:rPr>
                <w:rFonts w:ascii="Arial" w:eastAsia="標楷體" w:hAnsi="Arial" w:cs="Arial"/>
                <w:sz w:val="18"/>
                <w:szCs w:val="18"/>
              </w:rPr>
              <w:t>N</w:t>
            </w:r>
            <w:r w:rsidRPr="00C67F50">
              <w:rPr>
                <w:rFonts w:ascii="Arial" w:eastAsia="標楷體" w:hAnsi="Arial" w:cs="Arial"/>
                <w:sz w:val="18"/>
                <w:szCs w:val="18"/>
                <w:vertAlign w:val="subscript"/>
              </w:rPr>
              <w:t>6</w:t>
            </w:r>
            <w:r w:rsidRPr="00C67F50">
              <w:rPr>
                <w:rFonts w:ascii="Arial" w:eastAsia="標楷體" w:hAnsi="Arial" w:cs="Arial"/>
                <w:sz w:val="18"/>
                <w:szCs w:val="18"/>
              </w:rPr>
              <w:t>O</w:t>
            </w:r>
            <w:r w:rsidRPr="00C67F50">
              <w:rPr>
                <w:rFonts w:ascii="Arial" w:eastAsia="標楷體" w:hAnsi="Arial" w:cs="Arial"/>
                <w:sz w:val="18"/>
                <w:szCs w:val="18"/>
                <w:vertAlign w:val="subscript"/>
              </w:rPr>
              <w:t>4</w:t>
            </w:r>
          </w:p>
        </w:tc>
        <w:tc>
          <w:tcPr>
            <w:tcW w:w="1440" w:type="dxa"/>
            <w:noWrap/>
            <w:hideMark/>
          </w:tcPr>
          <w:p w14:paraId="1FBF140A"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420.2485035</w:t>
            </w:r>
          </w:p>
        </w:tc>
        <w:tc>
          <w:tcPr>
            <w:tcW w:w="1260" w:type="dxa"/>
            <w:noWrap/>
            <w:hideMark/>
          </w:tcPr>
          <w:p w14:paraId="007073AB"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421.2563</w:t>
            </w:r>
          </w:p>
        </w:tc>
        <w:tc>
          <w:tcPr>
            <w:tcW w:w="990" w:type="dxa"/>
            <w:noWrap/>
            <w:hideMark/>
          </w:tcPr>
          <w:p w14:paraId="751204CA"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1397050</w:t>
            </w:r>
          </w:p>
        </w:tc>
      </w:tr>
      <w:tr w:rsidR="008D792C" w:rsidRPr="00C67F50" w14:paraId="6B08649D"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19CB1170"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9696</w:t>
            </w:r>
          </w:p>
        </w:tc>
        <w:tc>
          <w:tcPr>
            <w:tcW w:w="1071" w:type="dxa"/>
            <w:noWrap/>
            <w:hideMark/>
          </w:tcPr>
          <w:p w14:paraId="1E68A98A"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415.211</w:t>
            </w:r>
          </w:p>
        </w:tc>
        <w:tc>
          <w:tcPr>
            <w:tcW w:w="990" w:type="dxa"/>
            <w:noWrap/>
            <w:hideMark/>
          </w:tcPr>
          <w:p w14:paraId="303CE149"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13.5862</w:t>
            </w:r>
          </w:p>
        </w:tc>
        <w:tc>
          <w:tcPr>
            <w:tcW w:w="5040" w:type="dxa"/>
            <w:noWrap/>
            <w:hideMark/>
          </w:tcPr>
          <w:p w14:paraId="2A9B724E"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proofErr w:type="spellStart"/>
            <w:r w:rsidRPr="00C67F50">
              <w:rPr>
                <w:rFonts w:ascii="Arial" w:eastAsia="標楷體" w:hAnsi="Arial" w:cs="Arial"/>
                <w:sz w:val="18"/>
                <w:szCs w:val="18"/>
              </w:rPr>
              <w:t>Gelomulide</w:t>
            </w:r>
            <w:proofErr w:type="spellEnd"/>
            <w:r w:rsidRPr="00C67F50">
              <w:rPr>
                <w:rFonts w:ascii="Arial" w:eastAsia="標楷體" w:hAnsi="Arial" w:cs="Arial"/>
                <w:sz w:val="18"/>
                <w:szCs w:val="18"/>
              </w:rPr>
              <w:t xml:space="preserve"> N</w:t>
            </w:r>
          </w:p>
        </w:tc>
        <w:tc>
          <w:tcPr>
            <w:tcW w:w="1440" w:type="dxa"/>
            <w:noWrap/>
            <w:hideMark/>
          </w:tcPr>
          <w:p w14:paraId="287CEA70"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24</w:t>
            </w:r>
            <w:r w:rsidRPr="00C67F50">
              <w:rPr>
                <w:rFonts w:ascii="Arial" w:eastAsia="標楷體" w:hAnsi="Arial" w:cs="Arial"/>
                <w:sz w:val="18"/>
                <w:szCs w:val="18"/>
              </w:rPr>
              <w:t>H</w:t>
            </w:r>
            <w:r w:rsidRPr="00C67F50">
              <w:rPr>
                <w:rFonts w:ascii="Arial" w:eastAsia="標楷體" w:hAnsi="Arial" w:cs="Arial"/>
                <w:sz w:val="18"/>
                <w:szCs w:val="18"/>
                <w:vertAlign w:val="subscript"/>
              </w:rPr>
              <w:t>32</w:t>
            </w:r>
            <w:r w:rsidRPr="00C67F50">
              <w:rPr>
                <w:rFonts w:ascii="Arial" w:eastAsia="標楷體" w:hAnsi="Arial" w:cs="Arial"/>
                <w:sz w:val="18"/>
                <w:szCs w:val="18"/>
              </w:rPr>
              <w:t>O</w:t>
            </w:r>
            <w:r w:rsidRPr="00C67F50">
              <w:rPr>
                <w:rFonts w:ascii="Arial" w:eastAsia="標楷體" w:hAnsi="Arial" w:cs="Arial"/>
                <w:sz w:val="18"/>
                <w:szCs w:val="18"/>
                <w:vertAlign w:val="subscript"/>
              </w:rPr>
              <w:t>7</w:t>
            </w:r>
          </w:p>
        </w:tc>
        <w:tc>
          <w:tcPr>
            <w:tcW w:w="1440" w:type="dxa"/>
            <w:noWrap/>
            <w:hideMark/>
          </w:tcPr>
          <w:p w14:paraId="5B3A84D5"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432.2148034</w:t>
            </w:r>
          </w:p>
        </w:tc>
        <w:tc>
          <w:tcPr>
            <w:tcW w:w="1260" w:type="dxa"/>
            <w:noWrap/>
            <w:hideMark/>
          </w:tcPr>
          <w:p w14:paraId="6F06B76B"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415.2121</w:t>
            </w:r>
          </w:p>
        </w:tc>
        <w:tc>
          <w:tcPr>
            <w:tcW w:w="990" w:type="dxa"/>
            <w:noWrap/>
            <w:hideMark/>
          </w:tcPr>
          <w:p w14:paraId="6FB76E1E"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446250</w:t>
            </w:r>
          </w:p>
        </w:tc>
      </w:tr>
      <w:tr w:rsidR="008D792C" w:rsidRPr="00C67F50" w14:paraId="2EEDCC81"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3C08D4A5"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9534</w:t>
            </w:r>
          </w:p>
        </w:tc>
        <w:tc>
          <w:tcPr>
            <w:tcW w:w="1071" w:type="dxa"/>
            <w:noWrap/>
            <w:hideMark/>
          </w:tcPr>
          <w:p w14:paraId="39D2904A"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415.211</w:t>
            </w:r>
          </w:p>
        </w:tc>
        <w:tc>
          <w:tcPr>
            <w:tcW w:w="990" w:type="dxa"/>
            <w:noWrap/>
            <w:hideMark/>
          </w:tcPr>
          <w:p w14:paraId="5DF63242"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13.5376</w:t>
            </w:r>
          </w:p>
        </w:tc>
        <w:tc>
          <w:tcPr>
            <w:tcW w:w="5040" w:type="dxa"/>
            <w:noWrap/>
            <w:hideMark/>
          </w:tcPr>
          <w:p w14:paraId="48F303D7"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proofErr w:type="spellStart"/>
            <w:r w:rsidRPr="00C67F50">
              <w:rPr>
                <w:rFonts w:ascii="Arial" w:eastAsia="標楷體" w:hAnsi="Arial" w:cs="Arial"/>
                <w:sz w:val="18"/>
                <w:szCs w:val="18"/>
              </w:rPr>
              <w:t>Austinoneol</w:t>
            </w:r>
            <w:proofErr w:type="spellEnd"/>
          </w:p>
        </w:tc>
        <w:tc>
          <w:tcPr>
            <w:tcW w:w="1440" w:type="dxa"/>
            <w:noWrap/>
            <w:hideMark/>
          </w:tcPr>
          <w:p w14:paraId="2DE71E3B" w14:textId="472BF69A"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24</w:t>
            </w:r>
            <w:r w:rsidRPr="00C67F50">
              <w:rPr>
                <w:rFonts w:ascii="Arial" w:eastAsia="標楷體" w:hAnsi="Arial" w:cs="Arial"/>
                <w:sz w:val="18"/>
                <w:szCs w:val="18"/>
              </w:rPr>
              <w:t>H</w:t>
            </w:r>
            <w:r w:rsidRPr="00C67F50">
              <w:rPr>
                <w:rFonts w:ascii="Arial" w:eastAsia="標楷體" w:hAnsi="Arial" w:cs="Arial"/>
                <w:sz w:val="18"/>
                <w:szCs w:val="18"/>
                <w:vertAlign w:val="subscript"/>
              </w:rPr>
              <w:t>3</w:t>
            </w:r>
            <w:r w:rsidR="0010680F">
              <w:rPr>
                <w:rFonts w:ascii="Arial" w:eastAsia="標楷體" w:hAnsi="Arial" w:cs="Arial"/>
                <w:sz w:val="18"/>
                <w:szCs w:val="18"/>
              </w:rPr>
              <w:t>O</w:t>
            </w:r>
            <w:r w:rsidRPr="00C67F50">
              <w:rPr>
                <w:rFonts w:ascii="Arial" w:eastAsia="標楷體" w:hAnsi="Arial" w:cs="Arial"/>
                <w:sz w:val="18"/>
                <w:szCs w:val="18"/>
              </w:rPr>
              <w:t>O</w:t>
            </w:r>
            <w:r w:rsidRPr="00C67F50">
              <w:rPr>
                <w:rFonts w:ascii="Arial" w:eastAsia="標楷體" w:hAnsi="Arial" w:cs="Arial"/>
                <w:sz w:val="18"/>
                <w:szCs w:val="18"/>
                <w:vertAlign w:val="subscript"/>
              </w:rPr>
              <w:t>6</w:t>
            </w:r>
          </w:p>
        </w:tc>
        <w:tc>
          <w:tcPr>
            <w:tcW w:w="1440" w:type="dxa"/>
            <w:noWrap/>
            <w:hideMark/>
          </w:tcPr>
          <w:p w14:paraId="167F9015"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414.2042387</w:t>
            </w:r>
          </w:p>
        </w:tc>
        <w:tc>
          <w:tcPr>
            <w:tcW w:w="1260" w:type="dxa"/>
            <w:noWrap/>
            <w:hideMark/>
          </w:tcPr>
          <w:p w14:paraId="36C73685"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415.2121</w:t>
            </w:r>
          </w:p>
        </w:tc>
        <w:tc>
          <w:tcPr>
            <w:tcW w:w="990" w:type="dxa"/>
            <w:noWrap/>
            <w:hideMark/>
          </w:tcPr>
          <w:p w14:paraId="13834B56"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526450</w:t>
            </w:r>
          </w:p>
        </w:tc>
      </w:tr>
      <w:tr w:rsidR="008D792C" w:rsidRPr="00C67F50" w14:paraId="7B9B315A"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73CB356B"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22040</w:t>
            </w:r>
          </w:p>
        </w:tc>
        <w:tc>
          <w:tcPr>
            <w:tcW w:w="1071" w:type="dxa"/>
            <w:noWrap/>
            <w:hideMark/>
          </w:tcPr>
          <w:p w14:paraId="55CD51CA"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403.232</w:t>
            </w:r>
          </w:p>
        </w:tc>
        <w:tc>
          <w:tcPr>
            <w:tcW w:w="990" w:type="dxa"/>
            <w:noWrap/>
            <w:hideMark/>
          </w:tcPr>
          <w:p w14:paraId="40C79F67"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15.721</w:t>
            </w:r>
          </w:p>
        </w:tc>
        <w:tc>
          <w:tcPr>
            <w:tcW w:w="5040" w:type="dxa"/>
            <w:noWrap/>
            <w:hideMark/>
          </w:tcPr>
          <w:p w14:paraId="453B1745"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 xml:space="preserve">Acetyl tributyl </w:t>
            </w:r>
            <w:proofErr w:type="spellStart"/>
            <w:r w:rsidRPr="00C67F50">
              <w:rPr>
                <w:rFonts w:ascii="Arial" w:eastAsia="標楷體" w:hAnsi="Arial" w:cs="Arial"/>
                <w:sz w:val="18"/>
                <w:szCs w:val="18"/>
              </w:rPr>
              <w:t>citrate|tributyl</w:t>
            </w:r>
            <w:proofErr w:type="spellEnd"/>
            <w:r w:rsidRPr="00C67F50">
              <w:rPr>
                <w:rFonts w:ascii="Arial" w:eastAsia="標楷體" w:hAnsi="Arial" w:cs="Arial"/>
                <w:sz w:val="18"/>
                <w:szCs w:val="18"/>
              </w:rPr>
              <w:t xml:space="preserve"> 2-acetyloxypropane-1,2,3-tricarboxylate</w:t>
            </w:r>
          </w:p>
        </w:tc>
        <w:tc>
          <w:tcPr>
            <w:tcW w:w="1440" w:type="dxa"/>
            <w:noWrap/>
            <w:hideMark/>
          </w:tcPr>
          <w:p w14:paraId="06F89EA4"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20</w:t>
            </w:r>
            <w:r w:rsidRPr="00C67F50">
              <w:rPr>
                <w:rFonts w:ascii="Arial" w:eastAsia="標楷體" w:hAnsi="Arial" w:cs="Arial"/>
                <w:sz w:val="18"/>
                <w:szCs w:val="18"/>
              </w:rPr>
              <w:t>H</w:t>
            </w:r>
            <w:r w:rsidRPr="00C67F50">
              <w:rPr>
                <w:rFonts w:ascii="Arial" w:eastAsia="標楷體" w:hAnsi="Arial" w:cs="Arial"/>
                <w:sz w:val="18"/>
                <w:szCs w:val="18"/>
                <w:vertAlign w:val="subscript"/>
              </w:rPr>
              <w:t>34</w:t>
            </w:r>
            <w:r w:rsidRPr="00C67F50">
              <w:rPr>
                <w:rFonts w:ascii="Arial" w:eastAsia="標楷體" w:hAnsi="Arial" w:cs="Arial"/>
                <w:sz w:val="18"/>
                <w:szCs w:val="18"/>
              </w:rPr>
              <w:t>O</w:t>
            </w:r>
            <w:r w:rsidRPr="00C67F50">
              <w:rPr>
                <w:rFonts w:ascii="Arial" w:eastAsia="標楷體" w:hAnsi="Arial" w:cs="Arial"/>
                <w:sz w:val="18"/>
                <w:szCs w:val="18"/>
                <w:vertAlign w:val="subscript"/>
              </w:rPr>
              <w:t>8</w:t>
            </w:r>
          </w:p>
        </w:tc>
        <w:tc>
          <w:tcPr>
            <w:tcW w:w="1440" w:type="dxa"/>
            <w:noWrap/>
            <w:hideMark/>
          </w:tcPr>
          <w:p w14:paraId="0AEAB4A0"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402.225368</w:t>
            </w:r>
          </w:p>
        </w:tc>
        <w:tc>
          <w:tcPr>
            <w:tcW w:w="1260" w:type="dxa"/>
            <w:noWrap/>
            <w:hideMark/>
          </w:tcPr>
          <w:p w14:paraId="692016B2"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403.2332</w:t>
            </w:r>
          </w:p>
        </w:tc>
        <w:tc>
          <w:tcPr>
            <w:tcW w:w="990" w:type="dxa"/>
            <w:noWrap/>
            <w:hideMark/>
          </w:tcPr>
          <w:p w14:paraId="0F1389D4"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8587250</w:t>
            </w:r>
          </w:p>
        </w:tc>
      </w:tr>
      <w:tr w:rsidR="008D792C" w:rsidRPr="00C67F50" w14:paraId="5540C62F"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0BC13166"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2507</w:t>
            </w:r>
          </w:p>
        </w:tc>
        <w:tc>
          <w:tcPr>
            <w:tcW w:w="1071" w:type="dxa"/>
            <w:noWrap/>
            <w:hideMark/>
          </w:tcPr>
          <w:p w14:paraId="0D90D885"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401.262</w:t>
            </w:r>
          </w:p>
        </w:tc>
        <w:tc>
          <w:tcPr>
            <w:tcW w:w="990" w:type="dxa"/>
            <w:noWrap/>
            <w:hideMark/>
          </w:tcPr>
          <w:p w14:paraId="08CF1E37"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8.7412</w:t>
            </w:r>
          </w:p>
        </w:tc>
        <w:tc>
          <w:tcPr>
            <w:tcW w:w="5040" w:type="dxa"/>
            <w:noWrap/>
            <w:hideMark/>
          </w:tcPr>
          <w:p w14:paraId="0CC6EACB"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Pr>
                <w:rFonts w:ascii="Arial" w:eastAsia="標楷體" w:hAnsi="Arial" w:cs="Arial"/>
                <w:sz w:val="18"/>
                <w:szCs w:val="18"/>
              </w:rPr>
              <w:t>U</w:t>
            </w:r>
            <w:r w:rsidRPr="00C67F50">
              <w:rPr>
                <w:rFonts w:ascii="Arial" w:eastAsia="標楷體" w:hAnsi="Arial" w:cs="Arial"/>
                <w:sz w:val="18"/>
                <w:szCs w:val="18"/>
              </w:rPr>
              <w:t>ndecanoic-</w:t>
            </w:r>
            <w:proofErr w:type="spellStart"/>
            <w:r w:rsidRPr="00C67F50">
              <w:rPr>
                <w:rFonts w:ascii="Arial" w:eastAsia="標楷體" w:hAnsi="Arial" w:cs="Arial"/>
                <w:sz w:val="18"/>
                <w:szCs w:val="18"/>
              </w:rPr>
              <w:t>acid_L</w:t>
            </w:r>
            <w:proofErr w:type="spellEnd"/>
            <w:r w:rsidRPr="00C67F50">
              <w:rPr>
                <w:rFonts w:ascii="Arial" w:eastAsia="標楷體" w:hAnsi="Arial" w:cs="Arial"/>
                <w:sz w:val="18"/>
                <w:szCs w:val="18"/>
              </w:rPr>
              <w:t>-</w:t>
            </w:r>
            <w:proofErr w:type="spellStart"/>
            <w:r w:rsidRPr="00C67F50">
              <w:rPr>
                <w:rFonts w:ascii="Arial" w:eastAsia="標楷體" w:hAnsi="Arial" w:cs="Arial"/>
                <w:sz w:val="18"/>
                <w:szCs w:val="18"/>
              </w:rPr>
              <w:t>valine_L</w:t>
            </w:r>
            <w:proofErr w:type="spellEnd"/>
            <w:r w:rsidRPr="00C67F50">
              <w:rPr>
                <w:rFonts w:ascii="Arial" w:eastAsia="標楷體" w:hAnsi="Arial" w:cs="Arial"/>
                <w:sz w:val="18"/>
                <w:szCs w:val="18"/>
              </w:rPr>
              <w:t>-aspartic acid</w:t>
            </w:r>
          </w:p>
        </w:tc>
        <w:tc>
          <w:tcPr>
            <w:tcW w:w="1440" w:type="dxa"/>
            <w:noWrap/>
            <w:hideMark/>
          </w:tcPr>
          <w:p w14:paraId="462A13CF"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20</w:t>
            </w:r>
            <w:r w:rsidRPr="00C67F50">
              <w:rPr>
                <w:rFonts w:ascii="Arial" w:eastAsia="標楷體" w:hAnsi="Arial" w:cs="Arial"/>
                <w:sz w:val="18"/>
                <w:szCs w:val="18"/>
              </w:rPr>
              <w:t>H</w:t>
            </w:r>
            <w:r w:rsidRPr="00C67F50">
              <w:rPr>
                <w:rFonts w:ascii="Arial" w:eastAsia="標楷體" w:hAnsi="Arial" w:cs="Arial"/>
                <w:sz w:val="18"/>
                <w:szCs w:val="18"/>
                <w:vertAlign w:val="subscript"/>
              </w:rPr>
              <w:t>36</w:t>
            </w:r>
            <w:r w:rsidRPr="00C67F50">
              <w:rPr>
                <w:rFonts w:ascii="Arial" w:eastAsia="標楷體" w:hAnsi="Arial" w:cs="Arial"/>
                <w:sz w:val="18"/>
                <w:szCs w:val="18"/>
              </w:rPr>
              <w:t>N</w:t>
            </w:r>
            <w:r w:rsidRPr="00C67F50">
              <w:rPr>
                <w:rFonts w:ascii="Arial" w:eastAsia="標楷體" w:hAnsi="Arial" w:cs="Arial"/>
                <w:sz w:val="18"/>
                <w:szCs w:val="18"/>
                <w:vertAlign w:val="subscript"/>
              </w:rPr>
              <w:t>2</w:t>
            </w:r>
            <w:r w:rsidRPr="00C67F50">
              <w:rPr>
                <w:rFonts w:ascii="Arial" w:eastAsia="標楷體" w:hAnsi="Arial" w:cs="Arial"/>
                <w:sz w:val="18"/>
                <w:szCs w:val="18"/>
              </w:rPr>
              <w:t>O</w:t>
            </w:r>
            <w:r w:rsidRPr="00C67F50">
              <w:rPr>
                <w:rFonts w:ascii="Arial" w:eastAsia="標楷體" w:hAnsi="Arial" w:cs="Arial"/>
                <w:sz w:val="18"/>
                <w:szCs w:val="18"/>
                <w:vertAlign w:val="subscript"/>
              </w:rPr>
              <w:t>6</w:t>
            </w:r>
          </w:p>
        </w:tc>
        <w:tc>
          <w:tcPr>
            <w:tcW w:w="1440" w:type="dxa"/>
            <w:noWrap/>
            <w:hideMark/>
          </w:tcPr>
          <w:p w14:paraId="5746D087"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400.2573369</w:t>
            </w:r>
          </w:p>
        </w:tc>
        <w:tc>
          <w:tcPr>
            <w:tcW w:w="1260" w:type="dxa"/>
            <w:noWrap/>
            <w:hideMark/>
          </w:tcPr>
          <w:p w14:paraId="52BAAD33"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401.2652</w:t>
            </w:r>
          </w:p>
        </w:tc>
        <w:tc>
          <w:tcPr>
            <w:tcW w:w="990" w:type="dxa"/>
            <w:noWrap/>
            <w:hideMark/>
          </w:tcPr>
          <w:p w14:paraId="5E93556B"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4976700</w:t>
            </w:r>
          </w:p>
        </w:tc>
      </w:tr>
      <w:tr w:rsidR="008D792C" w:rsidRPr="00C67F50" w14:paraId="76262403"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30FFCA86"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15338</w:t>
            </w:r>
          </w:p>
        </w:tc>
        <w:tc>
          <w:tcPr>
            <w:tcW w:w="1071" w:type="dxa"/>
            <w:noWrap/>
            <w:hideMark/>
          </w:tcPr>
          <w:p w14:paraId="60093B2A"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400.305</w:t>
            </w:r>
          </w:p>
        </w:tc>
        <w:tc>
          <w:tcPr>
            <w:tcW w:w="990" w:type="dxa"/>
            <w:noWrap/>
            <w:hideMark/>
          </w:tcPr>
          <w:p w14:paraId="5D2F94D8"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14.9261</w:t>
            </w:r>
          </w:p>
        </w:tc>
        <w:tc>
          <w:tcPr>
            <w:tcW w:w="5040" w:type="dxa"/>
            <w:noWrap/>
            <w:hideMark/>
          </w:tcPr>
          <w:p w14:paraId="056E1377"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3-(1H-1,2,3,4-tetrazol-1-</w:t>
            </w:r>
            <w:proofErr w:type="gramStart"/>
            <w:r w:rsidRPr="00C67F50">
              <w:rPr>
                <w:rFonts w:ascii="Arial" w:eastAsia="標楷體" w:hAnsi="Arial" w:cs="Arial"/>
                <w:sz w:val="18"/>
                <w:szCs w:val="18"/>
              </w:rPr>
              <w:t>YL)Benzoic</w:t>
            </w:r>
            <w:proofErr w:type="gramEnd"/>
            <w:r w:rsidRPr="00C67F50">
              <w:rPr>
                <w:rFonts w:ascii="Arial" w:eastAsia="標楷體" w:hAnsi="Arial" w:cs="Arial"/>
                <w:sz w:val="18"/>
                <w:szCs w:val="18"/>
              </w:rPr>
              <w:t>-acid_1-aminopentadecane</w:t>
            </w:r>
          </w:p>
        </w:tc>
        <w:tc>
          <w:tcPr>
            <w:tcW w:w="1440" w:type="dxa"/>
            <w:noWrap/>
            <w:hideMark/>
          </w:tcPr>
          <w:p w14:paraId="6AED6C68"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23</w:t>
            </w:r>
            <w:r w:rsidRPr="00C67F50">
              <w:rPr>
                <w:rFonts w:ascii="Arial" w:eastAsia="標楷體" w:hAnsi="Arial" w:cs="Arial"/>
                <w:sz w:val="18"/>
                <w:szCs w:val="18"/>
              </w:rPr>
              <w:t>H</w:t>
            </w:r>
            <w:r w:rsidRPr="00C67F50">
              <w:rPr>
                <w:rFonts w:ascii="Arial" w:eastAsia="標楷體" w:hAnsi="Arial" w:cs="Arial"/>
                <w:sz w:val="18"/>
                <w:szCs w:val="18"/>
                <w:vertAlign w:val="subscript"/>
              </w:rPr>
              <w:t>37</w:t>
            </w:r>
            <w:r w:rsidRPr="00C67F50">
              <w:rPr>
                <w:rFonts w:ascii="Arial" w:eastAsia="標楷體" w:hAnsi="Arial" w:cs="Arial"/>
                <w:sz w:val="18"/>
                <w:szCs w:val="18"/>
              </w:rPr>
              <w:t>N</w:t>
            </w:r>
            <w:r w:rsidRPr="00C67F50">
              <w:rPr>
                <w:rFonts w:ascii="Arial" w:eastAsia="標楷體" w:hAnsi="Arial" w:cs="Arial"/>
                <w:sz w:val="18"/>
                <w:szCs w:val="18"/>
                <w:vertAlign w:val="subscript"/>
              </w:rPr>
              <w:t>5</w:t>
            </w:r>
            <w:r w:rsidRPr="00C67F50">
              <w:rPr>
                <w:rFonts w:ascii="Arial" w:eastAsia="標楷體" w:hAnsi="Arial" w:cs="Arial"/>
                <w:sz w:val="18"/>
                <w:szCs w:val="18"/>
              </w:rPr>
              <w:t>O</w:t>
            </w:r>
          </w:p>
        </w:tc>
        <w:tc>
          <w:tcPr>
            <w:tcW w:w="1440" w:type="dxa"/>
            <w:noWrap/>
            <w:hideMark/>
          </w:tcPr>
          <w:p w14:paraId="3164CA1E"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399.2998108</w:t>
            </w:r>
          </w:p>
        </w:tc>
        <w:tc>
          <w:tcPr>
            <w:tcW w:w="1260" w:type="dxa"/>
            <w:noWrap/>
            <w:hideMark/>
          </w:tcPr>
          <w:p w14:paraId="02AAAFF4"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400.3076</w:t>
            </w:r>
          </w:p>
        </w:tc>
        <w:tc>
          <w:tcPr>
            <w:tcW w:w="990" w:type="dxa"/>
            <w:noWrap/>
            <w:hideMark/>
          </w:tcPr>
          <w:p w14:paraId="692CC8F4"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878450</w:t>
            </w:r>
          </w:p>
        </w:tc>
      </w:tr>
      <w:tr w:rsidR="008D792C" w:rsidRPr="00C67F50" w14:paraId="4D978AD6"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30408319"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2210</w:t>
            </w:r>
          </w:p>
        </w:tc>
        <w:tc>
          <w:tcPr>
            <w:tcW w:w="1071" w:type="dxa"/>
            <w:noWrap/>
            <w:hideMark/>
          </w:tcPr>
          <w:p w14:paraId="35F2213C"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399.246</w:t>
            </w:r>
          </w:p>
        </w:tc>
        <w:tc>
          <w:tcPr>
            <w:tcW w:w="990" w:type="dxa"/>
            <w:noWrap/>
            <w:hideMark/>
          </w:tcPr>
          <w:p w14:paraId="24F1DBC2"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8.1037</w:t>
            </w:r>
          </w:p>
        </w:tc>
        <w:tc>
          <w:tcPr>
            <w:tcW w:w="5040" w:type="dxa"/>
            <w:noWrap/>
            <w:hideMark/>
          </w:tcPr>
          <w:p w14:paraId="6D885699"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proofErr w:type="spellStart"/>
            <w:r w:rsidRPr="00C67F50">
              <w:rPr>
                <w:rFonts w:ascii="Arial" w:eastAsia="標楷體" w:hAnsi="Arial" w:cs="Arial"/>
                <w:sz w:val="18"/>
                <w:szCs w:val="18"/>
              </w:rPr>
              <w:t>Asn</w:t>
            </w:r>
            <w:proofErr w:type="spellEnd"/>
            <w:r w:rsidRPr="00C67F50">
              <w:rPr>
                <w:rFonts w:ascii="Arial" w:eastAsia="標楷體" w:hAnsi="Arial" w:cs="Arial"/>
                <w:sz w:val="18"/>
                <w:szCs w:val="18"/>
              </w:rPr>
              <w:t>-Arg-Lys</w:t>
            </w:r>
          </w:p>
        </w:tc>
        <w:tc>
          <w:tcPr>
            <w:tcW w:w="1440" w:type="dxa"/>
            <w:noWrap/>
            <w:hideMark/>
          </w:tcPr>
          <w:p w14:paraId="226F2378"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16</w:t>
            </w:r>
            <w:r w:rsidRPr="00C67F50">
              <w:rPr>
                <w:rFonts w:ascii="Arial" w:eastAsia="標楷體" w:hAnsi="Arial" w:cs="Arial"/>
                <w:sz w:val="18"/>
                <w:szCs w:val="18"/>
              </w:rPr>
              <w:t>H</w:t>
            </w:r>
            <w:r w:rsidRPr="00C67F50">
              <w:rPr>
                <w:rFonts w:ascii="Arial" w:eastAsia="標楷體" w:hAnsi="Arial" w:cs="Arial"/>
                <w:sz w:val="18"/>
                <w:szCs w:val="18"/>
                <w:vertAlign w:val="subscript"/>
              </w:rPr>
              <w:t>32</w:t>
            </w:r>
            <w:r w:rsidRPr="00C67F50">
              <w:rPr>
                <w:rFonts w:ascii="Arial" w:eastAsia="標楷體" w:hAnsi="Arial" w:cs="Arial"/>
                <w:sz w:val="18"/>
                <w:szCs w:val="18"/>
              </w:rPr>
              <w:t>N</w:t>
            </w:r>
            <w:r w:rsidRPr="00C67F50">
              <w:rPr>
                <w:rFonts w:ascii="Arial" w:eastAsia="標楷體" w:hAnsi="Arial" w:cs="Arial"/>
                <w:sz w:val="18"/>
                <w:szCs w:val="18"/>
                <w:vertAlign w:val="subscript"/>
              </w:rPr>
              <w:t>8</w:t>
            </w:r>
            <w:r w:rsidRPr="00C67F50">
              <w:rPr>
                <w:rFonts w:ascii="Arial" w:eastAsia="標楷體" w:hAnsi="Arial" w:cs="Arial"/>
                <w:sz w:val="18"/>
                <w:szCs w:val="18"/>
              </w:rPr>
              <w:t>O</w:t>
            </w:r>
            <w:r w:rsidRPr="00C67F50">
              <w:rPr>
                <w:rFonts w:ascii="Arial" w:eastAsia="標楷體" w:hAnsi="Arial" w:cs="Arial"/>
                <w:sz w:val="18"/>
                <w:szCs w:val="18"/>
                <w:vertAlign w:val="subscript"/>
              </w:rPr>
              <w:t>5</w:t>
            </w:r>
          </w:p>
        </w:tc>
        <w:tc>
          <w:tcPr>
            <w:tcW w:w="1440" w:type="dxa"/>
            <w:noWrap/>
            <w:hideMark/>
          </w:tcPr>
          <w:p w14:paraId="1CB07E0D"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416.2495661</w:t>
            </w:r>
          </w:p>
        </w:tc>
        <w:tc>
          <w:tcPr>
            <w:tcW w:w="1260" w:type="dxa"/>
            <w:noWrap/>
            <w:hideMark/>
          </w:tcPr>
          <w:p w14:paraId="39E068D4"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399.2468</w:t>
            </w:r>
          </w:p>
        </w:tc>
        <w:tc>
          <w:tcPr>
            <w:tcW w:w="990" w:type="dxa"/>
            <w:noWrap/>
            <w:hideMark/>
          </w:tcPr>
          <w:p w14:paraId="71225804"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1398500</w:t>
            </w:r>
          </w:p>
        </w:tc>
      </w:tr>
      <w:tr w:rsidR="008D792C" w:rsidRPr="00C67F50" w14:paraId="153F583B"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49B61779"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5118</w:t>
            </w:r>
          </w:p>
        </w:tc>
        <w:tc>
          <w:tcPr>
            <w:tcW w:w="1071" w:type="dxa"/>
            <w:noWrap/>
            <w:hideMark/>
          </w:tcPr>
          <w:p w14:paraId="69AF4DBA"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391.23</w:t>
            </w:r>
          </w:p>
        </w:tc>
        <w:tc>
          <w:tcPr>
            <w:tcW w:w="990" w:type="dxa"/>
            <w:noWrap/>
            <w:hideMark/>
          </w:tcPr>
          <w:p w14:paraId="0545D16F"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11.342</w:t>
            </w:r>
          </w:p>
        </w:tc>
        <w:tc>
          <w:tcPr>
            <w:tcW w:w="5040" w:type="dxa"/>
            <w:noWrap/>
            <w:hideMark/>
          </w:tcPr>
          <w:p w14:paraId="62804246"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Hexa(methoxymethyl)melamine|2-N,2-N,4-N,4-N,6-N,6-N-hexakis(methoxymethyl)-1,3,5-triazine-2,4,6-triamine</w:t>
            </w:r>
          </w:p>
        </w:tc>
        <w:tc>
          <w:tcPr>
            <w:tcW w:w="1440" w:type="dxa"/>
            <w:noWrap/>
            <w:hideMark/>
          </w:tcPr>
          <w:p w14:paraId="6D7B650C" w14:textId="67DC9405"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15</w:t>
            </w:r>
            <w:r w:rsidRPr="00C67F50">
              <w:rPr>
                <w:rFonts w:ascii="Arial" w:eastAsia="標楷體" w:hAnsi="Arial" w:cs="Arial"/>
                <w:sz w:val="18"/>
                <w:szCs w:val="18"/>
              </w:rPr>
              <w:t>H</w:t>
            </w:r>
            <w:r w:rsidRPr="00C67F50">
              <w:rPr>
                <w:rFonts w:ascii="Arial" w:eastAsia="標楷體" w:hAnsi="Arial" w:cs="Arial"/>
                <w:sz w:val="18"/>
                <w:szCs w:val="18"/>
                <w:vertAlign w:val="subscript"/>
              </w:rPr>
              <w:t>3</w:t>
            </w:r>
            <w:r w:rsidR="0010680F">
              <w:rPr>
                <w:rFonts w:ascii="Arial" w:eastAsia="標楷體" w:hAnsi="Arial" w:cs="Arial"/>
                <w:sz w:val="18"/>
                <w:szCs w:val="18"/>
              </w:rPr>
              <w:t>O</w:t>
            </w:r>
            <w:r w:rsidRPr="00C67F50">
              <w:rPr>
                <w:rFonts w:ascii="Arial" w:eastAsia="標楷體" w:hAnsi="Arial" w:cs="Arial"/>
                <w:sz w:val="18"/>
                <w:szCs w:val="18"/>
              </w:rPr>
              <w:t>N</w:t>
            </w:r>
            <w:r w:rsidRPr="00C67F50">
              <w:rPr>
                <w:rFonts w:ascii="Arial" w:eastAsia="標楷體" w:hAnsi="Arial" w:cs="Arial"/>
                <w:sz w:val="18"/>
                <w:szCs w:val="18"/>
                <w:vertAlign w:val="subscript"/>
              </w:rPr>
              <w:t>6</w:t>
            </w:r>
            <w:r w:rsidRPr="00C67F50">
              <w:rPr>
                <w:rFonts w:ascii="Arial" w:eastAsia="標楷體" w:hAnsi="Arial" w:cs="Arial"/>
                <w:sz w:val="18"/>
                <w:szCs w:val="18"/>
              </w:rPr>
              <w:t>O</w:t>
            </w:r>
            <w:r w:rsidRPr="00C67F50">
              <w:rPr>
                <w:rFonts w:ascii="Arial" w:eastAsia="標楷體" w:hAnsi="Arial" w:cs="Arial"/>
                <w:sz w:val="18"/>
                <w:szCs w:val="18"/>
                <w:vertAlign w:val="subscript"/>
              </w:rPr>
              <w:t>6</w:t>
            </w:r>
          </w:p>
        </w:tc>
        <w:tc>
          <w:tcPr>
            <w:tcW w:w="1440" w:type="dxa"/>
            <w:noWrap/>
            <w:hideMark/>
          </w:tcPr>
          <w:p w14:paraId="31E07399"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390.2226827</w:t>
            </w:r>
          </w:p>
        </w:tc>
        <w:tc>
          <w:tcPr>
            <w:tcW w:w="1260" w:type="dxa"/>
            <w:noWrap/>
            <w:hideMark/>
          </w:tcPr>
          <w:p w14:paraId="0ABF8057"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391.2305</w:t>
            </w:r>
          </w:p>
        </w:tc>
        <w:tc>
          <w:tcPr>
            <w:tcW w:w="990" w:type="dxa"/>
            <w:noWrap/>
            <w:hideMark/>
          </w:tcPr>
          <w:p w14:paraId="6FAB2F38"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26666500</w:t>
            </w:r>
          </w:p>
        </w:tc>
      </w:tr>
      <w:tr w:rsidR="008D792C" w:rsidRPr="00C67F50" w14:paraId="4DD589D9"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3A287DAA"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1311</w:t>
            </w:r>
          </w:p>
        </w:tc>
        <w:tc>
          <w:tcPr>
            <w:tcW w:w="1071" w:type="dxa"/>
            <w:noWrap/>
            <w:hideMark/>
          </w:tcPr>
          <w:p w14:paraId="3E69BF5F"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388.254</w:t>
            </w:r>
          </w:p>
        </w:tc>
        <w:tc>
          <w:tcPr>
            <w:tcW w:w="990" w:type="dxa"/>
            <w:noWrap/>
            <w:hideMark/>
          </w:tcPr>
          <w:p w14:paraId="79DF6677"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5.7248</w:t>
            </w:r>
          </w:p>
        </w:tc>
        <w:tc>
          <w:tcPr>
            <w:tcW w:w="5040" w:type="dxa"/>
            <w:noWrap/>
            <w:hideMark/>
          </w:tcPr>
          <w:p w14:paraId="0A6AE3F6"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Leu-Gln-Lys</w:t>
            </w:r>
          </w:p>
        </w:tc>
        <w:tc>
          <w:tcPr>
            <w:tcW w:w="1440" w:type="dxa"/>
            <w:noWrap/>
            <w:hideMark/>
          </w:tcPr>
          <w:p w14:paraId="41B80A3E"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17</w:t>
            </w:r>
            <w:r w:rsidRPr="00C67F50">
              <w:rPr>
                <w:rFonts w:ascii="Arial" w:eastAsia="標楷體" w:hAnsi="Arial" w:cs="Arial"/>
                <w:sz w:val="18"/>
                <w:szCs w:val="18"/>
              </w:rPr>
              <w:t>H</w:t>
            </w:r>
            <w:r w:rsidRPr="00C67F50">
              <w:rPr>
                <w:rFonts w:ascii="Arial" w:eastAsia="標楷體" w:hAnsi="Arial" w:cs="Arial"/>
                <w:sz w:val="18"/>
                <w:szCs w:val="18"/>
                <w:vertAlign w:val="subscript"/>
              </w:rPr>
              <w:t>33</w:t>
            </w:r>
            <w:r w:rsidRPr="00C67F50">
              <w:rPr>
                <w:rFonts w:ascii="Arial" w:eastAsia="標楷體" w:hAnsi="Arial" w:cs="Arial"/>
                <w:sz w:val="18"/>
                <w:szCs w:val="18"/>
              </w:rPr>
              <w:t>N</w:t>
            </w:r>
            <w:r w:rsidRPr="00C67F50">
              <w:rPr>
                <w:rFonts w:ascii="Arial" w:eastAsia="標楷體" w:hAnsi="Arial" w:cs="Arial"/>
                <w:sz w:val="18"/>
                <w:szCs w:val="18"/>
                <w:vertAlign w:val="subscript"/>
              </w:rPr>
              <w:t>5</w:t>
            </w:r>
            <w:r w:rsidRPr="00C67F50">
              <w:rPr>
                <w:rFonts w:ascii="Arial" w:eastAsia="標楷體" w:hAnsi="Arial" w:cs="Arial"/>
                <w:sz w:val="18"/>
                <w:szCs w:val="18"/>
              </w:rPr>
              <w:t>O</w:t>
            </w:r>
            <w:r w:rsidRPr="00C67F50">
              <w:rPr>
                <w:rFonts w:ascii="Arial" w:eastAsia="標楷體" w:hAnsi="Arial" w:cs="Arial"/>
                <w:sz w:val="18"/>
                <w:szCs w:val="18"/>
                <w:vertAlign w:val="subscript"/>
              </w:rPr>
              <w:t>5</w:t>
            </w:r>
          </w:p>
        </w:tc>
        <w:tc>
          <w:tcPr>
            <w:tcW w:w="1440" w:type="dxa"/>
            <w:noWrap/>
            <w:hideMark/>
          </w:tcPr>
          <w:p w14:paraId="4C6DB700"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387.2481692</w:t>
            </w:r>
          </w:p>
        </w:tc>
        <w:tc>
          <w:tcPr>
            <w:tcW w:w="1260" w:type="dxa"/>
            <w:noWrap/>
            <w:hideMark/>
          </w:tcPr>
          <w:p w14:paraId="281269F8"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388.2560</w:t>
            </w:r>
          </w:p>
        </w:tc>
        <w:tc>
          <w:tcPr>
            <w:tcW w:w="990" w:type="dxa"/>
            <w:noWrap/>
            <w:hideMark/>
          </w:tcPr>
          <w:p w14:paraId="6578294E"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2321500</w:t>
            </w:r>
          </w:p>
        </w:tc>
      </w:tr>
      <w:tr w:rsidR="008D792C" w:rsidRPr="00C67F50" w14:paraId="7EA29634"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141634FC"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3246</w:t>
            </w:r>
          </w:p>
        </w:tc>
        <w:tc>
          <w:tcPr>
            <w:tcW w:w="1071" w:type="dxa"/>
            <w:noWrap/>
            <w:hideMark/>
          </w:tcPr>
          <w:p w14:paraId="32FB5148"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377.214</w:t>
            </w:r>
          </w:p>
        </w:tc>
        <w:tc>
          <w:tcPr>
            <w:tcW w:w="990" w:type="dxa"/>
            <w:noWrap/>
            <w:hideMark/>
          </w:tcPr>
          <w:p w14:paraId="6E6A17A9"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9.7622</w:t>
            </w:r>
          </w:p>
        </w:tc>
        <w:tc>
          <w:tcPr>
            <w:tcW w:w="5040" w:type="dxa"/>
            <w:noWrap/>
            <w:hideMark/>
          </w:tcPr>
          <w:p w14:paraId="771AACCC"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proofErr w:type="spellStart"/>
            <w:r w:rsidRPr="00C67F50">
              <w:rPr>
                <w:rFonts w:ascii="Arial" w:eastAsia="標楷體" w:hAnsi="Arial" w:cs="Arial"/>
                <w:sz w:val="18"/>
                <w:szCs w:val="18"/>
              </w:rPr>
              <w:t>hexamethylolmelamine</w:t>
            </w:r>
            <w:proofErr w:type="spellEnd"/>
            <w:r w:rsidRPr="00C67F50">
              <w:rPr>
                <w:rFonts w:ascii="Arial" w:eastAsia="標楷體" w:hAnsi="Arial" w:cs="Arial"/>
                <w:sz w:val="18"/>
                <w:szCs w:val="18"/>
              </w:rPr>
              <w:t xml:space="preserve"> pentamethyl ether (putative)</w:t>
            </w:r>
          </w:p>
        </w:tc>
        <w:tc>
          <w:tcPr>
            <w:tcW w:w="1440" w:type="dxa"/>
            <w:noWrap/>
            <w:hideMark/>
          </w:tcPr>
          <w:p w14:paraId="5563F86F"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14</w:t>
            </w:r>
            <w:r w:rsidRPr="00C67F50">
              <w:rPr>
                <w:rFonts w:ascii="Arial" w:eastAsia="標楷體" w:hAnsi="Arial" w:cs="Arial"/>
                <w:sz w:val="18"/>
                <w:szCs w:val="18"/>
              </w:rPr>
              <w:t>H</w:t>
            </w:r>
            <w:r w:rsidRPr="00C67F50">
              <w:rPr>
                <w:rFonts w:ascii="Arial" w:eastAsia="標楷體" w:hAnsi="Arial" w:cs="Arial"/>
                <w:sz w:val="18"/>
                <w:szCs w:val="18"/>
                <w:vertAlign w:val="subscript"/>
              </w:rPr>
              <w:t>29</w:t>
            </w:r>
            <w:r w:rsidRPr="00C67F50">
              <w:rPr>
                <w:rFonts w:ascii="Arial" w:eastAsia="標楷體" w:hAnsi="Arial" w:cs="Arial"/>
                <w:sz w:val="18"/>
                <w:szCs w:val="18"/>
              </w:rPr>
              <w:t>N</w:t>
            </w:r>
            <w:r w:rsidRPr="00C67F50">
              <w:rPr>
                <w:rFonts w:ascii="Arial" w:eastAsia="標楷體" w:hAnsi="Arial" w:cs="Arial"/>
                <w:sz w:val="18"/>
                <w:szCs w:val="18"/>
                <w:vertAlign w:val="subscript"/>
              </w:rPr>
              <w:t>6</w:t>
            </w:r>
            <w:r w:rsidRPr="00C67F50">
              <w:rPr>
                <w:rFonts w:ascii="Arial" w:eastAsia="標楷體" w:hAnsi="Arial" w:cs="Arial"/>
                <w:sz w:val="18"/>
                <w:szCs w:val="18"/>
              </w:rPr>
              <w:t>O</w:t>
            </w:r>
            <w:r w:rsidRPr="00C67F50">
              <w:rPr>
                <w:rFonts w:ascii="Arial" w:eastAsia="標楷體" w:hAnsi="Arial" w:cs="Arial"/>
                <w:sz w:val="18"/>
                <w:szCs w:val="18"/>
                <w:vertAlign w:val="subscript"/>
              </w:rPr>
              <w:t>6</w:t>
            </w:r>
          </w:p>
        </w:tc>
        <w:tc>
          <w:tcPr>
            <w:tcW w:w="1440" w:type="dxa"/>
            <w:noWrap/>
            <w:hideMark/>
          </w:tcPr>
          <w:p w14:paraId="773E8A92"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377.2143091</w:t>
            </w:r>
          </w:p>
        </w:tc>
        <w:tc>
          <w:tcPr>
            <w:tcW w:w="1260" w:type="dxa"/>
            <w:noWrap/>
            <w:hideMark/>
          </w:tcPr>
          <w:p w14:paraId="3556F17C"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377.2143</w:t>
            </w:r>
          </w:p>
        </w:tc>
        <w:tc>
          <w:tcPr>
            <w:tcW w:w="990" w:type="dxa"/>
            <w:noWrap/>
            <w:hideMark/>
          </w:tcPr>
          <w:p w14:paraId="637AF1FE"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949200</w:t>
            </w:r>
          </w:p>
        </w:tc>
      </w:tr>
      <w:tr w:rsidR="008D792C" w:rsidRPr="00C67F50" w14:paraId="4F8ADC0E"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3E694F8A"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3444</w:t>
            </w:r>
          </w:p>
        </w:tc>
        <w:tc>
          <w:tcPr>
            <w:tcW w:w="1071" w:type="dxa"/>
            <w:noWrap/>
            <w:hideMark/>
          </w:tcPr>
          <w:p w14:paraId="691D2457"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373.166</w:t>
            </w:r>
          </w:p>
        </w:tc>
        <w:tc>
          <w:tcPr>
            <w:tcW w:w="990" w:type="dxa"/>
            <w:noWrap/>
            <w:hideMark/>
          </w:tcPr>
          <w:p w14:paraId="1E081B30"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10.0068</w:t>
            </w:r>
          </w:p>
        </w:tc>
        <w:tc>
          <w:tcPr>
            <w:tcW w:w="5040" w:type="dxa"/>
            <w:noWrap/>
            <w:hideMark/>
          </w:tcPr>
          <w:p w14:paraId="3807C466"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3,6-Bis(1H-indol-3-ylmethyl)-2,5-piperazinedione</w:t>
            </w:r>
          </w:p>
        </w:tc>
        <w:tc>
          <w:tcPr>
            <w:tcW w:w="1440" w:type="dxa"/>
            <w:noWrap/>
            <w:hideMark/>
          </w:tcPr>
          <w:p w14:paraId="1D064D3B" w14:textId="42BE546E"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22</w:t>
            </w:r>
            <w:r w:rsidRPr="00C67F50">
              <w:rPr>
                <w:rFonts w:ascii="Arial" w:eastAsia="標楷體" w:hAnsi="Arial" w:cs="Arial"/>
                <w:sz w:val="18"/>
                <w:szCs w:val="18"/>
              </w:rPr>
              <w:t>H</w:t>
            </w:r>
            <w:r w:rsidRPr="00C67F50">
              <w:rPr>
                <w:rFonts w:ascii="Arial" w:eastAsia="標楷體" w:hAnsi="Arial" w:cs="Arial"/>
                <w:sz w:val="18"/>
                <w:szCs w:val="18"/>
                <w:vertAlign w:val="subscript"/>
              </w:rPr>
              <w:t>2</w:t>
            </w:r>
            <w:r w:rsidR="0010680F">
              <w:rPr>
                <w:rFonts w:ascii="Arial" w:eastAsia="標楷體" w:hAnsi="Arial" w:cs="Arial"/>
                <w:sz w:val="18"/>
                <w:szCs w:val="18"/>
              </w:rPr>
              <w:t>O</w:t>
            </w:r>
            <w:r w:rsidRPr="00C67F50">
              <w:rPr>
                <w:rFonts w:ascii="Arial" w:eastAsia="標楷體" w:hAnsi="Arial" w:cs="Arial"/>
                <w:sz w:val="18"/>
                <w:szCs w:val="18"/>
              </w:rPr>
              <w:t>N</w:t>
            </w:r>
            <w:r w:rsidRPr="00C67F50">
              <w:rPr>
                <w:rFonts w:ascii="Arial" w:eastAsia="標楷體" w:hAnsi="Arial" w:cs="Arial"/>
                <w:sz w:val="18"/>
                <w:szCs w:val="18"/>
                <w:vertAlign w:val="subscript"/>
              </w:rPr>
              <w:t>4</w:t>
            </w:r>
            <w:r w:rsidRPr="00C67F50">
              <w:rPr>
                <w:rFonts w:ascii="Arial" w:eastAsia="標楷體" w:hAnsi="Arial" w:cs="Arial"/>
                <w:sz w:val="18"/>
                <w:szCs w:val="18"/>
              </w:rPr>
              <w:t>O</w:t>
            </w:r>
            <w:r w:rsidRPr="00C67F50">
              <w:rPr>
                <w:rFonts w:ascii="Arial" w:eastAsia="標楷體" w:hAnsi="Arial" w:cs="Arial"/>
                <w:sz w:val="18"/>
                <w:szCs w:val="18"/>
                <w:vertAlign w:val="subscript"/>
              </w:rPr>
              <w:t>2</w:t>
            </w:r>
          </w:p>
        </w:tc>
        <w:tc>
          <w:tcPr>
            <w:tcW w:w="1440" w:type="dxa"/>
            <w:noWrap/>
            <w:hideMark/>
          </w:tcPr>
          <w:p w14:paraId="15CD918D"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372.1586259</w:t>
            </w:r>
          </w:p>
        </w:tc>
        <w:tc>
          <w:tcPr>
            <w:tcW w:w="1260" w:type="dxa"/>
            <w:noWrap/>
            <w:hideMark/>
          </w:tcPr>
          <w:p w14:paraId="0A557BC8"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373.1665</w:t>
            </w:r>
          </w:p>
        </w:tc>
        <w:tc>
          <w:tcPr>
            <w:tcW w:w="990" w:type="dxa"/>
            <w:noWrap/>
            <w:hideMark/>
          </w:tcPr>
          <w:p w14:paraId="0C7A6BEB"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419350</w:t>
            </w:r>
          </w:p>
        </w:tc>
      </w:tr>
      <w:tr w:rsidR="008D792C" w:rsidRPr="00C67F50" w14:paraId="404055D4"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1D28DC15"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8382</w:t>
            </w:r>
          </w:p>
        </w:tc>
        <w:tc>
          <w:tcPr>
            <w:tcW w:w="1071" w:type="dxa"/>
            <w:noWrap/>
            <w:hideMark/>
          </w:tcPr>
          <w:p w14:paraId="438FC0AF"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373.127</w:t>
            </w:r>
          </w:p>
        </w:tc>
        <w:tc>
          <w:tcPr>
            <w:tcW w:w="990" w:type="dxa"/>
            <w:noWrap/>
            <w:hideMark/>
          </w:tcPr>
          <w:p w14:paraId="7CDFD61B"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13.1291</w:t>
            </w:r>
          </w:p>
        </w:tc>
        <w:tc>
          <w:tcPr>
            <w:tcW w:w="5040" w:type="dxa"/>
            <w:noWrap/>
            <w:hideMark/>
          </w:tcPr>
          <w:p w14:paraId="3225D686"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MLS002667634-01</w:t>
            </w:r>
          </w:p>
        </w:tc>
        <w:tc>
          <w:tcPr>
            <w:tcW w:w="1440" w:type="dxa"/>
            <w:noWrap/>
            <w:hideMark/>
          </w:tcPr>
          <w:p w14:paraId="70A3B150" w14:textId="4990960B"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20</w:t>
            </w:r>
            <w:r w:rsidRPr="00C67F50">
              <w:rPr>
                <w:rFonts w:ascii="Arial" w:eastAsia="標楷體" w:hAnsi="Arial" w:cs="Arial"/>
                <w:sz w:val="18"/>
                <w:szCs w:val="18"/>
              </w:rPr>
              <w:t>H</w:t>
            </w:r>
            <w:r w:rsidRPr="00C67F50">
              <w:rPr>
                <w:rFonts w:ascii="Arial" w:eastAsia="標楷體" w:hAnsi="Arial" w:cs="Arial"/>
                <w:sz w:val="18"/>
                <w:szCs w:val="18"/>
                <w:vertAlign w:val="subscript"/>
              </w:rPr>
              <w:t>2</w:t>
            </w:r>
            <w:r w:rsidR="0010680F">
              <w:rPr>
                <w:rFonts w:ascii="Arial" w:eastAsia="標楷體" w:hAnsi="Arial" w:cs="Arial"/>
                <w:sz w:val="18"/>
                <w:szCs w:val="18"/>
              </w:rPr>
              <w:t>O</w:t>
            </w:r>
            <w:r w:rsidRPr="00C67F50">
              <w:rPr>
                <w:rFonts w:ascii="Arial" w:eastAsia="標楷體" w:hAnsi="Arial" w:cs="Arial"/>
                <w:sz w:val="18"/>
                <w:szCs w:val="18"/>
              </w:rPr>
              <w:t>O</w:t>
            </w:r>
            <w:r w:rsidRPr="00C67F50">
              <w:rPr>
                <w:rFonts w:ascii="Arial" w:eastAsia="標楷體" w:hAnsi="Arial" w:cs="Arial"/>
                <w:sz w:val="18"/>
                <w:szCs w:val="18"/>
                <w:vertAlign w:val="subscript"/>
              </w:rPr>
              <w:t>7</w:t>
            </w:r>
          </w:p>
        </w:tc>
        <w:tc>
          <w:tcPr>
            <w:tcW w:w="1440" w:type="dxa"/>
            <w:noWrap/>
            <w:hideMark/>
          </w:tcPr>
          <w:p w14:paraId="52D633B6"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372.120903</w:t>
            </w:r>
          </w:p>
        </w:tc>
        <w:tc>
          <w:tcPr>
            <w:tcW w:w="1260" w:type="dxa"/>
            <w:noWrap/>
            <w:hideMark/>
          </w:tcPr>
          <w:p w14:paraId="7E8AAB73"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373.1287</w:t>
            </w:r>
          </w:p>
        </w:tc>
        <w:tc>
          <w:tcPr>
            <w:tcW w:w="990" w:type="dxa"/>
            <w:noWrap/>
            <w:hideMark/>
          </w:tcPr>
          <w:p w14:paraId="28E04EEB"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569400</w:t>
            </w:r>
          </w:p>
        </w:tc>
      </w:tr>
      <w:tr w:rsidR="008D792C" w:rsidRPr="00C67F50" w14:paraId="6CF47ECE"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7F29724A"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18753</w:t>
            </w:r>
          </w:p>
        </w:tc>
        <w:tc>
          <w:tcPr>
            <w:tcW w:w="1071" w:type="dxa"/>
            <w:noWrap/>
            <w:hideMark/>
          </w:tcPr>
          <w:p w14:paraId="74127DA3"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366.321</w:t>
            </w:r>
          </w:p>
        </w:tc>
        <w:tc>
          <w:tcPr>
            <w:tcW w:w="990" w:type="dxa"/>
            <w:noWrap/>
            <w:hideMark/>
          </w:tcPr>
          <w:p w14:paraId="046AC0B1"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15.364</w:t>
            </w:r>
          </w:p>
        </w:tc>
        <w:tc>
          <w:tcPr>
            <w:tcW w:w="5040" w:type="dxa"/>
            <w:noWrap/>
            <w:hideMark/>
          </w:tcPr>
          <w:p w14:paraId="0E6EFE20"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stearic_acid_3,5-Diamino-1,2,4-triazole</w:t>
            </w:r>
          </w:p>
        </w:tc>
        <w:tc>
          <w:tcPr>
            <w:tcW w:w="1440" w:type="dxa"/>
            <w:noWrap/>
            <w:hideMark/>
          </w:tcPr>
          <w:p w14:paraId="5317D177"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20</w:t>
            </w:r>
            <w:r w:rsidRPr="00C67F50">
              <w:rPr>
                <w:rFonts w:ascii="Arial" w:eastAsia="標楷體" w:hAnsi="Arial" w:cs="Arial"/>
                <w:sz w:val="18"/>
                <w:szCs w:val="18"/>
              </w:rPr>
              <w:t>H</w:t>
            </w:r>
            <w:r w:rsidRPr="00C67F50">
              <w:rPr>
                <w:rFonts w:ascii="Arial" w:eastAsia="標楷體" w:hAnsi="Arial" w:cs="Arial"/>
                <w:sz w:val="18"/>
                <w:szCs w:val="18"/>
                <w:vertAlign w:val="subscript"/>
              </w:rPr>
              <w:t>39</w:t>
            </w:r>
            <w:r w:rsidRPr="00C67F50">
              <w:rPr>
                <w:rFonts w:ascii="Arial" w:eastAsia="標楷體" w:hAnsi="Arial" w:cs="Arial"/>
                <w:sz w:val="18"/>
                <w:szCs w:val="18"/>
              </w:rPr>
              <w:t>N</w:t>
            </w:r>
            <w:r w:rsidRPr="00C67F50">
              <w:rPr>
                <w:rFonts w:ascii="Arial" w:eastAsia="標楷體" w:hAnsi="Arial" w:cs="Arial"/>
                <w:sz w:val="18"/>
                <w:szCs w:val="18"/>
                <w:vertAlign w:val="subscript"/>
              </w:rPr>
              <w:t>5</w:t>
            </w:r>
            <w:r w:rsidRPr="00C67F50">
              <w:rPr>
                <w:rFonts w:ascii="Arial" w:eastAsia="標楷體" w:hAnsi="Arial" w:cs="Arial"/>
                <w:sz w:val="18"/>
                <w:szCs w:val="18"/>
              </w:rPr>
              <w:t>O</w:t>
            </w:r>
          </w:p>
        </w:tc>
        <w:tc>
          <w:tcPr>
            <w:tcW w:w="1440" w:type="dxa"/>
            <w:noWrap/>
            <w:hideMark/>
          </w:tcPr>
          <w:p w14:paraId="53CB92C7"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365.3154609</w:t>
            </w:r>
          </w:p>
        </w:tc>
        <w:tc>
          <w:tcPr>
            <w:tcW w:w="1260" w:type="dxa"/>
            <w:noWrap/>
            <w:hideMark/>
          </w:tcPr>
          <w:p w14:paraId="43CAC03F"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366.3233</w:t>
            </w:r>
          </w:p>
        </w:tc>
        <w:tc>
          <w:tcPr>
            <w:tcW w:w="990" w:type="dxa"/>
            <w:noWrap/>
            <w:hideMark/>
          </w:tcPr>
          <w:p w14:paraId="543E1690"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1256400</w:t>
            </w:r>
          </w:p>
        </w:tc>
      </w:tr>
      <w:tr w:rsidR="008D792C" w:rsidRPr="00C67F50" w14:paraId="1C472721"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7AB1A5A2"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lastRenderedPageBreak/>
              <w:t>14747</w:t>
            </w:r>
          </w:p>
        </w:tc>
        <w:tc>
          <w:tcPr>
            <w:tcW w:w="1071" w:type="dxa"/>
            <w:noWrap/>
            <w:hideMark/>
          </w:tcPr>
          <w:p w14:paraId="0C2C4159"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352.305</w:t>
            </w:r>
          </w:p>
        </w:tc>
        <w:tc>
          <w:tcPr>
            <w:tcW w:w="990" w:type="dxa"/>
            <w:noWrap/>
            <w:hideMark/>
          </w:tcPr>
          <w:p w14:paraId="18D3B2CD"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14.8124</w:t>
            </w:r>
          </w:p>
        </w:tc>
        <w:tc>
          <w:tcPr>
            <w:tcW w:w="5040" w:type="dxa"/>
            <w:noWrap/>
            <w:hideMark/>
          </w:tcPr>
          <w:p w14:paraId="0C7F102F"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(Z)-icos-11-enoic_acid_2-mercaptoethylamine</w:t>
            </w:r>
          </w:p>
        </w:tc>
        <w:tc>
          <w:tcPr>
            <w:tcW w:w="1440" w:type="dxa"/>
            <w:noWrap/>
            <w:hideMark/>
          </w:tcPr>
          <w:p w14:paraId="019C86E9"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22</w:t>
            </w:r>
            <w:r w:rsidRPr="00C67F50">
              <w:rPr>
                <w:rFonts w:ascii="Arial" w:eastAsia="標楷體" w:hAnsi="Arial" w:cs="Arial"/>
                <w:sz w:val="18"/>
                <w:szCs w:val="18"/>
              </w:rPr>
              <w:t>H</w:t>
            </w:r>
            <w:r w:rsidRPr="00C67F50">
              <w:rPr>
                <w:rFonts w:ascii="Arial" w:eastAsia="標楷體" w:hAnsi="Arial" w:cs="Arial"/>
                <w:sz w:val="18"/>
                <w:szCs w:val="18"/>
                <w:vertAlign w:val="subscript"/>
              </w:rPr>
              <w:t>43</w:t>
            </w:r>
            <w:r w:rsidRPr="00C67F50">
              <w:rPr>
                <w:rFonts w:ascii="Arial" w:eastAsia="標楷體" w:hAnsi="Arial" w:cs="Arial"/>
                <w:sz w:val="18"/>
                <w:szCs w:val="18"/>
              </w:rPr>
              <w:t>NOS</w:t>
            </w:r>
          </w:p>
        </w:tc>
        <w:tc>
          <w:tcPr>
            <w:tcW w:w="1440" w:type="dxa"/>
            <w:noWrap/>
            <w:hideMark/>
          </w:tcPr>
          <w:p w14:paraId="6CF05615"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369.306536</w:t>
            </w:r>
          </w:p>
        </w:tc>
        <w:tc>
          <w:tcPr>
            <w:tcW w:w="1260" w:type="dxa"/>
            <w:noWrap/>
            <w:hideMark/>
          </w:tcPr>
          <w:p w14:paraId="5B2361BC"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352.3038</w:t>
            </w:r>
          </w:p>
        </w:tc>
        <w:tc>
          <w:tcPr>
            <w:tcW w:w="990" w:type="dxa"/>
            <w:noWrap/>
            <w:hideMark/>
          </w:tcPr>
          <w:p w14:paraId="77694348"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2141350</w:t>
            </w:r>
          </w:p>
        </w:tc>
      </w:tr>
      <w:tr w:rsidR="008D792C" w:rsidRPr="00C67F50" w14:paraId="67E23F83"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70B4EE22"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8231</w:t>
            </w:r>
          </w:p>
        </w:tc>
        <w:tc>
          <w:tcPr>
            <w:tcW w:w="1071" w:type="dxa"/>
            <w:noWrap/>
            <w:hideMark/>
          </w:tcPr>
          <w:p w14:paraId="682083B0"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343.295</w:t>
            </w:r>
          </w:p>
        </w:tc>
        <w:tc>
          <w:tcPr>
            <w:tcW w:w="990" w:type="dxa"/>
            <w:noWrap/>
            <w:hideMark/>
          </w:tcPr>
          <w:p w14:paraId="4268E229"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13.0168</w:t>
            </w:r>
          </w:p>
        </w:tc>
        <w:tc>
          <w:tcPr>
            <w:tcW w:w="5040" w:type="dxa"/>
            <w:noWrap/>
            <w:hideMark/>
          </w:tcPr>
          <w:p w14:paraId="4CB915F6"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Pr>
                <w:rFonts w:ascii="Arial" w:eastAsia="標楷體" w:hAnsi="Arial" w:cs="Arial"/>
                <w:sz w:val="18"/>
                <w:szCs w:val="18"/>
              </w:rPr>
              <w:t>(</w:t>
            </w:r>
            <w:r w:rsidRPr="00C67F50">
              <w:rPr>
                <w:rFonts w:ascii="Arial" w:eastAsia="標楷體" w:hAnsi="Arial" w:cs="Arial"/>
                <w:sz w:val="18"/>
                <w:szCs w:val="18"/>
              </w:rPr>
              <w:t>Dodecanoylamino)propyl(carboxymethyl)dimethylammonium|carboxymethyl-[3-(dodecanoylamino)propyl]-dimethylazanium</w:t>
            </w:r>
          </w:p>
        </w:tc>
        <w:tc>
          <w:tcPr>
            <w:tcW w:w="1440" w:type="dxa"/>
            <w:noWrap/>
            <w:hideMark/>
          </w:tcPr>
          <w:p w14:paraId="738C5AC0"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19</w:t>
            </w:r>
            <w:r w:rsidRPr="00C67F50">
              <w:rPr>
                <w:rFonts w:ascii="Arial" w:eastAsia="標楷體" w:hAnsi="Arial" w:cs="Arial"/>
                <w:sz w:val="18"/>
                <w:szCs w:val="18"/>
              </w:rPr>
              <w:t>H</w:t>
            </w:r>
            <w:r w:rsidRPr="00C67F50">
              <w:rPr>
                <w:rFonts w:ascii="Arial" w:eastAsia="標楷體" w:hAnsi="Arial" w:cs="Arial"/>
                <w:sz w:val="18"/>
                <w:szCs w:val="18"/>
                <w:vertAlign w:val="subscript"/>
              </w:rPr>
              <w:t>39</w:t>
            </w:r>
            <w:r w:rsidRPr="00C67F50">
              <w:rPr>
                <w:rFonts w:ascii="Arial" w:eastAsia="標楷體" w:hAnsi="Arial" w:cs="Arial"/>
                <w:sz w:val="18"/>
                <w:szCs w:val="18"/>
              </w:rPr>
              <w:t>N</w:t>
            </w:r>
            <w:r w:rsidRPr="00C67F50">
              <w:rPr>
                <w:rFonts w:ascii="Arial" w:eastAsia="標楷體" w:hAnsi="Arial" w:cs="Arial"/>
                <w:sz w:val="18"/>
                <w:szCs w:val="18"/>
                <w:vertAlign w:val="subscript"/>
              </w:rPr>
              <w:t>2</w:t>
            </w:r>
            <w:r w:rsidRPr="00C67F50">
              <w:rPr>
                <w:rFonts w:ascii="Arial" w:eastAsia="標楷體" w:hAnsi="Arial" w:cs="Arial"/>
                <w:sz w:val="18"/>
                <w:szCs w:val="18"/>
              </w:rPr>
              <w:t>O</w:t>
            </w:r>
            <w:r w:rsidRPr="00C67F50">
              <w:rPr>
                <w:rFonts w:ascii="Arial" w:eastAsia="標楷體" w:hAnsi="Arial" w:cs="Arial"/>
                <w:sz w:val="18"/>
                <w:szCs w:val="18"/>
                <w:vertAlign w:val="subscript"/>
              </w:rPr>
              <w:t>3</w:t>
            </w:r>
          </w:p>
        </w:tc>
        <w:tc>
          <w:tcPr>
            <w:tcW w:w="1440" w:type="dxa"/>
            <w:noWrap/>
            <w:hideMark/>
          </w:tcPr>
          <w:p w14:paraId="6A827687"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343.2955195</w:t>
            </w:r>
          </w:p>
        </w:tc>
        <w:tc>
          <w:tcPr>
            <w:tcW w:w="1260" w:type="dxa"/>
            <w:noWrap/>
            <w:hideMark/>
          </w:tcPr>
          <w:p w14:paraId="2A09FFC5"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343.2955</w:t>
            </w:r>
          </w:p>
        </w:tc>
        <w:tc>
          <w:tcPr>
            <w:tcW w:w="990" w:type="dxa"/>
            <w:noWrap/>
            <w:hideMark/>
          </w:tcPr>
          <w:p w14:paraId="5CA60387"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2866350</w:t>
            </w:r>
          </w:p>
        </w:tc>
      </w:tr>
      <w:tr w:rsidR="008D792C" w:rsidRPr="00C67F50" w14:paraId="7DDCD69B"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6DAB6CE3"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2150</w:t>
            </w:r>
          </w:p>
        </w:tc>
        <w:tc>
          <w:tcPr>
            <w:tcW w:w="1071" w:type="dxa"/>
            <w:noWrap/>
            <w:hideMark/>
          </w:tcPr>
          <w:p w14:paraId="647D3AAC"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335.222</w:t>
            </w:r>
          </w:p>
        </w:tc>
        <w:tc>
          <w:tcPr>
            <w:tcW w:w="990" w:type="dxa"/>
            <w:noWrap/>
            <w:hideMark/>
          </w:tcPr>
          <w:p w14:paraId="3340BC37"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7.9859</w:t>
            </w:r>
          </w:p>
        </w:tc>
        <w:tc>
          <w:tcPr>
            <w:tcW w:w="5040" w:type="dxa"/>
            <w:noWrap/>
            <w:hideMark/>
          </w:tcPr>
          <w:p w14:paraId="55815AC1"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Pr>
                <w:rFonts w:ascii="Arial" w:eastAsia="標楷體" w:hAnsi="Arial" w:cs="Arial"/>
                <w:sz w:val="18"/>
                <w:szCs w:val="18"/>
              </w:rPr>
              <w:t>P</w:t>
            </w:r>
            <w:r w:rsidRPr="00C67F50">
              <w:rPr>
                <w:rFonts w:ascii="Arial" w:eastAsia="標楷體" w:hAnsi="Arial" w:cs="Arial"/>
                <w:sz w:val="18"/>
                <w:szCs w:val="18"/>
              </w:rPr>
              <w:t>rostaglandin J2</w:t>
            </w:r>
          </w:p>
        </w:tc>
        <w:tc>
          <w:tcPr>
            <w:tcW w:w="1440" w:type="dxa"/>
            <w:noWrap/>
            <w:hideMark/>
          </w:tcPr>
          <w:p w14:paraId="5E83709C" w14:textId="6D96CF0C"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20</w:t>
            </w:r>
            <w:r w:rsidRPr="00C67F50">
              <w:rPr>
                <w:rFonts w:ascii="Arial" w:eastAsia="標楷體" w:hAnsi="Arial" w:cs="Arial"/>
                <w:sz w:val="18"/>
                <w:szCs w:val="18"/>
              </w:rPr>
              <w:t>H</w:t>
            </w:r>
            <w:r w:rsidRPr="00C67F50">
              <w:rPr>
                <w:rFonts w:ascii="Arial" w:eastAsia="標楷體" w:hAnsi="Arial" w:cs="Arial"/>
                <w:sz w:val="18"/>
                <w:szCs w:val="18"/>
                <w:vertAlign w:val="subscript"/>
              </w:rPr>
              <w:t>3</w:t>
            </w:r>
            <w:r w:rsidR="0010680F">
              <w:rPr>
                <w:rFonts w:ascii="Arial" w:eastAsia="標楷體" w:hAnsi="Arial" w:cs="Arial"/>
                <w:sz w:val="18"/>
                <w:szCs w:val="18"/>
              </w:rPr>
              <w:t>O</w:t>
            </w:r>
            <w:r w:rsidRPr="00C67F50">
              <w:rPr>
                <w:rFonts w:ascii="Arial" w:eastAsia="標楷體" w:hAnsi="Arial" w:cs="Arial"/>
                <w:sz w:val="18"/>
                <w:szCs w:val="18"/>
              </w:rPr>
              <w:t>O</w:t>
            </w:r>
            <w:r w:rsidRPr="00C67F50">
              <w:rPr>
                <w:rFonts w:ascii="Arial" w:eastAsia="標楷體" w:hAnsi="Arial" w:cs="Arial"/>
                <w:sz w:val="18"/>
                <w:szCs w:val="18"/>
                <w:vertAlign w:val="subscript"/>
              </w:rPr>
              <w:t>4</w:t>
            </w:r>
          </w:p>
        </w:tc>
        <w:tc>
          <w:tcPr>
            <w:tcW w:w="1440" w:type="dxa"/>
            <w:noWrap/>
            <w:hideMark/>
          </w:tcPr>
          <w:p w14:paraId="7383E9FC"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334.2144094</w:t>
            </w:r>
          </w:p>
        </w:tc>
        <w:tc>
          <w:tcPr>
            <w:tcW w:w="1260" w:type="dxa"/>
            <w:noWrap/>
            <w:hideMark/>
          </w:tcPr>
          <w:p w14:paraId="26B4562B"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335.2222</w:t>
            </w:r>
          </w:p>
        </w:tc>
        <w:tc>
          <w:tcPr>
            <w:tcW w:w="990" w:type="dxa"/>
            <w:noWrap/>
            <w:hideMark/>
          </w:tcPr>
          <w:p w14:paraId="6F5A7F91"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528150</w:t>
            </w:r>
          </w:p>
        </w:tc>
      </w:tr>
      <w:tr w:rsidR="008D792C" w:rsidRPr="00C67F50" w14:paraId="36A601AF"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1C21FF1B"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5102</w:t>
            </w:r>
          </w:p>
        </w:tc>
        <w:tc>
          <w:tcPr>
            <w:tcW w:w="1071" w:type="dxa"/>
            <w:noWrap/>
            <w:hideMark/>
          </w:tcPr>
          <w:p w14:paraId="5F447FF4"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331.081</w:t>
            </w:r>
          </w:p>
        </w:tc>
        <w:tc>
          <w:tcPr>
            <w:tcW w:w="990" w:type="dxa"/>
            <w:noWrap/>
            <w:hideMark/>
          </w:tcPr>
          <w:p w14:paraId="61EDA8FA"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11.3299</w:t>
            </w:r>
          </w:p>
        </w:tc>
        <w:tc>
          <w:tcPr>
            <w:tcW w:w="5040" w:type="dxa"/>
            <w:noWrap/>
            <w:hideMark/>
          </w:tcPr>
          <w:p w14:paraId="757869E4"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Tricin</w:t>
            </w:r>
          </w:p>
        </w:tc>
        <w:tc>
          <w:tcPr>
            <w:tcW w:w="1440" w:type="dxa"/>
            <w:noWrap/>
            <w:hideMark/>
          </w:tcPr>
          <w:p w14:paraId="27833F53"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17</w:t>
            </w:r>
            <w:r w:rsidRPr="00C67F50">
              <w:rPr>
                <w:rFonts w:ascii="Arial" w:eastAsia="標楷體" w:hAnsi="Arial" w:cs="Arial"/>
                <w:sz w:val="18"/>
                <w:szCs w:val="18"/>
              </w:rPr>
              <w:t>H</w:t>
            </w:r>
            <w:r w:rsidRPr="00C67F50">
              <w:rPr>
                <w:rFonts w:ascii="Arial" w:eastAsia="標楷體" w:hAnsi="Arial" w:cs="Arial"/>
                <w:sz w:val="18"/>
                <w:szCs w:val="18"/>
                <w:vertAlign w:val="subscript"/>
              </w:rPr>
              <w:t>14</w:t>
            </w:r>
            <w:r w:rsidRPr="00C67F50">
              <w:rPr>
                <w:rFonts w:ascii="Arial" w:eastAsia="標楷體" w:hAnsi="Arial" w:cs="Arial"/>
                <w:sz w:val="18"/>
                <w:szCs w:val="18"/>
              </w:rPr>
              <w:t>O</w:t>
            </w:r>
            <w:r w:rsidRPr="00C67F50">
              <w:rPr>
                <w:rFonts w:ascii="Arial" w:eastAsia="標楷體" w:hAnsi="Arial" w:cs="Arial"/>
                <w:sz w:val="18"/>
                <w:szCs w:val="18"/>
                <w:vertAlign w:val="subscript"/>
              </w:rPr>
              <w:t>7</w:t>
            </w:r>
          </w:p>
        </w:tc>
        <w:tc>
          <w:tcPr>
            <w:tcW w:w="1440" w:type="dxa"/>
            <w:noWrap/>
            <w:hideMark/>
          </w:tcPr>
          <w:p w14:paraId="7121116A"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330.0739528</w:t>
            </w:r>
          </w:p>
        </w:tc>
        <w:tc>
          <w:tcPr>
            <w:tcW w:w="1260" w:type="dxa"/>
            <w:noWrap/>
            <w:hideMark/>
          </w:tcPr>
          <w:p w14:paraId="1CA60D8A"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331.0818</w:t>
            </w:r>
          </w:p>
        </w:tc>
        <w:tc>
          <w:tcPr>
            <w:tcW w:w="990" w:type="dxa"/>
            <w:noWrap/>
            <w:hideMark/>
          </w:tcPr>
          <w:p w14:paraId="29622EB1"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408750</w:t>
            </w:r>
          </w:p>
        </w:tc>
      </w:tr>
      <w:tr w:rsidR="008D792C" w:rsidRPr="00C67F50" w14:paraId="17E9B960"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199B780F"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6055</w:t>
            </w:r>
          </w:p>
        </w:tc>
        <w:tc>
          <w:tcPr>
            <w:tcW w:w="1071" w:type="dxa"/>
            <w:noWrap/>
            <w:hideMark/>
          </w:tcPr>
          <w:p w14:paraId="7C5996FC"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329.254</w:t>
            </w:r>
          </w:p>
        </w:tc>
        <w:tc>
          <w:tcPr>
            <w:tcW w:w="990" w:type="dxa"/>
            <w:noWrap/>
            <w:hideMark/>
          </w:tcPr>
          <w:p w14:paraId="140242F3"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11.7923</w:t>
            </w:r>
          </w:p>
        </w:tc>
        <w:tc>
          <w:tcPr>
            <w:tcW w:w="5040" w:type="dxa"/>
            <w:noWrap/>
            <w:hideMark/>
          </w:tcPr>
          <w:p w14:paraId="35CF326E"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Arg-C10:0</w:t>
            </w:r>
          </w:p>
        </w:tc>
        <w:tc>
          <w:tcPr>
            <w:tcW w:w="1440" w:type="dxa"/>
            <w:noWrap/>
            <w:hideMark/>
          </w:tcPr>
          <w:p w14:paraId="68CE6ABE"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16</w:t>
            </w:r>
            <w:r w:rsidRPr="00C67F50">
              <w:rPr>
                <w:rFonts w:ascii="Arial" w:eastAsia="標楷體" w:hAnsi="Arial" w:cs="Arial"/>
                <w:sz w:val="18"/>
                <w:szCs w:val="18"/>
              </w:rPr>
              <w:t>H</w:t>
            </w:r>
            <w:r w:rsidRPr="00C67F50">
              <w:rPr>
                <w:rFonts w:ascii="Arial" w:eastAsia="標楷體" w:hAnsi="Arial" w:cs="Arial"/>
                <w:sz w:val="18"/>
                <w:szCs w:val="18"/>
                <w:vertAlign w:val="subscript"/>
              </w:rPr>
              <w:t>32</w:t>
            </w:r>
            <w:r w:rsidRPr="00C67F50">
              <w:rPr>
                <w:rFonts w:ascii="Arial" w:eastAsia="標楷體" w:hAnsi="Arial" w:cs="Arial"/>
                <w:sz w:val="18"/>
                <w:szCs w:val="18"/>
              </w:rPr>
              <w:t>N</w:t>
            </w:r>
            <w:r w:rsidRPr="00C67F50">
              <w:rPr>
                <w:rFonts w:ascii="Arial" w:eastAsia="標楷體" w:hAnsi="Arial" w:cs="Arial"/>
                <w:sz w:val="18"/>
                <w:szCs w:val="18"/>
                <w:vertAlign w:val="subscript"/>
              </w:rPr>
              <w:t>4</w:t>
            </w:r>
            <w:r w:rsidRPr="00C67F50">
              <w:rPr>
                <w:rFonts w:ascii="Arial" w:eastAsia="標楷體" w:hAnsi="Arial" w:cs="Arial"/>
                <w:sz w:val="18"/>
                <w:szCs w:val="18"/>
              </w:rPr>
              <w:t>O</w:t>
            </w:r>
            <w:r w:rsidRPr="00C67F50">
              <w:rPr>
                <w:rFonts w:ascii="Arial" w:eastAsia="標楷體" w:hAnsi="Arial" w:cs="Arial"/>
                <w:sz w:val="18"/>
                <w:szCs w:val="18"/>
                <w:vertAlign w:val="subscript"/>
              </w:rPr>
              <w:t>3</w:t>
            </w:r>
          </w:p>
        </w:tc>
        <w:tc>
          <w:tcPr>
            <w:tcW w:w="1440" w:type="dxa"/>
            <w:noWrap/>
            <w:hideMark/>
          </w:tcPr>
          <w:p w14:paraId="51E1F17C"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328.2474409</w:t>
            </w:r>
          </w:p>
        </w:tc>
        <w:tc>
          <w:tcPr>
            <w:tcW w:w="1260" w:type="dxa"/>
            <w:noWrap/>
            <w:hideMark/>
          </w:tcPr>
          <w:p w14:paraId="63FA028D"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329.2553</w:t>
            </w:r>
          </w:p>
        </w:tc>
        <w:tc>
          <w:tcPr>
            <w:tcW w:w="990" w:type="dxa"/>
            <w:noWrap/>
            <w:hideMark/>
          </w:tcPr>
          <w:p w14:paraId="0940D9A1"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257200</w:t>
            </w:r>
          </w:p>
        </w:tc>
      </w:tr>
      <w:tr w:rsidR="008D792C" w:rsidRPr="00C67F50" w14:paraId="3F6D6966"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7C796114"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4984</w:t>
            </w:r>
          </w:p>
        </w:tc>
        <w:tc>
          <w:tcPr>
            <w:tcW w:w="1071" w:type="dxa"/>
            <w:noWrap/>
            <w:hideMark/>
          </w:tcPr>
          <w:p w14:paraId="578E27DD"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325.227</w:t>
            </w:r>
          </w:p>
        </w:tc>
        <w:tc>
          <w:tcPr>
            <w:tcW w:w="990" w:type="dxa"/>
            <w:noWrap/>
            <w:hideMark/>
          </w:tcPr>
          <w:p w14:paraId="039C1CD6"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11.2367</w:t>
            </w:r>
          </w:p>
        </w:tc>
        <w:tc>
          <w:tcPr>
            <w:tcW w:w="5040" w:type="dxa"/>
            <w:noWrap/>
            <w:hideMark/>
          </w:tcPr>
          <w:p w14:paraId="170ADF2A"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Denatonium</w:t>
            </w:r>
          </w:p>
        </w:tc>
        <w:tc>
          <w:tcPr>
            <w:tcW w:w="1440" w:type="dxa"/>
            <w:noWrap/>
            <w:hideMark/>
          </w:tcPr>
          <w:p w14:paraId="17200230"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21</w:t>
            </w:r>
            <w:r w:rsidRPr="00C67F50">
              <w:rPr>
                <w:rFonts w:ascii="Arial" w:eastAsia="標楷體" w:hAnsi="Arial" w:cs="Arial"/>
                <w:sz w:val="18"/>
                <w:szCs w:val="18"/>
              </w:rPr>
              <w:t>H</w:t>
            </w:r>
            <w:r w:rsidRPr="00C67F50">
              <w:rPr>
                <w:rFonts w:ascii="Arial" w:eastAsia="標楷體" w:hAnsi="Arial" w:cs="Arial"/>
                <w:sz w:val="18"/>
                <w:szCs w:val="18"/>
                <w:vertAlign w:val="subscript"/>
              </w:rPr>
              <w:t>29</w:t>
            </w:r>
            <w:r w:rsidRPr="00C67F50">
              <w:rPr>
                <w:rFonts w:ascii="Arial" w:eastAsia="標楷體" w:hAnsi="Arial" w:cs="Arial"/>
                <w:sz w:val="18"/>
                <w:szCs w:val="18"/>
              </w:rPr>
              <w:t>N</w:t>
            </w:r>
            <w:r w:rsidRPr="00C67F50">
              <w:rPr>
                <w:rFonts w:ascii="Arial" w:eastAsia="標楷體" w:hAnsi="Arial" w:cs="Arial"/>
                <w:sz w:val="18"/>
                <w:szCs w:val="18"/>
                <w:vertAlign w:val="subscript"/>
              </w:rPr>
              <w:t>2</w:t>
            </w:r>
            <w:r w:rsidRPr="00C67F50">
              <w:rPr>
                <w:rFonts w:ascii="Arial" w:eastAsia="標楷體" w:hAnsi="Arial" w:cs="Arial"/>
                <w:sz w:val="18"/>
                <w:szCs w:val="18"/>
              </w:rPr>
              <w:t>O</w:t>
            </w:r>
          </w:p>
        </w:tc>
        <w:tc>
          <w:tcPr>
            <w:tcW w:w="1440" w:type="dxa"/>
            <w:noWrap/>
            <w:hideMark/>
          </w:tcPr>
          <w:p w14:paraId="42009A31"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325.22744</w:t>
            </w:r>
          </w:p>
        </w:tc>
        <w:tc>
          <w:tcPr>
            <w:tcW w:w="1260" w:type="dxa"/>
            <w:noWrap/>
            <w:hideMark/>
          </w:tcPr>
          <w:p w14:paraId="2C2830D4"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325.2274</w:t>
            </w:r>
          </w:p>
        </w:tc>
        <w:tc>
          <w:tcPr>
            <w:tcW w:w="990" w:type="dxa"/>
            <w:noWrap/>
            <w:hideMark/>
          </w:tcPr>
          <w:p w14:paraId="1CE6057E"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2300350</w:t>
            </w:r>
          </w:p>
        </w:tc>
      </w:tr>
      <w:tr w:rsidR="008D792C" w:rsidRPr="00C67F50" w14:paraId="520ECDE5"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6371317D"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5695</w:t>
            </w:r>
          </w:p>
        </w:tc>
        <w:tc>
          <w:tcPr>
            <w:tcW w:w="1071" w:type="dxa"/>
            <w:noWrap/>
            <w:hideMark/>
          </w:tcPr>
          <w:p w14:paraId="08847489"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319.096</w:t>
            </w:r>
          </w:p>
        </w:tc>
        <w:tc>
          <w:tcPr>
            <w:tcW w:w="990" w:type="dxa"/>
            <w:noWrap/>
            <w:hideMark/>
          </w:tcPr>
          <w:p w14:paraId="5C77635D"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11.6508</w:t>
            </w:r>
          </w:p>
        </w:tc>
        <w:tc>
          <w:tcPr>
            <w:tcW w:w="5040" w:type="dxa"/>
            <w:noWrap/>
            <w:hideMark/>
          </w:tcPr>
          <w:p w14:paraId="6B2BDE71"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Phenolphthalein</w:t>
            </w:r>
          </w:p>
        </w:tc>
        <w:tc>
          <w:tcPr>
            <w:tcW w:w="1440" w:type="dxa"/>
            <w:noWrap/>
            <w:hideMark/>
          </w:tcPr>
          <w:p w14:paraId="0D019854"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20</w:t>
            </w:r>
            <w:r w:rsidRPr="00C67F50">
              <w:rPr>
                <w:rFonts w:ascii="Arial" w:eastAsia="標楷體" w:hAnsi="Arial" w:cs="Arial"/>
                <w:sz w:val="18"/>
                <w:szCs w:val="18"/>
              </w:rPr>
              <w:t>H</w:t>
            </w:r>
            <w:r w:rsidRPr="00C67F50">
              <w:rPr>
                <w:rFonts w:ascii="Arial" w:eastAsia="標楷體" w:hAnsi="Arial" w:cs="Arial"/>
                <w:sz w:val="18"/>
                <w:szCs w:val="18"/>
                <w:vertAlign w:val="subscript"/>
              </w:rPr>
              <w:t>14</w:t>
            </w:r>
            <w:r w:rsidRPr="00C67F50">
              <w:rPr>
                <w:rFonts w:ascii="Arial" w:eastAsia="標楷體" w:hAnsi="Arial" w:cs="Arial"/>
                <w:sz w:val="18"/>
                <w:szCs w:val="18"/>
              </w:rPr>
              <w:t>O</w:t>
            </w:r>
            <w:r w:rsidRPr="00C67F50">
              <w:rPr>
                <w:rFonts w:ascii="Arial" w:eastAsia="標楷體" w:hAnsi="Arial" w:cs="Arial"/>
                <w:sz w:val="18"/>
                <w:szCs w:val="18"/>
                <w:vertAlign w:val="subscript"/>
              </w:rPr>
              <w:t>4</w:t>
            </w:r>
          </w:p>
        </w:tc>
        <w:tc>
          <w:tcPr>
            <w:tcW w:w="1440" w:type="dxa"/>
            <w:noWrap/>
            <w:hideMark/>
          </w:tcPr>
          <w:p w14:paraId="113D8AFC"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318.0892089</w:t>
            </w:r>
          </w:p>
        </w:tc>
        <w:tc>
          <w:tcPr>
            <w:tcW w:w="1260" w:type="dxa"/>
            <w:noWrap/>
            <w:hideMark/>
          </w:tcPr>
          <w:p w14:paraId="0109AF6E"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319.0970</w:t>
            </w:r>
          </w:p>
        </w:tc>
        <w:tc>
          <w:tcPr>
            <w:tcW w:w="990" w:type="dxa"/>
            <w:noWrap/>
            <w:hideMark/>
          </w:tcPr>
          <w:p w14:paraId="6B9BC62E"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764050</w:t>
            </w:r>
          </w:p>
        </w:tc>
      </w:tr>
      <w:tr w:rsidR="008D792C" w:rsidRPr="00C67F50" w14:paraId="2B7FFA19"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1CFDA0E3"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14722</w:t>
            </w:r>
          </w:p>
        </w:tc>
        <w:tc>
          <w:tcPr>
            <w:tcW w:w="1071" w:type="dxa"/>
            <w:noWrap/>
            <w:hideMark/>
          </w:tcPr>
          <w:p w14:paraId="4911DE02"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308.279</w:t>
            </w:r>
          </w:p>
        </w:tc>
        <w:tc>
          <w:tcPr>
            <w:tcW w:w="990" w:type="dxa"/>
            <w:noWrap/>
            <w:hideMark/>
          </w:tcPr>
          <w:p w14:paraId="4D7EDFBF"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14.8124</w:t>
            </w:r>
          </w:p>
        </w:tc>
        <w:tc>
          <w:tcPr>
            <w:tcW w:w="5040" w:type="dxa"/>
            <w:noWrap/>
            <w:hideMark/>
          </w:tcPr>
          <w:p w14:paraId="175A873E"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stearic_acid_2-mercaptoethylamine</w:t>
            </w:r>
          </w:p>
        </w:tc>
        <w:tc>
          <w:tcPr>
            <w:tcW w:w="1440" w:type="dxa"/>
            <w:noWrap/>
            <w:hideMark/>
          </w:tcPr>
          <w:p w14:paraId="07031BBC"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20</w:t>
            </w:r>
            <w:r w:rsidRPr="00C67F50">
              <w:rPr>
                <w:rFonts w:ascii="Arial" w:eastAsia="標楷體" w:hAnsi="Arial" w:cs="Arial"/>
                <w:sz w:val="18"/>
                <w:szCs w:val="18"/>
              </w:rPr>
              <w:t>H</w:t>
            </w:r>
            <w:r w:rsidRPr="00C67F50">
              <w:rPr>
                <w:rFonts w:ascii="Arial" w:eastAsia="標楷體" w:hAnsi="Arial" w:cs="Arial"/>
                <w:sz w:val="18"/>
                <w:szCs w:val="18"/>
                <w:vertAlign w:val="subscript"/>
              </w:rPr>
              <w:t>41</w:t>
            </w:r>
            <w:r w:rsidRPr="00C67F50">
              <w:rPr>
                <w:rFonts w:ascii="Arial" w:eastAsia="標楷體" w:hAnsi="Arial" w:cs="Arial"/>
                <w:sz w:val="18"/>
                <w:szCs w:val="18"/>
              </w:rPr>
              <w:t>NOS</w:t>
            </w:r>
          </w:p>
        </w:tc>
        <w:tc>
          <w:tcPr>
            <w:tcW w:w="1440" w:type="dxa"/>
            <w:noWrap/>
            <w:hideMark/>
          </w:tcPr>
          <w:p w14:paraId="1D4BB658"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343.2908859</w:t>
            </w:r>
          </w:p>
        </w:tc>
        <w:tc>
          <w:tcPr>
            <w:tcW w:w="1260" w:type="dxa"/>
            <w:noWrap/>
            <w:hideMark/>
          </w:tcPr>
          <w:p w14:paraId="7C9F0689"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308.2776</w:t>
            </w:r>
          </w:p>
        </w:tc>
        <w:tc>
          <w:tcPr>
            <w:tcW w:w="990" w:type="dxa"/>
            <w:noWrap/>
            <w:hideMark/>
          </w:tcPr>
          <w:p w14:paraId="7BCABB4A"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1955600</w:t>
            </w:r>
          </w:p>
        </w:tc>
      </w:tr>
      <w:tr w:rsidR="008D792C" w:rsidRPr="00C67F50" w14:paraId="57B05705"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67AA606E"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6539</w:t>
            </w:r>
          </w:p>
        </w:tc>
        <w:tc>
          <w:tcPr>
            <w:tcW w:w="1071" w:type="dxa"/>
            <w:noWrap/>
            <w:hideMark/>
          </w:tcPr>
          <w:p w14:paraId="0E424384"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308.185</w:t>
            </w:r>
          </w:p>
        </w:tc>
        <w:tc>
          <w:tcPr>
            <w:tcW w:w="990" w:type="dxa"/>
            <w:noWrap/>
            <w:hideMark/>
          </w:tcPr>
          <w:p w14:paraId="1F24D37B"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12.0676</w:t>
            </w:r>
          </w:p>
        </w:tc>
        <w:tc>
          <w:tcPr>
            <w:tcW w:w="5040" w:type="dxa"/>
            <w:noWrap/>
            <w:hideMark/>
          </w:tcPr>
          <w:p w14:paraId="62D1D5D2"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octanoic-</w:t>
            </w:r>
            <w:proofErr w:type="spellStart"/>
            <w:r w:rsidRPr="00C67F50">
              <w:rPr>
                <w:rFonts w:ascii="Arial" w:eastAsia="標楷體" w:hAnsi="Arial" w:cs="Arial"/>
                <w:sz w:val="18"/>
                <w:szCs w:val="18"/>
              </w:rPr>
              <w:t>acid_L</w:t>
            </w:r>
            <w:proofErr w:type="spellEnd"/>
            <w:r w:rsidRPr="00C67F50">
              <w:rPr>
                <w:rFonts w:ascii="Arial" w:eastAsia="標楷體" w:hAnsi="Arial" w:cs="Arial"/>
                <w:sz w:val="18"/>
                <w:szCs w:val="18"/>
              </w:rPr>
              <w:t>-tyrosine</w:t>
            </w:r>
          </w:p>
        </w:tc>
        <w:tc>
          <w:tcPr>
            <w:tcW w:w="1440" w:type="dxa"/>
            <w:noWrap/>
            <w:hideMark/>
          </w:tcPr>
          <w:p w14:paraId="2704C5B6"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17</w:t>
            </w:r>
            <w:r w:rsidRPr="00C67F50">
              <w:rPr>
                <w:rFonts w:ascii="Arial" w:eastAsia="標楷體" w:hAnsi="Arial" w:cs="Arial"/>
                <w:sz w:val="18"/>
                <w:szCs w:val="18"/>
              </w:rPr>
              <w:t>H</w:t>
            </w:r>
            <w:r w:rsidRPr="00C67F50">
              <w:rPr>
                <w:rFonts w:ascii="Arial" w:eastAsia="標楷體" w:hAnsi="Arial" w:cs="Arial"/>
                <w:sz w:val="18"/>
                <w:szCs w:val="18"/>
                <w:vertAlign w:val="subscript"/>
              </w:rPr>
              <w:t>25</w:t>
            </w:r>
            <w:r w:rsidRPr="00C67F50">
              <w:rPr>
                <w:rFonts w:ascii="Arial" w:eastAsia="標楷體" w:hAnsi="Arial" w:cs="Arial"/>
                <w:sz w:val="18"/>
                <w:szCs w:val="18"/>
              </w:rPr>
              <w:t>NO</w:t>
            </w:r>
            <w:r w:rsidRPr="00C67F50">
              <w:rPr>
                <w:rFonts w:ascii="Arial" w:eastAsia="標楷體" w:hAnsi="Arial" w:cs="Arial"/>
                <w:sz w:val="18"/>
                <w:szCs w:val="18"/>
                <w:vertAlign w:val="subscript"/>
              </w:rPr>
              <w:t>4</w:t>
            </w:r>
          </w:p>
        </w:tc>
        <w:tc>
          <w:tcPr>
            <w:tcW w:w="1440" w:type="dxa"/>
            <w:noWrap/>
            <w:hideMark/>
          </w:tcPr>
          <w:p w14:paraId="7D21AA95"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307.1783583</w:t>
            </w:r>
          </w:p>
        </w:tc>
        <w:tc>
          <w:tcPr>
            <w:tcW w:w="1260" w:type="dxa"/>
            <w:noWrap/>
            <w:hideMark/>
          </w:tcPr>
          <w:p w14:paraId="0F9A23AC"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308.1862</w:t>
            </w:r>
          </w:p>
        </w:tc>
        <w:tc>
          <w:tcPr>
            <w:tcW w:w="990" w:type="dxa"/>
            <w:noWrap/>
            <w:hideMark/>
          </w:tcPr>
          <w:p w14:paraId="2757359C"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209800</w:t>
            </w:r>
          </w:p>
        </w:tc>
      </w:tr>
      <w:tr w:rsidR="008D792C" w:rsidRPr="00C67F50" w14:paraId="2D5F701E"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2307413F"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13945</w:t>
            </w:r>
          </w:p>
        </w:tc>
        <w:tc>
          <w:tcPr>
            <w:tcW w:w="1071" w:type="dxa"/>
            <w:noWrap/>
            <w:hideMark/>
          </w:tcPr>
          <w:p w14:paraId="685ECCF9"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304.299</w:t>
            </w:r>
          </w:p>
        </w:tc>
        <w:tc>
          <w:tcPr>
            <w:tcW w:w="990" w:type="dxa"/>
            <w:noWrap/>
            <w:hideMark/>
          </w:tcPr>
          <w:p w14:paraId="17EA6A6A"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14.6809</w:t>
            </w:r>
          </w:p>
        </w:tc>
        <w:tc>
          <w:tcPr>
            <w:tcW w:w="5040" w:type="dxa"/>
            <w:noWrap/>
            <w:hideMark/>
          </w:tcPr>
          <w:p w14:paraId="170124F3"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proofErr w:type="spellStart"/>
            <w:r w:rsidRPr="00C67F50">
              <w:rPr>
                <w:rFonts w:ascii="Arial" w:eastAsia="標楷體" w:hAnsi="Arial" w:cs="Arial"/>
                <w:sz w:val="18"/>
                <w:szCs w:val="18"/>
              </w:rPr>
              <w:t>Benzyldodecyldimethylammonium</w:t>
            </w:r>
            <w:proofErr w:type="spellEnd"/>
            <w:r w:rsidRPr="00C67F50">
              <w:rPr>
                <w:rFonts w:ascii="Arial" w:eastAsia="標楷體" w:hAnsi="Arial" w:cs="Arial"/>
                <w:sz w:val="18"/>
                <w:szCs w:val="18"/>
              </w:rPr>
              <w:t xml:space="preserve"> from NIST14</w:t>
            </w:r>
          </w:p>
        </w:tc>
        <w:tc>
          <w:tcPr>
            <w:tcW w:w="1440" w:type="dxa"/>
            <w:noWrap/>
            <w:hideMark/>
          </w:tcPr>
          <w:p w14:paraId="21F339D9"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21</w:t>
            </w:r>
            <w:r w:rsidRPr="00C67F50">
              <w:rPr>
                <w:rFonts w:ascii="Arial" w:eastAsia="標楷體" w:hAnsi="Arial" w:cs="Arial"/>
                <w:sz w:val="18"/>
                <w:szCs w:val="18"/>
              </w:rPr>
              <w:t>H</w:t>
            </w:r>
            <w:r w:rsidRPr="00C67F50">
              <w:rPr>
                <w:rFonts w:ascii="Arial" w:eastAsia="標楷體" w:hAnsi="Arial" w:cs="Arial"/>
                <w:sz w:val="18"/>
                <w:szCs w:val="18"/>
                <w:vertAlign w:val="subscript"/>
              </w:rPr>
              <w:t>38</w:t>
            </w:r>
            <w:r w:rsidRPr="00C67F50">
              <w:rPr>
                <w:rFonts w:ascii="Arial" w:eastAsia="標楷體" w:hAnsi="Arial" w:cs="Arial"/>
                <w:sz w:val="18"/>
                <w:szCs w:val="18"/>
              </w:rPr>
              <w:t>N</w:t>
            </w:r>
          </w:p>
        </w:tc>
        <w:tc>
          <w:tcPr>
            <w:tcW w:w="1440" w:type="dxa"/>
            <w:noWrap/>
            <w:hideMark/>
          </w:tcPr>
          <w:p w14:paraId="0AFEFCD2"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304.2998766</w:t>
            </w:r>
          </w:p>
        </w:tc>
        <w:tc>
          <w:tcPr>
            <w:tcW w:w="1260" w:type="dxa"/>
            <w:noWrap/>
            <w:hideMark/>
          </w:tcPr>
          <w:p w14:paraId="7335C699"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304.2999</w:t>
            </w:r>
          </w:p>
        </w:tc>
        <w:tc>
          <w:tcPr>
            <w:tcW w:w="990" w:type="dxa"/>
            <w:noWrap/>
            <w:hideMark/>
          </w:tcPr>
          <w:p w14:paraId="7110D244"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1125050</w:t>
            </w:r>
          </w:p>
        </w:tc>
      </w:tr>
      <w:tr w:rsidR="008D792C" w:rsidRPr="00C67F50" w14:paraId="14BB093E"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415CFAA7"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9104</w:t>
            </w:r>
          </w:p>
        </w:tc>
        <w:tc>
          <w:tcPr>
            <w:tcW w:w="1071" w:type="dxa"/>
            <w:noWrap/>
            <w:hideMark/>
          </w:tcPr>
          <w:p w14:paraId="2708A4A6"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292.19</w:t>
            </w:r>
          </w:p>
        </w:tc>
        <w:tc>
          <w:tcPr>
            <w:tcW w:w="990" w:type="dxa"/>
            <w:noWrap/>
            <w:hideMark/>
          </w:tcPr>
          <w:p w14:paraId="11A12ED4"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13.3234</w:t>
            </w:r>
          </w:p>
        </w:tc>
        <w:tc>
          <w:tcPr>
            <w:tcW w:w="5040" w:type="dxa"/>
            <w:noWrap/>
            <w:hideMark/>
          </w:tcPr>
          <w:p w14:paraId="6F8E292B"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Pr>
                <w:rFonts w:ascii="Arial" w:eastAsia="標楷體" w:hAnsi="Arial" w:cs="Arial"/>
                <w:sz w:val="18"/>
                <w:szCs w:val="18"/>
              </w:rPr>
              <w:t>O</w:t>
            </w:r>
            <w:r w:rsidRPr="00C67F50">
              <w:rPr>
                <w:rFonts w:ascii="Arial" w:eastAsia="標楷體" w:hAnsi="Arial" w:cs="Arial"/>
                <w:sz w:val="18"/>
                <w:szCs w:val="18"/>
              </w:rPr>
              <w:t>ctanoic-</w:t>
            </w:r>
            <w:proofErr w:type="spellStart"/>
            <w:r w:rsidRPr="00C67F50">
              <w:rPr>
                <w:rFonts w:ascii="Arial" w:eastAsia="標楷體" w:hAnsi="Arial" w:cs="Arial"/>
                <w:sz w:val="18"/>
                <w:szCs w:val="18"/>
              </w:rPr>
              <w:t>acid_L</w:t>
            </w:r>
            <w:proofErr w:type="spellEnd"/>
            <w:r w:rsidRPr="00C67F50">
              <w:rPr>
                <w:rFonts w:ascii="Arial" w:eastAsia="標楷體" w:hAnsi="Arial" w:cs="Arial"/>
                <w:sz w:val="18"/>
                <w:szCs w:val="18"/>
              </w:rPr>
              <w:t>-phenylalanine</w:t>
            </w:r>
          </w:p>
        </w:tc>
        <w:tc>
          <w:tcPr>
            <w:tcW w:w="1440" w:type="dxa"/>
            <w:noWrap/>
            <w:hideMark/>
          </w:tcPr>
          <w:p w14:paraId="3BCE52A1"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17</w:t>
            </w:r>
            <w:r w:rsidRPr="00C67F50">
              <w:rPr>
                <w:rFonts w:ascii="Arial" w:eastAsia="標楷體" w:hAnsi="Arial" w:cs="Arial"/>
                <w:sz w:val="18"/>
                <w:szCs w:val="18"/>
              </w:rPr>
              <w:t>H</w:t>
            </w:r>
            <w:r w:rsidRPr="00C67F50">
              <w:rPr>
                <w:rFonts w:ascii="Arial" w:eastAsia="標楷體" w:hAnsi="Arial" w:cs="Arial"/>
                <w:sz w:val="18"/>
                <w:szCs w:val="18"/>
                <w:vertAlign w:val="subscript"/>
              </w:rPr>
              <w:t>25</w:t>
            </w:r>
            <w:r w:rsidRPr="00C67F50">
              <w:rPr>
                <w:rFonts w:ascii="Arial" w:eastAsia="標楷體" w:hAnsi="Arial" w:cs="Arial"/>
                <w:sz w:val="18"/>
                <w:szCs w:val="18"/>
              </w:rPr>
              <w:t>NO</w:t>
            </w:r>
            <w:r w:rsidRPr="00C67F50">
              <w:rPr>
                <w:rFonts w:ascii="Arial" w:eastAsia="標楷體" w:hAnsi="Arial" w:cs="Arial"/>
                <w:sz w:val="18"/>
                <w:szCs w:val="18"/>
                <w:vertAlign w:val="subscript"/>
              </w:rPr>
              <w:t>3</w:t>
            </w:r>
          </w:p>
        </w:tc>
        <w:tc>
          <w:tcPr>
            <w:tcW w:w="1440" w:type="dxa"/>
            <w:noWrap/>
            <w:hideMark/>
          </w:tcPr>
          <w:p w14:paraId="7544B5A3"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291.1834437</w:t>
            </w:r>
          </w:p>
        </w:tc>
        <w:tc>
          <w:tcPr>
            <w:tcW w:w="1260" w:type="dxa"/>
            <w:noWrap/>
            <w:hideMark/>
          </w:tcPr>
          <w:p w14:paraId="67F93589"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292.1913</w:t>
            </w:r>
          </w:p>
        </w:tc>
        <w:tc>
          <w:tcPr>
            <w:tcW w:w="990" w:type="dxa"/>
            <w:noWrap/>
            <w:hideMark/>
          </w:tcPr>
          <w:p w14:paraId="5E87A468"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845400</w:t>
            </w:r>
          </w:p>
        </w:tc>
      </w:tr>
      <w:tr w:rsidR="008D792C" w:rsidRPr="00C67F50" w14:paraId="1F0F68F8"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665E52BB"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6739</w:t>
            </w:r>
          </w:p>
        </w:tc>
        <w:tc>
          <w:tcPr>
            <w:tcW w:w="1071" w:type="dxa"/>
            <w:noWrap/>
            <w:hideMark/>
          </w:tcPr>
          <w:p w14:paraId="4B98CD83"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285.087</w:t>
            </w:r>
          </w:p>
        </w:tc>
        <w:tc>
          <w:tcPr>
            <w:tcW w:w="990" w:type="dxa"/>
            <w:noWrap/>
            <w:hideMark/>
          </w:tcPr>
          <w:p w14:paraId="401104EA"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12.2067</w:t>
            </w:r>
          </w:p>
        </w:tc>
        <w:tc>
          <w:tcPr>
            <w:tcW w:w="5040" w:type="dxa"/>
            <w:noWrap/>
            <w:hideMark/>
          </w:tcPr>
          <w:p w14:paraId="67F6552E"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Glutamic Acid-Valine</w:t>
            </w:r>
          </w:p>
        </w:tc>
        <w:tc>
          <w:tcPr>
            <w:tcW w:w="1440" w:type="dxa"/>
            <w:noWrap/>
            <w:hideMark/>
          </w:tcPr>
          <w:p w14:paraId="702EAD2F"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10</w:t>
            </w:r>
            <w:r w:rsidRPr="00C67F50">
              <w:rPr>
                <w:rFonts w:ascii="Arial" w:eastAsia="標楷體" w:hAnsi="Arial" w:cs="Arial"/>
                <w:sz w:val="18"/>
                <w:szCs w:val="18"/>
              </w:rPr>
              <w:t>H</w:t>
            </w:r>
            <w:r w:rsidRPr="00C67F50">
              <w:rPr>
                <w:rFonts w:ascii="Arial" w:eastAsia="標楷體" w:hAnsi="Arial" w:cs="Arial"/>
                <w:sz w:val="18"/>
                <w:szCs w:val="18"/>
                <w:vertAlign w:val="subscript"/>
              </w:rPr>
              <w:t>18</w:t>
            </w:r>
            <w:r w:rsidRPr="00C67F50">
              <w:rPr>
                <w:rFonts w:ascii="Arial" w:eastAsia="標楷體" w:hAnsi="Arial" w:cs="Arial"/>
                <w:sz w:val="18"/>
                <w:szCs w:val="18"/>
              </w:rPr>
              <w:t>N</w:t>
            </w:r>
            <w:r w:rsidRPr="00C67F50">
              <w:rPr>
                <w:rFonts w:ascii="Arial" w:eastAsia="標楷體" w:hAnsi="Arial" w:cs="Arial"/>
                <w:sz w:val="18"/>
                <w:szCs w:val="18"/>
                <w:vertAlign w:val="subscript"/>
              </w:rPr>
              <w:t>2</w:t>
            </w:r>
            <w:r w:rsidRPr="00C67F50">
              <w:rPr>
                <w:rFonts w:ascii="Arial" w:eastAsia="標楷體" w:hAnsi="Arial" w:cs="Arial"/>
                <w:sz w:val="18"/>
                <w:szCs w:val="18"/>
              </w:rPr>
              <w:t>O</w:t>
            </w:r>
            <w:r w:rsidRPr="00C67F50">
              <w:rPr>
                <w:rFonts w:ascii="Arial" w:eastAsia="標楷體" w:hAnsi="Arial" w:cs="Arial"/>
                <w:sz w:val="18"/>
                <w:szCs w:val="18"/>
                <w:vertAlign w:val="subscript"/>
              </w:rPr>
              <w:t>5</w:t>
            </w:r>
          </w:p>
        </w:tc>
        <w:tc>
          <w:tcPr>
            <w:tcW w:w="1440" w:type="dxa"/>
            <w:noWrap/>
            <w:hideMark/>
          </w:tcPr>
          <w:p w14:paraId="49B6DE5B"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246.1215717</w:t>
            </w:r>
          </w:p>
        </w:tc>
        <w:tc>
          <w:tcPr>
            <w:tcW w:w="1260" w:type="dxa"/>
            <w:noWrap/>
            <w:hideMark/>
          </w:tcPr>
          <w:p w14:paraId="077D33AF"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285.0853</w:t>
            </w:r>
          </w:p>
        </w:tc>
        <w:tc>
          <w:tcPr>
            <w:tcW w:w="990" w:type="dxa"/>
            <w:noWrap/>
            <w:hideMark/>
          </w:tcPr>
          <w:p w14:paraId="69348641"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216750</w:t>
            </w:r>
          </w:p>
        </w:tc>
      </w:tr>
      <w:tr w:rsidR="008D792C" w:rsidRPr="00C67F50" w14:paraId="35C4B7A9"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2D3AC783"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936</w:t>
            </w:r>
          </w:p>
        </w:tc>
        <w:tc>
          <w:tcPr>
            <w:tcW w:w="1071" w:type="dxa"/>
            <w:noWrap/>
            <w:hideMark/>
          </w:tcPr>
          <w:p w14:paraId="4304C920"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283.175</w:t>
            </w:r>
          </w:p>
        </w:tc>
        <w:tc>
          <w:tcPr>
            <w:tcW w:w="990" w:type="dxa"/>
            <w:noWrap/>
            <w:hideMark/>
          </w:tcPr>
          <w:p w14:paraId="29A4B6FB"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4.4805</w:t>
            </w:r>
          </w:p>
        </w:tc>
        <w:tc>
          <w:tcPr>
            <w:tcW w:w="5040" w:type="dxa"/>
            <w:noWrap/>
            <w:hideMark/>
          </w:tcPr>
          <w:p w14:paraId="2F0C734E"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proofErr w:type="spellStart"/>
            <w:r w:rsidRPr="00C67F50">
              <w:rPr>
                <w:rFonts w:ascii="Arial" w:eastAsia="標楷體" w:hAnsi="Arial" w:cs="Arial"/>
                <w:sz w:val="18"/>
                <w:szCs w:val="18"/>
              </w:rPr>
              <w:t>Hexaethylene</w:t>
            </w:r>
            <w:proofErr w:type="spellEnd"/>
            <w:r w:rsidRPr="00C67F50">
              <w:rPr>
                <w:rFonts w:ascii="Arial" w:eastAsia="標楷體" w:hAnsi="Arial" w:cs="Arial"/>
                <w:sz w:val="18"/>
                <w:szCs w:val="18"/>
              </w:rPr>
              <w:t xml:space="preserve"> glycol</w:t>
            </w:r>
          </w:p>
        </w:tc>
        <w:tc>
          <w:tcPr>
            <w:tcW w:w="1440" w:type="dxa"/>
            <w:noWrap/>
            <w:hideMark/>
          </w:tcPr>
          <w:p w14:paraId="0BB0530D"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12</w:t>
            </w:r>
            <w:r w:rsidRPr="00C67F50">
              <w:rPr>
                <w:rFonts w:ascii="Arial" w:eastAsia="標楷體" w:hAnsi="Arial" w:cs="Arial"/>
                <w:sz w:val="18"/>
                <w:szCs w:val="18"/>
              </w:rPr>
              <w:t>H</w:t>
            </w:r>
            <w:r w:rsidRPr="00C67F50">
              <w:rPr>
                <w:rFonts w:ascii="Arial" w:eastAsia="標楷體" w:hAnsi="Arial" w:cs="Arial"/>
                <w:sz w:val="18"/>
                <w:szCs w:val="18"/>
                <w:vertAlign w:val="subscript"/>
              </w:rPr>
              <w:t>26</w:t>
            </w:r>
            <w:r w:rsidRPr="00C67F50">
              <w:rPr>
                <w:rFonts w:ascii="Arial" w:eastAsia="標楷體" w:hAnsi="Arial" w:cs="Arial"/>
                <w:sz w:val="18"/>
                <w:szCs w:val="18"/>
              </w:rPr>
              <w:t>O</w:t>
            </w:r>
            <w:r w:rsidRPr="00C67F50">
              <w:rPr>
                <w:rFonts w:ascii="Arial" w:eastAsia="標楷體" w:hAnsi="Arial" w:cs="Arial"/>
                <w:sz w:val="18"/>
                <w:szCs w:val="18"/>
                <w:vertAlign w:val="subscript"/>
              </w:rPr>
              <w:t>7</w:t>
            </w:r>
          </w:p>
        </w:tc>
        <w:tc>
          <w:tcPr>
            <w:tcW w:w="1440" w:type="dxa"/>
            <w:noWrap/>
            <w:hideMark/>
          </w:tcPr>
          <w:p w14:paraId="066ED9CA"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282.1678532</w:t>
            </w:r>
          </w:p>
        </w:tc>
        <w:tc>
          <w:tcPr>
            <w:tcW w:w="1260" w:type="dxa"/>
            <w:noWrap/>
            <w:hideMark/>
          </w:tcPr>
          <w:p w14:paraId="65A5D978"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283.1757</w:t>
            </w:r>
          </w:p>
        </w:tc>
        <w:tc>
          <w:tcPr>
            <w:tcW w:w="990" w:type="dxa"/>
            <w:noWrap/>
            <w:hideMark/>
          </w:tcPr>
          <w:p w14:paraId="2694CE8D"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507850</w:t>
            </w:r>
          </w:p>
        </w:tc>
      </w:tr>
      <w:tr w:rsidR="008D792C" w:rsidRPr="00C67F50" w14:paraId="0386F81C"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56C6B053"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17398</w:t>
            </w:r>
          </w:p>
        </w:tc>
        <w:tc>
          <w:tcPr>
            <w:tcW w:w="1071" w:type="dxa"/>
            <w:noWrap/>
            <w:hideMark/>
          </w:tcPr>
          <w:p w14:paraId="1F674981"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279.158</w:t>
            </w:r>
          </w:p>
        </w:tc>
        <w:tc>
          <w:tcPr>
            <w:tcW w:w="990" w:type="dxa"/>
            <w:noWrap/>
            <w:hideMark/>
          </w:tcPr>
          <w:p w14:paraId="587B9C2C"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15.2126</w:t>
            </w:r>
          </w:p>
        </w:tc>
        <w:tc>
          <w:tcPr>
            <w:tcW w:w="5040" w:type="dxa"/>
            <w:noWrap/>
            <w:hideMark/>
          </w:tcPr>
          <w:p w14:paraId="19233AAC"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Dibutyl phthalate</w:t>
            </w:r>
          </w:p>
        </w:tc>
        <w:tc>
          <w:tcPr>
            <w:tcW w:w="1440" w:type="dxa"/>
            <w:noWrap/>
            <w:hideMark/>
          </w:tcPr>
          <w:p w14:paraId="778EA788"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16</w:t>
            </w:r>
            <w:r w:rsidRPr="00C67F50">
              <w:rPr>
                <w:rFonts w:ascii="Arial" w:eastAsia="標楷體" w:hAnsi="Arial" w:cs="Arial"/>
                <w:sz w:val="18"/>
                <w:szCs w:val="18"/>
              </w:rPr>
              <w:t>H</w:t>
            </w:r>
            <w:r w:rsidRPr="00C67F50">
              <w:rPr>
                <w:rFonts w:ascii="Arial" w:eastAsia="標楷體" w:hAnsi="Arial" w:cs="Arial"/>
                <w:sz w:val="18"/>
                <w:szCs w:val="18"/>
                <w:vertAlign w:val="subscript"/>
              </w:rPr>
              <w:t>22</w:t>
            </w:r>
            <w:r w:rsidRPr="00C67F50">
              <w:rPr>
                <w:rFonts w:ascii="Arial" w:eastAsia="標楷體" w:hAnsi="Arial" w:cs="Arial"/>
                <w:sz w:val="18"/>
                <w:szCs w:val="18"/>
              </w:rPr>
              <w:t>O</w:t>
            </w:r>
            <w:r w:rsidRPr="00C67F50">
              <w:rPr>
                <w:rFonts w:ascii="Arial" w:eastAsia="標楷體" w:hAnsi="Arial" w:cs="Arial"/>
                <w:sz w:val="18"/>
                <w:szCs w:val="18"/>
                <w:vertAlign w:val="subscript"/>
              </w:rPr>
              <w:t>4</w:t>
            </w:r>
          </w:p>
        </w:tc>
        <w:tc>
          <w:tcPr>
            <w:tcW w:w="1440" w:type="dxa"/>
            <w:noWrap/>
            <w:hideMark/>
          </w:tcPr>
          <w:p w14:paraId="36BDFE73"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278.1518092</w:t>
            </w:r>
          </w:p>
        </w:tc>
        <w:tc>
          <w:tcPr>
            <w:tcW w:w="1260" w:type="dxa"/>
            <w:noWrap/>
            <w:hideMark/>
          </w:tcPr>
          <w:p w14:paraId="31D746F0"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279.1596</w:t>
            </w:r>
          </w:p>
        </w:tc>
        <w:tc>
          <w:tcPr>
            <w:tcW w:w="990" w:type="dxa"/>
            <w:noWrap/>
            <w:hideMark/>
          </w:tcPr>
          <w:p w14:paraId="2AC931C4"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2067000</w:t>
            </w:r>
          </w:p>
        </w:tc>
      </w:tr>
      <w:tr w:rsidR="008D792C" w:rsidRPr="00C67F50" w14:paraId="4AFFAE83"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6BE8FDB8"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7202</w:t>
            </w:r>
          </w:p>
        </w:tc>
        <w:tc>
          <w:tcPr>
            <w:tcW w:w="1071" w:type="dxa"/>
            <w:noWrap/>
            <w:hideMark/>
          </w:tcPr>
          <w:p w14:paraId="645A7AD8"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279.093</w:t>
            </w:r>
          </w:p>
        </w:tc>
        <w:tc>
          <w:tcPr>
            <w:tcW w:w="990" w:type="dxa"/>
            <w:noWrap/>
            <w:hideMark/>
          </w:tcPr>
          <w:p w14:paraId="7E27AC2C"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12.5204</w:t>
            </w:r>
          </w:p>
        </w:tc>
        <w:tc>
          <w:tcPr>
            <w:tcW w:w="5040" w:type="dxa"/>
            <w:noWrap/>
            <w:hideMark/>
          </w:tcPr>
          <w:p w14:paraId="53050FEA"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Sulfamethazine|4-amino-N-(4,6-dimethylpyrimidin-2-</w:t>
            </w:r>
            <w:proofErr w:type="gramStart"/>
            <w:r w:rsidRPr="00C67F50">
              <w:rPr>
                <w:rFonts w:ascii="Arial" w:eastAsia="標楷體" w:hAnsi="Arial" w:cs="Arial"/>
                <w:sz w:val="18"/>
                <w:szCs w:val="18"/>
              </w:rPr>
              <w:t>yl)benzenesulfonamide</w:t>
            </w:r>
            <w:proofErr w:type="gramEnd"/>
          </w:p>
        </w:tc>
        <w:tc>
          <w:tcPr>
            <w:tcW w:w="1440" w:type="dxa"/>
            <w:noWrap/>
            <w:hideMark/>
          </w:tcPr>
          <w:p w14:paraId="04406EA2"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12</w:t>
            </w:r>
            <w:r w:rsidRPr="00C67F50">
              <w:rPr>
                <w:rFonts w:ascii="Arial" w:eastAsia="標楷體" w:hAnsi="Arial" w:cs="Arial"/>
                <w:sz w:val="18"/>
                <w:szCs w:val="18"/>
              </w:rPr>
              <w:t>H</w:t>
            </w:r>
            <w:r w:rsidRPr="00C67F50">
              <w:rPr>
                <w:rFonts w:ascii="Arial" w:eastAsia="標楷體" w:hAnsi="Arial" w:cs="Arial"/>
                <w:sz w:val="18"/>
                <w:szCs w:val="18"/>
                <w:vertAlign w:val="subscript"/>
              </w:rPr>
              <w:t>14</w:t>
            </w:r>
            <w:r w:rsidRPr="00C67F50">
              <w:rPr>
                <w:rFonts w:ascii="Arial" w:eastAsia="標楷體" w:hAnsi="Arial" w:cs="Arial"/>
                <w:sz w:val="18"/>
                <w:szCs w:val="18"/>
              </w:rPr>
              <w:t>N</w:t>
            </w:r>
            <w:r w:rsidRPr="00C67F50">
              <w:rPr>
                <w:rFonts w:ascii="Arial" w:eastAsia="標楷體" w:hAnsi="Arial" w:cs="Arial"/>
                <w:sz w:val="18"/>
                <w:szCs w:val="18"/>
                <w:vertAlign w:val="subscript"/>
              </w:rPr>
              <w:t>4</w:t>
            </w:r>
            <w:r w:rsidRPr="00C67F50">
              <w:rPr>
                <w:rFonts w:ascii="Arial" w:eastAsia="標楷體" w:hAnsi="Arial" w:cs="Arial"/>
                <w:sz w:val="18"/>
                <w:szCs w:val="18"/>
              </w:rPr>
              <w:t>O</w:t>
            </w:r>
            <w:r w:rsidRPr="00C67F50">
              <w:rPr>
                <w:rFonts w:ascii="Arial" w:eastAsia="標楷體" w:hAnsi="Arial" w:cs="Arial"/>
                <w:sz w:val="18"/>
                <w:szCs w:val="18"/>
                <w:vertAlign w:val="subscript"/>
              </w:rPr>
              <w:t>2</w:t>
            </w:r>
            <w:r w:rsidRPr="00C67F50">
              <w:rPr>
                <w:rFonts w:ascii="Arial" w:eastAsia="標楷體" w:hAnsi="Arial" w:cs="Arial"/>
                <w:sz w:val="18"/>
                <w:szCs w:val="18"/>
              </w:rPr>
              <w:t>S</w:t>
            </w:r>
          </w:p>
        </w:tc>
        <w:tc>
          <w:tcPr>
            <w:tcW w:w="1440" w:type="dxa"/>
            <w:noWrap/>
            <w:hideMark/>
          </w:tcPr>
          <w:p w14:paraId="36E10289"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278.0837467</w:t>
            </w:r>
          </w:p>
        </w:tc>
        <w:tc>
          <w:tcPr>
            <w:tcW w:w="1260" w:type="dxa"/>
            <w:noWrap/>
            <w:hideMark/>
          </w:tcPr>
          <w:p w14:paraId="712B18C2"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279.0916</w:t>
            </w:r>
          </w:p>
        </w:tc>
        <w:tc>
          <w:tcPr>
            <w:tcW w:w="990" w:type="dxa"/>
            <w:noWrap/>
            <w:hideMark/>
          </w:tcPr>
          <w:p w14:paraId="1D61C643"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612600</w:t>
            </w:r>
          </w:p>
        </w:tc>
      </w:tr>
      <w:tr w:rsidR="008D792C" w:rsidRPr="00C67F50" w14:paraId="743DEA35"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4DD6BDF1"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8290</w:t>
            </w:r>
          </w:p>
        </w:tc>
        <w:tc>
          <w:tcPr>
            <w:tcW w:w="1071" w:type="dxa"/>
            <w:noWrap/>
            <w:hideMark/>
          </w:tcPr>
          <w:p w14:paraId="4241A509"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274.273</w:t>
            </w:r>
          </w:p>
        </w:tc>
        <w:tc>
          <w:tcPr>
            <w:tcW w:w="990" w:type="dxa"/>
            <w:noWrap/>
            <w:hideMark/>
          </w:tcPr>
          <w:p w14:paraId="6B6525FB"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13.0783</w:t>
            </w:r>
          </w:p>
        </w:tc>
        <w:tc>
          <w:tcPr>
            <w:tcW w:w="5040" w:type="dxa"/>
            <w:noWrap/>
            <w:hideMark/>
          </w:tcPr>
          <w:p w14:paraId="226EF49D"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Pr>
                <w:rFonts w:ascii="Arial" w:eastAsia="標楷體" w:hAnsi="Arial" w:cs="Arial"/>
                <w:sz w:val="18"/>
                <w:szCs w:val="18"/>
              </w:rPr>
              <w:t>P</w:t>
            </w:r>
            <w:r w:rsidRPr="00C67F50">
              <w:rPr>
                <w:rFonts w:ascii="Arial" w:eastAsia="標楷體" w:hAnsi="Arial" w:cs="Arial"/>
                <w:sz w:val="18"/>
                <w:szCs w:val="18"/>
              </w:rPr>
              <w:t>almitic-acid</w:t>
            </w:r>
          </w:p>
        </w:tc>
        <w:tc>
          <w:tcPr>
            <w:tcW w:w="1440" w:type="dxa"/>
            <w:noWrap/>
            <w:hideMark/>
          </w:tcPr>
          <w:p w14:paraId="15AAEA34"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16</w:t>
            </w:r>
            <w:r w:rsidRPr="00C67F50">
              <w:rPr>
                <w:rFonts w:ascii="Arial" w:eastAsia="標楷體" w:hAnsi="Arial" w:cs="Arial"/>
                <w:sz w:val="18"/>
                <w:szCs w:val="18"/>
              </w:rPr>
              <w:t>H</w:t>
            </w:r>
            <w:r w:rsidRPr="00C67F50">
              <w:rPr>
                <w:rFonts w:ascii="Arial" w:eastAsia="標楷體" w:hAnsi="Arial" w:cs="Arial"/>
                <w:sz w:val="18"/>
                <w:szCs w:val="18"/>
                <w:vertAlign w:val="subscript"/>
              </w:rPr>
              <w:t>32</w:t>
            </w:r>
            <w:r w:rsidRPr="00C67F50">
              <w:rPr>
                <w:rFonts w:ascii="Arial" w:eastAsia="標楷體" w:hAnsi="Arial" w:cs="Arial"/>
                <w:sz w:val="18"/>
                <w:szCs w:val="18"/>
              </w:rPr>
              <w:t>O</w:t>
            </w:r>
            <w:r w:rsidRPr="00C67F50">
              <w:rPr>
                <w:rFonts w:ascii="Arial" w:eastAsia="標楷體" w:hAnsi="Arial" w:cs="Arial"/>
                <w:sz w:val="18"/>
                <w:szCs w:val="18"/>
                <w:vertAlign w:val="subscript"/>
              </w:rPr>
              <w:t>2</w:t>
            </w:r>
          </w:p>
        </w:tc>
        <w:tc>
          <w:tcPr>
            <w:tcW w:w="1440" w:type="dxa"/>
            <w:noWrap/>
            <w:hideMark/>
          </w:tcPr>
          <w:p w14:paraId="58E78516"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256.24023</w:t>
            </w:r>
          </w:p>
        </w:tc>
        <w:tc>
          <w:tcPr>
            <w:tcW w:w="1260" w:type="dxa"/>
            <w:noWrap/>
            <w:hideMark/>
          </w:tcPr>
          <w:p w14:paraId="44E97FAC"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274.2746</w:t>
            </w:r>
          </w:p>
        </w:tc>
        <w:tc>
          <w:tcPr>
            <w:tcW w:w="990" w:type="dxa"/>
            <w:noWrap/>
            <w:hideMark/>
          </w:tcPr>
          <w:p w14:paraId="4CD3CBCA"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838200</w:t>
            </w:r>
          </w:p>
        </w:tc>
      </w:tr>
      <w:tr w:rsidR="008D792C" w:rsidRPr="00C67F50" w14:paraId="13F7D46C"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064EEDB1"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4926</w:t>
            </w:r>
          </w:p>
        </w:tc>
        <w:tc>
          <w:tcPr>
            <w:tcW w:w="1071" w:type="dxa"/>
            <w:noWrap/>
            <w:hideMark/>
          </w:tcPr>
          <w:p w14:paraId="1D014B49"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271.07</w:t>
            </w:r>
          </w:p>
        </w:tc>
        <w:tc>
          <w:tcPr>
            <w:tcW w:w="990" w:type="dxa"/>
            <w:noWrap/>
            <w:hideMark/>
          </w:tcPr>
          <w:p w14:paraId="55B1FAE5"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11.1715</w:t>
            </w:r>
          </w:p>
        </w:tc>
        <w:tc>
          <w:tcPr>
            <w:tcW w:w="5040" w:type="dxa"/>
            <w:noWrap/>
            <w:hideMark/>
          </w:tcPr>
          <w:p w14:paraId="27F3190E"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Aspartic Acid-Valine</w:t>
            </w:r>
          </w:p>
        </w:tc>
        <w:tc>
          <w:tcPr>
            <w:tcW w:w="1440" w:type="dxa"/>
            <w:noWrap/>
            <w:hideMark/>
          </w:tcPr>
          <w:p w14:paraId="3414FD36"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9</w:t>
            </w:r>
            <w:r w:rsidRPr="00C67F50">
              <w:rPr>
                <w:rFonts w:ascii="Arial" w:eastAsia="標楷體" w:hAnsi="Arial" w:cs="Arial"/>
                <w:sz w:val="18"/>
                <w:szCs w:val="18"/>
              </w:rPr>
              <w:t>H</w:t>
            </w:r>
            <w:r w:rsidRPr="00C67F50">
              <w:rPr>
                <w:rFonts w:ascii="Arial" w:eastAsia="標楷體" w:hAnsi="Arial" w:cs="Arial"/>
                <w:sz w:val="18"/>
                <w:szCs w:val="18"/>
                <w:vertAlign w:val="subscript"/>
              </w:rPr>
              <w:t>16</w:t>
            </w:r>
            <w:r w:rsidRPr="00C67F50">
              <w:rPr>
                <w:rFonts w:ascii="Arial" w:eastAsia="標楷體" w:hAnsi="Arial" w:cs="Arial"/>
                <w:sz w:val="18"/>
                <w:szCs w:val="18"/>
              </w:rPr>
              <w:t>N</w:t>
            </w:r>
            <w:r w:rsidRPr="00C67F50">
              <w:rPr>
                <w:rFonts w:ascii="Arial" w:eastAsia="標楷體" w:hAnsi="Arial" w:cs="Arial"/>
                <w:sz w:val="18"/>
                <w:szCs w:val="18"/>
                <w:vertAlign w:val="subscript"/>
              </w:rPr>
              <w:t>2</w:t>
            </w:r>
            <w:r w:rsidRPr="00C67F50">
              <w:rPr>
                <w:rFonts w:ascii="Arial" w:eastAsia="標楷體" w:hAnsi="Arial" w:cs="Arial"/>
                <w:sz w:val="18"/>
                <w:szCs w:val="18"/>
              </w:rPr>
              <w:t>O</w:t>
            </w:r>
            <w:r w:rsidRPr="00C67F50">
              <w:rPr>
                <w:rFonts w:ascii="Arial" w:eastAsia="標楷體" w:hAnsi="Arial" w:cs="Arial"/>
                <w:sz w:val="18"/>
                <w:szCs w:val="18"/>
                <w:vertAlign w:val="subscript"/>
              </w:rPr>
              <w:t>5</w:t>
            </w:r>
          </w:p>
        </w:tc>
        <w:tc>
          <w:tcPr>
            <w:tcW w:w="1440" w:type="dxa"/>
            <w:noWrap/>
            <w:hideMark/>
          </w:tcPr>
          <w:p w14:paraId="2442D344"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232.1059216</w:t>
            </w:r>
          </w:p>
        </w:tc>
        <w:tc>
          <w:tcPr>
            <w:tcW w:w="1260" w:type="dxa"/>
            <w:noWrap/>
            <w:hideMark/>
          </w:tcPr>
          <w:p w14:paraId="32AF9898"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271.0696</w:t>
            </w:r>
          </w:p>
        </w:tc>
        <w:tc>
          <w:tcPr>
            <w:tcW w:w="990" w:type="dxa"/>
            <w:noWrap/>
            <w:hideMark/>
          </w:tcPr>
          <w:p w14:paraId="157DBE3D"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1316700</w:t>
            </w:r>
          </w:p>
        </w:tc>
      </w:tr>
      <w:tr w:rsidR="008D792C" w:rsidRPr="00C67F50" w14:paraId="6A6416CA"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259CF7CC"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732</w:t>
            </w:r>
          </w:p>
        </w:tc>
        <w:tc>
          <w:tcPr>
            <w:tcW w:w="1071" w:type="dxa"/>
            <w:noWrap/>
            <w:hideMark/>
          </w:tcPr>
          <w:p w14:paraId="11DB084E"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256.175</w:t>
            </w:r>
          </w:p>
        </w:tc>
        <w:tc>
          <w:tcPr>
            <w:tcW w:w="990" w:type="dxa"/>
            <w:noWrap/>
            <w:hideMark/>
          </w:tcPr>
          <w:p w14:paraId="1ADA5ED9"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3.5885</w:t>
            </w:r>
          </w:p>
        </w:tc>
        <w:tc>
          <w:tcPr>
            <w:tcW w:w="5040" w:type="dxa"/>
            <w:noWrap/>
            <w:hideMark/>
          </w:tcPr>
          <w:p w14:paraId="46755B63"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Arginine-Valine</w:t>
            </w:r>
          </w:p>
        </w:tc>
        <w:tc>
          <w:tcPr>
            <w:tcW w:w="1440" w:type="dxa"/>
            <w:noWrap/>
            <w:hideMark/>
          </w:tcPr>
          <w:p w14:paraId="1F3FB36B"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11</w:t>
            </w:r>
            <w:r w:rsidRPr="00C67F50">
              <w:rPr>
                <w:rFonts w:ascii="Arial" w:eastAsia="標楷體" w:hAnsi="Arial" w:cs="Arial"/>
                <w:sz w:val="18"/>
                <w:szCs w:val="18"/>
              </w:rPr>
              <w:t>H</w:t>
            </w:r>
            <w:r w:rsidRPr="00C67F50">
              <w:rPr>
                <w:rFonts w:ascii="Arial" w:eastAsia="標楷體" w:hAnsi="Arial" w:cs="Arial"/>
                <w:sz w:val="18"/>
                <w:szCs w:val="18"/>
                <w:vertAlign w:val="subscript"/>
              </w:rPr>
              <w:t>23</w:t>
            </w:r>
            <w:r w:rsidRPr="00C67F50">
              <w:rPr>
                <w:rFonts w:ascii="Arial" w:eastAsia="標楷體" w:hAnsi="Arial" w:cs="Arial"/>
                <w:sz w:val="18"/>
                <w:szCs w:val="18"/>
              </w:rPr>
              <w:t>N</w:t>
            </w:r>
            <w:r w:rsidRPr="00C67F50">
              <w:rPr>
                <w:rFonts w:ascii="Arial" w:eastAsia="標楷體" w:hAnsi="Arial" w:cs="Arial"/>
                <w:sz w:val="18"/>
                <w:szCs w:val="18"/>
                <w:vertAlign w:val="subscript"/>
              </w:rPr>
              <w:t>5</w:t>
            </w:r>
            <w:r w:rsidRPr="00C67F50">
              <w:rPr>
                <w:rFonts w:ascii="Arial" w:eastAsia="標楷體" w:hAnsi="Arial" w:cs="Arial"/>
                <w:sz w:val="18"/>
                <w:szCs w:val="18"/>
              </w:rPr>
              <w:t>O</w:t>
            </w:r>
            <w:r w:rsidRPr="00C67F50">
              <w:rPr>
                <w:rFonts w:ascii="Arial" w:eastAsia="標楷體" w:hAnsi="Arial" w:cs="Arial"/>
                <w:sz w:val="18"/>
                <w:szCs w:val="18"/>
                <w:vertAlign w:val="subscript"/>
              </w:rPr>
              <w:t>3</w:t>
            </w:r>
          </w:p>
        </w:tc>
        <w:tc>
          <w:tcPr>
            <w:tcW w:w="1440" w:type="dxa"/>
            <w:noWrap/>
            <w:hideMark/>
          </w:tcPr>
          <w:p w14:paraId="69D2CA2A"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273.1800896</w:t>
            </w:r>
          </w:p>
        </w:tc>
        <w:tc>
          <w:tcPr>
            <w:tcW w:w="1260" w:type="dxa"/>
            <w:noWrap/>
            <w:hideMark/>
          </w:tcPr>
          <w:p w14:paraId="56A2933C"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256.1773</w:t>
            </w:r>
          </w:p>
        </w:tc>
        <w:tc>
          <w:tcPr>
            <w:tcW w:w="990" w:type="dxa"/>
            <w:noWrap/>
            <w:hideMark/>
          </w:tcPr>
          <w:p w14:paraId="35F746CE"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9737050</w:t>
            </w:r>
          </w:p>
        </w:tc>
      </w:tr>
      <w:tr w:rsidR="008D792C" w:rsidRPr="00C67F50" w14:paraId="16259A5D"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1CCB27F0"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1888</w:t>
            </w:r>
          </w:p>
        </w:tc>
        <w:tc>
          <w:tcPr>
            <w:tcW w:w="1071" w:type="dxa"/>
            <w:noWrap/>
            <w:hideMark/>
          </w:tcPr>
          <w:p w14:paraId="38C7F2E3"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245.128</w:t>
            </w:r>
          </w:p>
        </w:tc>
        <w:tc>
          <w:tcPr>
            <w:tcW w:w="990" w:type="dxa"/>
            <w:noWrap/>
            <w:hideMark/>
          </w:tcPr>
          <w:p w14:paraId="69BDB9FE"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7.349</w:t>
            </w:r>
          </w:p>
        </w:tc>
        <w:tc>
          <w:tcPr>
            <w:tcW w:w="5040" w:type="dxa"/>
            <w:noWrap/>
            <w:hideMark/>
          </w:tcPr>
          <w:p w14:paraId="2E9522B6"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proofErr w:type="spellStart"/>
            <w:r>
              <w:rPr>
                <w:rFonts w:ascii="Arial" w:eastAsia="標楷體" w:hAnsi="Arial" w:cs="Arial"/>
                <w:sz w:val="18"/>
                <w:szCs w:val="18"/>
              </w:rPr>
              <w:t>C</w:t>
            </w:r>
            <w:r w:rsidRPr="00C67F50">
              <w:rPr>
                <w:rFonts w:ascii="Arial" w:eastAsia="標楷體" w:hAnsi="Arial" w:cs="Arial"/>
                <w:sz w:val="18"/>
                <w:szCs w:val="18"/>
              </w:rPr>
              <w:t>yclo</w:t>
            </w:r>
            <w:proofErr w:type="spellEnd"/>
            <w:r w:rsidRPr="00C67F50">
              <w:rPr>
                <w:rFonts w:ascii="Arial" w:eastAsia="標楷體" w:hAnsi="Arial" w:cs="Arial"/>
                <w:sz w:val="18"/>
                <w:szCs w:val="18"/>
              </w:rPr>
              <w:t>(L-</w:t>
            </w:r>
            <w:proofErr w:type="spellStart"/>
            <w:r w:rsidRPr="00C67F50">
              <w:rPr>
                <w:rFonts w:ascii="Arial" w:eastAsia="標楷體" w:hAnsi="Arial" w:cs="Arial"/>
                <w:sz w:val="18"/>
                <w:szCs w:val="18"/>
              </w:rPr>
              <w:t>Phe</w:t>
            </w:r>
            <w:proofErr w:type="spellEnd"/>
            <w:r w:rsidRPr="00C67F50">
              <w:rPr>
                <w:rFonts w:ascii="Arial" w:eastAsia="標楷體" w:hAnsi="Arial" w:cs="Arial"/>
                <w:sz w:val="18"/>
                <w:szCs w:val="18"/>
              </w:rPr>
              <w:t>-D-Pro)</w:t>
            </w:r>
          </w:p>
        </w:tc>
        <w:tc>
          <w:tcPr>
            <w:tcW w:w="1440" w:type="dxa"/>
            <w:noWrap/>
            <w:hideMark/>
          </w:tcPr>
          <w:p w14:paraId="2A616700"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14</w:t>
            </w:r>
            <w:r w:rsidRPr="00C67F50">
              <w:rPr>
                <w:rFonts w:ascii="Arial" w:eastAsia="標楷體" w:hAnsi="Arial" w:cs="Arial"/>
                <w:sz w:val="18"/>
                <w:szCs w:val="18"/>
              </w:rPr>
              <w:t>H</w:t>
            </w:r>
            <w:r w:rsidRPr="00C67F50">
              <w:rPr>
                <w:rFonts w:ascii="Arial" w:eastAsia="標楷體" w:hAnsi="Arial" w:cs="Arial"/>
                <w:sz w:val="18"/>
                <w:szCs w:val="18"/>
                <w:vertAlign w:val="subscript"/>
              </w:rPr>
              <w:t>18</w:t>
            </w:r>
            <w:r w:rsidRPr="00C67F50">
              <w:rPr>
                <w:rFonts w:ascii="Arial" w:eastAsia="標楷體" w:hAnsi="Arial" w:cs="Arial"/>
                <w:sz w:val="18"/>
                <w:szCs w:val="18"/>
              </w:rPr>
              <w:t>N</w:t>
            </w:r>
            <w:r w:rsidRPr="00C67F50">
              <w:rPr>
                <w:rFonts w:ascii="Arial" w:eastAsia="標楷體" w:hAnsi="Arial" w:cs="Arial"/>
                <w:sz w:val="18"/>
                <w:szCs w:val="18"/>
                <w:vertAlign w:val="subscript"/>
              </w:rPr>
              <w:t>2</w:t>
            </w:r>
            <w:r w:rsidRPr="00C67F50">
              <w:rPr>
                <w:rFonts w:ascii="Arial" w:eastAsia="標楷體" w:hAnsi="Arial" w:cs="Arial"/>
                <w:sz w:val="18"/>
                <w:szCs w:val="18"/>
              </w:rPr>
              <w:t>O</w:t>
            </w:r>
            <w:r w:rsidRPr="00C67F50">
              <w:rPr>
                <w:rFonts w:ascii="Arial" w:eastAsia="標楷體" w:hAnsi="Arial" w:cs="Arial"/>
                <w:sz w:val="18"/>
                <w:szCs w:val="18"/>
                <w:vertAlign w:val="subscript"/>
              </w:rPr>
              <w:t>3</w:t>
            </w:r>
          </w:p>
        </w:tc>
        <w:tc>
          <w:tcPr>
            <w:tcW w:w="1440" w:type="dxa"/>
            <w:noWrap/>
            <w:hideMark/>
          </w:tcPr>
          <w:p w14:paraId="75B93E64"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262.1317424</w:t>
            </w:r>
          </w:p>
        </w:tc>
        <w:tc>
          <w:tcPr>
            <w:tcW w:w="1260" w:type="dxa"/>
            <w:noWrap/>
            <w:hideMark/>
          </w:tcPr>
          <w:p w14:paraId="5E9B88E6"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245.1290</w:t>
            </w:r>
          </w:p>
        </w:tc>
        <w:tc>
          <w:tcPr>
            <w:tcW w:w="990" w:type="dxa"/>
            <w:noWrap/>
            <w:hideMark/>
          </w:tcPr>
          <w:p w14:paraId="0FDFC217"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6268850</w:t>
            </w:r>
          </w:p>
        </w:tc>
      </w:tr>
      <w:tr w:rsidR="008D792C" w:rsidRPr="00C67F50" w14:paraId="15A4BA42"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3B9FA97E"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10219</w:t>
            </w:r>
          </w:p>
        </w:tc>
        <w:tc>
          <w:tcPr>
            <w:tcW w:w="1071" w:type="dxa"/>
            <w:noWrap/>
            <w:hideMark/>
          </w:tcPr>
          <w:p w14:paraId="77361A17"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244.227</w:t>
            </w:r>
          </w:p>
        </w:tc>
        <w:tc>
          <w:tcPr>
            <w:tcW w:w="990" w:type="dxa"/>
            <w:noWrap/>
            <w:hideMark/>
          </w:tcPr>
          <w:p w14:paraId="7193E3F5"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13.6873</w:t>
            </w:r>
          </w:p>
        </w:tc>
        <w:tc>
          <w:tcPr>
            <w:tcW w:w="5040" w:type="dxa"/>
            <w:noWrap/>
            <w:hideMark/>
          </w:tcPr>
          <w:p w14:paraId="519D14BB"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Pr>
                <w:rFonts w:ascii="Arial" w:eastAsia="標楷體" w:hAnsi="Arial" w:cs="Arial"/>
                <w:sz w:val="18"/>
                <w:szCs w:val="18"/>
              </w:rPr>
              <w:t>U</w:t>
            </w:r>
            <w:r w:rsidRPr="00C67F50">
              <w:rPr>
                <w:rFonts w:ascii="Arial" w:eastAsia="標楷體" w:hAnsi="Arial" w:cs="Arial"/>
                <w:sz w:val="18"/>
                <w:szCs w:val="18"/>
              </w:rPr>
              <w:t>ndec-10-enoic-acid_1-propanol</w:t>
            </w:r>
          </w:p>
        </w:tc>
        <w:tc>
          <w:tcPr>
            <w:tcW w:w="1440" w:type="dxa"/>
            <w:noWrap/>
            <w:hideMark/>
          </w:tcPr>
          <w:p w14:paraId="123124F9"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14</w:t>
            </w:r>
            <w:r w:rsidRPr="00C67F50">
              <w:rPr>
                <w:rFonts w:ascii="Arial" w:eastAsia="標楷體" w:hAnsi="Arial" w:cs="Arial"/>
                <w:sz w:val="18"/>
                <w:szCs w:val="18"/>
              </w:rPr>
              <w:t>H</w:t>
            </w:r>
            <w:r w:rsidRPr="00C67F50">
              <w:rPr>
                <w:rFonts w:ascii="Arial" w:eastAsia="標楷體" w:hAnsi="Arial" w:cs="Arial"/>
                <w:sz w:val="18"/>
                <w:szCs w:val="18"/>
                <w:vertAlign w:val="subscript"/>
              </w:rPr>
              <w:t>26</w:t>
            </w:r>
            <w:r w:rsidRPr="00C67F50">
              <w:rPr>
                <w:rFonts w:ascii="Arial" w:eastAsia="標楷體" w:hAnsi="Arial" w:cs="Arial"/>
                <w:sz w:val="18"/>
                <w:szCs w:val="18"/>
              </w:rPr>
              <w:t>O</w:t>
            </w:r>
            <w:r w:rsidRPr="00C67F50">
              <w:rPr>
                <w:rFonts w:ascii="Arial" w:eastAsia="標楷體" w:hAnsi="Arial" w:cs="Arial"/>
                <w:sz w:val="18"/>
                <w:szCs w:val="18"/>
                <w:vertAlign w:val="subscript"/>
              </w:rPr>
              <w:t>2</w:t>
            </w:r>
          </w:p>
        </w:tc>
        <w:tc>
          <w:tcPr>
            <w:tcW w:w="1440" w:type="dxa"/>
            <w:noWrap/>
            <w:hideMark/>
          </w:tcPr>
          <w:p w14:paraId="02643289"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226.1932801</w:t>
            </w:r>
          </w:p>
        </w:tc>
        <w:tc>
          <w:tcPr>
            <w:tcW w:w="1260" w:type="dxa"/>
            <w:noWrap/>
            <w:hideMark/>
          </w:tcPr>
          <w:p w14:paraId="58F36F96"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244.2277</w:t>
            </w:r>
          </w:p>
        </w:tc>
        <w:tc>
          <w:tcPr>
            <w:tcW w:w="990" w:type="dxa"/>
            <w:noWrap/>
            <w:hideMark/>
          </w:tcPr>
          <w:p w14:paraId="0E0CA1B8"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422550</w:t>
            </w:r>
          </w:p>
        </w:tc>
      </w:tr>
      <w:tr w:rsidR="008D792C" w:rsidRPr="00C67F50" w14:paraId="44ACBE31"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6B8A221B"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1080</w:t>
            </w:r>
          </w:p>
        </w:tc>
        <w:tc>
          <w:tcPr>
            <w:tcW w:w="1071" w:type="dxa"/>
            <w:noWrap/>
            <w:hideMark/>
          </w:tcPr>
          <w:p w14:paraId="2D4B657D"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243.134</w:t>
            </w:r>
          </w:p>
        </w:tc>
        <w:tc>
          <w:tcPr>
            <w:tcW w:w="990" w:type="dxa"/>
            <w:noWrap/>
            <w:hideMark/>
          </w:tcPr>
          <w:p w14:paraId="408133AB"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4.9609</w:t>
            </w:r>
          </w:p>
        </w:tc>
        <w:tc>
          <w:tcPr>
            <w:tcW w:w="5040" w:type="dxa"/>
            <w:noWrap/>
            <w:hideMark/>
          </w:tcPr>
          <w:p w14:paraId="37A7F6FF"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 xml:space="preserve">Pyroglutamic </w:t>
            </w:r>
            <w:proofErr w:type="spellStart"/>
            <w:r w:rsidRPr="00C67F50">
              <w:rPr>
                <w:rFonts w:ascii="Arial" w:eastAsia="標楷體" w:hAnsi="Arial" w:cs="Arial"/>
                <w:sz w:val="18"/>
                <w:szCs w:val="18"/>
              </w:rPr>
              <w:t>acid_L</w:t>
            </w:r>
            <w:proofErr w:type="spellEnd"/>
            <w:r w:rsidRPr="00C67F50">
              <w:rPr>
                <w:rFonts w:ascii="Arial" w:eastAsia="標楷體" w:hAnsi="Arial" w:cs="Arial"/>
                <w:sz w:val="18"/>
                <w:szCs w:val="18"/>
              </w:rPr>
              <w:t>-leucine</w:t>
            </w:r>
          </w:p>
        </w:tc>
        <w:tc>
          <w:tcPr>
            <w:tcW w:w="1440" w:type="dxa"/>
            <w:noWrap/>
            <w:hideMark/>
          </w:tcPr>
          <w:p w14:paraId="41BB603D"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11</w:t>
            </w:r>
            <w:r w:rsidRPr="00C67F50">
              <w:rPr>
                <w:rFonts w:ascii="Arial" w:eastAsia="標楷體" w:hAnsi="Arial" w:cs="Arial"/>
                <w:sz w:val="18"/>
                <w:szCs w:val="18"/>
              </w:rPr>
              <w:t>H</w:t>
            </w:r>
            <w:r w:rsidRPr="00C67F50">
              <w:rPr>
                <w:rFonts w:ascii="Arial" w:eastAsia="標楷體" w:hAnsi="Arial" w:cs="Arial"/>
                <w:sz w:val="18"/>
                <w:szCs w:val="18"/>
                <w:vertAlign w:val="subscript"/>
              </w:rPr>
              <w:t>18</w:t>
            </w:r>
            <w:r w:rsidRPr="00C67F50">
              <w:rPr>
                <w:rFonts w:ascii="Arial" w:eastAsia="標楷體" w:hAnsi="Arial" w:cs="Arial"/>
                <w:sz w:val="18"/>
                <w:szCs w:val="18"/>
              </w:rPr>
              <w:t>N</w:t>
            </w:r>
            <w:r w:rsidRPr="00C67F50">
              <w:rPr>
                <w:rFonts w:ascii="Arial" w:eastAsia="標楷體" w:hAnsi="Arial" w:cs="Arial"/>
                <w:sz w:val="18"/>
                <w:szCs w:val="18"/>
                <w:vertAlign w:val="subscript"/>
              </w:rPr>
              <w:t>2</w:t>
            </w:r>
            <w:r w:rsidRPr="00C67F50">
              <w:rPr>
                <w:rFonts w:ascii="Arial" w:eastAsia="標楷體" w:hAnsi="Arial" w:cs="Arial"/>
                <w:sz w:val="18"/>
                <w:szCs w:val="18"/>
              </w:rPr>
              <w:t>O</w:t>
            </w:r>
            <w:r w:rsidRPr="00C67F50">
              <w:rPr>
                <w:rFonts w:ascii="Arial" w:eastAsia="標楷體" w:hAnsi="Arial" w:cs="Arial"/>
                <w:sz w:val="18"/>
                <w:szCs w:val="18"/>
                <w:vertAlign w:val="subscript"/>
              </w:rPr>
              <w:t>4</w:t>
            </w:r>
          </w:p>
        </w:tc>
        <w:tc>
          <w:tcPr>
            <w:tcW w:w="1440" w:type="dxa"/>
            <w:noWrap/>
            <w:hideMark/>
          </w:tcPr>
          <w:p w14:paraId="4C67E890"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242.1266571</w:t>
            </w:r>
          </w:p>
        </w:tc>
        <w:tc>
          <w:tcPr>
            <w:tcW w:w="1260" w:type="dxa"/>
            <w:noWrap/>
            <w:hideMark/>
          </w:tcPr>
          <w:p w14:paraId="4951C570"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243.1345</w:t>
            </w:r>
          </w:p>
        </w:tc>
        <w:tc>
          <w:tcPr>
            <w:tcW w:w="990" w:type="dxa"/>
            <w:noWrap/>
            <w:hideMark/>
          </w:tcPr>
          <w:p w14:paraId="61102D75"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501500</w:t>
            </w:r>
          </w:p>
        </w:tc>
      </w:tr>
      <w:tr w:rsidR="008D792C" w:rsidRPr="00C67F50" w14:paraId="3F202874"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32092BBA"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369</w:t>
            </w:r>
          </w:p>
        </w:tc>
        <w:tc>
          <w:tcPr>
            <w:tcW w:w="1071" w:type="dxa"/>
            <w:noWrap/>
            <w:hideMark/>
          </w:tcPr>
          <w:p w14:paraId="24DF54D1"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235.119</w:t>
            </w:r>
          </w:p>
        </w:tc>
        <w:tc>
          <w:tcPr>
            <w:tcW w:w="990" w:type="dxa"/>
            <w:noWrap/>
            <w:hideMark/>
          </w:tcPr>
          <w:p w14:paraId="26C58C07"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1.3747</w:t>
            </w:r>
          </w:p>
        </w:tc>
        <w:tc>
          <w:tcPr>
            <w:tcW w:w="5040" w:type="dxa"/>
            <w:noWrap/>
            <w:hideMark/>
          </w:tcPr>
          <w:p w14:paraId="0399A191"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His-Pro</w:t>
            </w:r>
          </w:p>
        </w:tc>
        <w:tc>
          <w:tcPr>
            <w:tcW w:w="1440" w:type="dxa"/>
            <w:noWrap/>
            <w:hideMark/>
          </w:tcPr>
          <w:p w14:paraId="37D7F3EB"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11</w:t>
            </w:r>
            <w:r w:rsidRPr="00C67F50">
              <w:rPr>
                <w:rFonts w:ascii="Arial" w:eastAsia="標楷體" w:hAnsi="Arial" w:cs="Arial"/>
                <w:sz w:val="18"/>
                <w:szCs w:val="18"/>
              </w:rPr>
              <w:t>H</w:t>
            </w:r>
            <w:r w:rsidRPr="00C67F50">
              <w:rPr>
                <w:rFonts w:ascii="Arial" w:eastAsia="標楷體" w:hAnsi="Arial" w:cs="Arial"/>
                <w:sz w:val="18"/>
                <w:szCs w:val="18"/>
                <w:vertAlign w:val="subscript"/>
              </w:rPr>
              <w:t>16</w:t>
            </w:r>
            <w:r w:rsidRPr="00C67F50">
              <w:rPr>
                <w:rFonts w:ascii="Arial" w:eastAsia="標楷體" w:hAnsi="Arial" w:cs="Arial"/>
                <w:sz w:val="18"/>
                <w:szCs w:val="18"/>
              </w:rPr>
              <w:t>N</w:t>
            </w:r>
            <w:r w:rsidRPr="00C67F50">
              <w:rPr>
                <w:rFonts w:ascii="Arial" w:eastAsia="標楷體" w:hAnsi="Arial" w:cs="Arial"/>
                <w:sz w:val="18"/>
                <w:szCs w:val="18"/>
                <w:vertAlign w:val="subscript"/>
              </w:rPr>
              <w:t>4</w:t>
            </w:r>
            <w:r w:rsidRPr="00C67F50">
              <w:rPr>
                <w:rFonts w:ascii="Arial" w:eastAsia="標楷體" w:hAnsi="Arial" w:cs="Arial"/>
                <w:sz w:val="18"/>
                <w:szCs w:val="18"/>
              </w:rPr>
              <w:t>O</w:t>
            </w:r>
            <w:r w:rsidRPr="00C67F50">
              <w:rPr>
                <w:rFonts w:ascii="Arial" w:eastAsia="標楷體" w:hAnsi="Arial" w:cs="Arial"/>
                <w:sz w:val="18"/>
                <w:szCs w:val="18"/>
                <w:vertAlign w:val="subscript"/>
              </w:rPr>
              <w:t>3</w:t>
            </w:r>
          </w:p>
        </w:tc>
        <w:tc>
          <w:tcPr>
            <w:tcW w:w="1440" w:type="dxa"/>
            <w:noWrap/>
            <w:hideMark/>
          </w:tcPr>
          <w:p w14:paraId="72B559B5"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252.1222404</w:t>
            </w:r>
          </w:p>
        </w:tc>
        <w:tc>
          <w:tcPr>
            <w:tcW w:w="1260" w:type="dxa"/>
            <w:noWrap/>
            <w:hideMark/>
          </w:tcPr>
          <w:p w14:paraId="323F5EB4"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235.1195</w:t>
            </w:r>
          </w:p>
        </w:tc>
        <w:tc>
          <w:tcPr>
            <w:tcW w:w="990" w:type="dxa"/>
            <w:noWrap/>
            <w:hideMark/>
          </w:tcPr>
          <w:p w14:paraId="4420F33C"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1735150</w:t>
            </w:r>
          </w:p>
        </w:tc>
      </w:tr>
      <w:tr w:rsidR="008D792C" w:rsidRPr="00C67F50" w14:paraId="02B8B48C"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4FBCB3F2"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4537</w:t>
            </w:r>
          </w:p>
        </w:tc>
        <w:tc>
          <w:tcPr>
            <w:tcW w:w="1071" w:type="dxa"/>
            <w:noWrap/>
            <w:hideMark/>
          </w:tcPr>
          <w:p w14:paraId="15502189"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230.175</w:t>
            </w:r>
          </w:p>
        </w:tc>
        <w:tc>
          <w:tcPr>
            <w:tcW w:w="990" w:type="dxa"/>
            <w:noWrap/>
            <w:hideMark/>
          </w:tcPr>
          <w:p w14:paraId="3E233759"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10.8527</w:t>
            </w:r>
          </w:p>
        </w:tc>
        <w:tc>
          <w:tcPr>
            <w:tcW w:w="5040" w:type="dxa"/>
            <w:noWrap/>
            <w:hideMark/>
          </w:tcPr>
          <w:p w14:paraId="680F1C1C"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Pr>
                <w:rFonts w:ascii="Arial" w:eastAsia="標楷體" w:hAnsi="Arial" w:cs="Arial"/>
                <w:sz w:val="18"/>
                <w:szCs w:val="18"/>
              </w:rPr>
              <w:t>H</w:t>
            </w:r>
            <w:r w:rsidRPr="00C67F50">
              <w:rPr>
                <w:rFonts w:ascii="Arial" w:eastAsia="標楷體" w:hAnsi="Arial" w:cs="Arial"/>
                <w:sz w:val="18"/>
                <w:szCs w:val="18"/>
              </w:rPr>
              <w:t xml:space="preserve">eptanoyl </w:t>
            </w:r>
            <w:proofErr w:type="spellStart"/>
            <w:r w:rsidRPr="00C67F50">
              <w:rPr>
                <w:rFonts w:ascii="Arial" w:eastAsia="標楷體" w:hAnsi="Arial" w:cs="Arial"/>
                <w:sz w:val="18"/>
                <w:szCs w:val="18"/>
              </w:rPr>
              <w:t>chloride_L</w:t>
            </w:r>
            <w:proofErr w:type="spellEnd"/>
            <w:r w:rsidRPr="00C67F50">
              <w:rPr>
                <w:rFonts w:ascii="Arial" w:eastAsia="標楷體" w:hAnsi="Arial" w:cs="Arial"/>
                <w:sz w:val="18"/>
                <w:szCs w:val="18"/>
              </w:rPr>
              <w:t>-valine</w:t>
            </w:r>
          </w:p>
        </w:tc>
        <w:tc>
          <w:tcPr>
            <w:tcW w:w="1440" w:type="dxa"/>
            <w:noWrap/>
            <w:hideMark/>
          </w:tcPr>
          <w:p w14:paraId="26B642A7"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12</w:t>
            </w:r>
            <w:r w:rsidRPr="00C67F50">
              <w:rPr>
                <w:rFonts w:ascii="Arial" w:eastAsia="標楷體" w:hAnsi="Arial" w:cs="Arial"/>
                <w:sz w:val="18"/>
                <w:szCs w:val="18"/>
              </w:rPr>
              <w:t>H</w:t>
            </w:r>
            <w:r w:rsidRPr="00C67F50">
              <w:rPr>
                <w:rFonts w:ascii="Arial" w:eastAsia="標楷體" w:hAnsi="Arial" w:cs="Arial"/>
                <w:sz w:val="18"/>
                <w:szCs w:val="18"/>
                <w:vertAlign w:val="subscript"/>
              </w:rPr>
              <w:t>23</w:t>
            </w:r>
            <w:r w:rsidRPr="00C67F50">
              <w:rPr>
                <w:rFonts w:ascii="Arial" w:eastAsia="標楷體" w:hAnsi="Arial" w:cs="Arial"/>
                <w:sz w:val="18"/>
                <w:szCs w:val="18"/>
              </w:rPr>
              <w:t>NO</w:t>
            </w:r>
            <w:r w:rsidRPr="00C67F50">
              <w:rPr>
                <w:rFonts w:ascii="Arial" w:eastAsia="標楷體" w:hAnsi="Arial" w:cs="Arial"/>
                <w:sz w:val="18"/>
                <w:szCs w:val="18"/>
                <w:vertAlign w:val="subscript"/>
              </w:rPr>
              <w:t>3</w:t>
            </w:r>
          </w:p>
        </w:tc>
        <w:tc>
          <w:tcPr>
            <w:tcW w:w="1440" w:type="dxa"/>
            <w:noWrap/>
            <w:hideMark/>
          </w:tcPr>
          <w:p w14:paraId="3927CA66"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229.1677936</w:t>
            </w:r>
          </w:p>
        </w:tc>
        <w:tc>
          <w:tcPr>
            <w:tcW w:w="1260" w:type="dxa"/>
            <w:noWrap/>
            <w:hideMark/>
          </w:tcPr>
          <w:p w14:paraId="468C7AB4"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230.1756</w:t>
            </w:r>
          </w:p>
        </w:tc>
        <w:tc>
          <w:tcPr>
            <w:tcW w:w="990" w:type="dxa"/>
            <w:noWrap/>
            <w:hideMark/>
          </w:tcPr>
          <w:p w14:paraId="164C2874"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897650</w:t>
            </w:r>
          </w:p>
        </w:tc>
      </w:tr>
      <w:tr w:rsidR="008D792C" w:rsidRPr="00C67F50" w14:paraId="1B7B7B51"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02F32080"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721</w:t>
            </w:r>
          </w:p>
        </w:tc>
        <w:tc>
          <w:tcPr>
            <w:tcW w:w="1071" w:type="dxa"/>
            <w:noWrap/>
            <w:hideMark/>
          </w:tcPr>
          <w:p w14:paraId="44328679"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229.118</w:t>
            </w:r>
          </w:p>
        </w:tc>
        <w:tc>
          <w:tcPr>
            <w:tcW w:w="990" w:type="dxa"/>
            <w:noWrap/>
            <w:hideMark/>
          </w:tcPr>
          <w:p w14:paraId="615DB4BB"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3.5327</w:t>
            </w:r>
          </w:p>
        </w:tc>
        <w:tc>
          <w:tcPr>
            <w:tcW w:w="5040" w:type="dxa"/>
            <w:noWrap/>
            <w:hideMark/>
          </w:tcPr>
          <w:p w14:paraId="62EB47E4"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proofErr w:type="spellStart"/>
            <w:r w:rsidRPr="00C67F50">
              <w:rPr>
                <w:rFonts w:ascii="Arial" w:eastAsia="標楷體" w:hAnsi="Arial" w:cs="Arial"/>
                <w:sz w:val="18"/>
                <w:szCs w:val="18"/>
              </w:rPr>
              <w:t>PyroGlu</w:t>
            </w:r>
            <w:proofErr w:type="spellEnd"/>
            <w:r w:rsidRPr="00C67F50">
              <w:rPr>
                <w:rFonts w:ascii="Arial" w:eastAsia="標楷體" w:hAnsi="Arial" w:cs="Arial"/>
                <w:sz w:val="18"/>
                <w:szCs w:val="18"/>
              </w:rPr>
              <w:t>-Val</w:t>
            </w:r>
          </w:p>
        </w:tc>
        <w:tc>
          <w:tcPr>
            <w:tcW w:w="1440" w:type="dxa"/>
            <w:noWrap/>
            <w:hideMark/>
          </w:tcPr>
          <w:p w14:paraId="7731ED7C"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10</w:t>
            </w:r>
            <w:r w:rsidRPr="00C67F50">
              <w:rPr>
                <w:rFonts w:ascii="Arial" w:eastAsia="標楷體" w:hAnsi="Arial" w:cs="Arial"/>
                <w:sz w:val="18"/>
                <w:szCs w:val="18"/>
              </w:rPr>
              <w:t>H</w:t>
            </w:r>
            <w:r w:rsidRPr="00C67F50">
              <w:rPr>
                <w:rFonts w:ascii="Arial" w:eastAsia="標楷體" w:hAnsi="Arial" w:cs="Arial"/>
                <w:sz w:val="18"/>
                <w:szCs w:val="18"/>
                <w:vertAlign w:val="subscript"/>
              </w:rPr>
              <w:t>16</w:t>
            </w:r>
            <w:r w:rsidRPr="00C67F50">
              <w:rPr>
                <w:rFonts w:ascii="Arial" w:eastAsia="標楷體" w:hAnsi="Arial" w:cs="Arial"/>
                <w:sz w:val="18"/>
                <w:szCs w:val="18"/>
              </w:rPr>
              <w:t>N</w:t>
            </w:r>
            <w:r w:rsidRPr="00C67F50">
              <w:rPr>
                <w:rFonts w:ascii="Arial" w:eastAsia="標楷體" w:hAnsi="Arial" w:cs="Arial"/>
                <w:sz w:val="18"/>
                <w:szCs w:val="18"/>
                <w:vertAlign w:val="subscript"/>
              </w:rPr>
              <w:t>2</w:t>
            </w:r>
            <w:r w:rsidRPr="00C67F50">
              <w:rPr>
                <w:rFonts w:ascii="Arial" w:eastAsia="標楷體" w:hAnsi="Arial" w:cs="Arial"/>
                <w:sz w:val="18"/>
                <w:szCs w:val="18"/>
              </w:rPr>
              <w:t>O</w:t>
            </w:r>
            <w:r w:rsidRPr="00C67F50">
              <w:rPr>
                <w:rFonts w:ascii="Arial" w:eastAsia="標楷體" w:hAnsi="Arial" w:cs="Arial"/>
                <w:sz w:val="18"/>
                <w:szCs w:val="18"/>
                <w:vertAlign w:val="subscript"/>
              </w:rPr>
              <w:t>4</w:t>
            </w:r>
          </w:p>
        </w:tc>
        <w:tc>
          <w:tcPr>
            <w:tcW w:w="1440" w:type="dxa"/>
            <w:noWrap/>
            <w:hideMark/>
          </w:tcPr>
          <w:p w14:paraId="5170B152"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228.111007</w:t>
            </w:r>
          </w:p>
        </w:tc>
        <w:tc>
          <w:tcPr>
            <w:tcW w:w="1260" w:type="dxa"/>
            <w:noWrap/>
            <w:hideMark/>
          </w:tcPr>
          <w:p w14:paraId="6B4F799E"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229.1188</w:t>
            </w:r>
          </w:p>
        </w:tc>
        <w:tc>
          <w:tcPr>
            <w:tcW w:w="990" w:type="dxa"/>
            <w:noWrap/>
            <w:hideMark/>
          </w:tcPr>
          <w:p w14:paraId="62F992A4"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2717650</w:t>
            </w:r>
          </w:p>
        </w:tc>
      </w:tr>
      <w:tr w:rsidR="008D792C" w:rsidRPr="00C67F50" w14:paraId="0D722874"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6B368ED1"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7179</w:t>
            </w:r>
          </w:p>
        </w:tc>
        <w:tc>
          <w:tcPr>
            <w:tcW w:w="1071" w:type="dxa"/>
            <w:noWrap/>
            <w:hideMark/>
          </w:tcPr>
          <w:p w14:paraId="2711D134"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228.196</w:t>
            </w:r>
          </w:p>
        </w:tc>
        <w:tc>
          <w:tcPr>
            <w:tcW w:w="990" w:type="dxa"/>
            <w:noWrap/>
            <w:hideMark/>
          </w:tcPr>
          <w:p w14:paraId="7193734E"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12.4958</w:t>
            </w:r>
          </w:p>
        </w:tc>
        <w:tc>
          <w:tcPr>
            <w:tcW w:w="5040" w:type="dxa"/>
            <w:noWrap/>
            <w:hideMark/>
          </w:tcPr>
          <w:p w14:paraId="40BB791D"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4-pentynoic-acid_dl-2-octanol</w:t>
            </w:r>
          </w:p>
        </w:tc>
        <w:tc>
          <w:tcPr>
            <w:tcW w:w="1440" w:type="dxa"/>
            <w:noWrap/>
            <w:hideMark/>
          </w:tcPr>
          <w:p w14:paraId="73221816"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13</w:t>
            </w:r>
            <w:r w:rsidRPr="00C67F50">
              <w:rPr>
                <w:rFonts w:ascii="Arial" w:eastAsia="標楷體" w:hAnsi="Arial" w:cs="Arial"/>
                <w:sz w:val="18"/>
                <w:szCs w:val="18"/>
              </w:rPr>
              <w:t>H</w:t>
            </w:r>
            <w:r w:rsidRPr="00C67F50">
              <w:rPr>
                <w:rFonts w:ascii="Arial" w:eastAsia="標楷體" w:hAnsi="Arial" w:cs="Arial"/>
                <w:sz w:val="18"/>
                <w:szCs w:val="18"/>
                <w:vertAlign w:val="subscript"/>
              </w:rPr>
              <w:t>22</w:t>
            </w:r>
            <w:r w:rsidRPr="00C67F50">
              <w:rPr>
                <w:rFonts w:ascii="Arial" w:eastAsia="標楷體" w:hAnsi="Arial" w:cs="Arial"/>
                <w:sz w:val="18"/>
                <w:szCs w:val="18"/>
              </w:rPr>
              <w:t>O</w:t>
            </w:r>
            <w:r w:rsidRPr="00C67F50">
              <w:rPr>
                <w:rFonts w:ascii="Arial" w:eastAsia="標楷體" w:hAnsi="Arial" w:cs="Arial"/>
                <w:sz w:val="18"/>
                <w:szCs w:val="18"/>
                <w:vertAlign w:val="subscript"/>
              </w:rPr>
              <w:t>2</w:t>
            </w:r>
          </w:p>
        </w:tc>
        <w:tc>
          <w:tcPr>
            <w:tcW w:w="1440" w:type="dxa"/>
            <w:noWrap/>
            <w:hideMark/>
          </w:tcPr>
          <w:p w14:paraId="7E02F9ED"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210.1619799</w:t>
            </w:r>
          </w:p>
        </w:tc>
        <w:tc>
          <w:tcPr>
            <w:tcW w:w="1260" w:type="dxa"/>
            <w:noWrap/>
            <w:hideMark/>
          </w:tcPr>
          <w:p w14:paraId="533AF5B4"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228.1964</w:t>
            </w:r>
          </w:p>
        </w:tc>
        <w:tc>
          <w:tcPr>
            <w:tcW w:w="990" w:type="dxa"/>
            <w:noWrap/>
            <w:hideMark/>
          </w:tcPr>
          <w:p w14:paraId="17F0D6EE"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1057400</w:t>
            </w:r>
          </w:p>
        </w:tc>
      </w:tr>
      <w:tr w:rsidR="008D792C" w:rsidRPr="00C67F50" w14:paraId="7B1EDC41"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6F86A242"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10228</w:t>
            </w:r>
          </w:p>
        </w:tc>
        <w:tc>
          <w:tcPr>
            <w:tcW w:w="1071" w:type="dxa"/>
            <w:noWrap/>
            <w:hideMark/>
          </w:tcPr>
          <w:p w14:paraId="1B0BC00E"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227.2</w:t>
            </w:r>
          </w:p>
        </w:tc>
        <w:tc>
          <w:tcPr>
            <w:tcW w:w="990" w:type="dxa"/>
            <w:noWrap/>
            <w:hideMark/>
          </w:tcPr>
          <w:p w14:paraId="2CD39927"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13.6968</w:t>
            </w:r>
          </w:p>
        </w:tc>
        <w:tc>
          <w:tcPr>
            <w:tcW w:w="5040" w:type="dxa"/>
            <w:noWrap/>
            <w:hideMark/>
          </w:tcPr>
          <w:p w14:paraId="4CA72C42"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2-hydroxytetradecanoic-acid</w:t>
            </w:r>
          </w:p>
        </w:tc>
        <w:tc>
          <w:tcPr>
            <w:tcW w:w="1440" w:type="dxa"/>
            <w:noWrap/>
            <w:hideMark/>
          </w:tcPr>
          <w:p w14:paraId="4459B791"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14</w:t>
            </w:r>
            <w:r w:rsidRPr="00C67F50">
              <w:rPr>
                <w:rFonts w:ascii="Arial" w:eastAsia="標楷體" w:hAnsi="Arial" w:cs="Arial"/>
                <w:sz w:val="18"/>
                <w:szCs w:val="18"/>
              </w:rPr>
              <w:t>H</w:t>
            </w:r>
            <w:r w:rsidRPr="00C67F50">
              <w:rPr>
                <w:rFonts w:ascii="Arial" w:eastAsia="標楷體" w:hAnsi="Arial" w:cs="Arial"/>
                <w:sz w:val="18"/>
                <w:szCs w:val="18"/>
                <w:vertAlign w:val="subscript"/>
              </w:rPr>
              <w:t>28</w:t>
            </w:r>
            <w:r w:rsidRPr="00C67F50">
              <w:rPr>
                <w:rFonts w:ascii="Arial" w:eastAsia="標楷體" w:hAnsi="Arial" w:cs="Arial"/>
                <w:sz w:val="18"/>
                <w:szCs w:val="18"/>
              </w:rPr>
              <w:t>O</w:t>
            </w:r>
            <w:r w:rsidRPr="00C67F50">
              <w:rPr>
                <w:rFonts w:ascii="Arial" w:eastAsia="標楷體" w:hAnsi="Arial" w:cs="Arial"/>
                <w:sz w:val="18"/>
                <w:szCs w:val="18"/>
                <w:vertAlign w:val="subscript"/>
              </w:rPr>
              <w:t>3</w:t>
            </w:r>
          </w:p>
        </w:tc>
        <w:tc>
          <w:tcPr>
            <w:tcW w:w="1440" w:type="dxa"/>
            <w:noWrap/>
            <w:hideMark/>
          </w:tcPr>
          <w:p w14:paraId="40E41C7A"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244.2038448</w:t>
            </w:r>
          </w:p>
        </w:tc>
        <w:tc>
          <w:tcPr>
            <w:tcW w:w="1260" w:type="dxa"/>
            <w:noWrap/>
            <w:hideMark/>
          </w:tcPr>
          <w:p w14:paraId="0A255641"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227.2011</w:t>
            </w:r>
          </w:p>
        </w:tc>
        <w:tc>
          <w:tcPr>
            <w:tcW w:w="990" w:type="dxa"/>
            <w:noWrap/>
            <w:hideMark/>
          </w:tcPr>
          <w:p w14:paraId="556ABE99"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1363600</w:t>
            </w:r>
          </w:p>
        </w:tc>
      </w:tr>
      <w:tr w:rsidR="008D792C" w:rsidRPr="00C67F50" w14:paraId="463760D7"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69F4A04C"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603</w:t>
            </w:r>
          </w:p>
        </w:tc>
        <w:tc>
          <w:tcPr>
            <w:tcW w:w="1071" w:type="dxa"/>
            <w:noWrap/>
            <w:hideMark/>
          </w:tcPr>
          <w:p w14:paraId="68B67905"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227.103</w:t>
            </w:r>
          </w:p>
        </w:tc>
        <w:tc>
          <w:tcPr>
            <w:tcW w:w="990" w:type="dxa"/>
            <w:noWrap/>
            <w:hideMark/>
          </w:tcPr>
          <w:p w14:paraId="3B4DA6DC"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2.312</w:t>
            </w:r>
          </w:p>
        </w:tc>
        <w:tc>
          <w:tcPr>
            <w:tcW w:w="5040" w:type="dxa"/>
            <w:noWrap/>
            <w:hideMark/>
          </w:tcPr>
          <w:p w14:paraId="2D070AEF"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proofErr w:type="spellStart"/>
            <w:r w:rsidRPr="00C67F50">
              <w:rPr>
                <w:rFonts w:ascii="Arial" w:eastAsia="標楷體" w:hAnsi="Arial" w:cs="Arial"/>
                <w:sz w:val="18"/>
                <w:szCs w:val="18"/>
              </w:rPr>
              <w:t>PyroGlu</w:t>
            </w:r>
            <w:proofErr w:type="spellEnd"/>
            <w:r w:rsidRPr="00C67F50">
              <w:rPr>
                <w:rFonts w:ascii="Arial" w:eastAsia="標楷體" w:hAnsi="Arial" w:cs="Arial"/>
                <w:sz w:val="18"/>
                <w:szCs w:val="18"/>
              </w:rPr>
              <w:t>-Pro</w:t>
            </w:r>
          </w:p>
        </w:tc>
        <w:tc>
          <w:tcPr>
            <w:tcW w:w="1440" w:type="dxa"/>
            <w:noWrap/>
            <w:hideMark/>
          </w:tcPr>
          <w:p w14:paraId="023B3178"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10</w:t>
            </w:r>
            <w:r w:rsidRPr="00C67F50">
              <w:rPr>
                <w:rFonts w:ascii="Arial" w:eastAsia="標楷體" w:hAnsi="Arial" w:cs="Arial"/>
                <w:sz w:val="18"/>
                <w:szCs w:val="18"/>
              </w:rPr>
              <w:t>H</w:t>
            </w:r>
            <w:r w:rsidRPr="00C67F50">
              <w:rPr>
                <w:rFonts w:ascii="Arial" w:eastAsia="標楷體" w:hAnsi="Arial" w:cs="Arial"/>
                <w:sz w:val="18"/>
                <w:szCs w:val="18"/>
                <w:vertAlign w:val="subscript"/>
              </w:rPr>
              <w:t>14</w:t>
            </w:r>
            <w:r w:rsidRPr="00C67F50">
              <w:rPr>
                <w:rFonts w:ascii="Arial" w:eastAsia="標楷體" w:hAnsi="Arial" w:cs="Arial"/>
                <w:sz w:val="18"/>
                <w:szCs w:val="18"/>
              </w:rPr>
              <w:t>N</w:t>
            </w:r>
            <w:r w:rsidRPr="00C67F50">
              <w:rPr>
                <w:rFonts w:ascii="Arial" w:eastAsia="標楷體" w:hAnsi="Arial" w:cs="Arial"/>
                <w:sz w:val="18"/>
                <w:szCs w:val="18"/>
                <w:vertAlign w:val="subscript"/>
              </w:rPr>
              <w:t>2</w:t>
            </w:r>
            <w:r w:rsidRPr="00C67F50">
              <w:rPr>
                <w:rFonts w:ascii="Arial" w:eastAsia="標楷體" w:hAnsi="Arial" w:cs="Arial"/>
                <w:sz w:val="18"/>
                <w:szCs w:val="18"/>
              </w:rPr>
              <w:t>O</w:t>
            </w:r>
            <w:r w:rsidRPr="00C67F50">
              <w:rPr>
                <w:rFonts w:ascii="Arial" w:eastAsia="標楷體" w:hAnsi="Arial" w:cs="Arial"/>
                <w:sz w:val="18"/>
                <w:szCs w:val="18"/>
                <w:vertAlign w:val="subscript"/>
              </w:rPr>
              <w:t>4</w:t>
            </w:r>
          </w:p>
        </w:tc>
        <w:tc>
          <w:tcPr>
            <w:tcW w:w="1440" w:type="dxa"/>
            <w:noWrap/>
            <w:hideMark/>
          </w:tcPr>
          <w:p w14:paraId="33E57660"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226.0953569</w:t>
            </w:r>
          </w:p>
        </w:tc>
        <w:tc>
          <w:tcPr>
            <w:tcW w:w="1260" w:type="dxa"/>
            <w:noWrap/>
            <w:hideMark/>
          </w:tcPr>
          <w:p w14:paraId="04FB1A0C"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227.1032</w:t>
            </w:r>
          </w:p>
        </w:tc>
        <w:tc>
          <w:tcPr>
            <w:tcW w:w="990" w:type="dxa"/>
            <w:noWrap/>
            <w:hideMark/>
          </w:tcPr>
          <w:p w14:paraId="3022E852"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1060850</w:t>
            </w:r>
          </w:p>
        </w:tc>
      </w:tr>
      <w:tr w:rsidR="008D792C" w:rsidRPr="00C67F50" w14:paraId="651D75D4"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558AE3C8"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1363</w:t>
            </w:r>
          </w:p>
        </w:tc>
        <w:tc>
          <w:tcPr>
            <w:tcW w:w="1071" w:type="dxa"/>
            <w:noWrap/>
            <w:hideMark/>
          </w:tcPr>
          <w:p w14:paraId="4C515B07"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227.081</w:t>
            </w:r>
          </w:p>
        </w:tc>
        <w:tc>
          <w:tcPr>
            <w:tcW w:w="990" w:type="dxa"/>
            <w:noWrap/>
            <w:hideMark/>
          </w:tcPr>
          <w:p w14:paraId="681E008B"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5.862</w:t>
            </w:r>
          </w:p>
        </w:tc>
        <w:tc>
          <w:tcPr>
            <w:tcW w:w="5040" w:type="dxa"/>
            <w:noWrap/>
            <w:hideMark/>
          </w:tcPr>
          <w:p w14:paraId="6207CF01"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Alanine-Valine</w:t>
            </w:r>
          </w:p>
        </w:tc>
        <w:tc>
          <w:tcPr>
            <w:tcW w:w="1440" w:type="dxa"/>
            <w:noWrap/>
            <w:hideMark/>
          </w:tcPr>
          <w:p w14:paraId="609D3287"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8</w:t>
            </w:r>
            <w:r w:rsidRPr="00C67F50">
              <w:rPr>
                <w:rFonts w:ascii="Arial" w:eastAsia="標楷體" w:hAnsi="Arial" w:cs="Arial"/>
                <w:sz w:val="18"/>
                <w:szCs w:val="18"/>
              </w:rPr>
              <w:t>H</w:t>
            </w:r>
            <w:r w:rsidRPr="00C67F50">
              <w:rPr>
                <w:rFonts w:ascii="Arial" w:eastAsia="標楷體" w:hAnsi="Arial" w:cs="Arial"/>
                <w:sz w:val="18"/>
                <w:szCs w:val="18"/>
                <w:vertAlign w:val="subscript"/>
              </w:rPr>
              <w:t>16</w:t>
            </w:r>
            <w:r w:rsidRPr="00C67F50">
              <w:rPr>
                <w:rFonts w:ascii="Arial" w:eastAsia="標楷體" w:hAnsi="Arial" w:cs="Arial"/>
                <w:sz w:val="18"/>
                <w:szCs w:val="18"/>
              </w:rPr>
              <w:t>N</w:t>
            </w:r>
            <w:r w:rsidRPr="00C67F50">
              <w:rPr>
                <w:rFonts w:ascii="Arial" w:eastAsia="標楷體" w:hAnsi="Arial" w:cs="Arial"/>
                <w:sz w:val="18"/>
                <w:szCs w:val="18"/>
                <w:vertAlign w:val="subscript"/>
              </w:rPr>
              <w:t>2</w:t>
            </w:r>
            <w:r w:rsidRPr="00C67F50">
              <w:rPr>
                <w:rFonts w:ascii="Arial" w:eastAsia="標楷體" w:hAnsi="Arial" w:cs="Arial"/>
                <w:sz w:val="18"/>
                <w:szCs w:val="18"/>
              </w:rPr>
              <w:t>O</w:t>
            </w:r>
            <w:r w:rsidRPr="00C67F50">
              <w:rPr>
                <w:rFonts w:ascii="Arial" w:eastAsia="標楷體" w:hAnsi="Arial" w:cs="Arial"/>
                <w:sz w:val="18"/>
                <w:szCs w:val="18"/>
                <w:vertAlign w:val="subscript"/>
              </w:rPr>
              <w:t>3</w:t>
            </w:r>
          </w:p>
        </w:tc>
        <w:tc>
          <w:tcPr>
            <w:tcW w:w="1440" w:type="dxa"/>
            <w:noWrap/>
            <w:hideMark/>
          </w:tcPr>
          <w:p w14:paraId="09A844BB"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188.1160924</w:t>
            </w:r>
          </w:p>
        </w:tc>
        <w:tc>
          <w:tcPr>
            <w:tcW w:w="1260" w:type="dxa"/>
            <w:noWrap/>
            <w:hideMark/>
          </w:tcPr>
          <w:p w14:paraId="17616BB0"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227.0798</w:t>
            </w:r>
          </w:p>
        </w:tc>
        <w:tc>
          <w:tcPr>
            <w:tcW w:w="990" w:type="dxa"/>
            <w:noWrap/>
            <w:hideMark/>
          </w:tcPr>
          <w:p w14:paraId="0F6D09CB"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2379150</w:t>
            </w:r>
          </w:p>
        </w:tc>
      </w:tr>
      <w:tr w:rsidR="008D792C" w:rsidRPr="00C67F50" w14:paraId="15F1D03B"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363E31FD"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2828</w:t>
            </w:r>
          </w:p>
        </w:tc>
        <w:tc>
          <w:tcPr>
            <w:tcW w:w="1071" w:type="dxa"/>
            <w:noWrap/>
            <w:hideMark/>
          </w:tcPr>
          <w:p w14:paraId="0B1086F0"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222.112</w:t>
            </w:r>
          </w:p>
        </w:tc>
        <w:tc>
          <w:tcPr>
            <w:tcW w:w="990" w:type="dxa"/>
            <w:noWrap/>
            <w:hideMark/>
          </w:tcPr>
          <w:p w14:paraId="1415585E"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9.1604</w:t>
            </w:r>
          </w:p>
        </w:tc>
        <w:tc>
          <w:tcPr>
            <w:tcW w:w="5040" w:type="dxa"/>
            <w:noWrap/>
            <w:hideMark/>
          </w:tcPr>
          <w:p w14:paraId="11EBC3F3"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Candidate Phenylalanine-C3:0</w:t>
            </w:r>
          </w:p>
        </w:tc>
        <w:tc>
          <w:tcPr>
            <w:tcW w:w="1440" w:type="dxa"/>
            <w:noWrap/>
            <w:hideMark/>
          </w:tcPr>
          <w:p w14:paraId="1CC904CA"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12</w:t>
            </w:r>
            <w:r w:rsidRPr="00C67F50">
              <w:rPr>
                <w:rFonts w:ascii="Arial" w:eastAsia="標楷體" w:hAnsi="Arial" w:cs="Arial"/>
                <w:sz w:val="18"/>
                <w:szCs w:val="18"/>
              </w:rPr>
              <w:t>H</w:t>
            </w:r>
            <w:r w:rsidRPr="00C67F50">
              <w:rPr>
                <w:rFonts w:ascii="Arial" w:eastAsia="標楷體" w:hAnsi="Arial" w:cs="Arial"/>
                <w:sz w:val="18"/>
                <w:szCs w:val="18"/>
                <w:vertAlign w:val="subscript"/>
              </w:rPr>
              <w:t>15</w:t>
            </w:r>
            <w:r w:rsidRPr="00C67F50">
              <w:rPr>
                <w:rFonts w:ascii="Arial" w:eastAsia="標楷體" w:hAnsi="Arial" w:cs="Arial"/>
                <w:sz w:val="18"/>
                <w:szCs w:val="18"/>
              </w:rPr>
              <w:t>NO</w:t>
            </w:r>
            <w:r w:rsidRPr="00C67F50">
              <w:rPr>
                <w:rFonts w:ascii="Arial" w:eastAsia="標楷體" w:hAnsi="Arial" w:cs="Arial"/>
                <w:sz w:val="18"/>
                <w:szCs w:val="18"/>
                <w:vertAlign w:val="subscript"/>
              </w:rPr>
              <w:t>3</w:t>
            </w:r>
          </w:p>
        </w:tc>
        <w:tc>
          <w:tcPr>
            <w:tcW w:w="1440" w:type="dxa"/>
            <w:noWrap/>
            <w:hideMark/>
          </w:tcPr>
          <w:p w14:paraId="66C9861B"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221.1051933</w:t>
            </w:r>
          </w:p>
        </w:tc>
        <w:tc>
          <w:tcPr>
            <w:tcW w:w="1260" w:type="dxa"/>
            <w:noWrap/>
            <w:hideMark/>
          </w:tcPr>
          <w:p w14:paraId="5C2ABA02"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222.1130</w:t>
            </w:r>
          </w:p>
        </w:tc>
        <w:tc>
          <w:tcPr>
            <w:tcW w:w="990" w:type="dxa"/>
            <w:noWrap/>
            <w:hideMark/>
          </w:tcPr>
          <w:p w14:paraId="6E2ED6C2"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434150</w:t>
            </w:r>
          </w:p>
        </w:tc>
      </w:tr>
      <w:tr w:rsidR="008D792C" w:rsidRPr="00C67F50" w14:paraId="7594F4C8"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78CE35BB"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lastRenderedPageBreak/>
              <w:t>631</w:t>
            </w:r>
          </w:p>
        </w:tc>
        <w:tc>
          <w:tcPr>
            <w:tcW w:w="1071" w:type="dxa"/>
            <w:noWrap/>
            <w:hideMark/>
          </w:tcPr>
          <w:p w14:paraId="19F04005"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212.149</w:t>
            </w:r>
          </w:p>
        </w:tc>
        <w:tc>
          <w:tcPr>
            <w:tcW w:w="990" w:type="dxa"/>
            <w:noWrap/>
            <w:hideMark/>
          </w:tcPr>
          <w:p w14:paraId="30D4C7AD"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2.4845</w:t>
            </w:r>
          </w:p>
        </w:tc>
        <w:tc>
          <w:tcPr>
            <w:tcW w:w="5040" w:type="dxa"/>
            <w:noWrap/>
            <w:hideMark/>
          </w:tcPr>
          <w:p w14:paraId="6DFCF2BD"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proofErr w:type="spellStart"/>
            <w:r w:rsidRPr="00C67F50">
              <w:rPr>
                <w:rFonts w:ascii="Arial" w:eastAsia="標楷體" w:hAnsi="Arial" w:cs="Arial"/>
                <w:sz w:val="18"/>
                <w:szCs w:val="18"/>
              </w:rPr>
              <w:t>tetraethylene</w:t>
            </w:r>
            <w:proofErr w:type="spellEnd"/>
            <w:r w:rsidRPr="00C67F50">
              <w:rPr>
                <w:rFonts w:ascii="Arial" w:eastAsia="標楷體" w:hAnsi="Arial" w:cs="Arial"/>
                <w:sz w:val="18"/>
                <w:szCs w:val="18"/>
              </w:rPr>
              <w:t xml:space="preserve"> glycol</w:t>
            </w:r>
          </w:p>
        </w:tc>
        <w:tc>
          <w:tcPr>
            <w:tcW w:w="1440" w:type="dxa"/>
            <w:noWrap/>
            <w:hideMark/>
          </w:tcPr>
          <w:p w14:paraId="1BF93406"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8</w:t>
            </w:r>
            <w:r w:rsidRPr="00C67F50">
              <w:rPr>
                <w:rFonts w:ascii="Arial" w:eastAsia="標楷體" w:hAnsi="Arial" w:cs="Arial"/>
                <w:sz w:val="18"/>
                <w:szCs w:val="18"/>
              </w:rPr>
              <w:t>H</w:t>
            </w:r>
            <w:r w:rsidRPr="00C67F50">
              <w:rPr>
                <w:rFonts w:ascii="Arial" w:eastAsia="標楷體" w:hAnsi="Arial" w:cs="Arial"/>
                <w:sz w:val="18"/>
                <w:szCs w:val="18"/>
                <w:vertAlign w:val="subscript"/>
              </w:rPr>
              <w:t>18</w:t>
            </w:r>
            <w:r w:rsidRPr="00C67F50">
              <w:rPr>
                <w:rFonts w:ascii="Arial" w:eastAsia="標楷體" w:hAnsi="Arial" w:cs="Arial"/>
                <w:sz w:val="18"/>
                <w:szCs w:val="18"/>
              </w:rPr>
              <w:t>O</w:t>
            </w:r>
            <w:r w:rsidRPr="00C67F50">
              <w:rPr>
                <w:rFonts w:ascii="Arial" w:eastAsia="標楷體" w:hAnsi="Arial" w:cs="Arial"/>
                <w:sz w:val="18"/>
                <w:szCs w:val="18"/>
                <w:vertAlign w:val="subscript"/>
              </w:rPr>
              <w:t>5</w:t>
            </w:r>
          </w:p>
        </w:tc>
        <w:tc>
          <w:tcPr>
            <w:tcW w:w="1440" w:type="dxa"/>
            <w:noWrap/>
            <w:hideMark/>
          </w:tcPr>
          <w:p w14:paraId="424D8B4B"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194.1154237</w:t>
            </w:r>
          </w:p>
        </w:tc>
        <w:tc>
          <w:tcPr>
            <w:tcW w:w="1260" w:type="dxa"/>
            <w:noWrap/>
            <w:hideMark/>
          </w:tcPr>
          <w:p w14:paraId="33E5902B"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212.1498</w:t>
            </w:r>
          </w:p>
        </w:tc>
        <w:tc>
          <w:tcPr>
            <w:tcW w:w="990" w:type="dxa"/>
            <w:noWrap/>
            <w:hideMark/>
          </w:tcPr>
          <w:p w14:paraId="08D885E2"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1209950</w:t>
            </w:r>
          </w:p>
        </w:tc>
      </w:tr>
      <w:tr w:rsidR="008D792C" w:rsidRPr="00C67F50" w14:paraId="6D7C5B8B"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6E7F9A02"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1449</w:t>
            </w:r>
          </w:p>
        </w:tc>
        <w:tc>
          <w:tcPr>
            <w:tcW w:w="1071" w:type="dxa"/>
            <w:noWrap/>
            <w:hideMark/>
          </w:tcPr>
          <w:p w14:paraId="30443A96"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211.144</w:t>
            </w:r>
          </w:p>
        </w:tc>
        <w:tc>
          <w:tcPr>
            <w:tcW w:w="990" w:type="dxa"/>
            <w:noWrap/>
            <w:hideMark/>
          </w:tcPr>
          <w:p w14:paraId="448849B5"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6.1254</w:t>
            </w:r>
          </w:p>
        </w:tc>
        <w:tc>
          <w:tcPr>
            <w:tcW w:w="5040" w:type="dxa"/>
            <w:noWrap/>
            <w:hideMark/>
          </w:tcPr>
          <w:p w14:paraId="3B808DF4"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proofErr w:type="spellStart"/>
            <w:r w:rsidRPr="00C67F50">
              <w:rPr>
                <w:rFonts w:ascii="Arial" w:eastAsia="標楷體" w:hAnsi="Arial" w:cs="Arial"/>
                <w:sz w:val="18"/>
                <w:szCs w:val="18"/>
              </w:rPr>
              <w:t>Cyclo</w:t>
            </w:r>
            <w:proofErr w:type="spellEnd"/>
            <w:r w:rsidRPr="00C67F50">
              <w:rPr>
                <w:rFonts w:ascii="Arial" w:eastAsia="標楷體" w:hAnsi="Arial" w:cs="Arial"/>
                <w:sz w:val="18"/>
                <w:szCs w:val="18"/>
              </w:rPr>
              <w:t>(proline-leucine)</w:t>
            </w:r>
          </w:p>
        </w:tc>
        <w:tc>
          <w:tcPr>
            <w:tcW w:w="1440" w:type="dxa"/>
            <w:noWrap/>
            <w:hideMark/>
          </w:tcPr>
          <w:p w14:paraId="4DD2A461"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11</w:t>
            </w:r>
            <w:r w:rsidRPr="00C67F50">
              <w:rPr>
                <w:rFonts w:ascii="Arial" w:eastAsia="標楷體" w:hAnsi="Arial" w:cs="Arial"/>
                <w:sz w:val="18"/>
                <w:szCs w:val="18"/>
              </w:rPr>
              <w:t>H</w:t>
            </w:r>
            <w:r w:rsidRPr="00C67F50">
              <w:rPr>
                <w:rFonts w:ascii="Arial" w:eastAsia="標楷體" w:hAnsi="Arial" w:cs="Arial"/>
                <w:sz w:val="18"/>
                <w:szCs w:val="18"/>
                <w:vertAlign w:val="subscript"/>
              </w:rPr>
              <w:t>18</w:t>
            </w:r>
            <w:r w:rsidRPr="00C67F50">
              <w:rPr>
                <w:rFonts w:ascii="Arial" w:eastAsia="標楷體" w:hAnsi="Arial" w:cs="Arial"/>
                <w:sz w:val="18"/>
                <w:szCs w:val="18"/>
              </w:rPr>
              <w:t>N</w:t>
            </w:r>
            <w:r w:rsidRPr="00C67F50">
              <w:rPr>
                <w:rFonts w:ascii="Arial" w:eastAsia="標楷體" w:hAnsi="Arial" w:cs="Arial"/>
                <w:sz w:val="18"/>
                <w:szCs w:val="18"/>
                <w:vertAlign w:val="subscript"/>
              </w:rPr>
              <w:t>2</w:t>
            </w:r>
            <w:r w:rsidRPr="00C67F50">
              <w:rPr>
                <w:rFonts w:ascii="Arial" w:eastAsia="標楷體" w:hAnsi="Arial" w:cs="Arial"/>
                <w:sz w:val="18"/>
                <w:szCs w:val="18"/>
              </w:rPr>
              <w:t>O</w:t>
            </w:r>
            <w:r w:rsidRPr="00C67F50">
              <w:rPr>
                <w:rFonts w:ascii="Arial" w:eastAsia="標楷體" w:hAnsi="Arial" w:cs="Arial"/>
                <w:sz w:val="18"/>
                <w:szCs w:val="18"/>
                <w:vertAlign w:val="subscript"/>
              </w:rPr>
              <w:t>2</w:t>
            </w:r>
          </w:p>
        </w:tc>
        <w:tc>
          <w:tcPr>
            <w:tcW w:w="1440" w:type="dxa"/>
            <w:noWrap/>
            <w:hideMark/>
          </w:tcPr>
          <w:p w14:paraId="24F8F5CE"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210.1368278</w:t>
            </w:r>
          </w:p>
        </w:tc>
        <w:tc>
          <w:tcPr>
            <w:tcW w:w="1260" w:type="dxa"/>
            <w:noWrap/>
            <w:hideMark/>
          </w:tcPr>
          <w:p w14:paraId="7DFAAE22"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211.1447</w:t>
            </w:r>
          </w:p>
        </w:tc>
        <w:tc>
          <w:tcPr>
            <w:tcW w:w="990" w:type="dxa"/>
            <w:noWrap/>
            <w:hideMark/>
          </w:tcPr>
          <w:p w14:paraId="14F74770"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4820100</w:t>
            </w:r>
          </w:p>
        </w:tc>
      </w:tr>
      <w:tr w:rsidR="008D792C" w:rsidRPr="00C67F50" w14:paraId="544B093B"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56D0C4C1"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9642</w:t>
            </w:r>
          </w:p>
        </w:tc>
        <w:tc>
          <w:tcPr>
            <w:tcW w:w="1071" w:type="dxa"/>
            <w:noWrap/>
            <w:hideMark/>
          </w:tcPr>
          <w:p w14:paraId="2218F143"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209.153</w:t>
            </w:r>
          </w:p>
        </w:tc>
        <w:tc>
          <w:tcPr>
            <w:tcW w:w="990" w:type="dxa"/>
            <w:noWrap/>
            <w:hideMark/>
          </w:tcPr>
          <w:p w14:paraId="31EC6651"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13.5674</w:t>
            </w:r>
          </w:p>
        </w:tc>
        <w:tc>
          <w:tcPr>
            <w:tcW w:w="5040" w:type="dxa"/>
            <w:noWrap/>
            <w:hideMark/>
          </w:tcPr>
          <w:p w14:paraId="551DF622"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4-pentynoic-acid_1,8-Octanediol</w:t>
            </w:r>
          </w:p>
        </w:tc>
        <w:tc>
          <w:tcPr>
            <w:tcW w:w="1440" w:type="dxa"/>
            <w:noWrap/>
            <w:hideMark/>
          </w:tcPr>
          <w:p w14:paraId="797865D7"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13</w:t>
            </w:r>
            <w:r w:rsidRPr="00C67F50">
              <w:rPr>
                <w:rFonts w:ascii="Arial" w:eastAsia="標楷體" w:hAnsi="Arial" w:cs="Arial"/>
                <w:sz w:val="18"/>
                <w:szCs w:val="18"/>
              </w:rPr>
              <w:t>H</w:t>
            </w:r>
            <w:r w:rsidRPr="00C67F50">
              <w:rPr>
                <w:rFonts w:ascii="Arial" w:eastAsia="標楷體" w:hAnsi="Arial" w:cs="Arial"/>
                <w:sz w:val="18"/>
                <w:szCs w:val="18"/>
                <w:vertAlign w:val="subscript"/>
              </w:rPr>
              <w:t>22</w:t>
            </w:r>
            <w:r w:rsidRPr="00C67F50">
              <w:rPr>
                <w:rFonts w:ascii="Arial" w:eastAsia="標楷體" w:hAnsi="Arial" w:cs="Arial"/>
                <w:sz w:val="18"/>
                <w:szCs w:val="18"/>
              </w:rPr>
              <w:t>O</w:t>
            </w:r>
            <w:r w:rsidRPr="00C67F50">
              <w:rPr>
                <w:rFonts w:ascii="Arial" w:eastAsia="標楷體" w:hAnsi="Arial" w:cs="Arial"/>
                <w:sz w:val="18"/>
                <w:szCs w:val="18"/>
                <w:vertAlign w:val="subscript"/>
              </w:rPr>
              <w:t>3</w:t>
            </w:r>
          </w:p>
        </w:tc>
        <w:tc>
          <w:tcPr>
            <w:tcW w:w="1440" w:type="dxa"/>
            <w:noWrap/>
            <w:hideMark/>
          </w:tcPr>
          <w:p w14:paraId="1AE7F41A"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226.1568946</w:t>
            </w:r>
          </w:p>
        </w:tc>
        <w:tc>
          <w:tcPr>
            <w:tcW w:w="1260" w:type="dxa"/>
            <w:noWrap/>
            <w:hideMark/>
          </w:tcPr>
          <w:p w14:paraId="4F8C3AD3"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209.1542</w:t>
            </w:r>
          </w:p>
        </w:tc>
        <w:tc>
          <w:tcPr>
            <w:tcW w:w="990" w:type="dxa"/>
            <w:noWrap/>
            <w:hideMark/>
          </w:tcPr>
          <w:p w14:paraId="51B97F07"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601350</w:t>
            </w:r>
          </w:p>
        </w:tc>
      </w:tr>
      <w:tr w:rsidR="008D792C" w:rsidRPr="00C67F50" w14:paraId="701F0663"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5DAE0688"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1090</w:t>
            </w:r>
          </w:p>
        </w:tc>
        <w:tc>
          <w:tcPr>
            <w:tcW w:w="1071" w:type="dxa"/>
            <w:noWrap/>
            <w:hideMark/>
          </w:tcPr>
          <w:p w14:paraId="783D7109"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204.123</w:t>
            </w:r>
          </w:p>
        </w:tc>
        <w:tc>
          <w:tcPr>
            <w:tcW w:w="990" w:type="dxa"/>
            <w:noWrap/>
            <w:hideMark/>
          </w:tcPr>
          <w:p w14:paraId="68265A1B"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4.9996</w:t>
            </w:r>
          </w:p>
        </w:tc>
        <w:tc>
          <w:tcPr>
            <w:tcW w:w="5040" w:type="dxa"/>
            <w:noWrap/>
            <w:hideMark/>
          </w:tcPr>
          <w:p w14:paraId="225BB71F"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Pr>
                <w:rFonts w:ascii="Arial" w:eastAsia="標楷體" w:hAnsi="Arial" w:cs="Arial"/>
                <w:sz w:val="18"/>
                <w:szCs w:val="18"/>
              </w:rPr>
              <w:t>H</w:t>
            </w:r>
            <w:r w:rsidRPr="00C67F50">
              <w:rPr>
                <w:rFonts w:ascii="Arial" w:eastAsia="標楷體" w:hAnsi="Arial" w:cs="Arial"/>
                <w:sz w:val="18"/>
                <w:szCs w:val="18"/>
              </w:rPr>
              <w:t xml:space="preserve">exanoyl </w:t>
            </w:r>
            <w:proofErr w:type="spellStart"/>
            <w:r w:rsidRPr="00C67F50">
              <w:rPr>
                <w:rFonts w:ascii="Arial" w:eastAsia="標楷體" w:hAnsi="Arial" w:cs="Arial"/>
                <w:sz w:val="18"/>
                <w:szCs w:val="18"/>
              </w:rPr>
              <w:t>chloride_L</w:t>
            </w:r>
            <w:proofErr w:type="spellEnd"/>
            <w:r w:rsidRPr="00C67F50">
              <w:rPr>
                <w:rFonts w:ascii="Arial" w:eastAsia="標楷體" w:hAnsi="Arial" w:cs="Arial"/>
                <w:sz w:val="18"/>
                <w:szCs w:val="18"/>
              </w:rPr>
              <w:t>-serine</w:t>
            </w:r>
          </w:p>
        </w:tc>
        <w:tc>
          <w:tcPr>
            <w:tcW w:w="1440" w:type="dxa"/>
            <w:noWrap/>
            <w:hideMark/>
          </w:tcPr>
          <w:p w14:paraId="338CD6A9"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9</w:t>
            </w:r>
            <w:r w:rsidRPr="00C67F50">
              <w:rPr>
                <w:rFonts w:ascii="Arial" w:eastAsia="標楷體" w:hAnsi="Arial" w:cs="Arial"/>
                <w:sz w:val="18"/>
                <w:szCs w:val="18"/>
              </w:rPr>
              <w:t>H</w:t>
            </w:r>
            <w:r w:rsidRPr="00C67F50">
              <w:rPr>
                <w:rFonts w:ascii="Arial" w:eastAsia="標楷體" w:hAnsi="Arial" w:cs="Arial"/>
                <w:sz w:val="18"/>
                <w:szCs w:val="18"/>
                <w:vertAlign w:val="subscript"/>
              </w:rPr>
              <w:t>17</w:t>
            </w:r>
            <w:r w:rsidRPr="00C67F50">
              <w:rPr>
                <w:rFonts w:ascii="Arial" w:eastAsia="標楷體" w:hAnsi="Arial" w:cs="Arial"/>
                <w:sz w:val="18"/>
                <w:szCs w:val="18"/>
              </w:rPr>
              <w:t>NO</w:t>
            </w:r>
            <w:r w:rsidRPr="00C67F50">
              <w:rPr>
                <w:rFonts w:ascii="Arial" w:eastAsia="標楷體" w:hAnsi="Arial" w:cs="Arial"/>
                <w:sz w:val="18"/>
                <w:szCs w:val="18"/>
                <w:vertAlign w:val="subscript"/>
              </w:rPr>
              <w:t>4</w:t>
            </w:r>
          </w:p>
        </w:tc>
        <w:tc>
          <w:tcPr>
            <w:tcW w:w="1440" w:type="dxa"/>
            <w:noWrap/>
            <w:hideMark/>
          </w:tcPr>
          <w:p w14:paraId="3D13E64A"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203.115758</w:t>
            </w:r>
          </w:p>
        </w:tc>
        <w:tc>
          <w:tcPr>
            <w:tcW w:w="1260" w:type="dxa"/>
            <w:noWrap/>
            <w:hideMark/>
          </w:tcPr>
          <w:p w14:paraId="3F767701"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204.1236</w:t>
            </w:r>
          </w:p>
        </w:tc>
        <w:tc>
          <w:tcPr>
            <w:tcW w:w="990" w:type="dxa"/>
            <w:noWrap/>
            <w:hideMark/>
          </w:tcPr>
          <w:p w14:paraId="3EC03E33"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779500</w:t>
            </w:r>
          </w:p>
        </w:tc>
      </w:tr>
      <w:tr w:rsidR="008D792C" w:rsidRPr="00C67F50" w14:paraId="13244724"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7144F853"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947</w:t>
            </w:r>
          </w:p>
        </w:tc>
        <w:tc>
          <w:tcPr>
            <w:tcW w:w="1071" w:type="dxa"/>
            <w:noWrap/>
            <w:hideMark/>
          </w:tcPr>
          <w:p w14:paraId="7DF78BCC"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197.128</w:t>
            </w:r>
          </w:p>
        </w:tc>
        <w:tc>
          <w:tcPr>
            <w:tcW w:w="990" w:type="dxa"/>
            <w:noWrap/>
            <w:hideMark/>
          </w:tcPr>
          <w:p w14:paraId="1CBB16DC"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4.4913</w:t>
            </w:r>
          </w:p>
        </w:tc>
        <w:tc>
          <w:tcPr>
            <w:tcW w:w="5040" w:type="dxa"/>
            <w:noWrap/>
            <w:hideMark/>
          </w:tcPr>
          <w:p w14:paraId="5068B23D"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proofErr w:type="spellStart"/>
            <w:r>
              <w:rPr>
                <w:rFonts w:ascii="Arial" w:eastAsia="標楷體" w:hAnsi="Arial" w:cs="Arial"/>
                <w:sz w:val="18"/>
                <w:szCs w:val="18"/>
              </w:rPr>
              <w:t>C</w:t>
            </w:r>
            <w:r w:rsidRPr="00C67F50">
              <w:rPr>
                <w:rFonts w:ascii="Arial" w:eastAsia="標楷體" w:hAnsi="Arial" w:cs="Arial"/>
                <w:sz w:val="18"/>
                <w:szCs w:val="18"/>
              </w:rPr>
              <w:t>yclo</w:t>
            </w:r>
            <w:proofErr w:type="spellEnd"/>
            <w:r w:rsidRPr="00C67F50">
              <w:rPr>
                <w:rFonts w:ascii="Arial" w:eastAsia="標楷體" w:hAnsi="Arial" w:cs="Arial"/>
                <w:sz w:val="18"/>
                <w:szCs w:val="18"/>
              </w:rPr>
              <w:t>(L-Val-L-Pro)</w:t>
            </w:r>
          </w:p>
        </w:tc>
        <w:tc>
          <w:tcPr>
            <w:tcW w:w="1440" w:type="dxa"/>
            <w:noWrap/>
            <w:hideMark/>
          </w:tcPr>
          <w:p w14:paraId="5B8AB077"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10</w:t>
            </w:r>
            <w:r w:rsidRPr="00C67F50">
              <w:rPr>
                <w:rFonts w:ascii="Arial" w:eastAsia="標楷體" w:hAnsi="Arial" w:cs="Arial"/>
                <w:sz w:val="18"/>
                <w:szCs w:val="18"/>
              </w:rPr>
              <w:t>H</w:t>
            </w:r>
            <w:r w:rsidRPr="00C67F50">
              <w:rPr>
                <w:rFonts w:ascii="Arial" w:eastAsia="標楷體" w:hAnsi="Arial" w:cs="Arial"/>
                <w:sz w:val="18"/>
                <w:szCs w:val="18"/>
                <w:vertAlign w:val="subscript"/>
              </w:rPr>
              <w:t>16</w:t>
            </w:r>
            <w:r w:rsidRPr="00C67F50">
              <w:rPr>
                <w:rFonts w:ascii="Arial" w:eastAsia="標楷體" w:hAnsi="Arial" w:cs="Arial"/>
                <w:sz w:val="18"/>
                <w:szCs w:val="18"/>
              </w:rPr>
              <w:t>N</w:t>
            </w:r>
            <w:r w:rsidRPr="00C67F50">
              <w:rPr>
                <w:rFonts w:ascii="Arial" w:eastAsia="標楷體" w:hAnsi="Arial" w:cs="Arial"/>
                <w:sz w:val="18"/>
                <w:szCs w:val="18"/>
                <w:vertAlign w:val="subscript"/>
              </w:rPr>
              <w:t>2</w:t>
            </w:r>
            <w:r w:rsidRPr="00C67F50">
              <w:rPr>
                <w:rFonts w:ascii="Arial" w:eastAsia="標楷體" w:hAnsi="Arial" w:cs="Arial"/>
                <w:sz w:val="18"/>
                <w:szCs w:val="18"/>
              </w:rPr>
              <w:t>O</w:t>
            </w:r>
            <w:r w:rsidRPr="00C67F50">
              <w:rPr>
                <w:rFonts w:ascii="Arial" w:eastAsia="標楷體" w:hAnsi="Arial" w:cs="Arial"/>
                <w:sz w:val="18"/>
                <w:szCs w:val="18"/>
                <w:vertAlign w:val="subscript"/>
              </w:rPr>
              <w:t>2</w:t>
            </w:r>
          </w:p>
        </w:tc>
        <w:tc>
          <w:tcPr>
            <w:tcW w:w="1440" w:type="dxa"/>
            <w:noWrap/>
            <w:hideMark/>
          </w:tcPr>
          <w:p w14:paraId="72A0AB0E"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196.1211778</w:t>
            </w:r>
          </w:p>
        </w:tc>
        <w:tc>
          <w:tcPr>
            <w:tcW w:w="1260" w:type="dxa"/>
            <w:noWrap/>
            <w:hideMark/>
          </w:tcPr>
          <w:p w14:paraId="18CF3286"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197.1290</w:t>
            </w:r>
          </w:p>
        </w:tc>
        <w:tc>
          <w:tcPr>
            <w:tcW w:w="990" w:type="dxa"/>
            <w:noWrap/>
            <w:hideMark/>
          </w:tcPr>
          <w:p w14:paraId="5FD1EAA9"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9012550</w:t>
            </w:r>
          </w:p>
        </w:tc>
      </w:tr>
      <w:tr w:rsidR="008D792C" w:rsidRPr="00C67F50" w14:paraId="024CD0A2"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71C9D936"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5085</w:t>
            </w:r>
          </w:p>
        </w:tc>
        <w:tc>
          <w:tcPr>
            <w:tcW w:w="1071" w:type="dxa"/>
            <w:noWrap/>
            <w:hideMark/>
          </w:tcPr>
          <w:p w14:paraId="679EE21A"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190.086</w:t>
            </w:r>
          </w:p>
        </w:tc>
        <w:tc>
          <w:tcPr>
            <w:tcW w:w="990" w:type="dxa"/>
            <w:noWrap/>
            <w:hideMark/>
          </w:tcPr>
          <w:p w14:paraId="5554F874"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11.3255</w:t>
            </w:r>
          </w:p>
        </w:tc>
        <w:tc>
          <w:tcPr>
            <w:tcW w:w="5040" w:type="dxa"/>
            <w:noWrap/>
            <w:hideMark/>
          </w:tcPr>
          <w:p w14:paraId="37CC6165"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86704-55-4</w:t>
            </w:r>
          </w:p>
        </w:tc>
        <w:tc>
          <w:tcPr>
            <w:tcW w:w="1440" w:type="dxa"/>
            <w:noWrap/>
            <w:hideMark/>
          </w:tcPr>
          <w:p w14:paraId="36C11EB5"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11</w:t>
            </w:r>
            <w:r w:rsidRPr="00C67F50">
              <w:rPr>
                <w:rFonts w:ascii="Arial" w:eastAsia="標楷體" w:hAnsi="Arial" w:cs="Arial"/>
                <w:sz w:val="18"/>
                <w:szCs w:val="18"/>
              </w:rPr>
              <w:t>H</w:t>
            </w:r>
            <w:r w:rsidRPr="00C67F50">
              <w:rPr>
                <w:rFonts w:ascii="Arial" w:eastAsia="標楷體" w:hAnsi="Arial" w:cs="Arial"/>
                <w:sz w:val="18"/>
                <w:szCs w:val="18"/>
                <w:vertAlign w:val="subscript"/>
              </w:rPr>
              <w:t>11</w:t>
            </w:r>
            <w:r w:rsidRPr="00C67F50">
              <w:rPr>
                <w:rFonts w:ascii="Arial" w:eastAsia="標楷體" w:hAnsi="Arial" w:cs="Arial"/>
                <w:sz w:val="18"/>
                <w:szCs w:val="18"/>
              </w:rPr>
              <w:t>NO</w:t>
            </w:r>
            <w:r w:rsidRPr="00C67F50">
              <w:rPr>
                <w:rFonts w:ascii="Arial" w:eastAsia="標楷體" w:hAnsi="Arial" w:cs="Arial"/>
                <w:sz w:val="18"/>
                <w:szCs w:val="18"/>
                <w:vertAlign w:val="subscript"/>
              </w:rPr>
              <w:t>2</w:t>
            </w:r>
          </w:p>
        </w:tc>
        <w:tc>
          <w:tcPr>
            <w:tcW w:w="1440" w:type="dxa"/>
            <w:noWrap/>
            <w:hideMark/>
          </w:tcPr>
          <w:p w14:paraId="29C3D661"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189.0789786</w:t>
            </w:r>
          </w:p>
        </w:tc>
        <w:tc>
          <w:tcPr>
            <w:tcW w:w="1260" w:type="dxa"/>
            <w:noWrap/>
            <w:hideMark/>
          </w:tcPr>
          <w:p w14:paraId="59040BCC"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190.0868</w:t>
            </w:r>
          </w:p>
        </w:tc>
        <w:tc>
          <w:tcPr>
            <w:tcW w:w="990" w:type="dxa"/>
            <w:noWrap/>
            <w:hideMark/>
          </w:tcPr>
          <w:p w14:paraId="0B4572AB"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1872650</w:t>
            </w:r>
          </w:p>
        </w:tc>
      </w:tr>
      <w:tr w:rsidR="008D792C" w:rsidRPr="00C67F50" w14:paraId="7574108D"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57EC8767"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1549</w:t>
            </w:r>
          </w:p>
        </w:tc>
        <w:tc>
          <w:tcPr>
            <w:tcW w:w="1071" w:type="dxa"/>
            <w:noWrap/>
            <w:hideMark/>
          </w:tcPr>
          <w:p w14:paraId="28136F3C"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188.128</w:t>
            </w:r>
          </w:p>
        </w:tc>
        <w:tc>
          <w:tcPr>
            <w:tcW w:w="990" w:type="dxa"/>
            <w:noWrap/>
            <w:hideMark/>
          </w:tcPr>
          <w:p w14:paraId="0C9F2219"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6.4023</w:t>
            </w:r>
          </w:p>
        </w:tc>
        <w:tc>
          <w:tcPr>
            <w:tcW w:w="5040" w:type="dxa"/>
            <w:noWrap/>
            <w:hideMark/>
          </w:tcPr>
          <w:p w14:paraId="4FEBCFA1"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 xml:space="preserve">heptanoyl </w:t>
            </w:r>
            <w:proofErr w:type="spellStart"/>
            <w:r w:rsidRPr="00C67F50">
              <w:rPr>
                <w:rFonts w:ascii="Arial" w:eastAsia="標楷體" w:hAnsi="Arial" w:cs="Arial"/>
                <w:sz w:val="18"/>
                <w:szCs w:val="18"/>
              </w:rPr>
              <w:t>chloride_glycine</w:t>
            </w:r>
            <w:proofErr w:type="spellEnd"/>
          </w:p>
        </w:tc>
        <w:tc>
          <w:tcPr>
            <w:tcW w:w="1440" w:type="dxa"/>
            <w:noWrap/>
            <w:hideMark/>
          </w:tcPr>
          <w:p w14:paraId="24893652"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9</w:t>
            </w:r>
            <w:r w:rsidRPr="00C67F50">
              <w:rPr>
                <w:rFonts w:ascii="Arial" w:eastAsia="標楷體" w:hAnsi="Arial" w:cs="Arial"/>
                <w:sz w:val="18"/>
                <w:szCs w:val="18"/>
              </w:rPr>
              <w:t>H</w:t>
            </w:r>
            <w:r w:rsidRPr="00C67F50">
              <w:rPr>
                <w:rFonts w:ascii="Arial" w:eastAsia="標楷體" w:hAnsi="Arial" w:cs="Arial"/>
                <w:sz w:val="18"/>
                <w:szCs w:val="18"/>
                <w:vertAlign w:val="subscript"/>
              </w:rPr>
              <w:t>17</w:t>
            </w:r>
            <w:r w:rsidRPr="00C67F50">
              <w:rPr>
                <w:rFonts w:ascii="Arial" w:eastAsia="標楷體" w:hAnsi="Arial" w:cs="Arial"/>
                <w:sz w:val="18"/>
                <w:szCs w:val="18"/>
              </w:rPr>
              <w:t>NO</w:t>
            </w:r>
            <w:r w:rsidRPr="00C67F50">
              <w:rPr>
                <w:rFonts w:ascii="Arial" w:eastAsia="標楷體" w:hAnsi="Arial" w:cs="Arial"/>
                <w:sz w:val="18"/>
                <w:szCs w:val="18"/>
                <w:vertAlign w:val="subscript"/>
              </w:rPr>
              <w:t>3</w:t>
            </w:r>
          </w:p>
        </w:tc>
        <w:tc>
          <w:tcPr>
            <w:tcW w:w="1440" w:type="dxa"/>
            <w:noWrap/>
            <w:hideMark/>
          </w:tcPr>
          <w:p w14:paraId="3EF5B1AB"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187.1208434</w:t>
            </w:r>
          </w:p>
        </w:tc>
        <w:tc>
          <w:tcPr>
            <w:tcW w:w="1260" w:type="dxa"/>
            <w:noWrap/>
            <w:hideMark/>
          </w:tcPr>
          <w:p w14:paraId="72ADCAB4"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188.1287</w:t>
            </w:r>
          </w:p>
        </w:tc>
        <w:tc>
          <w:tcPr>
            <w:tcW w:w="990" w:type="dxa"/>
            <w:noWrap/>
            <w:hideMark/>
          </w:tcPr>
          <w:p w14:paraId="10465693"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800000</w:t>
            </w:r>
          </w:p>
        </w:tc>
      </w:tr>
      <w:tr w:rsidR="008D792C" w:rsidRPr="00C67F50" w14:paraId="5F4BB1D1"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00ABF88C"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383</w:t>
            </w:r>
          </w:p>
        </w:tc>
        <w:tc>
          <w:tcPr>
            <w:tcW w:w="1071" w:type="dxa"/>
            <w:noWrap/>
            <w:hideMark/>
          </w:tcPr>
          <w:p w14:paraId="606AC822"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182.081</w:t>
            </w:r>
          </w:p>
        </w:tc>
        <w:tc>
          <w:tcPr>
            <w:tcW w:w="990" w:type="dxa"/>
            <w:noWrap/>
            <w:hideMark/>
          </w:tcPr>
          <w:p w14:paraId="7B8C9FCF"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1.404</w:t>
            </w:r>
          </w:p>
        </w:tc>
        <w:tc>
          <w:tcPr>
            <w:tcW w:w="5040" w:type="dxa"/>
            <w:noWrap/>
            <w:hideMark/>
          </w:tcPr>
          <w:p w14:paraId="5CDBBD3C"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L</w:t>
            </w:r>
            <w:proofErr w:type="gramStart"/>
            <w:r w:rsidRPr="00C67F50">
              <w:rPr>
                <w:rFonts w:ascii="Arial" w:eastAsia="標楷體" w:hAnsi="Arial" w:cs="Arial"/>
                <w:sz w:val="18"/>
                <w:szCs w:val="18"/>
              </w:rPr>
              <w:t>-(</w:t>
            </w:r>
            <w:proofErr w:type="gramEnd"/>
            <w:r w:rsidRPr="00C67F50">
              <w:rPr>
                <w:rFonts w:ascii="Arial" w:eastAsia="標楷體" w:hAnsi="Arial" w:cs="Arial"/>
                <w:sz w:val="18"/>
                <w:szCs w:val="18"/>
              </w:rPr>
              <w:t>-)-Tyrosine</w:t>
            </w:r>
          </w:p>
        </w:tc>
        <w:tc>
          <w:tcPr>
            <w:tcW w:w="1440" w:type="dxa"/>
            <w:noWrap/>
            <w:hideMark/>
          </w:tcPr>
          <w:p w14:paraId="74F79C82"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9</w:t>
            </w:r>
            <w:r w:rsidRPr="00C67F50">
              <w:rPr>
                <w:rFonts w:ascii="Arial" w:eastAsia="標楷體" w:hAnsi="Arial" w:cs="Arial"/>
                <w:sz w:val="18"/>
                <w:szCs w:val="18"/>
              </w:rPr>
              <w:t>H</w:t>
            </w:r>
            <w:r w:rsidRPr="00C67F50">
              <w:rPr>
                <w:rFonts w:ascii="Arial" w:eastAsia="標楷體" w:hAnsi="Arial" w:cs="Arial"/>
                <w:sz w:val="18"/>
                <w:szCs w:val="18"/>
                <w:vertAlign w:val="subscript"/>
              </w:rPr>
              <w:t>11</w:t>
            </w:r>
            <w:r w:rsidRPr="00C67F50">
              <w:rPr>
                <w:rFonts w:ascii="Arial" w:eastAsia="標楷體" w:hAnsi="Arial" w:cs="Arial"/>
                <w:sz w:val="18"/>
                <w:szCs w:val="18"/>
              </w:rPr>
              <w:t>NO</w:t>
            </w:r>
            <w:r w:rsidRPr="00C67F50">
              <w:rPr>
                <w:rFonts w:ascii="Arial" w:eastAsia="標楷體" w:hAnsi="Arial" w:cs="Arial"/>
                <w:sz w:val="18"/>
                <w:szCs w:val="18"/>
                <w:vertAlign w:val="subscript"/>
              </w:rPr>
              <w:t>3</w:t>
            </w:r>
          </w:p>
        </w:tc>
        <w:tc>
          <w:tcPr>
            <w:tcW w:w="1440" w:type="dxa"/>
            <w:noWrap/>
            <w:hideMark/>
          </w:tcPr>
          <w:p w14:paraId="5A3C0EC7"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181.0738932</w:t>
            </w:r>
          </w:p>
        </w:tc>
        <w:tc>
          <w:tcPr>
            <w:tcW w:w="1260" w:type="dxa"/>
            <w:noWrap/>
            <w:hideMark/>
          </w:tcPr>
          <w:p w14:paraId="4D0FC355"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182.0817</w:t>
            </w:r>
          </w:p>
        </w:tc>
        <w:tc>
          <w:tcPr>
            <w:tcW w:w="990" w:type="dxa"/>
            <w:noWrap/>
            <w:hideMark/>
          </w:tcPr>
          <w:p w14:paraId="70C561F4"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566050</w:t>
            </w:r>
          </w:p>
        </w:tc>
      </w:tr>
      <w:tr w:rsidR="008D792C" w:rsidRPr="00C67F50" w14:paraId="3FE24324"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75F19995"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5516</w:t>
            </w:r>
          </w:p>
        </w:tc>
        <w:tc>
          <w:tcPr>
            <w:tcW w:w="1071" w:type="dxa"/>
            <w:noWrap/>
            <w:hideMark/>
          </w:tcPr>
          <w:p w14:paraId="509DD03B"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167.143</w:t>
            </w:r>
          </w:p>
        </w:tc>
        <w:tc>
          <w:tcPr>
            <w:tcW w:w="990" w:type="dxa"/>
            <w:noWrap/>
            <w:hideMark/>
          </w:tcPr>
          <w:p w14:paraId="514A3EE0"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11.5689</w:t>
            </w:r>
          </w:p>
        </w:tc>
        <w:tc>
          <w:tcPr>
            <w:tcW w:w="5040" w:type="dxa"/>
            <w:noWrap/>
            <w:hideMark/>
          </w:tcPr>
          <w:p w14:paraId="285AF03E"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Pr>
                <w:rFonts w:ascii="Arial" w:eastAsia="標楷體" w:hAnsi="Arial" w:cs="Arial"/>
                <w:sz w:val="18"/>
                <w:szCs w:val="18"/>
              </w:rPr>
              <w:t>U</w:t>
            </w:r>
            <w:r w:rsidRPr="00C67F50">
              <w:rPr>
                <w:rFonts w:ascii="Arial" w:eastAsia="標楷體" w:hAnsi="Arial" w:cs="Arial"/>
                <w:sz w:val="18"/>
                <w:szCs w:val="18"/>
              </w:rPr>
              <w:t>ndec-10-enoic-acid</w:t>
            </w:r>
          </w:p>
        </w:tc>
        <w:tc>
          <w:tcPr>
            <w:tcW w:w="1440" w:type="dxa"/>
            <w:noWrap/>
            <w:hideMark/>
          </w:tcPr>
          <w:p w14:paraId="43BF3E55" w14:textId="52B886E1"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11</w:t>
            </w:r>
            <w:r w:rsidRPr="00C67F50">
              <w:rPr>
                <w:rFonts w:ascii="Arial" w:eastAsia="標楷體" w:hAnsi="Arial" w:cs="Arial"/>
                <w:sz w:val="18"/>
                <w:szCs w:val="18"/>
              </w:rPr>
              <w:t>H</w:t>
            </w:r>
            <w:r w:rsidRPr="00C67F50">
              <w:rPr>
                <w:rFonts w:ascii="Arial" w:eastAsia="標楷體" w:hAnsi="Arial" w:cs="Arial"/>
                <w:sz w:val="18"/>
                <w:szCs w:val="18"/>
                <w:vertAlign w:val="subscript"/>
              </w:rPr>
              <w:t>2</w:t>
            </w:r>
            <w:r w:rsidR="0010680F">
              <w:rPr>
                <w:rFonts w:ascii="Arial" w:eastAsia="標楷體" w:hAnsi="Arial" w:cs="Arial"/>
                <w:sz w:val="18"/>
                <w:szCs w:val="18"/>
              </w:rPr>
              <w:t>O</w:t>
            </w:r>
            <w:r w:rsidRPr="00C67F50">
              <w:rPr>
                <w:rFonts w:ascii="Arial" w:eastAsia="標楷體" w:hAnsi="Arial" w:cs="Arial"/>
                <w:sz w:val="18"/>
                <w:szCs w:val="18"/>
              </w:rPr>
              <w:t>O</w:t>
            </w:r>
            <w:r w:rsidRPr="00C67F50">
              <w:rPr>
                <w:rFonts w:ascii="Arial" w:eastAsia="標楷體" w:hAnsi="Arial" w:cs="Arial"/>
                <w:sz w:val="18"/>
                <w:szCs w:val="18"/>
                <w:vertAlign w:val="subscript"/>
              </w:rPr>
              <w:t>2</w:t>
            </w:r>
          </w:p>
        </w:tc>
        <w:tc>
          <w:tcPr>
            <w:tcW w:w="1440" w:type="dxa"/>
            <w:noWrap/>
            <w:hideMark/>
          </w:tcPr>
          <w:p w14:paraId="1AC72B7B"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184.1463299</w:t>
            </w:r>
          </w:p>
        </w:tc>
        <w:tc>
          <w:tcPr>
            <w:tcW w:w="1260" w:type="dxa"/>
            <w:noWrap/>
            <w:hideMark/>
          </w:tcPr>
          <w:p w14:paraId="65DBD709"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167.1436</w:t>
            </w:r>
          </w:p>
        </w:tc>
        <w:tc>
          <w:tcPr>
            <w:tcW w:w="990" w:type="dxa"/>
            <w:noWrap/>
            <w:hideMark/>
          </w:tcPr>
          <w:p w14:paraId="3DD56DCE"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605150</w:t>
            </w:r>
          </w:p>
        </w:tc>
      </w:tr>
      <w:tr w:rsidR="008D792C" w:rsidRPr="00C67F50" w14:paraId="5CBCF9EB" w14:textId="77777777" w:rsidTr="00592DC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6636849B"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581</w:t>
            </w:r>
          </w:p>
        </w:tc>
        <w:tc>
          <w:tcPr>
            <w:tcW w:w="1071" w:type="dxa"/>
            <w:noWrap/>
            <w:hideMark/>
          </w:tcPr>
          <w:p w14:paraId="548A27EB"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166.086</w:t>
            </w:r>
          </w:p>
        </w:tc>
        <w:tc>
          <w:tcPr>
            <w:tcW w:w="990" w:type="dxa"/>
            <w:noWrap/>
            <w:hideMark/>
          </w:tcPr>
          <w:p w14:paraId="532A34A4"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2.2072</w:t>
            </w:r>
          </w:p>
        </w:tc>
        <w:tc>
          <w:tcPr>
            <w:tcW w:w="5040" w:type="dxa"/>
            <w:noWrap/>
            <w:hideMark/>
          </w:tcPr>
          <w:p w14:paraId="1532625B"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L-</w:t>
            </w:r>
            <w:r>
              <w:rPr>
                <w:rFonts w:ascii="Arial" w:eastAsia="標楷體" w:hAnsi="Arial" w:cs="Arial"/>
                <w:sz w:val="18"/>
                <w:szCs w:val="18"/>
              </w:rPr>
              <w:t>phenylalanine</w:t>
            </w:r>
          </w:p>
        </w:tc>
        <w:tc>
          <w:tcPr>
            <w:tcW w:w="1440" w:type="dxa"/>
            <w:noWrap/>
            <w:hideMark/>
          </w:tcPr>
          <w:p w14:paraId="48F3EA51"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9</w:t>
            </w:r>
            <w:r w:rsidRPr="00C67F50">
              <w:rPr>
                <w:rFonts w:ascii="Arial" w:eastAsia="標楷體" w:hAnsi="Arial" w:cs="Arial"/>
                <w:sz w:val="18"/>
                <w:szCs w:val="18"/>
              </w:rPr>
              <w:t>H</w:t>
            </w:r>
            <w:r w:rsidRPr="00C67F50">
              <w:rPr>
                <w:rFonts w:ascii="Arial" w:eastAsia="標楷體" w:hAnsi="Arial" w:cs="Arial"/>
                <w:sz w:val="18"/>
                <w:szCs w:val="18"/>
                <w:vertAlign w:val="subscript"/>
              </w:rPr>
              <w:t>11</w:t>
            </w:r>
            <w:r w:rsidRPr="00C67F50">
              <w:rPr>
                <w:rFonts w:ascii="Arial" w:eastAsia="標楷體" w:hAnsi="Arial" w:cs="Arial"/>
                <w:sz w:val="18"/>
                <w:szCs w:val="18"/>
              </w:rPr>
              <w:t>NO</w:t>
            </w:r>
            <w:r w:rsidRPr="00C67F50">
              <w:rPr>
                <w:rFonts w:ascii="Arial" w:eastAsia="標楷體" w:hAnsi="Arial" w:cs="Arial"/>
                <w:sz w:val="18"/>
                <w:szCs w:val="18"/>
                <w:vertAlign w:val="subscript"/>
              </w:rPr>
              <w:t>2</w:t>
            </w:r>
          </w:p>
        </w:tc>
        <w:tc>
          <w:tcPr>
            <w:tcW w:w="1440" w:type="dxa"/>
            <w:noWrap/>
            <w:hideMark/>
          </w:tcPr>
          <w:p w14:paraId="5070F42D"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165.0789786</w:t>
            </w:r>
          </w:p>
        </w:tc>
        <w:tc>
          <w:tcPr>
            <w:tcW w:w="1260" w:type="dxa"/>
            <w:noWrap/>
            <w:hideMark/>
          </w:tcPr>
          <w:p w14:paraId="18543885"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166.0868</w:t>
            </w:r>
          </w:p>
        </w:tc>
        <w:tc>
          <w:tcPr>
            <w:tcW w:w="990" w:type="dxa"/>
            <w:noWrap/>
            <w:hideMark/>
          </w:tcPr>
          <w:p w14:paraId="7208F572" w14:textId="77777777" w:rsidR="008D792C" w:rsidRPr="00C67F50" w:rsidRDefault="008D792C" w:rsidP="00592DC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316300</w:t>
            </w:r>
          </w:p>
        </w:tc>
      </w:tr>
      <w:tr w:rsidR="008D792C" w:rsidRPr="00C67F50" w14:paraId="369F95F2" w14:textId="77777777" w:rsidTr="00592DC1">
        <w:trPr>
          <w:trHeight w:val="290"/>
        </w:trPr>
        <w:tc>
          <w:tcPr>
            <w:cnfStyle w:val="001000000000" w:firstRow="0" w:lastRow="0" w:firstColumn="1" w:lastColumn="0" w:oddVBand="0" w:evenVBand="0" w:oddHBand="0" w:evenHBand="0" w:firstRowFirstColumn="0" w:firstRowLastColumn="0" w:lastRowFirstColumn="0" w:lastRowLastColumn="0"/>
            <w:tcW w:w="819" w:type="dxa"/>
            <w:noWrap/>
            <w:hideMark/>
          </w:tcPr>
          <w:p w14:paraId="58CC8E9A" w14:textId="77777777" w:rsidR="008D792C" w:rsidRPr="00C67F50" w:rsidRDefault="008D792C" w:rsidP="00592DC1">
            <w:pPr>
              <w:spacing w:line="240" w:lineRule="auto"/>
              <w:jc w:val="center"/>
              <w:rPr>
                <w:rFonts w:ascii="Arial" w:eastAsia="標楷體" w:hAnsi="Arial" w:cs="Arial"/>
                <w:sz w:val="18"/>
                <w:szCs w:val="18"/>
              </w:rPr>
            </w:pPr>
            <w:r w:rsidRPr="00C67F50">
              <w:rPr>
                <w:rFonts w:ascii="Arial" w:eastAsia="標楷體" w:hAnsi="Arial" w:cs="Arial"/>
                <w:sz w:val="18"/>
                <w:szCs w:val="18"/>
              </w:rPr>
              <w:t>896</w:t>
            </w:r>
          </w:p>
        </w:tc>
        <w:tc>
          <w:tcPr>
            <w:tcW w:w="1071" w:type="dxa"/>
            <w:noWrap/>
            <w:hideMark/>
          </w:tcPr>
          <w:p w14:paraId="3A8788CE"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163.039</w:t>
            </w:r>
          </w:p>
        </w:tc>
        <w:tc>
          <w:tcPr>
            <w:tcW w:w="990" w:type="dxa"/>
            <w:noWrap/>
            <w:hideMark/>
          </w:tcPr>
          <w:p w14:paraId="7C981F06"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4.3635</w:t>
            </w:r>
          </w:p>
        </w:tc>
        <w:tc>
          <w:tcPr>
            <w:tcW w:w="5040" w:type="dxa"/>
            <w:noWrap/>
            <w:hideMark/>
          </w:tcPr>
          <w:p w14:paraId="72EB215D"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4-Methylphthalic anhydride|5-methyl-2-benzofuran-1,3-dione</w:t>
            </w:r>
          </w:p>
        </w:tc>
        <w:tc>
          <w:tcPr>
            <w:tcW w:w="1440" w:type="dxa"/>
            <w:noWrap/>
            <w:hideMark/>
          </w:tcPr>
          <w:p w14:paraId="416BD41D"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C</w:t>
            </w:r>
            <w:r w:rsidRPr="00C67F50">
              <w:rPr>
                <w:rFonts w:ascii="Arial" w:eastAsia="標楷體" w:hAnsi="Arial" w:cs="Arial"/>
                <w:sz w:val="18"/>
                <w:szCs w:val="18"/>
                <w:vertAlign w:val="subscript"/>
              </w:rPr>
              <w:t>9</w:t>
            </w:r>
            <w:r w:rsidRPr="00C67F50">
              <w:rPr>
                <w:rFonts w:ascii="Arial" w:eastAsia="標楷體" w:hAnsi="Arial" w:cs="Arial"/>
                <w:sz w:val="18"/>
                <w:szCs w:val="18"/>
              </w:rPr>
              <w:t>H</w:t>
            </w:r>
            <w:r w:rsidRPr="00C67F50">
              <w:rPr>
                <w:rFonts w:ascii="Arial" w:eastAsia="標楷體" w:hAnsi="Arial" w:cs="Arial"/>
                <w:sz w:val="18"/>
                <w:szCs w:val="18"/>
                <w:vertAlign w:val="subscript"/>
              </w:rPr>
              <w:t>6</w:t>
            </w:r>
            <w:r w:rsidRPr="00C67F50">
              <w:rPr>
                <w:rFonts w:ascii="Arial" w:eastAsia="標楷體" w:hAnsi="Arial" w:cs="Arial"/>
                <w:sz w:val="18"/>
                <w:szCs w:val="18"/>
              </w:rPr>
              <w:t>O</w:t>
            </w:r>
            <w:r w:rsidRPr="00C67F50">
              <w:rPr>
                <w:rFonts w:ascii="Arial" w:eastAsia="標楷體" w:hAnsi="Arial" w:cs="Arial"/>
                <w:sz w:val="18"/>
                <w:szCs w:val="18"/>
                <w:vertAlign w:val="subscript"/>
              </w:rPr>
              <w:t>3</w:t>
            </w:r>
          </w:p>
        </w:tc>
        <w:tc>
          <w:tcPr>
            <w:tcW w:w="1440" w:type="dxa"/>
            <w:noWrap/>
            <w:hideMark/>
          </w:tcPr>
          <w:p w14:paraId="60B52297"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162.0316941</w:t>
            </w:r>
          </w:p>
        </w:tc>
        <w:tc>
          <w:tcPr>
            <w:tcW w:w="1260" w:type="dxa"/>
            <w:noWrap/>
            <w:hideMark/>
          </w:tcPr>
          <w:p w14:paraId="1FFCF4B1"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163.0395</w:t>
            </w:r>
          </w:p>
        </w:tc>
        <w:tc>
          <w:tcPr>
            <w:tcW w:w="990" w:type="dxa"/>
            <w:noWrap/>
            <w:hideMark/>
          </w:tcPr>
          <w:p w14:paraId="4643EB1D" w14:textId="77777777" w:rsidR="008D792C" w:rsidRPr="00C67F50" w:rsidRDefault="008D792C" w:rsidP="00592DC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18"/>
                <w:szCs w:val="18"/>
              </w:rPr>
            </w:pPr>
            <w:r w:rsidRPr="00C67F50">
              <w:rPr>
                <w:rFonts w:ascii="Arial" w:eastAsia="標楷體" w:hAnsi="Arial" w:cs="Arial"/>
                <w:sz w:val="18"/>
                <w:szCs w:val="18"/>
              </w:rPr>
              <w:t>924400</w:t>
            </w:r>
          </w:p>
        </w:tc>
      </w:tr>
    </w:tbl>
    <w:p w14:paraId="24D8CC95" w14:textId="3C0461D6" w:rsidR="00086D60" w:rsidRPr="00A66898" w:rsidRDefault="008D792C">
      <w:pPr>
        <w:spacing w:line="278" w:lineRule="auto"/>
        <w:rPr>
          <w:rFonts w:ascii="Arial" w:hAnsi="Arial" w:cs="Arial"/>
          <w:sz w:val="24"/>
          <w:szCs w:val="24"/>
        </w:rPr>
      </w:pPr>
      <w:proofErr w:type="spellStart"/>
      <w:r w:rsidRPr="00F85A47">
        <w:rPr>
          <w:rFonts w:ascii="Arial" w:hAnsi="Arial" w:cs="Arial"/>
          <w:vertAlign w:val="superscript"/>
        </w:rPr>
        <w:t>a</w:t>
      </w:r>
      <w:r w:rsidRPr="00E12B45">
        <w:rPr>
          <w:rFonts w:ascii="Arial" w:hAnsi="Arial" w:cs="Arial"/>
        </w:rPr>
        <w:t>Compound</w:t>
      </w:r>
      <w:proofErr w:type="spellEnd"/>
      <w:r w:rsidRPr="00E12B45">
        <w:rPr>
          <w:rFonts w:ascii="Arial" w:hAnsi="Arial" w:cs="Arial"/>
        </w:rPr>
        <w:t xml:space="preserve"> identities were assigned based on spectral matching against public databases (e.g., </w:t>
      </w:r>
      <w:proofErr w:type="spellStart"/>
      <w:r w:rsidRPr="00E12B45">
        <w:rPr>
          <w:rFonts w:ascii="Arial" w:hAnsi="Arial" w:cs="Arial"/>
        </w:rPr>
        <w:t>MassBank</w:t>
      </w:r>
      <w:proofErr w:type="spellEnd"/>
      <w:r w:rsidRPr="00E12B45">
        <w:rPr>
          <w:rFonts w:ascii="Arial" w:hAnsi="Arial" w:cs="Arial"/>
        </w:rPr>
        <w:t xml:space="preserve"> and NIST), and may include putative annotations, isomers, or isobaric compounds. Signal intensity reflects the relative abundance of each metabolite </w:t>
      </w:r>
      <w:r w:rsidRPr="00A66898">
        <w:rPr>
          <w:rFonts w:ascii="Arial" w:hAnsi="Arial" w:cs="Arial"/>
        </w:rPr>
        <w:t>detected in the sample.</w:t>
      </w:r>
      <w:r w:rsidRPr="00A66898">
        <w:rPr>
          <w:rFonts w:ascii="Arial" w:hAnsi="Arial" w:cs="Arial"/>
          <w:sz w:val="24"/>
          <w:szCs w:val="24"/>
        </w:rPr>
        <w:br w:type="page"/>
      </w:r>
    </w:p>
    <w:p w14:paraId="0817AE5E" w14:textId="05477E9F" w:rsidR="00DB1133" w:rsidRPr="00A66898" w:rsidRDefault="00EF22CE">
      <w:pPr>
        <w:spacing w:line="278" w:lineRule="auto"/>
        <w:rPr>
          <w:rFonts w:ascii="Arial" w:eastAsia="標楷體" w:hAnsi="Arial" w:cs="Arial"/>
          <w:b/>
          <w:bCs/>
          <w:sz w:val="24"/>
          <w:szCs w:val="24"/>
        </w:rPr>
      </w:pPr>
      <w:r w:rsidRPr="00A66898">
        <w:rPr>
          <w:rFonts w:ascii="Arial" w:eastAsia="標楷體" w:hAnsi="Arial" w:cs="Arial"/>
          <w:b/>
          <w:bCs/>
          <w:sz w:val="24"/>
          <w:szCs w:val="24"/>
        </w:rPr>
        <w:lastRenderedPageBreak/>
        <w:t>Table S</w:t>
      </w:r>
      <w:r w:rsidR="00DF3898" w:rsidRPr="00A66898">
        <w:rPr>
          <w:rFonts w:ascii="Arial" w:eastAsia="標楷體" w:hAnsi="Arial" w:cs="Arial"/>
          <w:b/>
          <w:bCs/>
          <w:sz w:val="24"/>
          <w:szCs w:val="24"/>
        </w:rPr>
        <w:t>5</w:t>
      </w:r>
      <w:r w:rsidRPr="00A66898">
        <w:rPr>
          <w:rFonts w:ascii="Arial" w:eastAsia="標楷體" w:hAnsi="Arial" w:cs="Arial"/>
          <w:b/>
          <w:bCs/>
          <w:sz w:val="24"/>
          <w:szCs w:val="24"/>
        </w:rPr>
        <w:t>. Peptide-related compounds detected in fraction F2 of strains CYLB2146 and CYLB2189.</w:t>
      </w:r>
    </w:p>
    <w:tbl>
      <w:tblPr>
        <w:tblStyle w:val="21"/>
        <w:tblW w:w="5000" w:type="pct"/>
        <w:tblLayout w:type="fixed"/>
        <w:tblLook w:val="04A0" w:firstRow="1" w:lastRow="0" w:firstColumn="1" w:lastColumn="0" w:noHBand="0" w:noVBand="1"/>
      </w:tblPr>
      <w:tblGrid>
        <w:gridCol w:w="540"/>
        <w:gridCol w:w="2971"/>
        <w:gridCol w:w="1712"/>
        <w:gridCol w:w="1709"/>
        <w:gridCol w:w="1529"/>
        <w:gridCol w:w="1529"/>
        <w:gridCol w:w="1620"/>
        <w:gridCol w:w="1350"/>
      </w:tblGrid>
      <w:tr w:rsidR="00A66898" w:rsidRPr="00A66898" w14:paraId="10A95C8C" w14:textId="77777777" w:rsidTr="009D1528">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208" w:type="pct"/>
            <w:noWrap/>
            <w:vAlign w:val="center"/>
            <w:hideMark/>
          </w:tcPr>
          <w:p w14:paraId="080A544E" w14:textId="28E095D7" w:rsidR="00C43B1E" w:rsidRPr="00A66898" w:rsidRDefault="00C43B1E" w:rsidP="00C43B1E">
            <w:pPr>
              <w:spacing w:line="240" w:lineRule="auto"/>
              <w:jc w:val="center"/>
              <w:rPr>
                <w:rFonts w:ascii="Arial" w:eastAsia="標楷體" w:hAnsi="Arial" w:cs="Arial"/>
                <w:sz w:val="20"/>
                <w:szCs w:val="20"/>
              </w:rPr>
            </w:pPr>
            <w:r w:rsidRPr="00A66898">
              <w:rPr>
                <w:rFonts w:ascii="Arial" w:eastAsia="標楷體" w:hAnsi="Arial" w:cs="Arial"/>
                <w:sz w:val="20"/>
                <w:szCs w:val="20"/>
              </w:rPr>
              <w:t>No</w:t>
            </w:r>
          </w:p>
        </w:tc>
        <w:tc>
          <w:tcPr>
            <w:tcW w:w="1146" w:type="pct"/>
            <w:noWrap/>
            <w:vAlign w:val="center"/>
            <w:hideMark/>
          </w:tcPr>
          <w:p w14:paraId="0F50E4D1" w14:textId="060B31C3" w:rsidR="00C43B1E" w:rsidRPr="00A66898" w:rsidRDefault="00C43B1E" w:rsidP="00C43B1E">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eastAsia="標楷體" w:hAnsi="Arial" w:cs="Arial"/>
                <w:sz w:val="20"/>
                <w:szCs w:val="20"/>
              </w:rPr>
              <w:t>Compound name</w:t>
            </w:r>
          </w:p>
        </w:tc>
        <w:tc>
          <w:tcPr>
            <w:tcW w:w="660" w:type="pct"/>
            <w:noWrap/>
            <w:vAlign w:val="center"/>
            <w:hideMark/>
          </w:tcPr>
          <w:p w14:paraId="2D66ED69" w14:textId="40F3A782" w:rsidR="00C43B1E" w:rsidRPr="00A66898" w:rsidRDefault="00C43B1E" w:rsidP="00C43B1E">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eastAsia="標楷體" w:hAnsi="Arial" w:cs="Arial"/>
                <w:sz w:val="20"/>
                <w:szCs w:val="20"/>
              </w:rPr>
              <w:t>Precursor mass (Da)</w:t>
            </w:r>
          </w:p>
        </w:tc>
        <w:tc>
          <w:tcPr>
            <w:tcW w:w="659" w:type="pct"/>
            <w:noWrap/>
            <w:vAlign w:val="center"/>
            <w:hideMark/>
          </w:tcPr>
          <w:p w14:paraId="60AE938F" w14:textId="76CDC644" w:rsidR="00C43B1E" w:rsidRPr="00A66898" w:rsidRDefault="00C43B1E" w:rsidP="00C43B1E">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標楷體" w:hAnsi="Arial" w:cs="Arial"/>
                <w:sz w:val="20"/>
                <w:szCs w:val="20"/>
                <w:lang w:eastAsia="zh-TW"/>
              </w:rPr>
            </w:pPr>
            <w:r w:rsidRPr="00A66898">
              <w:rPr>
                <w:rFonts w:ascii="Arial" w:eastAsia="標楷體" w:hAnsi="Arial" w:cs="Arial"/>
                <w:sz w:val="20"/>
                <w:szCs w:val="20"/>
              </w:rPr>
              <w:t>RT (min)</w:t>
            </w:r>
          </w:p>
        </w:tc>
        <w:tc>
          <w:tcPr>
            <w:tcW w:w="590" w:type="pct"/>
            <w:noWrap/>
            <w:vAlign w:val="center"/>
            <w:hideMark/>
          </w:tcPr>
          <w:p w14:paraId="245FBA8E" w14:textId="77777777" w:rsidR="00C43B1E" w:rsidRPr="00A66898" w:rsidRDefault="00C43B1E" w:rsidP="00C43B1E">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eastAsia="標楷體" w:hAnsi="Arial" w:cs="Arial"/>
                <w:sz w:val="20"/>
                <w:szCs w:val="20"/>
              </w:rPr>
              <w:t>Formula</w:t>
            </w:r>
          </w:p>
        </w:tc>
        <w:tc>
          <w:tcPr>
            <w:tcW w:w="590" w:type="pct"/>
            <w:vAlign w:val="center"/>
            <w:hideMark/>
          </w:tcPr>
          <w:p w14:paraId="078498C1" w14:textId="4068401C" w:rsidR="00C43B1E" w:rsidRPr="00A66898" w:rsidRDefault="00C43B1E" w:rsidP="00C43B1E">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eastAsia="標楷體" w:hAnsi="Arial" w:cs="Arial"/>
                <w:sz w:val="20"/>
                <w:szCs w:val="20"/>
              </w:rPr>
              <w:t>Observed (m/z)</w:t>
            </w:r>
          </w:p>
        </w:tc>
        <w:tc>
          <w:tcPr>
            <w:tcW w:w="625" w:type="pct"/>
            <w:vAlign w:val="center"/>
            <w:hideMark/>
          </w:tcPr>
          <w:p w14:paraId="04E4DC50" w14:textId="75073232" w:rsidR="00C43B1E" w:rsidRPr="00A66898" w:rsidRDefault="00C43B1E" w:rsidP="00C43B1E">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eastAsia="標楷體" w:hAnsi="Arial" w:cs="Arial"/>
                <w:sz w:val="20"/>
                <w:szCs w:val="20"/>
              </w:rPr>
              <w:t>Theoretical (m/z)</w:t>
            </w:r>
          </w:p>
        </w:tc>
        <w:tc>
          <w:tcPr>
            <w:tcW w:w="521" w:type="pct"/>
            <w:noWrap/>
            <w:vAlign w:val="center"/>
            <w:hideMark/>
          </w:tcPr>
          <w:p w14:paraId="5AE4A561" w14:textId="5206627F" w:rsidR="00C43B1E" w:rsidRPr="00A66898" w:rsidRDefault="00C43B1E" w:rsidP="00C43B1E">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eastAsia="標楷體" w:hAnsi="Arial" w:cs="Arial"/>
                <w:sz w:val="20"/>
                <w:szCs w:val="20"/>
              </w:rPr>
              <w:t>Strain(s)</w:t>
            </w:r>
          </w:p>
        </w:tc>
      </w:tr>
      <w:tr w:rsidR="00A66898" w:rsidRPr="00A66898" w14:paraId="4E99842A" w14:textId="77777777" w:rsidTr="009D152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8" w:type="pct"/>
            <w:noWrap/>
            <w:vAlign w:val="center"/>
          </w:tcPr>
          <w:p w14:paraId="4C502653" w14:textId="61AB8E41" w:rsidR="00C43B1E" w:rsidRPr="00A66898" w:rsidRDefault="00C43B1E" w:rsidP="00C43B1E">
            <w:pPr>
              <w:spacing w:line="240" w:lineRule="auto"/>
              <w:jc w:val="center"/>
              <w:rPr>
                <w:rFonts w:ascii="Arial" w:eastAsia="標楷體" w:hAnsi="Arial" w:cs="Arial"/>
                <w:b w:val="0"/>
                <w:bCs w:val="0"/>
                <w:sz w:val="20"/>
                <w:szCs w:val="20"/>
              </w:rPr>
            </w:pPr>
            <w:r w:rsidRPr="00A66898">
              <w:rPr>
                <w:rFonts w:ascii="Arial" w:eastAsia="標楷體" w:hAnsi="Arial" w:cs="Arial"/>
                <w:b w:val="0"/>
                <w:bCs w:val="0"/>
                <w:sz w:val="20"/>
                <w:szCs w:val="20"/>
              </w:rPr>
              <w:t>1</w:t>
            </w:r>
          </w:p>
        </w:tc>
        <w:tc>
          <w:tcPr>
            <w:tcW w:w="1146" w:type="pct"/>
            <w:noWrap/>
            <w:vAlign w:val="center"/>
          </w:tcPr>
          <w:p w14:paraId="39DB1239" w14:textId="1D4F19FD" w:rsidR="00C43B1E" w:rsidRPr="00A66898" w:rsidRDefault="009E4690"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proofErr w:type="spellStart"/>
            <w:r w:rsidRPr="00A66898">
              <w:rPr>
                <w:rFonts w:ascii="Arial" w:hAnsi="Arial" w:cs="Arial"/>
                <w:sz w:val="20"/>
                <w:szCs w:val="20"/>
              </w:rPr>
              <w:t>Cyclo</w:t>
            </w:r>
            <w:proofErr w:type="spellEnd"/>
            <w:r w:rsidRPr="00A66898">
              <w:rPr>
                <w:rFonts w:ascii="Arial" w:hAnsi="Arial" w:cs="Arial"/>
                <w:sz w:val="20"/>
                <w:szCs w:val="20"/>
              </w:rPr>
              <w:t>(</w:t>
            </w:r>
            <w:r w:rsidR="00D12BF1" w:rsidRPr="00A66898">
              <w:rPr>
                <w:rFonts w:ascii="Arial" w:hAnsi="Arial" w:cs="Arial"/>
                <w:sz w:val="20"/>
                <w:szCs w:val="20"/>
              </w:rPr>
              <w:t>L-</w:t>
            </w:r>
            <w:proofErr w:type="spellStart"/>
            <w:r w:rsidRPr="00A66898">
              <w:rPr>
                <w:rFonts w:ascii="Arial" w:hAnsi="Arial" w:cs="Arial"/>
                <w:sz w:val="20"/>
                <w:szCs w:val="20"/>
              </w:rPr>
              <w:t>Phe</w:t>
            </w:r>
            <w:proofErr w:type="spellEnd"/>
            <w:r w:rsidRPr="00A66898">
              <w:rPr>
                <w:rFonts w:ascii="Arial" w:hAnsi="Arial" w:cs="Arial"/>
                <w:sz w:val="20"/>
                <w:szCs w:val="20"/>
              </w:rPr>
              <w:t>-</w:t>
            </w:r>
            <w:r w:rsidR="00D12BF1" w:rsidRPr="00A66898">
              <w:rPr>
                <w:rFonts w:ascii="Arial" w:hAnsi="Arial" w:cs="Arial"/>
                <w:sz w:val="20"/>
                <w:szCs w:val="20"/>
              </w:rPr>
              <w:t>D-</w:t>
            </w:r>
            <w:r w:rsidRPr="00A66898">
              <w:rPr>
                <w:rFonts w:ascii="Arial" w:hAnsi="Arial" w:cs="Arial"/>
                <w:sz w:val="20"/>
                <w:szCs w:val="20"/>
              </w:rPr>
              <w:t>Pro)</w:t>
            </w:r>
          </w:p>
        </w:tc>
        <w:tc>
          <w:tcPr>
            <w:tcW w:w="660" w:type="pct"/>
            <w:noWrap/>
            <w:vAlign w:val="center"/>
          </w:tcPr>
          <w:p w14:paraId="2456E6E8" w14:textId="2E5105C3"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t>244.121</w:t>
            </w:r>
          </w:p>
        </w:tc>
        <w:tc>
          <w:tcPr>
            <w:tcW w:w="659" w:type="pct"/>
            <w:noWrap/>
            <w:vAlign w:val="center"/>
          </w:tcPr>
          <w:p w14:paraId="34E50FB9" w14:textId="6B3A7087"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7.3622</w:t>
            </w:r>
          </w:p>
        </w:tc>
        <w:tc>
          <w:tcPr>
            <w:tcW w:w="590" w:type="pct"/>
            <w:noWrap/>
            <w:vAlign w:val="center"/>
          </w:tcPr>
          <w:p w14:paraId="529903F2" w14:textId="2E165D78"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C</w:t>
            </w:r>
            <w:r w:rsidRPr="00A66898">
              <w:rPr>
                <w:rFonts w:ascii="Arial" w:hAnsi="Arial" w:cs="Arial"/>
                <w:sz w:val="20"/>
                <w:szCs w:val="20"/>
                <w:vertAlign w:val="subscript"/>
              </w:rPr>
              <w:t>14</w:t>
            </w:r>
            <w:r w:rsidRPr="00A66898">
              <w:rPr>
                <w:rFonts w:ascii="Arial" w:hAnsi="Arial" w:cs="Arial"/>
                <w:sz w:val="20"/>
                <w:szCs w:val="20"/>
              </w:rPr>
              <w:t>H</w:t>
            </w:r>
            <w:r w:rsidRPr="00A66898">
              <w:rPr>
                <w:rFonts w:ascii="Arial" w:hAnsi="Arial" w:cs="Arial"/>
                <w:sz w:val="20"/>
                <w:szCs w:val="20"/>
                <w:vertAlign w:val="subscript"/>
              </w:rPr>
              <w:t>16</w:t>
            </w:r>
            <w:r w:rsidRPr="00A66898">
              <w:rPr>
                <w:rFonts w:ascii="Arial" w:hAnsi="Arial" w:cs="Arial"/>
                <w:sz w:val="20"/>
                <w:szCs w:val="20"/>
              </w:rPr>
              <w:t>N</w:t>
            </w:r>
            <w:r w:rsidRPr="00A66898">
              <w:rPr>
                <w:rFonts w:ascii="Arial" w:hAnsi="Arial" w:cs="Arial"/>
                <w:sz w:val="20"/>
                <w:szCs w:val="20"/>
                <w:vertAlign w:val="subscript"/>
              </w:rPr>
              <w:t>2</w:t>
            </w:r>
            <w:r w:rsidRPr="00A66898">
              <w:rPr>
                <w:rFonts w:ascii="Arial" w:hAnsi="Arial" w:cs="Arial"/>
                <w:sz w:val="20"/>
                <w:szCs w:val="20"/>
              </w:rPr>
              <w:t>O</w:t>
            </w:r>
            <w:r w:rsidRPr="00A66898">
              <w:rPr>
                <w:rFonts w:ascii="Arial" w:hAnsi="Arial" w:cs="Arial"/>
                <w:sz w:val="20"/>
                <w:szCs w:val="20"/>
                <w:vertAlign w:val="subscript"/>
              </w:rPr>
              <w:t>2</w:t>
            </w:r>
          </w:p>
        </w:tc>
        <w:tc>
          <w:tcPr>
            <w:tcW w:w="590" w:type="pct"/>
            <w:noWrap/>
            <w:vAlign w:val="center"/>
          </w:tcPr>
          <w:p w14:paraId="53394FA7" w14:textId="151B96C9"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245.12838</w:t>
            </w:r>
          </w:p>
        </w:tc>
        <w:tc>
          <w:tcPr>
            <w:tcW w:w="625" w:type="pct"/>
            <w:noWrap/>
            <w:vAlign w:val="center"/>
          </w:tcPr>
          <w:p w14:paraId="58B1935B" w14:textId="34B7B739"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245.128</w:t>
            </w:r>
          </w:p>
        </w:tc>
        <w:tc>
          <w:tcPr>
            <w:tcW w:w="521" w:type="pct"/>
            <w:noWrap/>
            <w:vAlign w:val="center"/>
          </w:tcPr>
          <w:p w14:paraId="2F6EF429" w14:textId="68E2BDFB"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CYLB2146; CYLB2189</w:t>
            </w:r>
          </w:p>
        </w:tc>
      </w:tr>
      <w:tr w:rsidR="00A66898" w:rsidRPr="00A66898" w14:paraId="039D48AA" w14:textId="77777777" w:rsidTr="009D1528">
        <w:trPr>
          <w:trHeight w:val="290"/>
        </w:trPr>
        <w:tc>
          <w:tcPr>
            <w:cnfStyle w:val="001000000000" w:firstRow="0" w:lastRow="0" w:firstColumn="1" w:lastColumn="0" w:oddVBand="0" w:evenVBand="0" w:oddHBand="0" w:evenHBand="0" w:firstRowFirstColumn="0" w:firstRowLastColumn="0" w:lastRowFirstColumn="0" w:lastRowLastColumn="0"/>
            <w:tcW w:w="208" w:type="pct"/>
            <w:noWrap/>
            <w:vAlign w:val="center"/>
          </w:tcPr>
          <w:p w14:paraId="72700CBB" w14:textId="0D7D3A0B" w:rsidR="00C43B1E" w:rsidRPr="00A66898" w:rsidRDefault="00C43B1E" w:rsidP="00C43B1E">
            <w:pPr>
              <w:spacing w:line="240" w:lineRule="auto"/>
              <w:jc w:val="center"/>
              <w:rPr>
                <w:rFonts w:ascii="Arial" w:eastAsia="標楷體" w:hAnsi="Arial" w:cs="Arial"/>
                <w:b w:val="0"/>
                <w:bCs w:val="0"/>
                <w:sz w:val="20"/>
                <w:szCs w:val="20"/>
              </w:rPr>
            </w:pPr>
            <w:r w:rsidRPr="00A66898">
              <w:rPr>
                <w:rFonts w:ascii="Arial" w:eastAsia="標楷體" w:hAnsi="Arial" w:cs="Arial"/>
                <w:b w:val="0"/>
                <w:bCs w:val="0"/>
                <w:sz w:val="20"/>
                <w:szCs w:val="20"/>
              </w:rPr>
              <w:t>2</w:t>
            </w:r>
          </w:p>
        </w:tc>
        <w:tc>
          <w:tcPr>
            <w:tcW w:w="1146" w:type="pct"/>
            <w:noWrap/>
            <w:vAlign w:val="center"/>
          </w:tcPr>
          <w:p w14:paraId="4FA55B18" w14:textId="4519A249" w:rsidR="00C43B1E" w:rsidRPr="00A66898" w:rsidRDefault="009E4690"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proofErr w:type="spellStart"/>
            <w:proofErr w:type="gramStart"/>
            <w:r w:rsidRPr="00A66898">
              <w:rPr>
                <w:rFonts w:ascii="Arial" w:hAnsi="Arial" w:cs="Arial"/>
                <w:sz w:val="20"/>
                <w:szCs w:val="20"/>
              </w:rPr>
              <w:t>Cyclo</w:t>
            </w:r>
            <w:proofErr w:type="spellEnd"/>
            <w:r w:rsidRPr="00A66898">
              <w:rPr>
                <w:rFonts w:ascii="Arial" w:hAnsi="Arial" w:cs="Arial"/>
                <w:sz w:val="20"/>
                <w:szCs w:val="20"/>
              </w:rPr>
              <w:t>(</w:t>
            </w:r>
            <w:proofErr w:type="gramEnd"/>
            <w:r w:rsidRPr="00A66898">
              <w:rPr>
                <w:rFonts w:ascii="Arial" w:hAnsi="Arial" w:cs="Arial"/>
                <w:sz w:val="20"/>
                <w:szCs w:val="20"/>
              </w:rPr>
              <w:t>Tyr-Pro)</w:t>
            </w:r>
          </w:p>
        </w:tc>
        <w:tc>
          <w:tcPr>
            <w:tcW w:w="660" w:type="pct"/>
            <w:noWrap/>
            <w:vAlign w:val="center"/>
          </w:tcPr>
          <w:p w14:paraId="15A4769F" w14:textId="219D198F"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t>260.116</w:t>
            </w:r>
          </w:p>
        </w:tc>
        <w:tc>
          <w:tcPr>
            <w:tcW w:w="659" w:type="pct"/>
            <w:noWrap/>
            <w:vAlign w:val="center"/>
          </w:tcPr>
          <w:p w14:paraId="61676F80" w14:textId="3BFBD5D1"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4.2579</w:t>
            </w:r>
          </w:p>
        </w:tc>
        <w:tc>
          <w:tcPr>
            <w:tcW w:w="590" w:type="pct"/>
            <w:noWrap/>
            <w:vAlign w:val="center"/>
          </w:tcPr>
          <w:p w14:paraId="582D751D" w14:textId="2B0C82DC"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C</w:t>
            </w:r>
            <w:r w:rsidRPr="00A66898">
              <w:rPr>
                <w:rFonts w:ascii="Arial" w:hAnsi="Arial" w:cs="Arial"/>
                <w:sz w:val="20"/>
                <w:szCs w:val="20"/>
                <w:vertAlign w:val="subscript"/>
              </w:rPr>
              <w:t>14</w:t>
            </w:r>
            <w:r w:rsidRPr="00A66898">
              <w:rPr>
                <w:rFonts w:ascii="Arial" w:hAnsi="Arial" w:cs="Arial"/>
                <w:sz w:val="20"/>
                <w:szCs w:val="20"/>
              </w:rPr>
              <w:t>H</w:t>
            </w:r>
            <w:r w:rsidRPr="00A66898">
              <w:rPr>
                <w:rFonts w:ascii="Arial" w:hAnsi="Arial" w:cs="Arial"/>
                <w:sz w:val="20"/>
                <w:szCs w:val="20"/>
                <w:vertAlign w:val="subscript"/>
              </w:rPr>
              <w:t>16</w:t>
            </w:r>
            <w:r w:rsidRPr="00A66898">
              <w:rPr>
                <w:rFonts w:ascii="Arial" w:hAnsi="Arial" w:cs="Arial"/>
                <w:sz w:val="20"/>
                <w:szCs w:val="20"/>
              </w:rPr>
              <w:t>N</w:t>
            </w:r>
            <w:r w:rsidRPr="00A66898">
              <w:rPr>
                <w:rFonts w:ascii="Arial" w:hAnsi="Arial" w:cs="Arial"/>
                <w:sz w:val="20"/>
                <w:szCs w:val="20"/>
                <w:vertAlign w:val="subscript"/>
              </w:rPr>
              <w:t>2</w:t>
            </w:r>
            <w:r w:rsidRPr="00A66898">
              <w:rPr>
                <w:rFonts w:ascii="Arial" w:hAnsi="Arial" w:cs="Arial"/>
                <w:sz w:val="20"/>
                <w:szCs w:val="20"/>
              </w:rPr>
              <w:t>O</w:t>
            </w:r>
            <w:r w:rsidRPr="00A66898">
              <w:rPr>
                <w:rFonts w:ascii="Arial" w:hAnsi="Arial" w:cs="Arial"/>
                <w:sz w:val="20"/>
                <w:szCs w:val="20"/>
                <w:vertAlign w:val="subscript"/>
              </w:rPr>
              <w:t>3</w:t>
            </w:r>
          </w:p>
        </w:tc>
        <w:tc>
          <w:tcPr>
            <w:tcW w:w="590" w:type="pct"/>
            <w:noWrap/>
            <w:vAlign w:val="center"/>
          </w:tcPr>
          <w:p w14:paraId="62F2BDCA" w14:textId="5E74658C"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261.12312</w:t>
            </w:r>
          </w:p>
        </w:tc>
        <w:tc>
          <w:tcPr>
            <w:tcW w:w="625" w:type="pct"/>
            <w:noWrap/>
            <w:vAlign w:val="center"/>
          </w:tcPr>
          <w:p w14:paraId="1567C993" w14:textId="06FCCD91"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278.15</w:t>
            </w:r>
          </w:p>
        </w:tc>
        <w:tc>
          <w:tcPr>
            <w:tcW w:w="521" w:type="pct"/>
            <w:noWrap/>
            <w:vAlign w:val="center"/>
          </w:tcPr>
          <w:p w14:paraId="49ACC20D" w14:textId="5D9F3E4B"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CYLB2146; CYLB2189</w:t>
            </w:r>
          </w:p>
        </w:tc>
      </w:tr>
      <w:tr w:rsidR="00A66898" w:rsidRPr="00A66898" w14:paraId="4409A64D" w14:textId="77777777" w:rsidTr="009D152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8" w:type="pct"/>
            <w:noWrap/>
            <w:vAlign w:val="center"/>
          </w:tcPr>
          <w:p w14:paraId="43F9505D" w14:textId="18287717" w:rsidR="00C43B1E" w:rsidRPr="00A66898" w:rsidRDefault="00C43B1E" w:rsidP="00C43B1E">
            <w:pPr>
              <w:spacing w:line="240" w:lineRule="auto"/>
              <w:jc w:val="center"/>
              <w:rPr>
                <w:rFonts w:ascii="Arial" w:eastAsia="標楷體" w:hAnsi="Arial" w:cs="Arial"/>
                <w:b w:val="0"/>
                <w:bCs w:val="0"/>
                <w:sz w:val="20"/>
                <w:szCs w:val="20"/>
              </w:rPr>
            </w:pPr>
            <w:r w:rsidRPr="00A66898">
              <w:rPr>
                <w:rFonts w:ascii="Arial" w:eastAsia="標楷體" w:hAnsi="Arial" w:cs="Arial"/>
                <w:b w:val="0"/>
                <w:bCs w:val="0"/>
                <w:sz w:val="20"/>
                <w:szCs w:val="20"/>
              </w:rPr>
              <w:t>3</w:t>
            </w:r>
          </w:p>
        </w:tc>
        <w:tc>
          <w:tcPr>
            <w:tcW w:w="1146" w:type="pct"/>
            <w:noWrap/>
            <w:vAlign w:val="center"/>
          </w:tcPr>
          <w:p w14:paraId="4E8CD8E0" w14:textId="3B63BBF5" w:rsidR="00C43B1E" w:rsidRPr="00A66898" w:rsidRDefault="009E4690"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proofErr w:type="spellStart"/>
            <w:proofErr w:type="gramStart"/>
            <w:r w:rsidRPr="00A66898">
              <w:rPr>
                <w:rFonts w:ascii="Arial" w:hAnsi="Arial" w:cs="Arial"/>
                <w:sz w:val="20"/>
                <w:szCs w:val="20"/>
              </w:rPr>
              <w:t>Cyclo</w:t>
            </w:r>
            <w:proofErr w:type="spellEnd"/>
            <w:r w:rsidRPr="00A66898">
              <w:rPr>
                <w:rFonts w:ascii="Arial" w:hAnsi="Arial" w:cs="Arial"/>
                <w:sz w:val="20"/>
                <w:szCs w:val="20"/>
              </w:rPr>
              <w:t>(</w:t>
            </w:r>
            <w:proofErr w:type="gramEnd"/>
            <w:r w:rsidRPr="00A66898">
              <w:rPr>
                <w:rFonts w:ascii="Arial" w:hAnsi="Arial" w:cs="Arial"/>
                <w:sz w:val="20"/>
                <w:szCs w:val="20"/>
              </w:rPr>
              <w:t>Leu-Pro)</w:t>
            </w:r>
          </w:p>
        </w:tc>
        <w:tc>
          <w:tcPr>
            <w:tcW w:w="660" w:type="pct"/>
            <w:noWrap/>
            <w:vAlign w:val="center"/>
          </w:tcPr>
          <w:p w14:paraId="0C68E218" w14:textId="22EA3886"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t>210.273</w:t>
            </w:r>
          </w:p>
        </w:tc>
        <w:tc>
          <w:tcPr>
            <w:tcW w:w="659" w:type="pct"/>
            <w:noWrap/>
            <w:vAlign w:val="center"/>
          </w:tcPr>
          <w:p w14:paraId="2EB66898" w14:textId="4746869F"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6.5088</w:t>
            </w:r>
          </w:p>
        </w:tc>
        <w:tc>
          <w:tcPr>
            <w:tcW w:w="590" w:type="pct"/>
            <w:noWrap/>
            <w:vAlign w:val="center"/>
          </w:tcPr>
          <w:p w14:paraId="26D759B3" w14:textId="1A050997"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C</w:t>
            </w:r>
            <w:r w:rsidRPr="00A66898">
              <w:rPr>
                <w:rFonts w:ascii="Arial" w:hAnsi="Arial" w:cs="Arial"/>
                <w:sz w:val="20"/>
                <w:szCs w:val="20"/>
                <w:vertAlign w:val="subscript"/>
              </w:rPr>
              <w:t>11</w:t>
            </w:r>
            <w:r w:rsidRPr="00A66898">
              <w:rPr>
                <w:rFonts w:ascii="Arial" w:hAnsi="Arial" w:cs="Arial"/>
                <w:sz w:val="20"/>
                <w:szCs w:val="20"/>
              </w:rPr>
              <w:t>H</w:t>
            </w:r>
            <w:r w:rsidRPr="00A66898">
              <w:rPr>
                <w:rFonts w:ascii="Arial" w:hAnsi="Arial" w:cs="Arial"/>
                <w:sz w:val="20"/>
                <w:szCs w:val="20"/>
                <w:vertAlign w:val="subscript"/>
              </w:rPr>
              <w:t>18</w:t>
            </w:r>
            <w:r w:rsidRPr="00A66898">
              <w:rPr>
                <w:rFonts w:ascii="Arial" w:hAnsi="Arial" w:cs="Arial"/>
                <w:sz w:val="20"/>
                <w:szCs w:val="20"/>
              </w:rPr>
              <w:t>N</w:t>
            </w:r>
            <w:r w:rsidRPr="00A66898">
              <w:rPr>
                <w:rFonts w:ascii="Arial" w:hAnsi="Arial" w:cs="Arial"/>
                <w:sz w:val="20"/>
                <w:szCs w:val="20"/>
                <w:vertAlign w:val="subscript"/>
              </w:rPr>
              <w:t>2</w:t>
            </w:r>
            <w:r w:rsidRPr="00A66898">
              <w:rPr>
                <w:rFonts w:ascii="Arial" w:hAnsi="Arial" w:cs="Arial"/>
                <w:sz w:val="20"/>
                <w:szCs w:val="20"/>
              </w:rPr>
              <w:t>O</w:t>
            </w:r>
            <w:r w:rsidRPr="00A66898">
              <w:rPr>
                <w:rFonts w:ascii="Arial" w:hAnsi="Arial" w:cs="Arial"/>
                <w:sz w:val="20"/>
                <w:szCs w:val="20"/>
                <w:vertAlign w:val="subscript"/>
              </w:rPr>
              <w:t>2</w:t>
            </w:r>
          </w:p>
        </w:tc>
        <w:tc>
          <w:tcPr>
            <w:tcW w:w="590" w:type="pct"/>
            <w:noWrap/>
            <w:vAlign w:val="center"/>
          </w:tcPr>
          <w:p w14:paraId="2E98F0A2" w14:textId="3268A578"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211.14402</w:t>
            </w:r>
          </w:p>
        </w:tc>
        <w:tc>
          <w:tcPr>
            <w:tcW w:w="625" w:type="pct"/>
            <w:noWrap/>
            <w:vAlign w:val="center"/>
          </w:tcPr>
          <w:p w14:paraId="3C545111" w14:textId="2B66EE92"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211.145</w:t>
            </w:r>
          </w:p>
        </w:tc>
        <w:tc>
          <w:tcPr>
            <w:tcW w:w="521" w:type="pct"/>
            <w:noWrap/>
            <w:vAlign w:val="center"/>
          </w:tcPr>
          <w:p w14:paraId="09B6C754" w14:textId="4125A39B"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CYLB2146; CYLB2189</w:t>
            </w:r>
          </w:p>
        </w:tc>
      </w:tr>
      <w:tr w:rsidR="00A66898" w:rsidRPr="00A66898" w14:paraId="6347B3B8" w14:textId="77777777" w:rsidTr="009D1528">
        <w:trPr>
          <w:trHeight w:val="290"/>
        </w:trPr>
        <w:tc>
          <w:tcPr>
            <w:cnfStyle w:val="001000000000" w:firstRow="0" w:lastRow="0" w:firstColumn="1" w:lastColumn="0" w:oddVBand="0" w:evenVBand="0" w:oddHBand="0" w:evenHBand="0" w:firstRowFirstColumn="0" w:firstRowLastColumn="0" w:lastRowFirstColumn="0" w:lastRowLastColumn="0"/>
            <w:tcW w:w="208" w:type="pct"/>
            <w:noWrap/>
            <w:vAlign w:val="center"/>
          </w:tcPr>
          <w:p w14:paraId="413DA812" w14:textId="636D5E95" w:rsidR="00C43B1E" w:rsidRPr="00A66898" w:rsidRDefault="00C43B1E" w:rsidP="00C43B1E">
            <w:pPr>
              <w:spacing w:line="240" w:lineRule="auto"/>
              <w:jc w:val="center"/>
              <w:rPr>
                <w:rFonts w:ascii="Arial" w:eastAsia="標楷體" w:hAnsi="Arial" w:cs="Arial"/>
                <w:b w:val="0"/>
                <w:bCs w:val="0"/>
                <w:sz w:val="20"/>
                <w:szCs w:val="20"/>
              </w:rPr>
            </w:pPr>
            <w:r w:rsidRPr="00A66898">
              <w:rPr>
                <w:rFonts w:ascii="Arial" w:eastAsia="標楷體" w:hAnsi="Arial" w:cs="Arial"/>
                <w:b w:val="0"/>
                <w:bCs w:val="0"/>
                <w:sz w:val="20"/>
                <w:szCs w:val="20"/>
              </w:rPr>
              <w:t>4</w:t>
            </w:r>
          </w:p>
        </w:tc>
        <w:tc>
          <w:tcPr>
            <w:tcW w:w="1146" w:type="pct"/>
            <w:noWrap/>
            <w:vAlign w:val="center"/>
          </w:tcPr>
          <w:p w14:paraId="75659B0B" w14:textId="32F9EA99" w:rsidR="00C43B1E" w:rsidRPr="00A66898" w:rsidRDefault="009E4690"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proofErr w:type="spellStart"/>
            <w:proofErr w:type="gramStart"/>
            <w:r w:rsidRPr="00A66898">
              <w:rPr>
                <w:rFonts w:ascii="Arial" w:hAnsi="Arial" w:cs="Arial"/>
                <w:sz w:val="20"/>
                <w:szCs w:val="20"/>
              </w:rPr>
              <w:t>Cyclo</w:t>
            </w:r>
            <w:proofErr w:type="spellEnd"/>
            <w:r w:rsidRPr="00A66898">
              <w:rPr>
                <w:rFonts w:ascii="Arial" w:hAnsi="Arial" w:cs="Arial"/>
                <w:sz w:val="20"/>
                <w:szCs w:val="20"/>
              </w:rPr>
              <w:t>(</w:t>
            </w:r>
            <w:proofErr w:type="gramEnd"/>
            <w:r w:rsidRPr="00A66898">
              <w:rPr>
                <w:rFonts w:ascii="Arial" w:hAnsi="Arial" w:cs="Arial"/>
                <w:sz w:val="20"/>
                <w:szCs w:val="20"/>
              </w:rPr>
              <w:t>Ile-Pro)</w:t>
            </w:r>
          </w:p>
        </w:tc>
        <w:tc>
          <w:tcPr>
            <w:tcW w:w="660" w:type="pct"/>
            <w:noWrap/>
            <w:vAlign w:val="center"/>
          </w:tcPr>
          <w:p w14:paraId="55F9F366" w14:textId="75EE5664"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t>210.137</w:t>
            </w:r>
          </w:p>
        </w:tc>
        <w:tc>
          <w:tcPr>
            <w:tcW w:w="659" w:type="pct"/>
            <w:noWrap/>
            <w:vAlign w:val="center"/>
          </w:tcPr>
          <w:p w14:paraId="70FB7A60" w14:textId="77A7577A"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6.1506</w:t>
            </w:r>
          </w:p>
        </w:tc>
        <w:tc>
          <w:tcPr>
            <w:tcW w:w="590" w:type="pct"/>
            <w:noWrap/>
            <w:vAlign w:val="center"/>
          </w:tcPr>
          <w:p w14:paraId="7A92AB69" w14:textId="4E4DAD43"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C</w:t>
            </w:r>
            <w:r w:rsidRPr="00A66898">
              <w:rPr>
                <w:rFonts w:ascii="Arial" w:hAnsi="Arial" w:cs="Arial"/>
                <w:sz w:val="20"/>
                <w:szCs w:val="20"/>
                <w:vertAlign w:val="subscript"/>
              </w:rPr>
              <w:t>11</w:t>
            </w:r>
            <w:r w:rsidRPr="00A66898">
              <w:rPr>
                <w:rFonts w:ascii="Arial" w:hAnsi="Arial" w:cs="Arial"/>
                <w:sz w:val="20"/>
                <w:szCs w:val="20"/>
              </w:rPr>
              <w:t>H</w:t>
            </w:r>
            <w:r w:rsidRPr="00A66898">
              <w:rPr>
                <w:rFonts w:ascii="Arial" w:hAnsi="Arial" w:cs="Arial"/>
                <w:sz w:val="20"/>
                <w:szCs w:val="20"/>
                <w:vertAlign w:val="subscript"/>
              </w:rPr>
              <w:t>18</w:t>
            </w:r>
            <w:r w:rsidRPr="00A66898">
              <w:rPr>
                <w:rFonts w:ascii="Arial" w:hAnsi="Arial" w:cs="Arial"/>
                <w:sz w:val="20"/>
                <w:szCs w:val="20"/>
              </w:rPr>
              <w:t>N</w:t>
            </w:r>
            <w:r w:rsidRPr="00A66898">
              <w:rPr>
                <w:rFonts w:ascii="Arial" w:hAnsi="Arial" w:cs="Arial"/>
                <w:sz w:val="20"/>
                <w:szCs w:val="20"/>
                <w:vertAlign w:val="subscript"/>
              </w:rPr>
              <w:t>2</w:t>
            </w:r>
            <w:r w:rsidRPr="00A66898">
              <w:rPr>
                <w:rFonts w:ascii="Arial" w:hAnsi="Arial" w:cs="Arial"/>
                <w:sz w:val="20"/>
                <w:szCs w:val="20"/>
              </w:rPr>
              <w:t>O</w:t>
            </w:r>
            <w:r w:rsidRPr="00A66898">
              <w:rPr>
                <w:rFonts w:ascii="Arial" w:hAnsi="Arial" w:cs="Arial"/>
                <w:sz w:val="20"/>
                <w:szCs w:val="20"/>
                <w:vertAlign w:val="subscript"/>
              </w:rPr>
              <w:t>2</w:t>
            </w:r>
          </w:p>
        </w:tc>
        <w:tc>
          <w:tcPr>
            <w:tcW w:w="590" w:type="pct"/>
            <w:noWrap/>
            <w:vAlign w:val="center"/>
          </w:tcPr>
          <w:p w14:paraId="67C6C2C5" w14:textId="73A0BEDD"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211.14391</w:t>
            </w:r>
          </w:p>
        </w:tc>
        <w:tc>
          <w:tcPr>
            <w:tcW w:w="625" w:type="pct"/>
            <w:noWrap/>
            <w:vAlign w:val="center"/>
          </w:tcPr>
          <w:p w14:paraId="4F2AE17F" w14:textId="26DB280A"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211.144</w:t>
            </w:r>
          </w:p>
        </w:tc>
        <w:tc>
          <w:tcPr>
            <w:tcW w:w="521" w:type="pct"/>
            <w:noWrap/>
            <w:vAlign w:val="center"/>
          </w:tcPr>
          <w:p w14:paraId="3B19AE7D" w14:textId="5C023B69"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CYLB2146; CYLB2189</w:t>
            </w:r>
          </w:p>
        </w:tc>
      </w:tr>
      <w:tr w:rsidR="00A66898" w:rsidRPr="00A66898" w14:paraId="5066EBF1" w14:textId="77777777" w:rsidTr="009D152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8" w:type="pct"/>
            <w:noWrap/>
            <w:vAlign w:val="center"/>
          </w:tcPr>
          <w:p w14:paraId="50C69088" w14:textId="75D260ED" w:rsidR="00C43B1E" w:rsidRPr="00A66898" w:rsidRDefault="00C43B1E" w:rsidP="00C43B1E">
            <w:pPr>
              <w:spacing w:line="240" w:lineRule="auto"/>
              <w:jc w:val="center"/>
              <w:rPr>
                <w:rFonts w:ascii="Arial" w:eastAsia="標楷體" w:hAnsi="Arial" w:cs="Arial"/>
                <w:b w:val="0"/>
                <w:bCs w:val="0"/>
                <w:sz w:val="20"/>
                <w:szCs w:val="20"/>
              </w:rPr>
            </w:pPr>
            <w:r w:rsidRPr="00A66898">
              <w:rPr>
                <w:rFonts w:ascii="Arial" w:eastAsia="標楷體" w:hAnsi="Arial" w:cs="Arial"/>
                <w:b w:val="0"/>
                <w:bCs w:val="0"/>
                <w:sz w:val="20"/>
                <w:szCs w:val="20"/>
              </w:rPr>
              <w:t>5</w:t>
            </w:r>
          </w:p>
        </w:tc>
        <w:tc>
          <w:tcPr>
            <w:tcW w:w="1146" w:type="pct"/>
            <w:noWrap/>
            <w:vAlign w:val="center"/>
          </w:tcPr>
          <w:p w14:paraId="6CA38074" w14:textId="46DF527C" w:rsidR="00C43B1E" w:rsidRPr="00A66898" w:rsidRDefault="00D12BF1"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Pyroglutamyl-Val</w:t>
            </w:r>
          </w:p>
        </w:tc>
        <w:tc>
          <w:tcPr>
            <w:tcW w:w="660" w:type="pct"/>
            <w:noWrap/>
            <w:vAlign w:val="center"/>
          </w:tcPr>
          <w:p w14:paraId="5783D42E" w14:textId="53282704"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t>228.111</w:t>
            </w:r>
          </w:p>
        </w:tc>
        <w:tc>
          <w:tcPr>
            <w:tcW w:w="659" w:type="pct"/>
            <w:noWrap/>
            <w:vAlign w:val="center"/>
          </w:tcPr>
          <w:p w14:paraId="776FD43B" w14:textId="69D3DBBA"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3.5395</w:t>
            </w:r>
          </w:p>
        </w:tc>
        <w:tc>
          <w:tcPr>
            <w:tcW w:w="590" w:type="pct"/>
            <w:noWrap/>
            <w:vAlign w:val="center"/>
          </w:tcPr>
          <w:p w14:paraId="182DCE60" w14:textId="14FCC127"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C</w:t>
            </w:r>
            <w:r w:rsidRPr="00A66898">
              <w:rPr>
                <w:rFonts w:ascii="Arial" w:hAnsi="Arial" w:cs="Arial"/>
                <w:sz w:val="20"/>
                <w:szCs w:val="20"/>
                <w:vertAlign w:val="subscript"/>
              </w:rPr>
              <w:t>10</w:t>
            </w:r>
            <w:r w:rsidRPr="00A66898">
              <w:rPr>
                <w:rFonts w:ascii="Arial" w:hAnsi="Arial" w:cs="Arial"/>
                <w:sz w:val="20"/>
                <w:szCs w:val="20"/>
              </w:rPr>
              <w:t>H</w:t>
            </w:r>
            <w:r w:rsidRPr="00A66898">
              <w:rPr>
                <w:rFonts w:ascii="Arial" w:hAnsi="Arial" w:cs="Arial"/>
                <w:sz w:val="20"/>
                <w:szCs w:val="20"/>
                <w:vertAlign w:val="subscript"/>
              </w:rPr>
              <w:t>16</w:t>
            </w:r>
            <w:r w:rsidRPr="00A66898">
              <w:rPr>
                <w:rFonts w:ascii="Arial" w:hAnsi="Arial" w:cs="Arial"/>
                <w:sz w:val="20"/>
                <w:szCs w:val="20"/>
              </w:rPr>
              <w:t>N</w:t>
            </w:r>
            <w:r w:rsidRPr="00A66898">
              <w:rPr>
                <w:rFonts w:ascii="Arial" w:hAnsi="Arial" w:cs="Arial"/>
                <w:sz w:val="20"/>
                <w:szCs w:val="20"/>
                <w:vertAlign w:val="subscript"/>
              </w:rPr>
              <w:t>2</w:t>
            </w:r>
            <w:r w:rsidRPr="00A66898">
              <w:rPr>
                <w:rFonts w:ascii="Arial" w:hAnsi="Arial" w:cs="Arial"/>
                <w:sz w:val="20"/>
                <w:szCs w:val="20"/>
              </w:rPr>
              <w:t>O</w:t>
            </w:r>
            <w:r w:rsidRPr="00A66898">
              <w:rPr>
                <w:rFonts w:ascii="Arial" w:hAnsi="Arial" w:cs="Arial"/>
                <w:sz w:val="20"/>
                <w:szCs w:val="20"/>
                <w:vertAlign w:val="subscript"/>
              </w:rPr>
              <w:t>4</w:t>
            </w:r>
          </w:p>
        </w:tc>
        <w:tc>
          <w:tcPr>
            <w:tcW w:w="590" w:type="pct"/>
            <w:noWrap/>
            <w:vAlign w:val="center"/>
          </w:tcPr>
          <w:p w14:paraId="305304EE" w14:textId="78C70F0E"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229.11818</w:t>
            </w:r>
          </w:p>
        </w:tc>
        <w:tc>
          <w:tcPr>
            <w:tcW w:w="625" w:type="pct"/>
            <w:noWrap/>
            <w:vAlign w:val="center"/>
          </w:tcPr>
          <w:p w14:paraId="7BF0DFF2" w14:textId="409BC8AC"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229.118</w:t>
            </w:r>
          </w:p>
        </w:tc>
        <w:tc>
          <w:tcPr>
            <w:tcW w:w="521" w:type="pct"/>
            <w:noWrap/>
            <w:vAlign w:val="center"/>
          </w:tcPr>
          <w:p w14:paraId="62CC3DAC" w14:textId="5CAE1DA2"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CYLB2146; CYLB2189</w:t>
            </w:r>
          </w:p>
        </w:tc>
      </w:tr>
      <w:tr w:rsidR="00A66898" w:rsidRPr="00A66898" w14:paraId="54F4C536" w14:textId="77777777" w:rsidTr="009D1528">
        <w:trPr>
          <w:trHeight w:val="290"/>
        </w:trPr>
        <w:tc>
          <w:tcPr>
            <w:cnfStyle w:val="001000000000" w:firstRow="0" w:lastRow="0" w:firstColumn="1" w:lastColumn="0" w:oddVBand="0" w:evenVBand="0" w:oddHBand="0" w:evenHBand="0" w:firstRowFirstColumn="0" w:firstRowLastColumn="0" w:lastRowFirstColumn="0" w:lastRowLastColumn="0"/>
            <w:tcW w:w="208" w:type="pct"/>
            <w:noWrap/>
            <w:vAlign w:val="center"/>
          </w:tcPr>
          <w:p w14:paraId="17764B14" w14:textId="22DD6C65" w:rsidR="00C43B1E" w:rsidRPr="00A66898" w:rsidRDefault="00C43B1E" w:rsidP="00C43B1E">
            <w:pPr>
              <w:spacing w:line="240" w:lineRule="auto"/>
              <w:jc w:val="center"/>
              <w:rPr>
                <w:rFonts w:ascii="Arial" w:eastAsia="標楷體" w:hAnsi="Arial" w:cs="Arial"/>
                <w:b w:val="0"/>
                <w:bCs w:val="0"/>
                <w:sz w:val="20"/>
                <w:szCs w:val="20"/>
              </w:rPr>
            </w:pPr>
            <w:r w:rsidRPr="00A66898">
              <w:rPr>
                <w:rFonts w:ascii="Arial" w:eastAsia="標楷體" w:hAnsi="Arial" w:cs="Arial"/>
                <w:b w:val="0"/>
                <w:bCs w:val="0"/>
                <w:sz w:val="20"/>
                <w:szCs w:val="20"/>
              </w:rPr>
              <w:t>6</w:t>
            </w:r>
          </w:p>
        </w:tc>
        <w:tc>
          <w:tcPr>
            <w:tcW w:w="1146" w:type="pct"/>
            <w:noWrap/>
            <w:vAlign w:val="center"/>
          </w:tcPr>
          <w:p w14:paraId="302AFF88" w14:textId="5B331670" w:rsidR="00C43B1E" w:rsidRPr="00A66898" w:rsidRDefault="009E4690"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proofErr w:type="spellStart"/>
            <w:proofErr w:type="gramStart"/>
            <w:r w:rsidRPr="00A66898">
              <w:rPr>
                <w:rFonts w:ascii="Arial" w:hAnsi="Arial" w:cs="Arial"/>
                <w:sz w:val="20"/>
                <w:szCs w:val="20"/>
              </w:rPr>
              <w:t>Cyclo</w:t>
            </w:r>
            <w:proofErr w:type="spellEnd"/>
            <w:r w:rsidRPr="00A66898">
              <w:rPr>
                <w:rFonts w:ascii="Arial" w:hAnsi="Arial" w:cs="Arial"/>
                <w:sz w:val="20"/>
                <w:szCs w:val="20"/>
              </w:rPr>
              <w:t>(</w:t>
            </w:r>
            <w:proofErr w:type="gramEnd"/>
            <w:r w:rsidRPr="00A66898">
              <w:rPr>
                <w:rFonts w:ascii="Arial" w:hAnsi="Arial" w:cs="Arial"/>
                <w:sz w:val="20"/>
                <w:szCs w:val="20"/>
              </w:rPr>
              <w:t>His-Pro)</w:t>
            </w:r>
          </w:p>
        </w:tc>
        <w:tc>
          <w:tcPr>
            <w:tcW w:w="660" w:type="pct"/>
            <w:noWrap/>
            <w:vAlign w:val="center"/>
          </w:tcPr>
          <w:p w14:paraId="7C99BFE5" w14:textId="466DB54C"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t>234.255</w:t>
            </w:r>
          </w:p>
        </w:tc>
        <w:tc>
          <w:tcPr>
            <w:tcW w:w="659" w:type="pct"/>
            <w:noWrap/>
            <w:vAlign w:val="center"/>
          </w:tcPr>
          <w:p w14:paraId="3163BCF0" w14:textId="7FA16ADF"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1.3109</w:t>
            </w:r>
          </w:p>
        </w:tc>
        <w:tc>
          <w:tcPr>
            <w:tcW w:w="590" w:type="pct"/>
            <w:noWrap/>
            <w:vAlign w:val="center"/>
          </w:tcPr>
          <w:p w14:paraId="5A5409B2" w14:textId="3F8AB887"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C</w:t>
            </w:r>
            <w:r w:rsidRPr="00A66898">
              <w:rPr>
                <w:rFonts w:ascii="Arial" w:hAnsi="Arial" w:cs="Arial"/>
                <w:sz w:val="20"/>
                <w:szCs w:val="20"/>
                <w:vertAlign w:val="subscript"/>
              </w:rPr>
              <w:t>11</w:t>
            </w:r>
            <w:r w:rsidRPr="00A66898">
              <w:rPr>
                <w:rFonts w:ascii="Arial" w:hAnsi="Arial" w:cs="Arial"/>
                <w:sz w:val="20"/>
                <w:szCs w:val="20"/>
              </w:rPr>
              <w:t>H</w:t>
            </w:r>
            <w:r w:rsidRPr="00A66898">
              <w:rPr>
                <w:rFonts w:ascii="Arial" w:hAnsi="Arial" w:cs="Arial"/>
                <w:sz w:val="20"/>
                <w:szCs w:val="20"/>
                <w:vertAlign w:val="subscript"/>
              </w:rPr>
              <w:t>14</w:t>
            </w:r>
            <w:r w:rsidRPr="00A66898">
              <w:rPr>
                <w:rFonts w:ascii="Arial" w:hAnsi="Arial" w:cs="Arial"/>
                <w:sz w:val="20"/>
                <w:szCs w:val="20"/>
              </w:rPr>
              <w:t>N</w:t>
            </w:r>
            <w:r w:rsidRPr="00A66898">
              <w:rPr>
                <w:rFonts w:ascii="Arial" w:hAnsi="Arial" w:cs="Arial"/>
                <w:sz w:val="20"/>
                <w:szCs w:val="20"/>
                <w:vertAlign w:val="subscript"/>
              </w:rPr>
              <w:t>4</w:t>
            </w:r>
            <w:r w:rsidRPr="00A66898">
              <w:rPr>
                <w:rFonts w:ascii="Arial" w:hAnsi="Arial" w:cs="Arial"/>
                <w:sz w:val="20"/>
                <w:szCs w:val="20"/>
              </w:rPr>
              <w:t>O</w:t>
            </w:r>
            <w:r w:rsidRPr="00A66898">
              <w:rPr>
                <w:rFonts w:ascii="Arial" w:hAnsi="Arial" w:cs="Arial"/>
                <w:sz w:val="20"/>
                <w:szCs w:val="20"/>
                <w:vertAlign w:val="subscript"/>
              </w:rPr>
              <w:t>2</w:t>
            </w:r>
          </w:p>
        </w:tc>
        <w:tc>
          <w:tcPr>
            <w:tcW w:w="590" w:type="pct"/>
            <w:noWrap/>
            <w:vAlign w:val="center"/>
          </w:tcPr>
          <w:p w14:paraId="6504C894" w14:textId="07998626"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235.11881</w:t>
            </w:r>
          </w:p>
        </w:tc>
        <w:tc>
          <w:tcPr>
            <w:tcW w:w="625" w:type="pct"/>
            <w:noWrap/>
            <w:vAlign w:val="center"/>
          </w:tcPr>
          <w:p w14:paraId="038FCA95" w14:textId="336E3B70"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235.11895</w:t>
            </w:r>
          </w:p>
        </w:tc>
        <w:tc>
          <w:tcPr>
            <w:tcW w:w="521" w:type="pct"/>
            <w:noWrap/>
            <w:vAlign w:val="center"/>
          </w:tcPr>
          <w:p w14:paraId="3E5B706C" w14:textId="1EB3BEAC"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CYLB2146; CYLB2189</w:t>
            </w:r>
          </w:p>
        </w:tc>
      </w:tr>
      <w:tr w:rsidR="00A66898" w:rsidRPr="00A66898" w14:paraId="3674E5DC" w14:textId="77777777" w:rsidTr="009D1528">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208" w:type="pct"/>
            <w:noWrap/>
            <w:vAlign w:val="center"/>
          </w:tcPr>
          <w:p w14:paraId="4D3E8A9F" w14:textId="239421C1" w:rsidR="00C43B1E" w:rsidRPr="00A66898" w:rsidRDefault="00C43B1E" w:rsidP="00C43B1E">
            <w:pPr>
              <w:spacing w:line="240" w:lineRule="auto"/>
              <w:jc w:val="center"/>
              <w:rPr>
                <w:rFonts w:ascii="Arial" w:eastAsia="標楷體" w:hAnsi="Arial" w:cs="Arial"/>
                <w:b w:val="0"/>
                <w:bCs w:val="0"/>
                <w:sz w:val="20"/>
                <w:szCs w:val="20"/>
              </w:rPr>
            </w:pPr>
            <w:r w:rsidRPr="00A66898">
              <w:rPr>
                <w:rFonts w:ascii="Arial" w:eastAsia="標楷體" w:hAnsi="Arial" w:cs="Arial"/>
                <w:b w:val="0"/>
                <w:bCs w:val="0"/>
                <w:sz w:val="20"/>
                <w:szCs w:val="20"/>
              </w:rPr>
              <w:t>7</w:t>
            </w:r>
          </w:p>
        </w:tc>
        <w:tc>
          <w:tcPr>
            <w:tcW w:w="1146" w:type="pct"/>
            <w:noWrap/>
            <w:vAlign w:val="center"/>
          </w:tcPr>
          <w:p w14:paraId="7358E614" w14:textId="6F7E2A54"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proofErr w:type="spellStart"/>
            <w:r w:rsidRPr="00A66898">
              <w:rPr>
                <w:rFonts w:ascii="Arial" w:hAnsi="Arial" w:cs="Arial"/>
                <w:sz w:val="20"/>
                <w:szCs w:val="20"/>
              </w:rPr>
              <w:t>Leucylvaline</w:t>
            </w:r>
            <w:proofErr w:type="spellEnd"/>
          </w:p>
        </w:tc>
        <w:tc>
          <w:tcPr>
            <w:tcW w:w="660" w:type="pct"/>
            <w:noWrap/>
            <w:vAlign w:val="center"/>
          </w:tcPr>
          <w:p w14:paraId="347F71D2" w14:textId="79D0ED36"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t>230.304</w:t>
            </w:r>
          </w:p>
        </w:tc>
        <w:tc>
          <w:tcPr>
            <w:tcW w:w="659" w:type="pct"/>
            <w:noWrap/>
            <w:vAlign w:val="center"/>
          </w:tcPr>
          <w:p w14:paraId="183E5624" w14:textId="6E8DFA53"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3.1701</w:t>
            </w:r>
          </w:p>
        </w:tc>
        <w:tc>
          <w:tcPr>
            <w:tcW w:w="590" w:type="pct"/>
            <w:noWrap/>
            <w:vAlign w:val="center"/>
          </w:tcPr>
          <w:p w14:paraId="2A7B562E" w14:textId="47D5F832"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C</w:t>
            </w:r>
            <w:r w:rsidRPr="00A66898">
              <w:rPr>
                <w:rFonts w:ascii="Arial" w:hAnsi="Arial" w:cs="Arial"/>
                <w:sz w:val="20"/>
                <w:szCs w:val="20"/>
                <w:vertAlign w:val="subscript"/>
              </w:rPr>
              <w:t>11</w:t>
            </w:r>
            <w:r w:rsidRPr="00A66898">
              <w:rPr>
                <w:rFonts w:ascii="Arial" w:hAnsi="Arial" w:cs="Arial"/>
                <w:sz w:val="20"/>
                <w:szCs w:val="20"/>
              </w:rPr>
              <w:t>H</w:t>
            </w:r>
            <w:r w:rsidRPr="00A66898">
              <w:rPr>
                <w:rFonts w:ascii="Arial" w:hAnsi="Arial" w:cs="Arial"/>
                <w:sz w:val="20"/>
                <w:szCs w:val="20"/>
                <w:vertAlign w:val="subscript"/>
              </w:rPr>
              <w:t>22</w:t>
            </w:r>
            <w:r w:rsidRPr="00A66898">
              <w:rPr>
                <w:rFonts w:ascii="Arial" w:hAnsi="Arial" w:cs="Arial"/>
                <w:sz w:val="20"/>
                <w:szCs w:val="20"/>
              </w:rPr>
              <w:t>N</w:t>
            </w:r>
            <w:r w:rsidRPr="00A66898">
              <w:rPr>
                <w:rFonts w:ascii="Arial" w:hAnsi="Arial" w:cs="Arial"/>
                <w:sz w:val="20"/>
                <w:szCs w:val="20"/>
                <w:vertAlign w:val="subscript"/>
              </w:rPr>
              <w:t>2</w:t>
            </w:r>
            <w:r w:rsidRPr="00A66898">
              <w:rPr>
                <w:rFonts w:ascii="Arial" w:hAnsi="Arial" w:cs="Arial"/>
                <w:sz w:val="20"/>
                <w:szCs w:val="20"/>
              </w:rPr>
              <w:t>O</w:t>
            </w:r>
            <w:r w:rsidRPr="00A66898">
              <w:rPr>
                <w:rFonts w:ascii="Arial" w:hAnsi="Arial" w:cs="Arial"/>
                <w:sz w:val="20"/>
                <w:szCs w:val="20"/>
                <w:vertAlign w:val="subscript"/>
              </w:rPr>
              <w:t>3</w:t>
            </w:r>
          </w:p>
        </w:tc>
        <w:tc>
          <w:tcPr>
            <w:tcW w:w="590" w:type="pct"/>
            <w:noWrap/>
            <w:vAlign w:val="center"/>
          </w:tcPr>
          <w:p w14:paraId="58A5F7E7" w14:textId="27BC0F3C"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231.17012</w:t>
            </w:r>
          </w:p>
        </w:tc>
        <w:tc>
          <w:tcPr>
            <w:tcW w:w="625" w:type="pct"/>
            <w:noWrap/>
            <w:vAlign w:val="center"/>
          </w:tcPr>
          <w:p w14:paraId="722446E9" w14:textId="26EB0012"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231.17</w:t>
            </w:r>
          </w:p>
        </w:tc>
        <w:tc>
          <w:tcPr>
            <w:tcW w:w="521" w:type="pct"/>
            <w:noWrap/>
            <w:vAlign w:val="center"/>
          </w:tcPr>
          <w:p w14:paraId="74C14B5B" w14:textId="70A698C2"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CYLB2146</w:t>
            </w:r>
          </w:p>
        </w:tc>
      </w:tr>
      <w:tr w:rsidR="00A66898" w:rsidRPr="00A66898" w14:paraId="533CD402" w14:textId="77777777" w:rsidTr="009D1528">
        <w:trPr>
          <w:trHeight w:val="290"/>
        </w:trPr>
        <w:tc>
          <w:tcPr>
            <w:cnfStyle w:val="001000000000" w:firstRow="0" w:lastRow="0" w:firstColumn="1" w:lastColumn="0" w:oddVBand="0" w:evenVBand="0" w:oddHBand="0" w:evenHBand="0" w:firstRowFirstColumn="0" w:firstRowLastColumn="0" w:lastRowFirstColumn="0" w:lastRowLastColumn="0"/>
            <w:tcW w:w="208" w:type="pct"/>
            <w:noWrap/>
            <w:vAlign w:val="center"/>
          </w:tcPr>
          <w:p w14:paraId="3DA2EFE1" w14:textId="04DFB266" w:rsidR="00C43B1E" w:rsidRPr="00A66898" w:rsidRDefault="00C43B1E" w:rsidP="00C43B1E">
            <w:pPr>
              <w:spacing w:line="240" w:lineRule="auto"/>
              <w:jc w:val="center"/>
              <w:rPr>
                <w:rFonts w:ascii="Arial" w:eastAsia="標楷體" w:hAnsi="Arial" w:cs="Arial"/>
                <w:b w:val="0"/>
                <w:bCs w:val="0"/>
                <w:sz w:val="20"/>
                <w:szCs w:val="20"/>
              </w:rPr>
            </w:pPr>
            <w:r w:rsidRPr="00A66898">
              <w:rPr>
                <w:rFonts w:ascii="Arial" w:eastAsia="標楷體" w:hAnsi="Arial" w:cs="Arial"/>
                <w:b w:val="0"/>
                <w:bCs w:val="0"/>
                <w:sz w:val="20"/>
                <w:szCs w:val="20"/>
              </w:rPr>
              <w:t>8</w:t>
            </w:r>
          </w:p>
        </w:tc>
        <w:tc>
          <w:tcPr>
            <w:tcW w:w="1146" w:type="pct"/>
            <w:noWrap/>
            <w:vAlign w:val="center"/>
          </w:tcPr>
          <w:p w14:paraId="2ED9651A" w14:textId="562AD92B"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proofErr w:type="spellStart"/>
            <w:r w:rsidRPr="00A66898">
              <w:rPr>
                <w:rFonts w:ascii="Arial" w:hAnsi="Arial" w:cs="Arial"/>
                <w:sz w:val="20"/>
                <w:szCs w:val="20"/>
              </w:rPr>
              <w:t>Pyroglutamylisoleucine</w:t>
            </w:r>
            <w:proofErr w:type="spellEnd"/>
          </w:p>
        </w:tc>
        <w:tc>
          <w:tcPr>
            <w:tcW w:w="660" w:type="pct"/>
            <w:noWrap/>
            <w:vAlign w:val="center"/>
          </w:tcPr>
          <w:p w14:paraId="65087288" w14:textId="4A511950"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t>242.126</w:t>
            </w:r>
          </w:p>
        </w:tc>
        <w:tc>
          <w:tcPr>
            <w:tcW w:w="659" w:type="pct"/>
            <w:noWrap/>
            <w:vAlign w:val="center"/>
          </w:tcPr>
          <w:p w14:paraId="101EAE51" w14:textId="57C9322B"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5.7503</w:t>
            </w:r>
          </w:p>
        </w:tc>
        <w:tc>
          <w:tcPr>
            <w:tcW w:w="590" w:type="pct"/>
            <w:noWrap/>
            <w:vAlign w:val="center"/>
          </w:tcPr>
          <w:p w14:paraId="041203EA" w14:textId="769F783E"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C</w:t>
            </w:r>
            <w:r w:rsidRPr="00A66898">
              <w:rPr>
                <w:rFonts w:ascii="Arial" w:hAnsi="Arial" w:cs="Arial"/>
                <w:sz w:val="20"/>
                <w:szCs w:val="20"/>
                <w:vertAlign w:val="subscript"/>
              </w:rPr>
              <w:t>11</w:t>
            </w:r>
            <w:r w:rsidRPr="00A66898">
              <w:rPr>
                <w:rFonts w:ascii="Arial" w:hAnsi="Arial" w:cs="Arial"/>
                <w:sz w:val="20"/>
                <w:szCs w:val="20"/>
              </w:rPr>
              <w:t>H</w:t>
            </w:r>
            <w:r w:rsidRPr="00A66898">
              <w:rPr>
                <w:rFonts w:ascii="Arial" w:hAnsi="Arial" w:cs="Arial"/>
                <w:sz w:val="20"/>
                <w:szCs w:val="20"/>
                <w:vertAlign w:val="subscript"/>
              </w:rPr>
              <w:t>18</w:t>
            </w:r>
            <w:r w:rsidRPr="00A66898">
              <w:rPr>
                <w:rFonts w:ascii="Arial" w:hAnsi="Arial" w:cs="Arial"/>
                <w:sz w:val="20"/>
                <w:szCs w:val="20"/>
              </w:rPr>
              <w:t>N</w:t>
            </w:r>
            <w:r w:rsidRPr="00A66898">
              <w:rPr>
                <w:rFonts w:ascii="Arial" w:hAnsi="Arial" w:cs="Arial"/>
                <w:sz w:val="20"/>
                <w:szCs w:val="20"/>
                <w:vertAlign w:val="subscript"/>
              </w:rPr>
              <w:t>2</w:t>
            </w:r>
            <w:r w:rsidRPr="00A66898">
              <w:rPr>
                <w:rFonts w:ascii="Arial" w:hAnsi="Arial" w:cs="Arial"/>
                <w:sz w:val="20"/>
                <w:szCs w:val="20"/>
              </w:rPr>
              <w:t>O</w:t>
            </w:r>
            <w:r w:rsidRPr="00A66898">
              <w:rPr>
                <w:rFonts w:ascii="Arial" w:hAnsi="Arial" w:cs="Arial"/>
                <w:sz w:val="20"/>
                <w:szCs w:val="20"/>
                <w:vertAlign w:val="subscript"/>
              </w:rPr>
              <w:t>4</w:t>
            </w:r>
          </w:p>
        </w:tc>
        <w:tc>
          <w:tcPr>
            <w:tcW w:w="590" w:type="pct"/>
            <w:noWrap/>
            <w:vAlign w:val="center"/>
          </w:tcPr>
          <w:p w14:paraId="422CDB1C" w14:textId="74A149CF"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243.13373</w:t>
            </w:r>
          </w:p>
        </w:tc>
        <w:tc>
          <w:tcPr>
            <w:tcW w:w="625" w:type="pct"/>
            <w:noWrap/>
            <w:vAlign w:val="center"/>
          </w:tcPr>
          <w:p w14:paraId="4DDE965D" w14:textId="206E77DA"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243.134</w:t>
            </w:r>
          </w:p>
        </w:tc>
        <w:tc>
          <w:tcPr>
            <w:tcW w:w="521" w:type="pct"/>
            <w:noWrap/>
            <w:vAlign w:val="center"/>
          </w:tcPr>
          <w:p w14:paraId="6F3B5BC7" w14:textId="423F473B"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CYLB2146; CYLB2189</w:t>
            </w:r>
          </w:p>
        </w:tc>
      </w:tr>
      <w:tr w:rsidR="00A66898" w:rsidRPr="00A66898" w14:paraId="7141F7E9" w14:textId="77777777" w:rsidTr="009D152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8" w:type="pct"/>
            <w:noWrap/>
            <w:vAlign w:val="center"/>
          </w:tcPr>
          <w:p w14:paraId="5F9E2E29" w14:textId="14CB98E5" w:rsidR="00C43B1E" w:rsidRPr="00A66898" w:rsidRDefault="00C43B1E" w:rsidP="00C43B1E">
            <w:pPr>
              <w:spacing w:line="240" w:lineRule="auto"/>
              <w:jc w:val="center"/>
              <w:rPr>
                <w:rFonts w:ascii="Arial" w:eastAsia="標楷體" w:hAnsi="Arial" w:cs="Arial"/>
                <w:b w:val="0"/>
                <w:bCs w:val="0"/>
                <w:sz w:val="20"/>
                <w:szCs w:val="20"/>
              </w:rPr>
            </w:pPr>
            <w:r w:rsidRPr="00A66898">
              <w:rPr>
                <w:rFonts w:ascii="Arial" w:eastAsia="標楷體" w:hAnsi="Arial" w:cs="Arial"/>
                <w:b w:val="0"/>
                <w:bCs w:val="0"/>
                <w:sz w:val="20"/>
                <w:szCs w:val="20"/>
              </w:rPr>
              <w:t>9</w:t>
            </w:r>
          </w:p>
        </w:tc>
        <w:tc>
          <w:tcPr>
            <w:tcW w:w="1146" w:type="pct"/>
            <w:noWrap/>
            <w:vAlign w:val="center"/>
          </w:tcPr>
          <w:p w14:paraId="525DC824" w14:textId="47B59061" w:rsidR="00C43B1E" w:rsidRPr="00A66898" w:rsidRDefault="009E4690"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proofErr w:type="spellStart"/>
            <w:proofErr w:type="gramStart"/>
            <w:r w:rsidRPr="00A66898">
              <w:rPr>
                <w:rFonts w:ascii="Arial" w:hAnsi="Arial" w:cs="Arial"/>
                <w:sz w:val="20"/>
                <w:szCs w:val="20"/>
              </w:rPr>
              <w:t>Cyclo</w:t>
            </w:r>
            <w:proofErr w:type="spellEnd"/>
            <w:r w:rsidRPr="00A66898">
              <w:rPr>
                <w:rFonts w:ascii="Arial" w:hAnsi="Arial" w:cs="Arial"/>
                <w:sz w:val="20"/>
                <w:szCs w:val="20"/>
              </w:rPr>
              <w:t>(</w:t>
            </w:r>
            <w:proofErr w:type="gramEnd"/>
            <w:r w:rsidRPr="00A66898">
              <w:rPr>
                <w:rFonts w:ascii="Arial" w:hAnsi="Arial" w:cs="Arial"/>
                <w:sz w:val="20"/>
                <w:szCs w:val="20"/>
              </w:rPr>
              <w:t>Val-Pro)</w:t>
            </w:r>
          </w:p>
        </w:tc>
        <w:tc>
          <w:tcPr>
            <w:tcW w:w="660" w:type="pct"/>
            <w:noWrap/>
            <w:vAlign w:val="center"/>
          </w:tcPr>
          <w:p w14:paraId="72D3E078" w14:textId="2444FD36"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t>196.250</w:t>
            </w:r>
          </w:p>
        </w:tc>
        <w:tc>
          <w:tcPr>
            <w:tcW w:w="659" w:type="pct"/>
            <w:noWrap/>
            <w:vAlign w:val="center"/>
          </w:tcPr>
          <w:p w14:paraId="4557622A" w14:textId="5C968ABD"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4.5397</w:t>
            </w:r>
          </w:p>
        </w:tc>
        <w:tc>
          <w:tcPr>
            <w:tcW w:w="590" w:type="pct"/>
            <w:noWrap/>
            <w:vAlign w:val="center"/>
          </w:tcPr>
          <w:p w14:paraId="445DC7CA" w14:textId="5ED4D9CF"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C</w:t>
            </w:r>
            <w:r w:rsidRPr="00A66898">
              <w:rPr>
                <w:rFonts w:ascii="Arial" w:hAnsi="Arial" w:cs="Arial"/>
                <w:sz w:val="20"/>
                <w:szCs w:val="20"/>
                <w:vertAlign w:val="subscript"/>
              </w:rPr>
              <w:t>10</w:t>
            </w:r>
            <w:r w:rsidRPr="00A66898">
              <w:rPr>
                <w:rFonts w:ascii="Arial" w:hAnsi="Arial" w:cs="Arial"/>
                <w:sz w:val="20"/>
                <w:szCs w:val="20"/>
              </w:rPr>
              <w:t>H</w:t>
            </w:r>
            <w:r w:rsidRPr="00A66898">
              <w:rPr>
                <w:rFonts w:ascii="Arial" w:hAnsi="Arial" w:cs="Arial"/>
                <w:sz w:val="20"/>
                <w:szCs w:val="20"/>
                <w:vertAlign w:val="subscript"/>
              </w:rPr>
              <w:t>16</w:t>
            </w:r>
            <w:r w:rsidRPr="00A66898">
              <w:rPr>
                <w:rFonts w:ascii="Arial" w:hAnsi="Arial" w:cs="Arial"/>
                <w:sz w:val="20"/>
                <w:szCs w:val="20"/>
              </w:rPr>
              <w:t>N</w:t>
            </w:r>
            <w:r w:rsidRPr="00A66898">
              <w:rPr>
                <w:rFonts w:ascii="Arial" w:hAnsi="Arial" w:cs="Arial"/>
                <w:sz w:val="20"/>
                <w:szCs w:val="20"/>
                <w:vertAlign w:val="subscript"/>
              </w:rPr>
              <w:t>2</w:t>
            </w:r>
            <w:r w:rsidRPr="00A66898">
              <w:rPr>
                <w:rFonts w:ascii="Arial" w:hAnsi="Arial" w:cs="Arial"/>
                <w:sz w:val="20"/>
                <w:szCs w:val="20"/>
              </w:rPr>
              <w:t>O</w:t>
            </w:r>
            <w:r w:rsidRPr="00A66898">
              <w:rPr>
                <w:rFonts w:ascii="Arial" w:hAnsi="Arial" w:cs="Arial"/>
                <w:sz w:val="20"/>
                <w:szCs w:val="20"/>
                <w:vertAlign w:val="subscript"/>
              </w:rPr>
              <w:t>2</w:t>
            </w:r>
          </w:p>
        </w:tc>
        <w:tc>
          <w:tcPr>
            <w:tcW w:w="590" w:type="pct"/>
            <w:noWrap/>
            <w:vAlign w:val="center"/>
          </w:tcPr>
          <w:p w14:paraId="5CC664C0" w14:textId="6A99824F"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197.12836</w:t>
            </w:r>
          </w:p>
        </w:tc>
        <w:tc>
          <w:tcPr>
            <w:tcW w:w="625" w:type="pct"/>
            <w:noWrap/>
            <w:vAlign w:val="center"/>
          </w:tcPr>
          <w:p w14:paraId="421407D2" w14:textId="48F89A58"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197.129</w:t>
            </w:r>
          </w:p>
        </w:tc>
        <w:tc>
          <w:tcPr>
            <w:tcW w:w="521" w:type="pct"/>
            <w:noWrap/>
            <w:vAlign w:val="center"/>
          </w:tcPr>
          <w:p w14:paraId="157CD69D" w14:textId="109C8CE9"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CYLB2146; CYLB2189</w:t>
            </w:r>
          </w:p>
        </w:tc>
      </w:tr>
      <w:tr w:rsidR="00A66898" w:rsidRPr="00A66898" w14:paraId="7071C7DD" w14:textId="77777777" w:rsidTr="009D1528">
        <w:trPr>
          <w:trHeight w:val="290"/>
        </w:trPr>
        <w:tc>
          <w:tcPr>
            <w:cnfStyle w:val="001000000000" w:firstRow="0" w:lastRow="0" w:firstColumn="1" w:lastColumn="0" w:oddVBand="0" w:evenVBand="0" w:oddHBand="0" w:evenHBand="0" w:firstRowFirstColumn="0" w:firstRowLastColumn="0" w:lastRowFirstColumn="0" w:lastRowLastColumn="0"/>
            <w:tcW w:w="208" w:type="pct"/>
            <w:noWrap/>
            <w:vAlign w:val="center"/>
          </w:tcPr>
          <w:p w14:paraId="0AD08C4D" w14:textId="05156D8F" w:rsidR="00C43B1E" w:rsidRPr="00A66898" w:rsidRDefault="00C43B1E" w:rsidP="00C43B1E">
            <w:pPr>
              <w:spacing w:line="240" w:lineRule="auto"/>
              <w:jc w:val="center"/>
              <w:rPr>
                <w:rFonts w:ascii="Arial" w:eastAsia="標楷體" w:hAnsi="Arial" w:cs="Arial"/>
                <w:b w:val="0"/>
                <w:bCs w:val="0"/>
                <w:sz w:val="20"/>
                <w:szCs w:val="20"/>
              </w:rPr>
            </w:pPr>
            <w:r w:rsidRPr="00A66898">
              <w:rPr>
                <w:rFonts w:ascii="Arial" w:eastAsia="標楷體" w:hAnsi="Arial" w:cs="Arial"/>
                <w:b w:val="0"/>
                <w:bCs w:val="0"/>
                <w:sz w:val="20"/>
                <w:szCs w:val="20"/>
              </w:rPr>
              <w:t>10</w:t>
            </w:r>
          </w:p>
        </w:tc>
        <w:tc>
          <w:tcPr>
            <w:tcW w:w="1146" w:type="pct"/>
            <w:noWrap/>
            <w:vAlign w:val="center"/>
          </w:tcPr>
          <w:p w14:paraId="7DA313C0" w14:textId="7E69E88E"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leucyl-proline</w:t>
            </w:r>
          </w:p>
        </w:tc>
        <w:tc>
          <w:tcPr>
            <w:tcW w:w="660" w:type="pct"/>
            <w:noWrap/>
            <w:vAlign w:val="center"/>
          </w:tcPr>
          <w:p w14:paraId="7439AC46" w14:textId="37FDDCFD"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t>228.147</w:t>
            </w:r>
          </w:p>
        </w:tc>
        <w:tc>
          <w:tcPr>
            <w:tcW w:w="659" w:type="pct"/>
            <w:noWrap/>
            <w:vAlign w:val="center"/>
          </w:tcPr>
          <w:p w14:paraId="6392FFA0" w14:textId="16555CD0"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3.0506</w:t>
            </w:r>
          </w:p>
        </w:tc>
        <w:tc>
          <w:tcPr>
            <w:tcW w:w="590" w:type="pct"/>
            <w:noWrap/>
            <w:vAlign w:val="center"/>
          </w:tcPr>
          <w:p w14:paraId="19658341" w14:textId="39E179CF"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C</w:t>
            </w:r>
            <w:r w:rsidRPr="00A66898">
              <w:rPr>
                <w:rFonts w:ascii="Arial" w:hAnsi="Arial" w:cs="Arial"/>
                <w:sz w:val="20"/>
                <w:szCs w:val="20"/>
                <w:vertAlign w:val="subscript"/>
              </w:rPr>
              <w:t>11</w:t>
            </w:r>
            <w:r w:rsidRPr="00A66898">
              <w:rPr>
                <w:rFonts w:ascii="Arial" w:hAnsi="Arial" w:cs="Arial"/>
                <w:sz w:val="20"/>
                <w:szCs w:val="20"/>
              </w:rPr>
              <w:t>H</w:t>
            </w:r>
            <w:r w:rsidRPr="00A66898">
              <w:rPr>
                <w:rFonts w:ascii="Arial" w:hAnsi="Arial" w:cs="Arial"/>
                <w:sz w:val="20"/>
                <w:szCs w:val="20"/>
                <w:vertAlign w:val="subscript"/>
              </w:rPr>
              <w:t>2</w:t>
            </w:r>
            <w:r w:rsidRPr="00A66898">
              <w:rPr>
                <w:rFonts w:ascii="Arial" w:hAnsi="Arial" w:cs="Arial"/>
                <w:sz w:val="20"/>
                <w:szCs w:val="20"/>
              </w:rPr>
              <w:t>ON</w:t>
            </w:r>
            <w:r w:rsidRPr="00A66898">
              <w:rPr>
                <w:rFonts w:ascii="Arial" w:hAnsi="Arial" w:cs="Arial"/>
                <w:sz w:val="20"/>
                <w:szCs w:val="20"/>
                <w:vertAlign w:val="subscript"/>
              </w:rPr>
              <w:t>2</w:t>
            </w:r>
            <w:r w:rsidRPr="00A66898">
              <w:rPr>
                <w:rFonts w:ascii="Arial" w:hAnsi="Arial" w:cs="Arial"/>
                <w:sz w:val="20"/>
                <w:szCs w:val="20"/>
              </w:rPr>
              <w:t>O</w:t>
            </w:r>
            <w:r w:rsidRPr="00A66898">
              <w:rPr>
                <w:rFonts w:ascii="Arial" w:hAnsi="Arial" w:cs="Arial"/>
                <w:sz w:val="20"/>
                <w:szCs w:val="20"/>
                <w:vertAlign w:val="subscript"/>
              </w:rPr>
              <w:t>3</w:t>
            </w:r>
          </w:p>
        </w:tc>
        <w:tc>
          <w:tcPr>
            <w:tcW w:w="590" w:type="pct"/>
            <w:noWrap/>
            <w:vAlign w:val="center"/>
          </w:tcPr>
          <w:p w14:paraId="66691E31" w14:textId="1E28F122"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229.1545</w:t>
            </w:r>
          </w:p>
        </w:tc>
        <w:tc>
          <w:tcPr>
            <w:tcW w:w="625" w:type="pct"/>
            <w:noWrap/>
            <w:vAlign w:val="center"/>
          </w:tcPr>
          <w:p w14:paraId="69B825E0" w14:textId="04460BFF"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229.15467</w:t>
            </w:r>
          </w:p>
        </w:tc>
        <w:tc>
          <w:tcPr>
            <w:tcW w:w="521" w:type="pct"/>
            <w:noWrap/>
            <w:vAlign w:val="center"/>
          </w:tcPr>
          <w:p w14:paraId="5891E7AD" w14:textId="60D67E64" w:rsidR="00C43B1E" w:rsidRPr="00A66898" w:rsidRDefault="00C43B1E" w:rsidP="00C43B1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CYLB2146; CYLB2189</w:t>
            </w:r>
          </w:p>
        </w:tc>
      </w:tr>
      <w:tr w:rsidR="00A66898" w:rsidRPr="00A66898" w14:paraId="39FC1DEC" w14:textId="77777777" w:rsidTr="009D152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8" w:type="pct"/>
            <w:noWrap/>
            <w:vAlign w:val="center"/>
          </w:tcPr>
          <w:p w14:paraId="580D5854" w14:textId="293EDE93" w:rsidR="00C43B1E" w:rsidRPr="00A66898" w:rsidRDefault="00C43B1E" w:rsidP="00C43B1E">
            <w:pPr>
              <w:spacing w:line="240" w:lineRule="auto"/>
              <w:jc w:val="center"/>
              <w:rPr>
                <w:rFonts w:ascii="Arial" w:eastAsia="標楷體" w:hAnsi="Arial" w:cs="Arial"/>
                <w:b w:val="0"/>
                <w:bCs w:val="0"/>
                <w:sz w:val="20"/>
                <w:szCs w:val="20"/>
              </w:rPr>
            </w:pPr>
            <w:r w:rsidRPr="00A66898">
              <w:rPr>
                <w:rFonts w:ascii="Arial" w:eastAsia="標楷體" w:hAnsi="Arial" w:cs="Arial"/>
                <w:b w:val="0"/>
                <w:bCs w:val="0"/>
                <w:sz w:val="20"/>
                <w:szCs w:val="20"/>
              </w:rPr>
              <w:t>11</w:t>
            </w:r>
          </w:p>
        </w:tc>
        <w:tc>
          <w:tcPr>
            <w:tcW w:w="1146" w:type="pct"/>
            <w:noWrap/>
            <w:vAlign w:val="center"/>
          </w:tcPr>
          <w:p w14:paraId="13026FDA" w14:textId="400B824D"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Arg-</w:t>
            </w:r>
            <w:proofErr w:type="spellStart"/>
            <w:r w:rsidRPr="00A66898">
              <w:rPr>
                <w:rFonts w:ascii="Arial" w:hAnsi="Arial" w:cs="Arial"/>
                <w:sz w:val="20"/>
                <w:szCs w:val="20"/>
              </w:rPr>
              <w:t>gly</w:t>
            </w:r>
            <w:proofErr w:type="spellEnd"/>
            <w:r w:rsidRPr="00A66898">
              <w:rPr>
                <w:rFonts w:ascii="Arial" w:hAnsi="Arial" w:cs="Arial"/>
                <w:sz w:val="20"/>
                <w:szCs w:val="20"/>
              </w:rPr>
              <w:t>-</w:t>
            </w:r>
            <w:proofErr w:type="spellStart"/>
            <w:r w:rsidRPr="00A66898">
              <w:rPr>
                <w:rFonts w:ascii="Arial" w:hAnsi="Arial" w:cs="Arial"/>
                <w:sz w:val="20"/>
                <w:szCs w:val="20"/>
              </w:rPr>
              <w:t>glu</w:t>
            </w:r>
            <w:proofErr w:type="spellEnd"/>
            <w:r w:rsidRPr="00A66898">
              <w:rPr>
                <w:rFonts w:ascii="Arial" w:hAnsi="Arial" w:cs="Arial"/>
                <w:sz w:val="20"/>
                <w:szCs w:val="20"/>
              </w:rPr>
              <w:t>-ser</w:t>
            </w:r>
          </w:p>
        </w:tc>
        <w:tc>
          <w:tcPr>
            <w:tcW w:w="660" w:type="pct"/>
            <w:noWrap/>
            <w:vAlign w:val="center"/>
          </w:tcPr>
          <w:p w14:paraId="5F89AFCC" w14:textId="0B052D87"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t>447.204</w:t>
            </w:r>
          </w:p>
        </w:tc>
        <w:tc>
          <w:tcPr>
            <w:tcW w:w="659" w:type="pct"/>
            <w:noWrap/>
            <w:vAlign w:val="center"/>
          </w:tcPr>
          <w:p w14:paraId="402A0864" w14:textId="63D65D78"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5.7743</w:t>
            </w:r>
          </w:p>
        </w:tc>
        <w:tc>
          <w:tcPr>
            <w:tcW w:w="590" w:type="pct"/>
            <w:noWrap/>
            <w:vAlign w:val="center"/>
          </w:tcPr>
          <w:p w14:paraId="2790B1A8" w14:textId="7E68A9EC"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C</w:t>
            </w:r>
            <w:r w:rsidRPr="00A66898">
              <w:rPr>
                <w:rFonts w:ascii="Arial" w:hAnsi="Arial" w:cs="Arial"/>
                <w:sz w:val="20"/>
                <w:szCs w:val="20"/>
                <w:vertAlign w:val="subscript"/>
              </w:rPr>
              <w:t>16</w:t>
            </w:r>
            <w:r w:rsidRPr="00A66898">
              <w:rPr>
                <w:rFonts w:ascii="Arial" w:hAnsi="Arial" w:cs="Arial"/>
                <w:sz w:val="20"/>
                <w:szCs w:val="20"/>
              </w:rPr>
              <w:t>H</w:t>
            </w:r>
            <w:r w:rsidRPr="00A66898">
              <w:rPr>
                <w:rFonts w:ascii="Arial" w:hAnsi="Arial" w:cs="Arial"/>
                <w:sz w:val="20"/>
                <w:szCs w:val="20"/>
                <w:vertAlign w:val="subscript"/>
              </w:rPr>
              <w:t>29</w:t>
            </w:r>
            <w:r w:rsidRPr="00A66898">
              <w:rPr>
                <w:rFonts w:ascii="Arial" w:hAnsi="Arial" w:cs="Arial"/>
                <w:sz w:val="20"/>
                <w:szCs w:val="20"/>
              </w:rPr>
              <w:t>N</w:t>
            </w:r>
            <w:r w:rsidRPr="00A66898">
              <w:rPr>
                <w:rFonts w:ascii="Arial" w:hAnsi="Arial" w:cs="Arial"/>
                <w:sz w:val="20"/>
                <w:szCs w:val="20"/>
                <w:vertAlign w:val="subscript"/>
              </w:rPr>
              <w:t>7</w:t>
            </w:r>
            <w:r w:rsidRPr="00A66898">
              <w:rPr>
                <w:rFonts w:ascii="Arial" w:hAnsi="Arial" w:cs="Arial"/>
                <w:sz w:val="20"/>
                <w:szCs w:val="20"/>
              </w:rPr>
              <w:t>O</w:t>
            </w:r>
            <w:r w:rsidRPr="00A66898">
              <w:rPr>
                <w:rFonts w:ascii="Arial" w:hAnsi="Arial" w:cs="Arial"/>
                <w:sz w:val="20"/>
                <w:szCs w:val="20"/>
                <w:vertAlign w:val="subscript"/>
              </w:rPr>
              <w:t>8</w:t>
            </w:r>
          </w:p>
        </w:tc>
        <w:tc>
          <w:tcPr>
            <w:tcW w:w="590" w:type="pct"/>
            <w:noWrap/>
            <w:vAlign w:val="center"/>
          </w:tcPr>
          <w:p w14:paraId="74FC3EE3" w14:textId="23B7766D"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448.21116</w:t>
            </w:r>
          </w:p>
        </w:tc>
        <w:tc>
          <w:tcPr>
            <w:tcW w:w="625" w:type="pct"/>
            <w:noWrap/>
            <w:vAlign w:val="center"/>
          </w:tcPr>
          <w:p w14:paraId="0C0587E6" w14:textId="0E46E9F1"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448.21504</w:t>
            </w:r>
          </w:p>
        </w:tc>
        <w:tc>
          <w:tcPr>
            <w:tcW w:w="521" w:type="pct"/>
            <w:noWrap/>
            <w:vAlign w:val="center"/>
          </w:tcPr>
          <w:p w14:paraId="4B3B38BA" w14:textId="1FBBA190" w:rsidR="00C43B1E" w:rsidRPr="00A66898" w:rsidRDefault="00C43B1E" w:rsidP="00C43B1E">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標楷體" w:hAnsi="Arial" w:cs="Arial"/>
                <w:sz w:val="20"/>
                <w:szCs w:val="20"/>
              </w:rPr>
            </w:pPr>
            <w:r w:rsidRPr="00A66898">
              <w:rPr>
                <w:rFonts w:ascii="Arial" w:hAnsi="Arial" w:cs="Arial"/>
                <w:sz w:val="20"/>
                <w:szCs w:val="20"/>
              </w:rPr>
              <w:t>CYLB2146; CYLB2189</w:t>
            </w:r>
          </w:p>
        </w:tc>
      </w:tr>
    </w:tbl>
    <w:p w14:paraId="35B2D734" w14:textId="77777777" w:rsidR="005A009B" w:rsidRPr="00915B9A" w:rsidRDefault="005A009B">
      <w:pPr>
        <w:spacing w:line="278" w:lineRule="auto"/>
        <w:rPr>
          <w:rFonts w:ascii="Arial" w:hAnsi="Arial" w:cs="Arial"/>
          <w:b/>
          <w:bCs/>
          <w:color w:val="EE0000"/>
          <w:kern w:val="2"/>
          <w:sz w:val="24"/>
          <w:szCs w:val="24"/>
          <w14:ligatures w14:val="standardContextual"/>
        </w:rPr>
      </w:pPr>
      <w:r w:rsidRPr="00915B9A">
        <w:rPr>
          <w:rFonts w:ascii="Arial" w:hAnsi="Arial" w:cs="Arial"/>
          <w:b/>
          <w:bCs/>
          <w:i/>
          <w:iCs/>
          <w:color w:val="EE0000"/>
          <w:sz w:val="24"/>
          <w:szCs w:val="24"/>
        </w:rPr>
        <w:br w:type="page"/>
      </w:r>
    </w:p>
    <w:p w14:paraId="2C2D2ED8" w14:textId="7251583B" w:rsidR="008D792C" w:rsidRPr="00C67F50" w:rsidRDefault="008D792C" w:rsidP="008D792C">
      <w:pPr>
        <w:pStyle w:val="af"/>
        <w:keepNext/>
        <w:spacing w:after="0" w:line="360" w:lineRule="auto"/>
        <w:jc w:val="both"/>
        <w:rPr>
          <w:rFonts w:ascii="Arial" w:hAnsi="Arial" w:cs="Arial"/>
          <w:i w:val="0"/>
          <w:iCs w:val="0"/>
          <w:sz w:val="24"/>
          <w:szCs w:val="24"/>
        </w:rPr>
      </w:pPr>
      <w:r w:rsidRPr="00915B9A">
        <w:rPr>
          <w:rFonts w:ascii="Arial" w:hAnsi="Arial" w:cs="Arial"/>
          <w:b/>
          <w:bCs/>
          <w:i w:val="0"/>
          <w:iCs w:val="0"/>
          <w:color w:val="000000" w:themeColor="text1"/>
          <w:sz w:val="24"/>
          <w:szCs w:val="24"/>
        </w:rPr>
        <w:lastRenderedPageBreak/>
        <w:t>Table S</w:t>
      </w:r>
      <w:r w:rsidR="00DF3898" w:rsidRPr="00915B9A">
        <w:rPr>
          <w:rFonts w:ascii="Arial" w:hAnsi="Arial" w:cs="Arial"/>
          <w:b/>
          <w:bCs/>
          <w:i w:val="0"/>
          <w:iCs w:val="0"/>
          <w:color w:val="000000" w:themeColor="text1"/>
          <w:sz w:val="24"/>
          <w:szCs w:val="24"/>
        </w:rPr>
        <w:t>6</w:t>
      </w:r>
      <w:r w:rsidR="00C76338" w:rsidRPr="00915B9A">
        <w:rPr>
          <w:rFonts w:ascii="Arial" w:hAnsi="Arial" w:cs="Arial"/>
          <w:b/>
          <w:bCs/>
          <w:i w:val="0"/>
          <w:iCs w:val="0"/>
          <w:color w:val="000000" w:themeColor="text1"/>
          <w:sz w:val="24"/>
          <w:szCs w:val="24"/>
        </w:rPr>
        <w:t>.</w:t>
      </w:r>
      <w:r w:rsidRPr="00915B9A">
        <w:rPr>
          <w:rFonts w:ascii="Arial" w:hAnsi="Arial" w:cs="Arial"/>
          <w:b/>
          <w:bCs/>
          <w:i w:val="0"/>
          <w:iCs w:val="0"/>
          <w:color w:val="000000" w:themeColor="text1"/>
          <w:sz w:val="24"/>
          <w:szCs w:val="24"/>
        </w:rPr>
        <w:t xml:space="preserve"> </w:t>
      </w:r>
      <w:r w:rsidRPr="00C67F50">
        <w:rPr>
          <w:rFonts w:ascii="Arial" w:hAnsi="Arial" w:cs="Arial"/>
          <w:b/>
          <w:bCs/>
          <w:i w:val="0"/>
          <w:iCs w:val="0"/>
          <w:color w:val="000000" w:themeColor="text1"/>
          <w:sz w:val="24"/>
          <w:szCs w:val="24"/>
        </w:rPr>
        <w:t xml:space="preserve">Predicted </w:t>
      </w:r>
      <w:proofErr w:type="spellStart"/>
      <w:r w:rsidRPr="00C67F50">
        <w:rPr>
          <w:rFonts w:ascii="Arial" w:hAnsi="Arial" w:cs="Arial"/>
          <w:b/>
          <w:bCs/>
          <w:i w:val="0"/>
          <w:iCs w:val="0"/>
          <w:color w:val="000000" w:themeColor="text1"/>
          <w:sz w:val="24"/>
          <w:szCs w:val="24"/>
        </w:rPr>
        <w:t>P</w:t>
      </w:r>
      <w:r w:rsidRPr="00C67F50">
        <w:rPr>
          <w:rFonts w:ascii="Arial" w:hAnsi="Arial" w:cs="Arial"/>
          <w:b/>
          <w:bCs/>
          <w:i w:val="0"/>
          <w:iCs w:val="0"/>
          <w:color w:val="000000" w:themeColor="text1"/>
          <w:sz w:val="24"/>
          <w:szCs w:val="24"/>
          <w:vertAlign w:val="subscript"/>
        </w:rPr>
        <w:t>active</w:t>
      </w:r>
      <w:proofErr w:type="spellEnd"/>
      <w:r w:rsidRPr="00C67F50">
        <w:rPr>
          <w:rFonts w:ascii="Arial" w:hAnsi="Arial" w:cs="Arial"/>
          <w:b/>
          <w:bCs/>
          <w:i w:val="0"/>
          <w:iCs w:val="0"/>
          <w:color w:val="000000" w:themeColor="text1"/>
          <w:sz w:val="24"/>
          <w:szCs w:val="24"/>
        </w:rPr>
        <w:t xml:space="preserve"> scores and classification results for 1</w:t>
      </w:r>
      <w:r>
        <w:rPr>
          <w:rFonts w:ascii="Arial" w:hAnsi="Arial" w:cs="Arial"/>
          <w:b/>
          <w:bCs/>
          <w:i w:val="0"/>
          <w:iCs w:val="0"/>
          <w:color w:val="000000" w:themeColor="text1"/>
          <w:sz w:val="24"/>
          <w:szCs w:val="24"/>
        </w:rPr>
        <w:t>3</w:t>
      </w:r>
      <w:r w:rsidRPr="00C67F50">
        <w:rPr>
          <w:rFonts w:ascii="Arial" w:hAnsi="Arial" w:cs="Arial"/>
          <w:b/>
          <w:bCs/>
          <w:i w:val="0"/>
          <w:iCs w:val="0"/>
          <w:color w:val="000000" w:themeColor="text1"/>
          <w:sz w:val="24"/>
          <w:szCs w:val="24"/>
        </w:rPr>
        <w:t xml:space="preserve"> candidate antimicrobial peptides.</w:t>
      </w:r>
    </w:p>
    <w:tbl>
      <w:tblPr>
        <w:tblStyle w:val="21"/>
        <w:tblW w:w="5000" w:type="pct"/>
        <w:jc w:val="center"/>
        <w:tblBorders>
          <w:top w:val="none" w:sz="0" w:space="0" w:color="auto"/>
          <w:bottom w:val="none" w:sz="0" w:space="0" w:color="auto"/>
        </w:tblBorders>
        <w:tblLook w:val="04A0" w:firstRow="1" w:lastRow="0" w:firstColumn="1" w:lastColumn="0" w:noHBand="0" w:noVBand="1"/>
      </w:tblPr>
      <w:tblGrid>
        <w:gridCol w:w="2081"/>
        <w:gridCol w:w="2217"/>
        <w:gridCol w:w="1297"/>
        <w:gridCol w:w="1455"/>
        <w:gridCol w:w="1431"/>
        <w:gridCol w:w="1230"/>
        <w:gridCol w:w="1152"/>
        <w:gridCol w:w="2097"/>
      </w:tblGrid>
      <w:tr w:rsidR="008D792C" w:rsidRPr="00C67F50" w14:paraId="49BFCB30" w14:textId="77777777" w:rsidTr="00592DC1">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816" w:type="pct"/>
            <w:tcBorders>
              <w:top w:val="single" w:sz="12" w:space="0" w:color="auto"/>
              <w:bottom w:val="single" w:sz="12" w:space="0" w:color="auto"/>
            </w:tcBorders>
            <w:noWrap/>
            <w:vAlign w:val="center"/>
            <w:hideMark/>
          </w:tcPr>
          <w:p w14:paraId="5C6AEF95" w14:textId="77777777" w:rsidR="008D792C" w:rsidRPr="00C67F50" w:rsidRDefault="008D792C" w:rsidP="00592DC1">
            <w:pPr>
              <w:spacing w:line="360" w:lineRule="auto"/>
              <w:jc w:val="both"/>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Pathogen</w:t>
            </w:r>
          </w:p>
        </w:tc>
        <w:tc>
          <w:tcPr>
            <w:tcW w:w="845" w:type="pct"/>
            <w:tcBorders>
              <w:top w:val="single" w:sz="12" w:space="0" w:color="auto"/>
              <w:bottom w:val="single" w:sz="12" w:space="0" w:color="auto"/>
            </w:tcBorders>
            <w:noWrap/>
            <w:vAlign w:val="center"/>
            <w:hideMark/>
          </w:tcPr>
          <w:p w14:paraId="0D75FC2D" w14:textId="77777777" w:rsidR="008D792C" w:rsidRPr="00C67F50" w:rsidRDefault="008D792C" w:rsidP="00592DC1">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Training Samples</w:t>
            </w:r>
          </w:p>
        </w:tc>
        <w:tc>
          <w:tcPr>
            <w:tcW w:w="490" w:type="pct"/>
            <w:tcBorders>
              <w:top w:val="single" w:sz="12" w:space="0" w:color="auto"/>
              <w:bottom w:val="single" w:sz="12" w:space="0" w:color="auto"/>
            </w:tcBorders>
            <w:noWrap/>
            <w:vAlign w:val="center"/>
            <w:hideMark/>
          </w:tcPr>
          <w:p w14:paraId="0258040C" w14:textId="77777777" w:rsidR="008D792C" w:rsidRPr="00C67F50" w:rsidRDefault="008D792C" w:rsidP="00592DC1">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Accuracy</w:t>
            </w:r>
          </w:p>
        </w:tc>
        <w:tc>
          <w:tcPr>
            <w:tcW w:w="574" w:type="pct"/>
            <w:tcBorders>
              <w:top w:val="single" w:sz="12" w:space="0" w:color="auto"/>
              <w:bottom w:val="single" w:sz="12" w:space="0" w:color="auto"/>
            </w:tcBorders>
            <w:noWrap/>
            <w:vAlign w:val="center"/>
            <w:hideMark/>
          </w:tcPr>
          <w:p w14:paraId="059FEE98" w14:textId="77777777" w:rsidR="008D792C" w:rsidRPr="00C67F50" w:rsidRDefault="008D792C" w:rsidP="00592DC1">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Precision</w:t>
            </w:r>
          </w:p>
        </w:tc>
        <w:tc>
          <w:tcPr>
            <w:tcW w:w="565" w:type="pct"/>
            <w:tcBorders>
              <w:top w:val="single" w:sz="12" w:space="0" w:color="auto"/>
              <w:bottom w:val="single" w:sz="12" w:space="0" w:color="auto"/>
            </w:tcBorders>
            <w:noWrap/>
            <w:vAlign w:val="center"/>
            <w:hideMark/>
          </w:tcPr>
          <w:p w14:paraId="6390F378" w14:textId="77777777" w:rsidR="008D792C" w:rsidRPr="00C67F50" w:rsidRDefault="008D792C" w:rsidP="00592DC1">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Recall</w:t>
            </w:r>
          </w:p>
        </w:tc>
        <w:tc>
          <w:tcPr>
            <w:tcW w:w="459" w:type="pct"/>
            <w:tcBorders>
              <w:top w:val="single" w:sz="12" w:space="0" w:color="auto"/>
              <w:bottom w:val="single" w:sz="12" w:space="0" w:color="auto"/>
            </w:tcBorders>
            <w:noWrap/>
            <w:vAlign w:val="center"/>
            <w:hideMark/>
          </w:tcPr>
          <w:p w14:paraId="4AD9208B" w14:textId="77777777" w:rsidR="008D792C" w:rsidRPr="00C67F50" w:rsidRDefault="008D792C" w:rsidP="00592DC1">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F1 Score</w:t>
            </w:r>
          </w:p>
        </w:tc>
        <w:tc>
          <w:tcPr>
            <w:tcW w:w="457" w:type="pct"/>
            <w:tcBorders>
              <w:top w:val="single" w:sz="12" w:space="0" w:color="auto"/>
              <w:bottom w:val="single" w:sz="12" w:space="0" w:color="auto"/>
            </w:tcBorders>
            <w:noWrap/>
            <w:vAlign w:val="center"/>
            <w:hideMark/>
          </w:tcPr>
          <w:p w14:paraId="06C25CE0" w14:textId="77777777" w:rsidR="008D792C" w:rsidRPr="00C67F50" w:rsidRDefault="008D792C" w:rsidP="00592DC1">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AUC</w:t>
            </w:r>
          </w:p>
        </w:tc>
        <w:tc>
          <w:tcPr>
            <w:tcW w:w="794" w:type="pct"/>
            <w:tcBorders>
              <w:top w:val="single" w:sz="12" w:space="0" w:color="auto"/>
              <w:bottom w:val="single" w:sz="12" w:space="0" w:color="auto"/>
            </w:tcBorders>
            <w:noWrap/>
            <w:vAlign w:val="center"/>
            <w:hideMark/>
          </w:tcPr>
          <w:p w14:paraId="6971B1D3" w14:textId="77777777" w:rsidR="008D792C" w:rsidRPr="00C67F50" w:rsidRDefault="008D792C" w:rsidP="00592DC1">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Predicted Active</w:t>
            </w:r>
          </w:p>
        </w:tc>
      </w:tr>
      <w:tr w:rsidR="008D792C" w:rsidRPr="00C67F50" w14:paraId="5C2F4754" w14:textId="77777777" w:rsidTr="00592DC1">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816" w:type="pct"/>
            <w:tcBorders>
              <w:top w:val="single" w:sz="12" w:space="0" w:color="auto"/>
              <w:bottom w:val="none" w:sz="0" w:space="0" w:color="auto"/>
            </w:tcBorders>
            <w:noWrap/>
            <w:vAlign w:val="center"/>
            <w:hideMark/>
          </w:tcPr>
          <w:p w14:paraId="5DE2BA9D" w14:textId="77777777" w:rsidR="008D792C" w:rsidRPr="00C67F50" w:rsidRDefault="008D792C" w:rsidP="00592DC1">
            <w:pPr>
              <w:spacing w:line="360" w:lineRule="auto"/>
              <w:jc w:val="both"/>
              <w:rPr>
                <w:rFonts w:ascii="Arial" w:eastAsia="Times New Roman" w:hAnsi="Arial" w:cs="Arial"/>
                <w:i/>
                <w:iCs/>
                <w:color w:val="000000"/>
                <w:sz w:val="24"/>
                <w:szCs w:val="24"/>
                <w:lang w:eastAsia="zh-TW"/>
              </w:rPr>
            </w:pPr>
            <w:r w:rsidRPr="00C67F50">
              <w:rPr>
                <w:rFonts w:ascii="Arial" w:eastAsia="Times New Roman" w:hAnsi="Arial" w:cs="Arial"/>
                <w:i/>
                <w:iCs/>
                <w:color w:val="000000"/>
                <w:sz w:val="24"/>
                <w:szCs w:val="24"/>
                <w:lang w:eastAsia="zh-TW"/>
              </w:rPr>
              <w:t>C. albicans</w:t>
            </w:r>
          </w:p>
        </w:tc>
        <w:tc>
          <w:tcPr>
            <w:tcW w:w="845" w:type="pct"/>
            <w:tcBorders>
              <w:top w:val="single" w:sz="12" w:space="0" w:color="auto"/>
              <w:bottom w:val="none" w:sz="0" w:space="0" w:color="auto"/>
            </w:tcBorders>
            <w:noWrap/>
            <w:vAlign w:val="center"/>
            <w:hideMark/>
          </w:tcPr>
          <w:p w14:paraId="5E1E127E" w14:textId="77777777" w:rsidR="008D792C" w:rsidRPr="00C67F50" w:rsidRDefault="008D792C" w:rsidP="00592DC1">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22096</w:t>
            </w:r>
          </w:p>
        </w:tc>
        <w:tc>
          <w:tcPr>
            <w:tcW w:w="490" w:type="pct"/>
            <w:tcBorders>
              <w:top w:val="single" w:sz="12" w:space="0" w:color="auto"/>
              <w:bottom w:val="none" w:sz="0" w:space="0" w:color="auto"/>
            </w:tcBorders>
            <w:noWrap/>
            <w:vAlign w:val="center"/>
            <w:hideMark/>
          </w:tcPr>
          <w:p w14:paraId="42B85679" w14:textId="77777777" w:rsidR="008D792C" w:rsidRPr="00C67F50" w:rsidRDefault="008D792C" w:rsidP="00592DC1">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0.9129</w:t>
            </w:r>
          </w:p>
        </w:tc>
        <w:tc>
          <w:tcPr>
            <w:tcW w:w="574" w:type="pct"/>
            <w:tcBorders>
              <w:top w:val="single" w:sz="12" w:space="0" w:color="auto"/>
              <w:bottom w:val="none" w:sz="0" w:space="0" w:color="auto"/>
            </w:tcBorders>
            <w:noWrap/>
            <w:vAlign w:val="center"/>
            <w:hideMark/>
          </w:tcPr>
          <w:p w14:paraId="34DA2C9C" w14:textId="77777777" w:rsidR="008D792C" w:rsidRPr="00C67F50" w:rsidRDefault="008D792C" w:rsidP="00592DC1">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0.9743</w:t>
            </w:r>
          </w:p>
        </w:tc>
        <w:tc>
          <w:tcPr>
            <w:tcW w:w="565" w:type="pct"/>
            <w:tcBorders>
              <w:top w:val="single" w:sz="12" w:space="0" w:color="auto"/>
              <w:bottom w:val="none" w:sz="0" w:space="0" w:color="auto"/>
            </w:tcBorders>
            <w:noWrap/>
            <w:vAlign w:val="center"/>
            <w:hideMark/>
          </w:tcPr>
          <w:p w14:paraId="30EE2F8B" w14:textId="77777777" w:rsidR="008D792C" w:rsidRPr="00C67F50" w:rsidRDefault="008D792C" w:rsidP="00592DC1">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0.9211</w:t>
            </w:r>
          </w:p>
        </w:tc>
        <w:tc>
          <w:tcPr>
            <w:tcW w:w="459" w:type="pct"/>
            <w:tcBorders>
              <w:top w:val="single" w:sz="12" w:space="0" w:color="auto"/>
              <w:bottom w:val="none" w:sz="0" w:space="0" w:color="auto"/>
            </w:tcBorders>
            <w:noWrap/>
            <w:vAlign w:val="center"/>
            <w:hideMark/>
          </w:tcPr>
          <w:p w14:paraId="3CA2BD4A" w14:textId="77777777" w:rsidR="008D792C" w:rsidRPr="00C67F50" w:rsidRDefault="008D792C" w:rsidP="00592DC1">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0.947</w:t>
            </w:r>
          </w:p>
        </w:tc>
        <w:tc>
          <w:tcPr>
            <w:tcW w:w="457" w:type="pct"/>
            <w:tcBorders>
              <w:top w:val="single" w:sz="12" w:space="0" w:color="auto"/>
              <w:bottom w:val="none" w:sz="0" w:space="0" w:color="auto"/>
            </w:tcBorders>
            <w:noWrap/>
            <w:vAlign w:val="center"/>
            <w:hideMark/>
          </w:tcPr>
          <w:p w14:paraId="4A4498E6" w14:textId="77777777" w:rsidR="008D792C" w:rsidRPr="00C67F50" w:rsidRDefault="008D792C" w:rsidP="00592DC1">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0.9597</w:t>
            </w:r>
          </w:p>
        </w:tc>
        <w:tc>
          <w:tcPr>
            <w:tcW w:w="794" w:type="pct"/>
            <w:tcBorders>
              <w:top w:val="single" w:sz="12" w:space="0" w:color="auto"/>
              <w:bottom w:val="none" w:sz="0" w:space="0" w:color="auto"/>
            </w:tcBorders>
            <w:noWrap/>
            <w:vAlign w:val="center"/>
            <w:hideMark/>
          </w:tcPr>
          <w:p w14:paraId="44AA814D" w14:textId="77777777" w:rsidR="008D792C" w:rsidRPr="00C67F50" w:rsidRDefault="008D792C" w:rsidP="00592DC1">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12/14 (85.71%)</w:t>
            </w:r>
          </w:p>
        </w:tc>
      </w:tr>
      <w:tr w:rsidR="008D792C" w:rsidRPr="00C67F50" w14:paraId="6CB53A81" w14:textId="77777777" w:rsidTr="00592DC1">
        <w:trPr>
          <w:trHeight w:val="290"/>
          <w:jc w:val="center"/>
        </w:trPr>
        <w:tc>
          <w:tcPr>
            <w:cnfStyle w:val="001000000000" w:firstRow="0" w:lastRow="0" w:firstColumn="1" w:lastColumn="0" w:oddVBand="0" w:evenVBand="0" w:oddHBand="0" w:evenHBand="0" w:firstRowFirstColumn="0" w:firstRowLastColumn="0" w:lastRowFirstColumn="0" w:lastRowLastColumn="0"/>
            <w:tcW w:w="816" w:type="pct"/>
            <w:noWrap/>
            <w:vAlign w:val="center"/>
            <w:hideMark/>
          </w:tcPr>
          <w:p w14:paraId="1CD051FC" w14:textId="77777777" w:rsidR="008D792C" w:rsidRPr="00C67F50" w:rsidRDefault="008D792C" w:rsidP="00592DC1">
            <w:pPr>
              <w:spacing w:line="360" w:lineRule="auto"/>
              <w:jc w:val="both"/>
              <w:rPr>
                <w:rFonts w:ascii="Arial" w:eastAsia="Times New Roman" w:hAnsi="Arial" w:cs="Arial"/>
                <w:i/>
                <w:iCs/>
                <w:color w:val="000000"/>
                <w:sz w:val="24"/>
                <w:szCs w:val="24"/>
                <w:lang w:eastAsia="zh-TW"/>
              </w:rPr>
            </w:pPr>
            <w:r w:rsidRPr="00C67F50">
              <w:rPr>
                <w:rFonts w:ascii="Arial" w:eastAsia="Times New Roman" w:hAnsi="Arial" w:cs="Arial"/>
                <w:i/>
                <w:iCs/>
                <w:color w:val="000000"/>
                <w:sz w:val="24"/>
                <w:szCs w:val="24"/>
                <w:lang w:eastAsia="zh-TW"/>
              </w:rPr>
              <w:t>C. tropicalis</w:t>
            </w:r>
          </w:p>
        </w:tc>
        <w:tc>
          <w:tcPr>
            <w:tcW w:w="845" w:type="pct"/>
            <w:noWrap/>
            <w:vAlign w:val="center"/>
            <w:hideMark/>
          </w:tcPr>
          <w:p w14:paraId="7EE5FCAC"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4722</w:t>
            </w:r>
          </w:p>
        </w:tc>
        <w:tc>
          <w:tcPr>
            <w:tcW w:w="490" w:type="pct"/>
            <w:noWrap/>
            <w:vAlign w:val="center"/>
            <w:hideMark/>
          </w:tcPr>
          <w:p w14:paraId="581B414D"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0.9295</w:t>
            </w:r>
          </w:p>
        </w:tc>
        <w:tc>
          <w:tcPr>
            <w:tcW w:w="574" w:type="pct"/>
            <w:noWrap/>
            <w:vAlign w:val="center"/>
            <w:hideMark/>
          </w:tcPr>
          <w:p w14:paraId="28A519B1"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0.9739</w:t>
            </w:r>
          </w:p>
        </w:tc>
        <w:tc>
          <w:tcPr>
            <w:tcW w:w="565" w:type="pct"/>
            <w:noWrap/>
            <w:vAlign w:val="center"/>
            <w:hideMark/>
          </w:tcPr>
          <w:p w14:paraId="60D7524C"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0.9468</w:t>
            </w:r>
          </w:p>
        </w:tc>
        <w:tc>
          <w:tcPr>
            <w:tcW w:w="459" w:type="pct"/>
            <w:noWrap/>
            <w:vAlign w:val="center"/>
            <w:hideMark/>
          </w:tcPr>
          <w:p w14:paraId="3F7D13E3"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0.9601</w:t>
            </w:r>
          </w:p>
        </w:tc>
        <w:tc>
          <w:tcPr>
            <w:tcW w:w="457" w:type="pct"/>
            <w:noWrap/>
            <w:vAlign w:val="center"/>
            <w:hideMark/>
          </w:tcPr>
          <w:p w14:paraId="3C70C2FB"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0.9616</w:t>
            </w:r>
          </w:p>
        </w:tc>
        <w:tc>
          <w:tcPr>
            <w:tcW w:w="794" w:type="pct"/>
            <w:noWrap/>
            <w:vAlign w:val="center"/>
            <w:hideMark/>
          </w:tcPr>
          <w:p w14:paraId="4CF4F704"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14/14 (100%)</w:t>
            </w:r>
          </w:p>
        </w:tc>
      </w:tr>
      <w:tr w:rsidR="008D792C" w:rsidRPr="00C67F50" w14:paraId="59A315DD" w14:textId="77777777" w:rsidTr="00592DC1">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816" w:type="pct"/>
            <w:tcBorders>
              <w:top w:val="none" w:sz="0" w:space="0" w:color="auto"/>
              <w:bottom w:val="none" w:sz="0" w:space="0" w:color="auto"/>
            </w:tcBorders>
            <w:noWrap/>
            <w:vAlign w:val="center"/>
            <w:hideMark/>
          </w:tcPr>
          <w:p w14:paraId="7F924FD6" w14:textId="77777777" w:rsidR="008D792C" w:rsidRPr="00C67F50" w:rsidRDefault="008D792C" w:rsidP="00592DC1">
            <w:pPr>
              <w:spacing w:line="360" w:lineRule="auto"/>
              <w:jc w:val="both"/>
              <w:rPr>
                <w:rFonts w:ascii="Arial" w:eastAsia="Times New Roman" w:hAnsi="Arial" w:cs="Arial"/>
                <w:i/>
                <w:iCs/>
                <w:color w:val="000000"/>
                <w:sz w:val="24"/>
                <w:szCs w:val="24"/>
                <w:lang w:eastAsia="zh-TW"/>
              </w:rPr>
            </w:pPr>
            <w:r w:rsidRPr="00C67F50">
              <w:rPr>
                <w:rFonts w:ascii="Arial" w:eastAsia="Times New Roman" w:hAnsi="Arial" w:cs="Arial"/>
                <w:i/>
                <w:iCs/>
                <w:color w:val="000000"/>
                <w:sz w:val="24"/>
                <w:szCs w:val="24"/>
                <w:lang w:eastAsia="zh-TW"/>
              </w:rPr>
              <w:t>S. agalactiae</w:t>
            </w:r>
          </w:p>
        </w:tc>
        <w:tc>
          <w:tcPr>
            <w:tcW w:w="845" w:type="pct"/>
            <w:tcBorders>
              <w:top w:val="none" w:sz="0" w:space="0" w:color="auto"/>
              <w:bottom w:val="none" w:sz="0" w:space="0" w:color="auto"/>
            </w:tcBorders>
            <w:noWrap/>
            <w:vAlign w:val="center"/>
            <w:hideMark/>
          </w:tcPr>
          <w:p w14:paraId="2B0DB104" w14:textId="77777777" w:rsidR="008D792C" w:rsidRPr="00C67F50" w:rsidRDefault="008D792C" w:rsidP="00592DC1">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752</w:t>
            </w:r>
          </w:p>
        </w:tc>
        <w:tc>
          <w:tcPr>
            <w:tcW w:w="490" w:type="pct"/>
            <w:tcBorders>
              <w:top w:val="none" w:sz="0" w:space="0" w:color="auto"/>
              <w:bottom w:val="none" w:sz="0" w:space="0" w:color="auto"/>
            </w:tcBorders>
            <w:noWrap/>
            <w:vAlign w:val="center"/>
            <w:hideMark/>
          </w:tcPr>
          <w:p w14:paraId="474CAC10" w14:textId="77777777" w:rsidR="008D792C" w:rsidRPr="00C67F50" w:rsidRDefault="008D792C" w:rsidP="00592DC1">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0.8936</w:t>
            </w:r>
          </w:p>
        </w:tc>
        <w:tc>
          <w:tcPr>
            <w:tcW w:w="574" w:type="pct"/>
            <w:tcBorders>
              <w:top w:val="none" w:sz="0" w:space="0" w:color="auto"/>
              <w:bottom w:val="none" w:sz="0" w:space="0" w:color="auto"/>
            </w:tcBorders>
            <w:noWrap/>
            <w:vAlign w:val="center"/>
            <w:hideMark/>
          </w:tcPr>
          <w:p w14:paraId="6371B1D6" w14:textId="77777777" w:rsidR="008D792C" w:rsidRPr="00C67F50" w:rsidRDefault="008D792C" w:rsidP="00592DC1">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0.9248</w:t>
            </w:r>
          </w:p>
        </w:tc>
        <w:tc>
          <w:tcPr>
            <w:tcW w:w="565" w:type="pct"/>
            <w:tcBorders>
              <w:top w:val="none" w:sz="0" w:space="0" w:color="auto"/>
              <w:bottom w:val="none" w:sz="0" w:space="0" w:color="auto"/>
            </w:tcBorders>
            <w:noWrap/>
            <w:vAlign w:val="center"/>
            <w:hideMark/>
          </w:tcPr>
          <w:p w14:paraId="1BC03849" w14:textId="77777777" w:rsidR="008D792C" w:rsidRPr="00C67F50" w:rsidRDefault="008D792C" w:rsidP="00592DC1">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0.9305</w:t>
            </w:r>
          </w:p>
        </w:tc>
        <w:tc>
          <w:tcPr>
            <w:tcW w:w="459" w:type="pct"/>
            <w:tcBorders>
              <w:top w:val="none" w:sz="0" w:space="0" w:color="auto"/>
              <w:bottom w:val="none" w:sz="0" w:space="0" w:color="auto"/>
            </w:tcBorders>
            <w:noWrap/>
            <w:vAlign w:val="center"/>
            <w:hideMark/>
          </w:tcPr>
          <w:p w14:paraId="383BFE52" w14:textId="77777777" w:rsidR="008D792C" w:rsidRPr="00C67F50" w:rsidRDefault="008D792C" w:rsidP="00592DC1">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0.9272</w:t>
            </w:r>
          </w:p>
        </w:tc>
        <w:tc>
          <w:tcPr>
            <w:tcW w:w="457" w:type="pct"/>
            <w:tcBorders>
              <w:top w:val="none" w:sz="0" w:space="0" w:color="auto"/>
              <w:bottom w:val="none" w:sz="0" w:space="0" w:color="auto"/>
            </w:tcBorders>
            <w:noWrap/>
            <w:vAlign w:val="center"/>
            <w:hideMark/>
          </w:tcPr>
          <w:p w14:paraId="7098534C" w14:textId="77777777" w:rsidR="008D792C" w:rsidRPr="00C67F50" w:rsidRDefault="008D792C" w:rsidP="00592DC1">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0.9241</w:t>
            </w:r>
          </w:p>
        </w:tc>
        <w:tc>
          <w:tcPr>
            <w:tcW w:w="794" w:type="pct"/>
            <w:tcBorders>
              <w:top w:val="none" w:sz="0" w:space="0" w:color="auto"/>
              <w:bottom w:val="none" w:sz="0" w:space="0" w:color="auto"/>
            </w:tcBorders>
            <w:noWrap/>
            <w:vAlign w:val="center"/>
            <w:hideMark/>
          </w:tcPr>
          <w:p w14:paraId="1EC07DB4" w14:textId="77777777" w:rsidR="008D792C" w:rsidRPr="00C67F50" w:rsidRDefault="008D792C" w:rsidP="00592DC1">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14/</w:t>
            </w:r>
            <w:proofErr w:type="gramStart"/>
            <w:r w:rsidRPr="00C67F50">
              <w:rPr>
                <w:rFonts w:ascii="Arial" w:eastAsia="Times New Roman" w:hAnsi="Arial" w:cs="Arial"/>
                <w:color w:val="000000"/>
                <w:sz w:val="24"/>
                <w:szCs w:val="24"/>
                <w:lang w:eastAsia="zh-TW"/>
              </w:rPr>
              <w:t>14  (</w:t>
            </w:r>
            <w:proofErr w:type="gramEnd"/>
            <w:r w:rsidRPr="00C67F50">
              <w:rPr>
                <w:rFonts w:ascii="Arial" w:eastAsia="Times New Roman" w:hAnsi="Arial" w:cs="Arial"/>
                <w:color w:val="000000"/>
                <w:sz w:val="24"/>
                <w:szCs w:val="24"/>
                <w:lang w:eastAsia="zh-TW"/>
              </w:rPr>
              <w:t>100%)</w:t>
            </w:r>
          </w:p>
        </w:tc>
      </w:tr>
      <w:tr w:rsidR="008D792C" w:rsidRPr="00C67F50" w14:paraId="1366A972" w14:textId="77777777" w:rsidTr="00592DC1">
        <w:trPr>
          <w:trHeight w:val="290"/>
          <w:jc w:val="center"/>
        </w:trPr>
        <w:tc>
          <w:tcPr>
            <w:cnfStyle w:val="001000000000" w:firstRow="0" w:lastRow="0" w:firstColumn="1" w:lastColumn="0" w:oddVBand="0" w:evenVBand="0" w:oddHBand="0" w:evenHBand="0" w:firstRowFirstColumn="0" w:firstRowLastColumn="0" w:lastRowFirstColumn="0" w:lastRowLastColumn="0"/>
            <w:tcW w:w="816" w:type="pct"/>
            <w:tcBorders>
              <w:bottom w:val="single" w:sz="12" w:space="0" w:color="auto"/>
            </w:tcBorders>
            <w:noWrap/>
            <w:vAlign w:val="center"/>
            <w:hideMark/>
          </w:tcPr>
          <w:p w14:paraId="608AB752" w14:textId="77777777" w:rsidR="008D792C" w:rsidRPr="00C67F50" w:rsidRDefault="008D792C" w:rsidP="00592DC1">
            <w:pPr>
              <w:spacing w:line="360" w:lineRule="auto"/>
              <w:jc w:val="both"/>
              <w:rPr>
                <w:rFonts w:ascii="Arial" w:eastAsia="Times New Roman" w:hAnsi="Arial" w:cs="Arial"/>
                <w:i/>
                <w:iCs/>
                <w:color w:val="000000"/>
                <w:sz w:val="24"/>
                <w:szCs w:val="24"/>
                <w:lang w:eastAsia="zh-TW"/>
              </w:rPr>
            </w:pPr>
            <w:r w:rsidRPr="00C67F50">
              <w:rPr>
                <w:rFonts w:ascii="Arial" w:eastAsia="Times New Roman" w:hAnsi="Arial" w:cs="Arial"/>
                <w:i/>
                <w:iCs/>
                <w:color w:val="000000"/>
                <w:sz w:val="24"/>
                <w:szCs w:val="24"/>
                <w:lang w:eastAsia="zh-TW"/>
              </w:rPr>
              <w:t>N. gonorrhoeae</w:t>
            </w:r>
          </w:p>
        </w:tc>
        <w:tc>
          <w:tcPr>
            <w:tcW w:w="845" w:type="pct"/>
            <w:tcBorders>
              <w:bottom w:val="single" w:sz="12" w:space="0" w:color="auto"/>
            </w:tcBorders>
            <w:noWrap/>
            <w:vAlign w:val="center"/>
            <w:hideMark/>
          </w:tcPr>
          <w:p w14:paraId="44A79E2E"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469</w:t>
            </w:r>
          </w:p>
        </w:tc>
        <w:tc>
          <w:tcPr>
            <w:tcW w:w="490" w:type="pct"/>
            <w:tcBorders>
              <w:bottom w:val="single" w:sz="12" w:space="0" w:color="auto"/>
            </w:tcBorders>
            <w:noWrap/>
            <w:vAlign w:val="center"/>
            <w:hideMark/>
          </w:tcPr>
          <w:p w14:paraId="6D6C18EF"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0.8636</w:t>
            </w:r>
          </w:p>
        </w:tc>
        <w:tc>
          <w:tcPr>
            <w:tcW w:w="574" w:type="pct"/>
            <w:tcBorders>
              <w:bottom w:val="single" w:sz="12" w:space="0" w:color="auto"/>
            </w:tcBorders>
            <w:noWrap/>
            <w:vAlign w:val="center"/>
            <w:hideMark/>
          </w:tcPr>
          <w:p w14:paraId="67057AF0"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0.874</w:t>
            </w:r>
          </w:p>
        </w:tc>
        <w:tc>
          <w:tcPr>
            <w:tcW w:w="565" w:type="pct"/>
            <w:tcBorders>
              <w:bottom w:val="single" w:sz="12" w:space="0" w:color="auto"/>
            </w:tcBorders>
            <w:noWrap/>
            <w:vAlign w:val="center"/>
            <w:hideMark/>
          </w:tcPr>
          <w:p w14:paraId="584A3B9A"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0.9168</w:t>
            </w:r>
          </w:p>
        </w:tc>
        <w:tc>
          <w:tcPr>
            <w:tcW w:w="459" w:type="pct"/>
            <w:tcBorders>
              <w:bottom w:val="single" w:sz="12" w:space="0" w:color="auto"/>
            </w:tcBorders>
            <w:noWrap/>
            <w:vAlign w:val="center"/>
            <w:hideMark/>
          </w:tcPr>
          <w:p w14:paraId="32DD6ACC"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0.8924</w:t>
            </w:r>
          </w:p>
        </w:tc>
        <w:tc>
          <w:tcPr>
            <w:tcW w:w="457" w:type="pct"/>
            <w:tcBorders>
              <w:bottom w:val="single" w:sz="12" w:space="0" w:color="auto"/>
            </w:tcBorders>
            <w:noWrap/>
            <w:vAlign w:val="center"/>
            <w:hideMark/>
          </w:tcPr>
          <w:p w14:paraId="7356E481"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0.9201</w:t>
            </w:r>
          </w:p>
        </w:tc>
        <w:tc>
          <w:tcPr>
            <w:tcW w:w="794" w:type="pct"/>
            <w:tcBorders>
              <w:bottom w:val="single" w:sz="12" w:space="0" w:color="auto"/>
            </w:tcBorders>
            <w:noWrap/>
            <w:vAlign w:val="center"/>
            <w:hideMark/>
          </w:tcPr>
          <w:p w14:paraId="6789253E" w14:textId="77777777" w:rsidR="008D792C" w:rsidRPr="00C67F50" w:rsidRDefault="008D792C" w:rsidP="00592DC1">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zh-TW"/>
              </w:rPr>
            </w:pPr>
            <w:r w:rsidRPr="00C67F50">
              <w:rPr>
                <w:rFonts w:ascii="Arial" w:eastAsia="Times New Roman" w:hAnsi="Arial" w:cs="Arial"/>
                <w:color w:val="000000"/>
                <w:sz w:val="24"/>
                <w:szCs w:val="24"/>
                <w:lang w:eastAsia="zh-TW"/>
              </w:rPr>
              <w:t>14/14 (100%)</w:t>
            </w:r>
          </w:p>
        </w:tc>
      </w:tr>
    </w:tbl>
    <w:p w14:paraId="647F3FCC" w14:textId="77777777" w:rsidR="008D792C" w:rsidRDefault="008D792C" w:rsidP="008D792C">
      <w:pPr>
        <w:spacing w:after="0" w:line="360" w:lineRule="auto"/>
        <w:jc w:val="both"/>
        <w:rPr>
          <w:rFonts w:ascii="Arial" w:hAnsi="Arial" w:cs="Arial"/>
          <w:sz w:val="24"/>
          <w:szCs w:val="24"/>
        </w:rPr>
        <w:sectPr w:rsidR="008D792C" w:rsidSect="00197A75">
          <w:pgSz w:w="15840" w:h="12240" w:orient="landscape"/>
          <w:pgMar w:top="1440" w:right="1440" w:bottom="1440" w:left="1440" w:header="720" w:footer="720" w:gutter="0"/>
          <w:lnNumType w:countBy="1" w:restart="continuous"/>
          <w:cols w:space="720"/>
          <w:docGrid w:linePitch="360"/>
        </w:sectPr>
      </w:pPr>
    </w:p>
    <w:p w14:paraId="31BD33D8" w14:textId="5BE6C7E7" w:rsidR="00F85A47" w:rsidRDefault="00175FAF" w:rsidP="00C67F50">
      <w:pPr>
        <w:spacing w:after="0" w:line="360" w:lineRule="auto"/>
        <w:jc w:val="both"/>
        <w:rPr>
          <w:rFonts w:ascii="Arial" w:eastAsia="標楷體" w:hAnsi="Arial" w:cs="Arial"/>
          <w:b/>
          <w:bCs/>
          <w:sz w:val="24"/>
          <w:szCs w:val="24"/>
        </w:rPr>
      </w:pPr>
      <w:r>
        <w:rPr>
          <w:rFonts w:ascii="Arial" w:eastAsia="標楷體" w:hAnsi="Arial" w:cs="Arial"/>
          <w:b/>
          <w:bCs/>
          <w:noProof/>
          <w:sz w:val="24"/>
          <w:szCs w:val="24"/>
          <w14:ligatures w14:val="standardContextual"/>
        </w:rPr>
        <w:lastRenderedPageBreak/>
        <w:drawing>
          <wp:inline distT="0" distB="0" distL="0" distR="0" wp14:anchorId="3F8FC8D4" wp14:editId="5E3281F8">
            <wp:extent cx="5943600" cy="4709795"/>
            <wp:effectExtent l="0" t="0" r="0" b="0"/>
            <wp:docPr id="394949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949703" name="Picture 39494970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709795"/>
                    </a:xfrm>
                    <a:prstGeom prst="rect">
                      <a:avLst/>
                    </a:prstGeom>
                  </pic:spPr>
                </pic:pic>
              </a:graphicData>
            </a:graphic>
          </wp:inline>
        </w:drawing>
      </w:r>
    </w:p>
    <w:p w14:paraId="2718B745" w14:textId="541A4F8D" w:rsidR="00376A8C" w:rsidRPr="008D792C" w:rsidRDefault="005C786C" w:rsidP="00C67F50">
      <w:pPr>
        <w:spacing w:after="0" w:line="360" w:lineRule="auto"/>
        <w:jc w:val="both"/>
        <w:rPr>
          <w:rFonts w:ascii="Arial" w:eastAsia="標楷體" w:hAnsi="Arial" w:cs="Arial"/>
          <w:sz w:val="24"/>
          <w:szCs w:val="24"/>
        </w:rPr>
      </w:pPr>
      <w:r w:rsidRPr="00C67F50">
        <w:rPr>
          <w:rFonts w:ascii="Arial" w:eastAsia="標楷體" w:hAnsi="Arial" w:cs="Arial"/>
          <w:b/>
          <w:bCs/>
          <w:sz w:val="24"/>
          <w:szCs w:val="24"/>
        </w:rPr>
        <w:t xml:space="preserve">Figure S1. Antibacterial activity, adhesion, and </w:t>
      </w:r>
      <w:r w:rsidR="00F21AF7" w:rsidRPr="00F21AF7">
        <w:rPr>
          <w:rFonts w:ascii="Arial" w:eastAsia="標楷體" w:hAnsi="Arial" w:cs="Arial"/>
          <w:b/>
          <w:bCs/>
          <w:sz w:val="24"/>
          <w:szCs w:val="24"/>
        </w:rPr>
        <w:t>pro-inflammatory effects</w:t>
      </w:r>
      <w:r w:rsidRPr="00C67F50">
        <w:rPr>
          <w:rFonts w:ascii="Arial" w:eastAsia="標楷體" w:hAnsi="Arial" w:cs="Arial"/>
          <w:b/>
          <w:bCs/>
          <w:sz w:val="24"/>
          <w:szCs w:val="24"/>
        </w:rPr>
        <w:t xml:space="preserve"> of </w:t>
      </w:r>
      <w:r w:rsidR="00BC5F1D" w:rsidRPr="00BC5F1D">
        <w:rPr>
          <w:rFonts w:ascii="Arial" w:eastAsia="標楷體" w:hAnsi="Arial" w:cs="Arial"/>
          <w:b/>
          <w:bCs/>
          <w:sz w:val="24"/>
          <w:szCs w:val="24"/>
        </w:rPr>
        <w:t>l</w:t>
      </w:r>
      <w:r w:rsidRPr="00BC5F1D">
        <w:rPr>
          <w:rFonts w:ascii="Arial" w:eastAsia="標楷體" w:hAnsi="Arial" w:cs="Arial"/>
          <w:b/>
          <w:bCs/>
          <w:sz w:val="24"/>
          <w:szCs w:val="24"/>
        </w:rPr>
        <w:t>actobacill</w:t>
      </w:r>
      <w:r w:rsidR="00BC5F1D" w:rsidRPr="00BC5F1D">
        <w:rPr>
          <w:rFonts w:ascii="Arial" w:eastAsia="標楷體" w:hAnsi="Arial" w:cs="Arial"/>
          <w:b/>
          <w:bCs/>
          <w:sz w:val="24"/>
          <w:szCs w:val="24"/>
        </w:rPr>
        <w:t>i</w:t>
      </w:r>
      <w:r w:rsidRPr="00C67F50">
        <w:rPr>
          <w:rFonts w:ascii="Arial" w:eastAsia="標楷體" w:hAnsi="Arial" w:cs="Arial"/>
          <w:b/>
          <w:bCs/>
          <w:sz w:val="24"/>
          <w:szCs w:val="24"/>
        </w:rPr>
        <w:t xml:space="preserve"> strains. (</w:t>
      </w:r>
      <w:r w:rsidR="00627863">
        <w:rPr>
          <w:rFonts w:ascii="Arial" w:eastAsia="標楷體" w:hAnsi="Arial" w:cs="Arial"/>
          <w:b/>
          <w:bCs/>
          <w:sz w:val="24"/>
          <w:szCs w:val="24"/>
        </w:rPr>
        <w:t>A</w:t>
      </w:r>
      <w:r w:rsidRPr="00C67F50">
        <w:rPr>
          <w:rFonts w:ascii="Arial" w:eastAsia="標楷體" w:hAnsi="Arial" w:cs="Arial"/>
          <w:b/>
          <w:bCs/>
          <w:sz w:val="24"/>
          <w:szCs w:val="24"/>
        </w:rPr>
        <w:t xml:space="preserve">) </w:t>
      </w:r>
      <w:r w:rsidRPr="00C67F50">
        <w:rPr>
          <w:rFonts w:ascii="Arial" w:eastAsia="標楷體" w:hAnsi="Arial" w:cs="Arial"/>
          <w:sz w:val="24"/>
          <w:szCs w:val="24"/>
        </w:rPr>
        <w:t xml:space="preserve">Inhibition of </w:t>
      </w:r>
      <w:r w:rsidR="00BC5F1D" w:rsidRPr="00BC5F1D">
        <w:rPr>
          <w:rFonts w:ascii="Arial" w:eastAsia="標楷體" w:hAnsi="Arial" w:cs="Arial"/>
          <w:sz w:val="24"/>
          <w:szCs w:val="24"/>
        </w:rPr>
        <w:t>l</w:t>
      </w:r>
      <w:r w:rsidRPr="00BC5F1D">
        <w:rPr>
          <w:rFonts w:ascii="Arial" w:eastAsia="標楷體" w:hAnsi="Arial" w:cs="Arial"/>
          <w:sz w:val="24"/>
          <w:szCs w:val="24"/>
        </w:rPr>
        <w:t>actobacill</w:t>
      </w:r>
      <w:r w:rsidR="00BC5F1D" w:rsidRPr="00BC5F1D">
        <w:rPr>
          <w:rFonts w:ascii="Arial" w:eastAsia="標楷體" w:hAnsi="Arial" w:cs="Arial"/>
          <w:sz w:val="24"/>
          <w:szCs w:val="24"/>
        </w:rPr>
        <w:t>i</w:t>
      </w:r>
      <w:r w:rsidRPr="00C67F50">
        <w:rPr>
          <w:rFonts w:ascii="Arial" w:eastAsia="標楷體" w:hAnsi="Arial" w:cs="Arial"/>
          <w:sz w:val="24"/>
          <w:szCs w:val="24"/>
        </w:rPr>
        <w:t xml:space="preserve"> against </w:t>
      </w:r>
      <w:r w:rsidRPr="00FE6CAB">
        <w:rPr>
          <w:rFonts w:ascii="Arial" w:eastAsia="標楷體" w:hAnsi="Arial" w:cs="Arial"/>
          <w:i/>
          <w:iCs/>
          <w:sz w:val="24"/>
          <w:szCs w:val="24"/>
        </w:rPr>
        <w:t>G. vaginalis</w:t>
      </w:r>
      <w:r w:rsidRPr="00C67F50">
        <w:rPr>
          <w:rFonts w:ascii="Arial" w:eastAsia="標楷體" w:hAnsi="Arial" w:cs="Arial"/>
          <w:sz w:val="24"/>
          <w:szCs w:val="24"/>
        </w:rPr>
        <w:t xml:space="preserve"> using neutralized cell-free supernatants (NCFS), presented as survival (%) and CFU/mL after 72 h incubation on blood-supplemented TSA under anaerobic conditions (37°C). MRS broth (pH </w:t>
      </w:r>
      <w:r w:rsidR="00FE6CAB">
        <w:rPr>
          <w:rFonts w:ascii="Arial" w:eastAsia="標楷體" w:hAnsi="Arial" w:cs="Arial"/>
          <w:sz w:val="24"/>
          <w:szCs w:val="24"/>
        </w:rPr>
        <w:t>7.0</w:t>
      </w:r>
      <w:r w:rsidRPr="00C67F50">
        <w:rPr>
          <w:rFonts w:ascii="Arial" w:eastAsia="標楷體" w:hAnsi="Arial" w:cs="Arial"/>
          <w:sz w:val="24"/>
          <w:szCs w:val="24"/>
        </w:rPr>
        <w:t xml:space="preserve">) </w:t>
      </w:r>
      <w:r w:rsidR="0011191D">
        <w:rPr>
          <w:rFonts w:ascii="Arial" w:eastAsia="標楷體" w:hAnsi="Arial" w:cs="Arial"/>
          <w:sz w:val="24"/>
          <w:szCs w:val="24"/>
        </w:rPr>
        <w:t xml:space="preserve">treatment </w:t>
      </w:r>
      <w:r w:rsidRPr="00C67F50">
        <w:rPr>
          <w:rFonts w:ascii="Arial" w:eastAsia="標楷體" w:hAnsi="Arial" w:cs="Arial"/>
          <w:sz w:val="24"/>
          <w:szCs w:val="24"/>
        </w:rPr>
        <w:t xml:space="preserve">served as the control. </w:t>
      </w:r>
      <w:r w:rsidRPr="00C67F50">
        <w:rPr>
          <w:rFonts w:ascii="Arial" w:eastAsia="標楷體" w:hAnsi="Arial" w:cs="Arial"/>
          <w:b/>
          <w:bCs/>
          <w:sz w:val="24"/>
          <w:szCs w:val="24"/>
        </w:rPr>
        <w:t>(</w:t>
      </w:r>
      <w:r w:rsidR="00627863">
        <w:rPr>
          <w:rFonts w:ascii="Arial" w:eastAsia="標楷體" w:hAnsi="Arial" w:cs="Arial"/>
          <w:b/>
          <w:bCs/>
          <w:sz w:val="24"/>
          <w:szCs w:val="24"/>
        </w:rPr>
        <w:t>B</w:t>
      </w:r>
      <w:r w:rsidRPr="00C67F50">
        <w:rPr>
          <w:rFonts w:ascii="Arial" w:eastAsia="標楷體" w:hAnsi="Arial" w:cs="Arial"/>
          <w:b/>
          <w:bCs/>
          <w:sz w:val="24"/>
          <w:szCs w:val="24"/>
        </w:rPr>
        <w:t xml:space="preserve">) </w:t>
      </w:r>
      <w:r w:rsidRPr="00C67F50">
        <w:rPr>
          <w:rFonts w:ascii="Arial" w:eastAsia="標楷體" w:hAnsi="Arial" w:cs="Arial"/>
          <w:sz w:val="24"/>
          <w:szCs w:val="24"/>
        </w:rPr>
        <w:t xml:space="preserve">Adhesion of </w:t>
      </w:r>
      <w:r w:rsidR="00BC5F1D" w:rsidRPr="00BC5F1D">
        <w:rPr>
          <w:rFonts w:ascii="Arial" w:eastAsia="標楷體" w:hAnsi="Arial" w:cs="Arial"/>
          <w:sz w:val="24"/>
          <w:szCs w:val="24"/>
        </w:rPr>
        <w:t>lactobacilli</w:t>
      </w:r>
      <w:r w:rsidR="00BC5F1D" w:rsidRPr="00C67F50">
        <w:rPr>
          <w:rFonts w:ascii="Arial" w:eastAsia="標楷體" w:hAnsi="Arial" w:cs="Arial"/>
          <w:sz w:val="24"/>
          <w:szCs w:val="24"/>
        </w:rPr>
        <w:t xml:space="preserve"> </w:t>
      </w:r>
      <w:r w:rsidRPr="00C67F50">
        <w:rPr>
          <w:rFonts w:ascii="Arial" w:eastAsia="標楷體" w:hAnsi="Arial" w:cs="Arial"/>
          <w:sz w:val="24"/>
          <w:szCs w:val="24"/>
        </w:rPr>
        <w:t xml:space="preserve">strains to HeLa cells. Cells were incubated with </w:t>
      </w:r>
      <w:r w:rsidR="00BC5F1D">
        <w:rPr>
          <w:rFonts w:ascii="Arial" w:eastAsia="標楷體" w:hAnsi="Arial" w:cs="Arial"/>
          <w:sz w:val="24"/>
          <w:szCs w:val="24"/>
        </w:rPr>
        <w:t>bacteria</w:t>
      </w:r>
      <w:r w:rsidR="00BC5F1D" w:rsidRPr="00C67F50">
        <w:rPr>
          <w:rFonts w:ascii="Arial" w:eastAsia="標楷體" w:hAnsi="Arial" w:cs="Arial"/>
          <w:sz w:val="24"/>
          <w:szCs w:val="24"/>
        </w:rPr>
        <w:t xml:space="preserve"> </w:t>
      </w:r>
      <w:r w:rsidRPr="00C67F50">
        <w:rPr>
          <w:rFonts w:ascii="Arial" w:eastAsia="標楷體" w:hAnsi="Arial" w:cs="Arial"/>
          <w:sz w:val="24"/>
          <w:szCs w:val="24"/>
        </w:rPr>
        <w:t>(</w:t>
      </w:r>
      <w:r w:rsidR="0011191D">
        <w:rPr>
          <w:rFonts w:ascii="Arial" w:eastAsia="標楷體" w:hAnsi="Arial" w:cs="Arial"/>
          <w:sz w:val="24"/>
          <w:szCs w:val="24"/>
        </w:rPr>
        <w:t>ratio 1:</w:t>
      </w:r>
      <w:r w:rsidRPr="00C67F50">
        <w:rPr>
          <w:rFonts w:ascii="Arial" w:eastAsia="標楷體" w:hAnsi="Arial" w:cs="Arial"/>
          <w:sz w:val="24"/>
          <w:szCs w:val="24"/>
        </w:rPr>
        <w:t xml:space="preserve">100) for 2 h, followed by lysis and colony enumeration. Adhesion (%) was calculated as (adherent/total bacteria) </w:t>
      </w:r>
      <w:r w:rsidR="00A66898" w:rsidRPr="00565F7F">
        <w:rPr>
          <w:rFonts w:ascii="Arial" w:hAnsi="Arial" w:cs="Arial"/>
          <w:color w:val="000000" w:themeColor="text1"/>
          <w:sz w:val="24"/>
          <w:szCs w:val="24"/>
          <w:lang w:val="en"/>
        </w:rPr>
        <w:t>×</w:t>
      </w:r>
      <w:r w:rsidRPr="00C67F50">
        <w:rPr>
          <w:rFonts w:ascii="Arial" w:eastAsia="標楷體" w:hAnsi="Arial" w:cs="Arial"/>
          <w:sz w:val="24"/>
          <w:szCs w:val="24"/>
        </w:rPr>
        <w:t xml:space="preserve"> 100. </w:t>
      </w:r>
      <w:r w:rsidRPr="00C67F50">
        <w:rPr>
          <w:rFonts w:ascii="Arial" w:eastAsia="標楷體" w:hAnsi="Arial" w:cs="Arial"/>
          <w:b/>
          <w:bCs/>
          <w:sz w:val="24"/>
          <w:szCs w:val="24"/>
        </w:rPr>
        <w:t>(</w:t>
      </w:r>
      <w:r w:rsidR="00627863">
        <w:rPr>
          <w:rFonts w:ascii="Arial" w:eastAsia="標楷體" w:hAnsi="Arial" w:cs="Arial"/>
          <w:b/>
          <w:bCs/>
          <w:sz w:val="24"/>
          <w:szCs w:val="24"/>
        </w:rPr>
        <w:t>C</w:t>
      </w:r>
      <w:r w:rsidRPr="00C67F50">
        <w:rPr>
          <w:rFonts w:ascii="Arial" w:eastAsia="標楷體" w:hAnsi="Arial" w:cs="Arial"/>
          <w:b/>
          <w:bCs/>
          <w:sz w:val="24"/>
          <w:szCs w:val="24"/>
        </w:rPr>
        <w:t xml:space="preserve">) </w:t>
      </w:r>
      <w:r w:rsidR="00F21AF7" w:rsidRPr="00F85A47">
        <w:rPr>
          <w:rFonts w:ascii="Arial" w:eastAsia="標楷體" w:hAnsi="Arial" w:cs="Arial"/>
          <w:sz w:val="24"/>
          <w:szCs w:val="24"/>
          <w:lang w:eastAsia="zh-TW"/>
        </w:rPr>
        <w:t>P</w:t>
      </w:r>
      <w:r w:rsidR="00F21AF7" w:rsidRPr="00F85A47">
        <w:rPr>
          <w:rFonts w:ascii="Arial" w:eastAsia="標楷體" w:hAnsi="Arial" w:cs="Arial"/>
          <w:sz w:val="24"/>
          <w:szCs w:val="24"/>
        </w:rPr>
        <w:t>ro-inflammatory effects</w:t>
      </w:r>
      <w:r w:rsidRPr="00C67F50">
        <w:rPr>
          <w:rFonts w:ascii="Arial" w:eastAsia="標楷體" w:hAnsi="Arial" w:cs="Arial"/>
          <w:sz w:val="24"/>
          <w:szCs w:val="24"/>
        </w:rPr>
        <w:t xml:space="preserve"> induced by </w:t>
      </w:r>
      <w:r w:rsidR="00BC5F1D" w:rsidRPr="00BC5F1D">
        <w:rPr>
          <w:rFonts w:ascii="Arial" w:eastAsia="標楷體" w:hAnsi="Arial" w:cs="Arial"/>
          <w:sz w:val="24"/>
          <w:szCs w:val="24"/>
        </w:rPr>
        <w:t>lactobacilli</w:t>
      </w:r>
      <w:r w:rsidR="00BC5F1D" w:rsidRPr="00C67F50">
        <w:rPr>
          <w:rFonts w:ascii="Arial" w:eastAsia="標楷體" w:hAnsi="Arial" w:cs="Arial"/>
          <w:sz w:val="24"/>
          <w:szCs w:val="24"/>
        </w:rPr>
        <w:t xml:space="preserve"> </w:t>
      </w:r>
      <w:r w:rsidRPr="00C67F50">
        <w:rPr>
          <w:rFonts w:ascii="Arial" w:eastAsia="標楷體" w:hAnsi="Arial" w:cs="Arial"/>
          <w:sz w:val="24"/>
          <w:szCs w:val="24"/>
        </w:rPr>
        <w:t xml:space="preserve">in HeLa cells. IL-6 and TNF-α expression levels were measured by </w:t>
      </w:r>
      <w:r w:rsidR="0011191D" w:rsidRPr="0011191D">
        <w:rPr>
          <w:rFonts w:ascii="Arial" w:eastAsia="標楷體" w:hAnsi="Arial" w:cs="Arial"/>
          <w:sz w:val="24"/>
          <w:szCs w:val="24"/>
        </w:rPr>
        <w:t>RT-qPCR</w:t>
      </w:r>
      <w:r w:rsidRPr="00C67F50">
        <w:rPr>
          <w:rFonts w:ascii="Arial" w:eastAsia="標楷體" w:hAnsi="Arial" w:cs="Arial"/>
          <w:sz w:val="24"/>
          <w:szCs w:val="24"/>
        </w:rPr>
        <w:t xml:space="preserve">, with </w:t>
      </w:r>
      <w:r w:rsidRPr="00C67F50">
        <w:rPr>
          <w:rFonts w:ascii="Arial" w:eastAsia="標楷體" w:hAnsi="Arial" w:cs="Arial"/>
          <w:i/>
          <w:iCs/>
          <w:sz w:val="24"/>
          <w:szCs w:val="24"/>
        </w:rPr>
        <w:t>G. vaginalis</w:t>
      </w:r>
      <w:r w:rsidRPr="00C67F50">
        <w:rPr>
          <w:rFonts w:ascii="Arial" w:eastAsia="標楷體" w:hAnsi="Arial" w:cs="Arial"/>
          <w:sz w:val="24"/>
          <w:szCs w:val="24"/>
        </w:rPr>
        <w:t>-</w:t>
      </w:r>
      <w:r w:rsidR="0011191D">
        <w:rPr>
          <w:rFonts w:ascii="Arial" w:eastAsia="標楷體" w:hAnsi="Arial" w:cs="Arial"/>
          <w:sz w:val="24"/>
          <w:szCs w:val="24"/>
        </w:rPr>
        <w:t>treated</w:t>
      </w:r>
      <w:r w:rsidR="0011191D" w:rsidRPr="00C67F50">
        <w:rPr>
          <w:rFonts w:ascii="Arial" w:eastAsia="標楷體" w:hAnsi="Arial" w:cs="Arial"/>
          <w:sz w:val="24"/>
          <w:szCs w:val="24"/>
        </w:rPr>
        <w:t xml:space="preserve"> </w:t>
      </w:r>
      <w:r w:rsidRPr="00C67F50">
        <w:rPr>
          <w:rFonts w:ascii="Arial" w:eastAsia="標楷體" w:hAnsi="Arial" w:cs="Arial"/>
          <w:sz w:val="24"/>
          <w:szCs w:val="24"/>
        </w:rPr>
        <w:t>cells as control. Data are presented as mean ± SD (n = 3). Statistical significance: **</w:t>
      </w:r>
      <w:r w:rsidRPr="00C67F50">
        <w:rPr>
          <w:rFonts w:ascii="Arial" w:eastAsia="標楷體" w:hAnsi="Arial" w:cs="Arial"/>
          <w:i/>
          <w:iCs/>
          <w:sz w:val="24"/>
          <w:szCs w:val="24"/>
        </w:rPr>
        <w:t>p</w:t>
      </w:r>
      <w:r w:rsidRPr="00C67F50">
        <w:rPr>
          <w:rFonts w:ascii="Arial" w:eastAsia="標楷體" w:hAnsi="Arial" w:cs="Arial"/>
          <w:sz w:val="24"/>
          <w:szCs w:val="24"/>
        </w:rPr>
        <w:t xml:space="preserve"> &lt; 0.01, ***</w:t>
      </w:r>
      <w:r w:rsidRPr="00C67F50">
        <w:rPr>
          <w:rFonts w:ascii="Arial" w:eastAsia="標楷體" w:hAnsi="Arial" w:cs="Arial"/>
          <w:i/>
          <w:iCs/>
          <w:sz w:val="24"/>
          <w:szCs w:val="24"/>
        </w:rPr>
        <w:t>p</w:t>
      </w:r>
      <w:r w:rsidRPr="00C67F50">
        <w:rPr>
          <w:rFonts w:ascii="Arial" w:eastAsia="標楷體" w:hAnsi="Arial" w:cs="Arial"/>
          <w:sz w:val="24"/>
          <w:szCs w:val="24"/>
        </w:rPr>
        <w:t xml:space="preserve"> &lt; 0.001, ****</w:t>
      </w:r>
      <w:r w:rsidRPr="00C67F50">
        <w:rPr>
          <w:rFonts w:ascii="Arial" w:eastAsia="標楷體" w:hAnsi="Arial" w:cs="Arial"/>
          <w:i/>
          <w:iCs/>
          <w:sz w:val="24"/>
          <w:szCs w:val="24"/>
        </w:rPr>
        <w:t>p</w:t>
      </w:r>
      <w:r w:rsidRPr="00C67F50">
        <w:rPr>
          <w:rFonts w:ascii="Arial" w:eastAsia="標楷體" w:hAnsi="Arial" w:cs="Arial"/>
          <w:sz w:val="24"/>
          <w:szCs w:val="24"/>
        </w:rPr>
        <w:t xml:space="preserve"> &lt; 0.0001; ns, not significant. Pink, blue, and orange indicate strains isolated from stool, milk, and fermented food, respectively.</w:t>
      </w:r>
      <w:r w:rsidR="00376A8C" w:rsidRPr="00C67F50">
        <w:rPr>
          <w:rFonts w:ascii="Arial" w:eastAsia="標楷體" w:hAnsi="Arial" w:cs="Arial"/>
          <w:b/>
          <w:bCs/>
          <w:sz w:val="24"/>
          <w:szCs w:val="24"/>
        </w:rPr>
        <w:br w:type="page"/>
      </w:r>
    </w:p>
    <w:p w14:paraId="58D53349" w14:textId="684FC735" w:rsidR="00376A8C" w:rsidRPr="00C67F50" w:rsidRDefault="00EA5027" w:rsidP="00C67F50">
      <w:pPr>
        <w:spacing w:after="0" w:line="360" w:lineRule="auto"/>
        <w:jc w:val="both"/>
        <w:rPr>
          <w:rFonts w:ascii="Arial" w:eastAsia="標楷體" w:hAnsi="Arial" w:cs="Arial"/>
          <w:b/>
          <w:bCs/>
          <w:sz w:val="24"/>
          <w:szCs w:val="24"/>
        </w:rPr>
      </w:pPr>
      <w:r>
        <w:rPr>
          <w:rFonts w:ascii="Arial" w:eastAsia="標楷體" w:hAnsi="Arial" w:cs="Arial"/>
          <w:b/>
          <w:bCs/>
          <w:noProof/>
          <w:sz w:val="24"/>
          <w:szCs w:val="24"/>
          <w14:ligatures w14:val="standardContextual"/>
        </w:rPr>
        <w:lastRenderedPageBreak/>
        <w:drawing>
          <wp:inline distT="0" distB="0" distL="0" distR="0" wp14:anchorId="579A2288" wp14:editId="314B5D30">
            <wp:extent cx="5943600" cy="4231005"/>
            <wp:effectExtent l="0" t="0" r="0" b="0"/>
            <wp:docPr id="7491012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101246" name="Picture 74910124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231005"/>
                    </a:xfrm>
                    <a:prstGeom prst="rect">
                      <a:avLst/>
                    </a:prstGeom>
                  </pic:spPr>
                </pic:pic>
              </a:graphicData>
            </a:graphic>
          </wp:inline>
        </w:drawing>
      </w:r>
    </w:p>
    <w:p w14:paraId="13B04984" w14:textId="05E560E3" w:rsidR="00A81B78" w:rsidRPr="008D792C" w:rsidRDefault="00376A8C" w:rsidP="00C67F50">
      <w:pPr>
        <w:spacing w:after="0" w:line="360" w:lineRule="auto"/>
        <w:jc w:val="both"/>
        <w:rPr>
          <w:rFonts w:ascii="Arial" w:eastAsia="標楷體" w:hAnsi="Arial" w:cs="Arial"/>
          <w:sz w:val="24"/>
          <w:szCs w:val="24"/>
        </w:rPr>
      </w:pPr>
      <w:r w:rsidRPr="00C67F50">
        <w:rPr>
          <w:rFonts w:ascii="Arial" w:eastAsia="標楷體" w:hAnsi="Arial" w:cs="Arial"/>
          <w:b/>
          <w:bCs/>
          <w:sz w:val="24"/>
          <w:szCs w:val="24"/>
        </w:rPr>
        <w:t xml:space="preserve">Figure S2. </w:t>
      </w:r>
      <w:r w:rsidR="00614664">
        <w:rPr>
          <w:rFonts w:ascii="Arial" w:eastAsia="標楷體" w:hAnsi="Arial" w:cs="Arial"/>
          <w:b/>
          <w:bCs/>
          <w:sz w:val="24"/>
          <w:szCs w:val="24"/>
        </w:rPr>
        <w:t>Phenotypic c</w:t>
      </w:r>
      <w:r w:rsidRPr="00C67F50">
        <w:rPr>
          <w:rFonts w:ascii="Arial" w:eastAsia="標楷體" w:hAnsi="Arial" w:cs="Arial"/>
          <w:b/>
          <w:bCs/>
          <w:sz w:val="24"/>
          <w:szCs w:val="24"/>
        </w:rPr>
        <w:t>haracterization of CYLB2146 and CYLB2189.</w:t>
      </w:r>
      <w:r w:rsidRPr="00C67F50">
        <w:rPr>
          <w:rFonts w:ascii="Arial" w:eastAsia="標楷體" w:hAnsi="Arial" w:cs="Arial"/>
          <w:sz w:val="24"/>
          <w:szCs w:val="24"/>
        </w:rPr>
        <w:t xml:space="preserve"> </w:t>
      </w:r>
      <w:r w:rsidRPr="00F85A47">
        <w:rPr>
          <w:rFonts w:ascii="Arial" w:eastAsia="標楷體" w:hAnsi="Arial" w:cs="Arial"/>
          <w:b/>
          <w:bCs/>
          <w:sz w:val="24"/>
          <w:szCs w:val="24"/>
        </w:rPr>
        <w:t>(</w:t>
      </w:r>
      <w:r w:rsidR="00627863">
        <w:rPr>
          <w:rFonts w:ascii="Arial" w:eastAsia="標楷體" w:hAnsi="Arial" w:cs="Arial"/>
          <w:b/>
          <w:bCs/>
          <w:sz w:val="24"/>
          <w:szCs w:val="24"/>
        </w:rPr>
        <w:t>A</w:t>
      </w:r>
      <w:r w:rsidRPr="00F85A47">
        <w:rPr>
          <w:rFonts w:ascii="Arial" w:eastAsia="標楷體" w:hAnsi="Arial" w:cs="Arial"/>
          <w:b/>
          <w:bCs/>
          <w:sz w:val="24"/>
          <w:szCs w:val="24"/>
        </w:rPr>
        <w:t>)</w:t>
      </w:r>
      <w:r w:rsidRPr="00F85A47">
        <w:rPr>
          <w:rFonts w:ascii="Arial" w:eastAsia="標楷體" w:hAnsi="Arial" w:cs="Arial"/>
          <w:sz w:val="24"/>
          <w:szCs w:val="24"/>
        </w:rPr>
        <w:t xml:space="preserve"> Cytotoxicity to</w:t>
      </w:r>
      <w:r w:rsidRPr="000958AB">
        <w:rPr>
          <w:rFonts w:ascii="Arial" w:eastAsia="標楷體" w:hAnsi="Arial" w:cs="Arial"/>
          <w:sz w:val="24"/>
          <w:szCs w:val="24"/>
        </w:rPr>
        <w:t xml:space="preserve">ward HeLa cells after treatment with </w:t>
      </w:r>
      <w:proofErr w:type="spellStart"/>
      <w:r w:rsidR="00BC5F1D" w:rsidRPr="000958AB">
        <w:rPr>
          <w:rFonts w:ascii="Arial" w:hAnsi="Arial" w:cs="Arial"/>
          <w:i/>
          <w:iCs/>
          <w:color w:val="000000" w:themeColor="text1"/>
          <w:sz w:val="24"/>
          <w:szCs w:val="24"/>
        </w:rPr>
        <w:t>Lactiplantibacillus</w:t>
      </w:r>
      <w:proofErr w:type="spellEnd"/>
      <w:r w:rsidR="00BC5F1D" w:rsidRPr="000958AB">
        <w:rPr>
          <w:rFonts w:ascii="Arial" w:hAnsi="Arial" w:cs="Arial"/>
          <w:i/>
          <w:iCs/>
          <w:color w:val="000000" w:themeColor="text1"/>
          <w:sz w:val="24"/>
          <w:szCs w:val="24"/>
        </w:rPr>
        <w:t xml:space="preserve"> plantarum</w:t>
      </w:r>
      <w:r w:rsidR="00614664" w:rsidRPr="000958AB">
        <w:rPr>
          <w:rFonts w:ascii="Arial" w:eastAsia="標楷體" w:hAnsi="Arial" w:cs="Arial"/>
          <w:sz w:val="24"/>
          <w:szCs w:val="24"/>
        </w:rPr>
        <w:t xml:space="preserve"> </w:t>
      </w:r>
      <w:r w:rsidRPr="000958AB">
        <w:rPr>
          <w:rFonts w:ascii="Arial" w:eastAsia="標楷體" w:hAnsi="Arial" w:cs="Arial"/>
          <w:sz w:val="24"/>
          <w:szCs w:val="24"/>
        </w:rPr>
        <w:t xml:space="preserve">strains at </w:t>
      </w:r>
      <w:r w:rsidR="00614664" w:rsidRPr="000958AB">
        <w:rPr>
          <w:rFonts w:ascii="Arial" w:eastAsia="標楷體" w:hAnsi="Arial" w:cs="Arial" w:hint="eastAsia"/>
          <w:sz w:val="24"/>
          <w:szCs w:val="24"/>
          <w:lang w:eastAsia="zh-TW"/>
        </w:rPr>
        <w:t>r</w:t>
      </w:r>
      <w:r w:rsidR="00614664" w:rsidRPr="000958AB">
        <w:rPr>
          <w:rFonts w:ascii="Arial" w:eastAsia="標楷體" w:hAnsi="Arial" w:cs="Arial"/>
          <w:sz w:val="24"/>
          <w:szCs w:val="24"/>
          <w:lang w:eastAsia="zh-TW"/>
        </w:rPr>
        <w:t>atios</w:t>
      </w:r>
      <w:r w:rsidRPr="000958AB">
        <w:rPr>
          <w:rFonts w:ascii="Arial" w:eastAsia="標楷體" w:hAnsi="Arial" w:cs="Arial"/>
          <w:sz w:val="24"/>
          <w:szCs w:val="24"/>
        </w:rPr>
        <w:t xml:space="preserve"> of 100</w:t>
      </w:r>
      <w:r w:rsidR="00641404" w:rsidRPr="000958AB">
        <w:rPr>
          <w:rFonts w:ascii="Arial" w:eastAsia="標楷體" w:hAnsi="Arial" w:cs="Arial"/>
          <w:sz w:val="24"/>
          <w:szCs w:val="24"/>
        </w:rPr>
        <w:t xml:space="preserve"> and 10</w:t>
      </w:r>
      <w:r w:rsidRPr="000958AB">
        <w:rPr>
          <w:rFonts w:ascii="Arial" w:eastAsia="標楷體" w:hAnsi="Arial" w:cs="Arial"/>
          <w:sz w:val="24"/>
          <w:szCs w:val="24"/>
        </w:rPr>
        <w:t xml:space="preserve"> for 24 h. Untreated cells and 0.1% Triton X-100 served as negative and positive controls, respectively. </w:t>
      </w:r>
      <w:r w:rsidRPr="000958AB">
        <w:rPr>
          <w:rFonts w:ascii="Arial" w:eastAsia="標楷體" w:hAnsi="Arial" w:cs="Arial"/>
          <w:b/>
          <w:bCs/>
          <w:sz w:val="24"/>
          <w:szCs w:val="24"/>
        </w:rPr>
        <w:t>(</w:t>
      </w:r>
      <w:r w:rsidR="00627863" w:rsidRPr="000958AB">
        <w:rPr>
          <w:rFonts w:ascii="Arial" w:eastAsia="標楷體" w:hAnsi="Arial" w:cs="Arial"/>
          <w:b/>
          <w:bCs/>
          <w:sz w:val="24"/>
          <w:szCs w:val="24"/>
        </w:rPr>
        <w:t>B</w:t>
      </w:r>
      <w:r w:rsidRPr="000958AB">
        <w:rPr>
          <w:rFonts w:ascii="Arial" w:eastAsia="標楷體" w:hAnsi="Arial" w:cs="Arial"/>
          <w:b/>
          <w:bCs/>
          <w:sz w:val="24"/>
          <w:szCs w:val="24"/>
        </w:rPr>
        <w:t>)</w:t>
      </w:r>
      <w:r w:rsidRPr="000958AB">
        <w:rPr>
          <w:rFonts w:ascii="Arial" w:eastAsia="標楷體" w:hAnsi="Arial" w:cs="Arial"/>
          <w:sz w:val="24"/>
          <w:szCs w:val="24"/>
        </w:rPr>
        <w:t xml:space="preserve"> Cytotoxicity assessment in a larvae model using 10</w:t>
      </w:r>
      <w:r w:rsidR="00BC5F1D" w:rsidRPr="000958AB">
        <w:rPr>
          <w:rFonts w:ascii="Arial" w:eastAsia="標楷體" w:hAnsi="Arial" w:cs="Arial"/>
          <w:sz w:val="24"/>
          <w:szCs w:val="24"/>
          <w:vertAlign w:val="superscript"/>
        </w:rPr>
        <w:t>9</w:t>
      </w:r>
      <w:r w:rsidRPr="000958AB">
        <w:rPr>
          <w:rFonts w:ascii="Arial" w:eastAsia="標楷體" w:hAnsi="Arial" w:cs="Arial"/>
          <w:sz w:val="24"/>
          <w:szCs w:val="24"/>
          <w:vertAlign w:val="superscript"/>
        </w:rPr>
        <w:t xml:space="preserve"> </w:t>
      </w:r>
      <w:r w:rsidRPr="000958AB">
        <w:rPr>
          <w:rFonts w:ascii="Arial" w:eastAsia="標楷體" w:hAnsi="Arial" w:cs="Arial"/>
          <w:sz w:val="24"/>
          <w:szCs w:val="24"/>
        </w:rPr>
        <w:t xml:space="preserve">CFU per larvae. </w:t>
      </w:r>
      <w:r w:rsidRPr="000958AB">
        <w:rPr>
          <w:rFonts w:ascii="Arial" w:eastAsia="標楷體" w:hAnsi="Arial" w:cs="Arial"/>
          <w:b/>
          <w:bCs/>
          <w:sz w:val="24"/>
          <w:szCs w:val="24"/>
        </w:rPr>
        <w:t>(</w:t>
      </w:r>
      <w:r w:rsidR="00627863" w:rsidRPr="000958AB">
        <w:rPr>
          <w:rFonts w:ascii="Arial" w:eastAsia="標楷體" w:hAnsi="Arial" w:cs="Arial"/>
          <w:b/>
          <w:bCs/>
          <w:sz w:val="24"/>
          <w:szCs w:val="24"/>
        </w:rPr>
        <w:t>C</w:t>
      </w:r>
      <w:r w:rsidRPr="000958AB">
        <w:rPr>
          <w:rFonts w:ascii="Arial" w:eastAsia="標楷體" w:hAnsi="Arial" w:cs="Arial"/>
          <w:b/>
          <w:bCs/>
          <w:sz w:val="24"/>
          <w:szCs w:val="24"/>
        </w:rPr>
        <w:t>)</w:t>
      </w:r>
      <w:r w:rsidRPr="000958AB">
        <w:rPr>
          <w:rFonts w:ascii="Arial" w:eastAsia="標楷體" w:hAnsi="Arial" w:cs="Arial"/>
          <w:sz w:val="24"/>
          <w:szCs w:val="24"/>
        </w:rPr>
        <w:t xml:space="preserve"> </w:t>
      </w:r>
      <w:r w:rsidR="00614664" w:rsidRPr="000958AB">
        <w:rPr>
          <w:rFonts w:ascii="Arial" w:eastAsia="標楷體" w:hAnsi="Arial" w:cs="Arial"/>
          <w:sz w:val="24"/>
          <w:szCs w:val="24"/>
        </w:rPr>
        <w:t>Tolerance to simulated gastrointestinal conditions was evaluated by incubating the strains in MRS at pH 3</w:t>
      </w:r>
      <w:r w:rsidR="006748B6" w:rsidRPr="000958AB">
        <w:rPr>
          <w:rFonts w:ascii="Arial" w:eastAsia="標楷體" w:hAnsi="Arial" w:cs="Arial"/>
          <w:sz w:val="24"/>
          <w:szCs w:val="24"/>
        </w:rPr>
        <w:t>.0</w:t>
      </w:r>
      <w:r w:rsidR="00614664" w:rsidRPr="000958AB">
        <w:rPr>
          <w:rFonts w:ascii="Arial" w:eastAsia="標楷體" w:hAnsi="Arial" w:cs="Arial"/>
          <w:sz w:val="24"/>
          <w:szCs w:val="24"/>
        </w:rPr>
        <w:t xml:space="preserve"> for 3 hours, in MRS supplemented with 0.3% bile salts for 4 h, and under combined stress conditions (MRS at pH 3</w:t>
      </w:r>
      <w:r w:rsidR="006748B6" w:rsidRPr="000958AB">
        <w:rPr>
          <w:rFonts w:ascii="Arial" w:eastAsia="標楷體" w:hAnsi="Arial" w:cs="Arial"/>
          <w:sz w:val="24"/>
          <w:szCs w:val="24"/>
        </w:rPr>
        <w:t>.0</w:t>
      </w:r>
      <w:r w:rsidR="00614664" w:rsidRPr="000958AB">
        <w:rPr>
          <w:rFonts w:ascii="Arial" w:eastAsia="標楷體" w:hAnsi="Arial" w:cs="Arial"/>
          <w:sz w:val="24"/>
          <w:szCs w:val="24"/>
        </w:rPr>
        <w:t xml:space="preserve"> with 0.3% bile salts) to assess survival under sequential and simultaneous gastrointestinal challenges.</w:t>
      </w:r>
      <w:r w:rsidRPr="000958AB">
        <w:rPr>
          <w:rFonts w:ascii="Arial" w:eastAsia="標楷體" w:hAnsi="Arial" w:cs="Arial"/>
          <w:sz w:val="24"/>
          <w:szCs w:val="24"/>
        </w:rPr>
        <w:t xml:space="preserve"> Error bars represent standard deviations from three independent biological replicates. </w:t>
      </w:r>
      <w:r w:rsidR="00614664" w:rsidRPr="000958AB">
        <w:rPr>
          <w:rFonts w:ascii="Arial" w:eastAsia="標楷體" w:hAnsi="Arial" w:cs="Arial"/>
          <w:sz w:val="24"/>
          <w:szCs w:val="24"/>
        </w:rPr>
        <w:t>Statistical significance: ***</w:t>
      </w:r>
      <w:r w:rsidR="00614664" w:rsidRPr="000958AB">
        <w:rPr>
          <w:rFonts w:ascii="Arial" w:eastAsia="標楷體" w:hAnsi="Arial" w:cs="Arial"/>
          <w:i/>
          <w:iCs/>
          <w:sz w:val="24"/>
          <w:szCs w:val="24"/>
        </w:rPr>
        <w:t>p</w:t>
      </w:r>
      <w:r w:rsidR="00614664" w:rsidRPr="000958AB">
        <w:rPr>
          <w:rFonts w:ascii="Arial" w:eastAsia="標楷體" w:hAnsi="Arial" w:cs="Arial"/>
          <w:sz w:val="24"/>
          <w:szCs w:val="24"/>
        </w:rPr>
        <w:t xml:space="preserve"> &lt; 0.001; ns, not significant.</w:t>
      </w:r>
      <w:r w:rsidR="00614664" w:rsidRPr="00C67F50">
        <w:rPr>
          <w:rFonts w:ascii="Arial" w:eastAsia="標楷體" w:hAnsi="Arial" w:cs="Arial"/>
          <w:sz w:val="24"/>
          <w:szCs w:val="24"/>
        </w:rPr>
        <w:t xml:space="preserve"> </w:t>
      </w:r>
      <w:r w:rsidR="00A81B78" w:rsidRPr="00C67F50">
        <w:rPr>
          <w:rFonts w:ascii="Arial" w:eastAsia="標楷體" w:hAnsi="Arial" w:cs="Arial"/>
          <w:b/>
          <w:bCs/>
          <w:sz w:val="24"/>
          <w:szCs w:val="24"/>
        </w:rPr>
        <w:br w:type="page"/>
      </w:r>
    </w:p>
    <w:p w14:paraId="15A0C4B1" w14:textId="55BF4A3A" w:rsidR="00376A8C" w:rsidRPr="00C67F50" w:rsidRDefault="00EA5027" w:rsidP="00C67F50">
      <w:pPr>
        <w:spacing w:after="0" w:line="360" w:lineRule="auto"/>
        <w:jc w:val="both"/>
        <w:rPr>
          <w:rFonts w:ascii="Arial" w:eastAsia="標楷體" w:hAnsi="Arial" w:cs="Arial"/>
          <w:b/>
          <w:bCs/>
          <w:sz w:val="24"/>
          <w:szCs w:val="24"/>
        </w:rPr>
      </w:pPr>
      <w:r>
        <w:rPr>
          <w:rFonts w:ascii="Arial" w:eastAsia="標楷體" w:hAnsi="Arial" w:cs="Arial"/>
          <w:b/>
          <w:bCs/>
          <w:noProof/>
          <w:sz w:val="24"/>
          <w:szCs w:val="24"/>
          <w14:ligatures w14:val="standardContextual"/>
        </w:rPr>
        <w:lastRenderedPageBreak/>
        <w:drawing>
          <wp:inline distT="0" distB="0" distL="0" distR="0" wp14:anchorId="268F869D" wp14:editId="75C21277">
            <wp:extent cx="5295900" cy="8229600"/>
            <wp:effectExtent l="0" t="0" r="0" b="0"/>
            <wp:docPr id="20689801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980111" name="Picture 20689801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95900" cy="8229600"/>
                    </a:xfrm>
                    <a:prstGeom prst="rect">
                      <a:avLst/>
                    </a:prstGeom>
                  </pic:spPr>
                </pic:pic>
              </a:graphicData>
            </a:graphic>
          </wp:inline>
        </w:drawing>
      </w:r>
    </w:p>
    <w:p w14:paraId="6FC6A66F" w14:textId="7723C669" w:rsidR="00D81809" w:rsidRPr="008D792C" w:rsidRDefault="00D81809" w:rsidP="008D792C">
      <w:pPr>
        <w:spacing w:after="0" w:line="360" w:lineRule="auto"/>
        <w:jc w:val="both"/>
        <w:rPr>
          <w:rFonts w:ascii="Arial" w:eastAsia="標楷體" w:hAnsi="Arial" w:cs="Arial"/>
          <w:sz w:val="24"/>
          <w:szCs w:val="24"/>
        </w:rPr>
      </w:pPr>
      <w:r w:rsidRPr="00C67F50">
        <w:rPr>
          <w:rFonts w:ascii="Arial" w:eastAsia="標楷體" w:hAnsi="Arial" w:cs="Arial"/>
          <w:b/>
          <w:bCs/>
          <w:sz w:val="24"/>
          <w:szCs w:val="24"/>
        </w:rPr>
        <w:lastRenderedPageBreak/>
        <w:t xml:space="preserve">Figure S3. LC-MS/MS analysis of peptide fractions from </w:t>
      </w:r>
      <w:proofErr w:type="spellStart"/>
      <w:r w:rsidR="00BC5F1D" w:rsidRPr="00BC5F1D">
        <w:rPr>
          <w:rFonts w:ascii="Arial" w:hAnsi="Arial" w:cs="Arial"/>
          <w:b/>
          <w:bCs/>
          <w:i/>
          <w:iCs/>
          <w:color w:val="000000" w:themeColor="text1"/>
          <w:sz w:val="24"/>
          <w:szCs w:val="24"/>
        </w:rPr>
        <w:t>Lactiplantibacillus</w:t>
      </w:r>
      <w:proofErr w:type="spellEnd"/>
      <w:r w:rsidR="00BC5F1D" w:rsidRPr="00BC5F1D">
        <w:rPr>
          <w:rFonts w:ascii="Arial" w:hAnsi="Arial" w:cs="Arial"/>
          <w:b/>
          <w:bCs/>
          <w:i/>
          <w:iCs/>
          <w:color w:val="000000" w:themeColor="text1"/>
          <w:sz w:val="24"/>
          <w:szCs w:val="24"/>
        </w:rPr>
        <w:t xml:space="preserve"> pla</w:t>
      </w:r>
      <w:r w:rsidR="00BC5F1D" w:rsidRPr="000958AB">
        <w:rPr>
          <w:rFonts w:ascii="Arial" w:hAnsi="Arial" w:cs="Arial"/>
          <w:b/>
          <w:bCs/>
          <w:i/>
          <w:iCs/>
          <w:color w:val="000000" w:themeColor="text1"/>
          <w:sz w:val="24"/>
          <w:szCs w:val="24"/>
        </w:rPr>
        <w:t>ntarum</w:t>
      </w:r>
      <w:r w:rsidRPr="000958AB">
        <w:rPr>
          <w:rFonts w:ascii="Arial" w:eastAsia="標楷體" w:hAnsi="Arial" w:cs="Arial"/>
          <w:b/>
          <w:bCs/>
          <w:sz w:val="24"/>
          <w:szCs w:val="24"/>
        </w:rPr>
        <w:t xml:space="preserve"> CYLB2146 and CYLB2189. (</w:t>
      </w:r>
      <w:r w:rsidR="00627863" w:rsidRPr="000958AB">
        <w:rPr>
          <w:rFonts w:ascii="Arial" w:eastAsia="標楷體" w:hAnsi="Arial" w:cs="Arial"/>
          <w:b/>
          <w:bCs/>
          <w:sz w:val="24"/>
          <w:szCs w:val="24"/>
        </w:rPr>
        <w:t>A</w:t>
      </w:r>
      <w:r w:rsidRPr="000958AB">
        <w:rPr>
          <w:rFonts w:ascii="Arial" w:eastAsia="標楷體" w:hAnsi="Arial" w:cs="Arial"/>
          <w:b/>
          <w:bCs/>
          <w:sz w:val="24"/>
          <w:szCs w:val="24"/>
        </w:rPr>
        <w:t xml:space="preserve">) </w:t>
      </w:r>
      <w:r w:rsidRPr="000958AB">
        <w:rPr>
          <w:rFonts w:ascii="Arial" w:eastAsia="標楷體" w:hAnsi="Arial" w:cs="Arial"/>
          <w:sz w:val="24"/>
          <w:szCs w:val="24"/>
        </w:rPr>
        <w:t xml:space="preserve">LC-MS/MS chromatogram of peptide fractions obtained from CYLB2146 and CYLB2189. Each isolate was separated into </w:t>
      </w:r>
      <w:r w:rsidR="0066307E" w:rsidRPr="000958AB">
        <w:rPr>
          <w:rFonts w:ascii="Arial" w:eastAsia="標楷體" w:hAnsi="Arial" w:cs="Arial"/>
          <w:sz w:val="24"/>
          <w:szCs w:val="24"/>
        </w:rPr>
        <w:t>F1 (0-3 min</w:t>
      </w:r>
      <w:r w:rsidR="006748B6" w:rsidRPr="000958AB">
        <w:rPr>
          <w:rFonts w:ascii="Arial" w:eastAsia="標楷體" w:hAnsi="Arial" w:cs="Arial"/>
          <w:sz w:val="24"/>
          <w:szCs w:val="24"/>
        </w:rPr>
        <w:t>s</w:t>
      </w:r>
      <w:r w:rsidR="0066307E" w:rsidRPr="000958AB">
        <w:rPr>
          <w:rFonts w:ascii="Arial" w:eastAsia="標楷體" w:hAnsi="Arial" w:cs="Arial"/>
          <w:sz w:val="24"/>
          <w:szCs w:val="24"/>
        </w:rPr>
        <w:t>), F2 (3-6 min</w:t>
      </w:r>
      <w:r w:rsidR="006748B6" w:rsidRPr="000958AB">
        <w:rPr>
          <w:rFonts w:ascii="Arial" w:eastAsia="標楷體" w:hAnsi="Arial" w:cs="Arial"/>
          <w:sz w:val="24"/>
          <w:szCs w:val="24"/>
        </w:rPr>
        <w:t>s</w:t>
      </w:r>
      <w:r w:rsidR="0066307E" w:rsidRPr="000958AB">
        <w:rPr>
          <w:rFonts w:ascii="Arial" w:eastAsia="標楷體" w:hAnsi="Arial" w:cs="Arial"/>
          <w:sz w:val="24"/>
          <w:szCs w:val="24"/>
        </w:rPr>
        <w:t>), F3 (6-12 min</w:t>
      </w:r>
      <w:r w:rsidR="006748B6" w:rsidRPr="000958AB">
        <w:rPr>
          <w:rFonts w:ascii="Arial" w:eastAsia="標楷體" w:hAnsi="Arial" w:cs="Arial"/>
          <w:sz w:val="24"/>
          <w:szCs w:val="24"/>
        </w:rPr>
        <w:t>s</w:t>
      </w:r>
      <w:r w:rsidR="0066307E" w:rsidRPr="000958AB">
        <w:rPr>
          <w:rFonts w:ascii="Arial" w:eastAsia="標楷體" w:hAnsi="Arial" w:cs="Arial"/>
          <w:sz w:val="24"/>
          <w:szCs w:val="24"/>
        </w:rPr>
        <w:t>), and F4 (12-30 min</w:t>
      </w:r>
      <w:r w:rsidR="006748B6" w:rsidRPr="000958AB">
        <w:rPr>
          <w:rFonts w:ascii="Arial" w:eastAsia="標楷體" w:hAnsi="Arial" w:cs="Arial"/>
          <w:sz w:val="24"/>
          <w:szCs w:val="24"/>
        </w:rPr>
        <w:t>s</w:t>
      </w:r>
      <w:r w:rsidR="0066307E" w:rsidRPr="000958AB">
        <w:rPr>
          <w:rFonts w:ascii="Arial" w:eastAsia="標楷體" w:hAnsi="Arial" w:cs="Arial"/>
          <w:sz w:val="24"/>
          <w:szCs w:val="24"/>
        </w:rPr>
        <w:t>)</w:t>
      </w:r>
      <w:r w:rsidRPr="000958AB">
        <w:rPr>
          <w:rFonts w:ascii="Arial" w:eastAsia="標楷體" w:hAnsi="Arial" w:cs="Arial"/>
          <w:sz w:val="24"/>
          <w:szCs w:val="24"/>
        </w:rPr>
        <w:t xml:space="preserve"> based on retention time and peak intensity profiles. </w:t>
      </w:r>
      <w:r w:rsidRPr="000958AB">
        <w:rPr>
          <w:rFonts w:ascii="Arial" w:eastAsia="標楷體" w:hAnsi="Arial" w:cs="Arial"/>
          <w:b/>
          <w:bCs/>
          <w:sz w:val="24"/>
          <w:szCs w:val="24"/>
        </w:rPr>
        <w:t>(</w:t>
      </w:r>
      <w:r w:rsidR="00627863" w:rsidRPr="000958AB">
        <w:rPr>
          <w:rFonts w:ascii="Arial" w:eastAsia="標楷體" w:hAnsi="Arial" w:cs="Arial"/>
          <w:b/>
          <w:bCs/>
          <w:sz w:val="24"/>
          <w:szCs w:val="24"/>
        </w:rPr>
        <w:t>B</w:t>
      </w:r>
      <w:r w:rsidRPr="000958AB">
        <w:rPr>
          <w:rFonts w:ascii="Arial" w:eastAsia="標楷體" w:hAnsi="Arial" w:cs="Arial"/>
          <w:b/>
          <w:bCs/>
          <w:sz w:val="24"/>
          <w:szCs w:val="24"/>
        </w:rPr>
        <w:t>)</w:t>
      </w:r>
      <w:r w:rsidRPr="000958AB">
        <w:rPr>
          <w:rFonts w:ascii="Arial" w:eastAsia="標楷體" w:hAnsi="Arial" w:cs="Arial"/>
          <w:i/>
          <w:iCs/>
          <w:sz w:val="24"/>
          <w:szCs w:val="24"/>
        </w:rPr>
        <w:t xml:space="preserve"> </w:t>
      </w:r>
      <w:r w:rsidRPr="000958AB">
        <w:rPr>
          <w:rFonts w:ascii="Arial" w:eastAsia="標楷體" w:hAnsi="Arial" w:cs="Arial"/>
          <w:sz w:val="24"/>
          <w:szCs w:val="24"/>
        </w:rPr>
        <w:t>LC-MS chromatogram of the peptides identified from F3 fraction.</w:t>
      </w:r>
      <w:r w:rsidR="008D792C">
        <w:rPr>
          <w:rFonts w:ascii="Arial" w:eastAsia="標楷體" w:hAnsi="Arial" w:cs="Arial"/>
          <w:sz w:val="24"/>
          <w:szCs w:val="24"/>
        </w:rPr>
        <w:br w:type="page"/>
      </w:r>
    </w:p>
    <w:p w14:paraId="7ED54B8B" w14:textId="222C6FFB" w:rsidR="00A81B78" w:rsidRPr="00C67F50" w:rsidRDefault="00EA5027" w:rsidP="00C67F50">
      <w:pPr>
        <w:spacing w:after="0" w:line="360" w:lineRule="auto"/>
        <w:jc w:val="both"/>
        <w:rPr>
          <w:rFonts w:ascii="Arial" w:eastAsia="標楷體" w:hAnsi="Arial" w:cs="Arial"/>
          <w:b/>
          <w:bCs/>
          <w:sz w:val="24"/>
          <w:szCs w:val="24"/>
        </w:rPr>
      </w:pPr>
      <w:r>
        <w:rPr>
          <w:rFonts w:ascii="Arial" w:eastAsia="標楷體" w:hAnsi="Arial" w:cs="Arial"/>
          <w:b/>
          <w:bCs/>
          <w:noProof/>
          <w:sz w:val="24"/>
          <w:szCs w:val="24"/>
          <w14:ligatures w14:val="standardContextual"/>
        </w:rPr>
        <w:lastRenderedPageBreak/>
        <w:drawing>
          <wp:inline distT="0" distB="0" distL="0" distR="0" wp14:anchorId="1DD0B425" wp14:editId="13C488D5">
            <wp:extent cx="5943600" cy="5634990"/>
            <wp:effectExtent l="0" t="0" r="0" b="0"/>
            <wp:docPr id="10315726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572674" name="Picture 103157267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5634990"/>
                    </a:xfrm>
                    <a:prstGeom prst="rect">
                      <a:avLst/>
                    </a:prstGeom>
                  </pic:spPr>
                </pic:pic>
              </a:graphicData>
            </a:graphic>
          </wp:inline>
        </w:drawing>
      </w:r>
    </w:p>
    <w:p w14:paraId="3998679D" w14:textId="6F985D25" w:rsidR="00D93CC3" w:rsidRDefault="004763F8" w:rsidP="00C67F50">
      <w:pPr>
        <w:spacing w:after="0" w:line="360" w:lineRule="auto"/>
        <w:jc w:val="both"/>
        <w:rPr>
          <w:rFonts w:ascii="Arial" w:eastAsia="標楷體" w:hAnsi="Arial" w:cs="Arial"/>
          <w:sz w:val="24"/>
          <w:szCs w:val="24"/>
        </w:rPr>
      </w:pPr>
      <w:r w:rsidRPr="00C67F50">
        <w:rPr>
          <w:rFonts w:ascii="Arial" w:eastAsia="標楷體" w:hAnsi="Arial" w:cs="Arial"/>
          <w:b/>
          <w:bCs/>
          <w:sz w:val="24"/>
          <w:szCs w:val="24"/>
        </w:rPr>
        <w:t xml:space="preserve">Figure S4. Antibiofilm activity and </w:t>
      </w:r>
      <w:r w:rsidR="006A658D" w:rsidRPr="00F85A47">
        <w:rPr>
          <w:rFonts w:ascii="Arial" w:eastAsia="標楷體" w:hAnsi="Arial" w:cs="Arial"/>
          <w:b/>
          <w:bCs/>
          <w:sz w:val="24"/>
          <w:szCs w:val="24"/>
        </w:rPr>
        <w:t>membrane permeability</w:t>
      </w:r>
      <w:r w:rsidRPr="00C67F50">
        <w:rPr>
          <w:rFonts w:ascii="Arial" w:eastAsia="標楷體" w:hAnsi="Arial" w:cs="Arial"/>
          <w:b/>
          <w:bCs/>
          <w:sz w:val="24"/>
          <w:szCs w:val="24"/>
        </w:rPr>
        <w:t xml:space="preserve"> of selected peptides. (</w:t>
      </w:r>
      <w:r w:rsidR="00627863">
        <w:rPr>
          <w:rFonts w:ascii="Arial" w:eastAsia="標楷體" w:hAnsi="Arial" w:cs="Arial"/>
          <w:b/>
          <w:bCs/>
          <w:sz w:val="24"/>
          <w:szCs w:val="24"/>
        </w:rPr>
        <w:t>A</w:t>
      </w:r>
      <w:r w:rsidRPr="00C67F50">
        <w:rPr>
          <w:rFonts w:ascii="Arial" w:eastAsia="標楷體" w:hAnsi="Arial" w:cs="Arial"/>
          <w:b/>
          <w:bCs/>
          <w:sz w:val="24"/>
          <w:szCs w:val="24"/>
        </w:rPr>
        <w:t>)</w:t>
      </w:r>
      <w:r w:rsidRPr="00C67F50">
        <w:rPr>
          <w:rFonts w:ascii="Arial" w:eastAsia="標楷體" w:hAnsi="Arial" w:cs="Arial"/>
          <w:sz w:val="24"/>
          <w:szCs w:val="24"/>
        </w:rPr>
        <w:t xml:space="preserve"> Biofilm formation of </w:t>
      </w:r>
      <w:r w:rsidR="006A658D">
        <w:rPr>
          <w:rFonts w:ascii="Arial" w:eastAsia="標楷體" w:hAnsi="Arial" w:cs="Arial"/>
          <w:i/>
          <w:iCs/>
          <w:sz w:val="24"/>
          <w:szCs w:val="24"/>
        </w:rPr>
        <w:t>C.</w:t>
      </w:r>
      <w:r w:rsidR="006A658D" w:rsidRPr="00C67F50">
        <w:rPr>
          <w:rFonts w:ascii="Arial" w:eastAsia="標楷體" w:hAnsi="Arial" w:cs="Arial"/>
          <w:i/>
          <w:iCs/>
          <w:sz w:val="24"/>
          <w:szCs w:val="24"/>
        </w:rPr>
        <w:t xml:space="preserve"> </w:t>
      </w:r>
      <w:r w:rsidRPr="00C67F50">
        <w:rPr>
          <w:rFonts w:ascii="Arial" w:eastAsia="標楷體" w:hAnsi="Arial" w:cs="Arial"/>
          <w:i/>
          <w:iCs/>
          <w:sz w:val="24"/>
          <w:szCs w:val="24"/>
        </w:rPr>
        <w:t>tropica</w:t>
      </w:r>
      <w:r w:rsidRPr="00C67F50">
        <w:rPr>
          <w:rFonts w:ascii="Arial" w:eastAsia="標楷體" w:hAnsi="Arial" w:cs="Arial"/>
          <w:sz w:val="24"/>
          <w:szCs w:val="24"/>
        </w:rPr>
        <w:t xml:space="preserve">lis following treatment with peptides at various concentrations in BHI </w:t>
      </w:r>
      <w:r w:rsidR="00A66898">
        <w:rPr>
          <w:rFonts w:ascii="Arial" w:eastAsia="標楷體" w:hAnsi="Arial" w:cs="Arial" w:hint="eastAsia"/>
          <w:sz w:val="24"/>
          <w:szCs w:val="24"/>
          <w:lang w:eastAsia="zh-TW"/>
        </w:rPr>
        <w:t>b</w:t>
      </w:r>
      <w:r w:rsidR="00A66898">
        <w:rPr>
          <w:rFonts w:ascii="Arial" w:eastAsia="標楷體" w:hAnsi="Arial" w:cs="Arial"/>
          <w:sz w:val="24"/>
          <w:szCs w:val="24"/>
          <w:lang w:eastAsia="zh-TW"/>
        </w:rPr>
        <w:t xml:space="preserve">roth </w:t>
      </w:r>
      <w:r w:rsidRPr="00C67F50">
        <w:rPr>
          <w:rFonts w:ascii="Arial" w:eastAsia="標楷體" w:hAnsi="Arial" w:cs="Arial"/>
          <w:sz w:val="24"/>
          <w:szCs w:val="24"/>
        </w:rPr>
        <w:t>for 24 h, quantified by crystal violet staining (OD</w:t>
      </w:r>
      <w:r w:rsidRPr="00F85A47">
        <w:rPr>
          <w:rFonts w:ascii="Arial" w:eastAsia="標楷體" w:hAnsi="Arial" w:cs="Arial"/>
          <w:sz w:val="24"/>
          <w:szCs w:val="24"/>
          <w:vertAlign w:val="subscript"/>
        </w:rPr>
        <w:t>595</w:t>
      </w:r>
      <w:r w:rsidRPr="00C67F50">
        <w:rPr>
          <w:rFonts w:ascii="Arial" w:eastAsia="標楷體" w:hAnsi="Arial" w:cs="Arial"/>
          <w:sz w:val="24"/>
          <w:szCs w:val="24"/>
        </w:rPr>
        <w:t>).</w:t>
      </w:r>
      <w:r w:rsidRPr="00C67F50">
        <w:rPr>
          <w:rFonts w:ascii="Arial" w:eastAsia="標楷體" w:hAnsi="Arial" w:cs="Arial"/>
          <w:b/>
          <w:bCs/>
          <w:sz w:val="24"/>
          <w:szCs w:val="24"/>
        </w:rPr>
        <w:t xml:space="preserve"> (</w:t>
      </w:r>
      <w:r w:rsidR="00627863">
        <w:rPr>
          <w:rFonts w:ascii="Arial" w:eastAsia="標楷體" w:hAnsi="Arial" w:cs="Arial"/>
          <w:b/>
          <w:bCs/>
          <w:sz w:val="24"/>
          <w:szCs w:val="24"/>
        </w:rPr>
        <w:t>B</w:t>
      </w:r>
      <w:r w:rsidRPr="00C67F50">
        <w:rPr>
          <w:rFonts w:ascii="Arial" w:eastAsia="標楷體" w:hAnsi="Arial" w:cs="Arial"/>
          <w:b/>
          <w:bCs/>
          <w:sz w:val="24"/>
          <w:szCs w:val="24"/>
        </w:rPr>
        <w:t>)</w:t>
      </w:r>
      <w:r w:rsidRPr="00C67F50">
        <w:rPr>
          <w:rFonts w:ascii="Arial" w:eastAsia="標楷體" w:hAnsi="Arial" w:cs="Arial"/>
          <w:sz w:val="24"/>
          <w:szCs w:val="24"/>
        </w:rPr>
        <w:t xml:space="preserve"> Membrane permeability of </w:t>
      </w:r>
      <w:r w:rsidRPr="00C67F50">
        <w:rPr>
          <w:rFonts w:ascii="Arial" w:eastAsia="標楷體" w:hAnsi="Arial" w:cs="Arial"/>
          <w:i/>
          <w:iCs/>
          <w:sz w:val="24"/>
          <w:szCs w:val="24"/>
        </w:rPr>
        <w:t>G. vaginalis</w:t>
      </w:r>
      <w:r w:rsidRPr="00C67F50">
        <w:rPr>
          <w:rFonts w:ascii="Arial" w:eastAsia="標楷體" w:hAnsi="Arial" w:cs="Arial"/>
          <w:sz w:val="24"/>
          <w:szCs w:val="24"/>
        </w:rPr>
        <w:t xml:space="preserve"> after peptide treatment in PBS for 24 h, assessed using live (SYTO9)/dead (PI) fluorescence staining. DMSO (1%) and SDS (0.5%) were used as negative and positive controls, respectively. Viable cells fluoresce green (SYTO9), while dead cells fluoresce red (PI); live/dead ratios were calculated from fluorescence intensities.</w:t>
      </w:r>
      <w:r w:rsidRPr="00C67F50">
        <w:rPr>
          <w:rFonts w:ascii="Arial" w:eastAsia="標楷體" w:hAnsi="Arial" w:cs="Arial"/>
          <w:b/>
          <w:bCs/>
          <w:sz w:val="24"/>
          <w:szCs w:val="24"/>
        </w:rPr>
        <w:t xml:space="preserve"> </w:t>
      </w:r>
      <w:r w:rsidRPr="00C67F50">
        <w:rPr>
          <w:rFonts w:ascii="Arial" w:eastAsia="標楷體" w:hAnsi="Arial" w:cs="Arial"/>
          <w:sz w:val="24"/>
          <w:szCs w:val="24"/>
        </w:rPr>
        <w:t>Data are presented as mean ± SD (n = 3). Statistical significance: *</w:t>
      </w:r>
      <w:r w:rsidRPr="00C67F50">
        <w:rPr>
          <w:rFonts w:ascii="Arial" w:eastAsia="標楷體" w:hAnsi="Arial" w:cs="Arial"/>
          <w:i/>
          <w:iCs/>
          <w:sz w:val="24"/>
          <w:szCs w:val="24"/>
        </w:rPr>
        <w:t>p</w:t>
      </w:r>
      <w:r w:rsidRPr="00C67F50">
        <w:rPr>
          <w:rFonts w:ascii="Arial" w:eastAsia="標楷體" w:hAnsi="Arial" w:cs="Arial"/>
          <w:sz w:val="24"/>
          <w:szCs w:val="24"/>
        </w:rPr>
        <w:t xml:space="preserve"> &lt; 0.05, **</w:t>
      </w:r>
      <w:r w:rsidRPr="00C67F50">
        <w:rPr>
          <w:rFonts w:ascii="Arial" w:eastAsia="標楷體" w:hAnsi="Arial" w:cs="Arial"/>
          <w:i/>
          <w:iCs/>
          <w:sz w:val="24"/>
          <w:szCs w:val="24"/>
        </w:rPr>
        <w:t>p</w:t>
      </w:r>
      <w:r w:rsidRPr="00C67F50">
        <w:rPr>
          <w:rFonts w:ascii="Arial" w:eastAsia="標楷體" w:hAnsi="Arial" w:cs="Arial"/>
          <w:sz w:val="24"/>
          <w:szCs w:val="24"/>
        </w:rPr>
        <w:t xml:space="preserve"> &lt; 0.01, ***</w:t>
      </w:r>
      <w:r w:rsidRPr="00C67F50">
        <w:rPr>
          <w:rFonts w:ascii="Arial" w:eastAsia="標楷體" w:hAnsi="Arial" w:cs="Arial"/>
          <w:i/>
          <w:iCs/>
          <w:sz w:val="24"/>
          <w:szCs w:val="24"/>
        </w:rPr>
        <w:t>p</w:t>
      </w:r>
      <w:r w:rsidRPr="00C67F50">
        <w:rPr>
          <w:rFonts w:ascii="Arial" w:eastAsia="標楷體" w:hAnsi="Arial" w:cs="Arial"/>
          <w:sz w:val="24"/>
          <w:szCs w:val="24"/>
        </w:rPr>
        <w:t xml:space="preserve"> &lt; 0.001, ****</w:t>
      </w:r>
      <w:r w:rsidRPr="00C67F50">
        <w:rPr>
          <w:rFonts w:ascii="Arial" w:eastAsia="標楷體" w:hAnsi="Arial" w:cs="Arial"/>
          <w:i/>
          <w:iCs/>
          <w:sz w:val="24"/>
          <w:szCs w:val="24"/>
        </w:rPr>
        <w:t>p</w:t>
      </w:r>
      <w:r w:rsidRPr="00C67F50">
        <w:rPr>
          <w:rFonts w:ascii="Arial" w:eastAsia="標楷體" w:hAnsi="Arial" w:cs="Arial"/>
          <w:sz w:val="24"/>
          <w:szCs w:val="24"/>
        </w:rPr>
        <w:t xml:space="preserve"> &lt; 0.0001; ns, not significant.</w:t>
      </w:r>
    </w:p>
    <w:p w14:paraId="2CA85B5D" w14:textId="12CE75BC" w:rsidR="00D81809" w:rsidRPr="00C67F50" w:rsidRDefault="00EA5027" w:rsidP="004439E5">
      <w:pPr>
        <w:spacing w:line="278" w:lineRule="auto"/>
        <w:rPr>
          <w:rFonts w:ascii="Arial" w:eastAsia="標楷體" w:hAnsi="Arial" w:cs="Arial"/>
          <w:b/>
          <w:bCs/>
          <w:sz w:val="24"/>
          <w:szCs w:val="24"/>
        </w:rPr>
      </w:pPr>
      <w:r>
        <w:rPr>
          <w:rFonts w:ascii="Arial" w:eastAsia="標楷體" w:hAnsi="Arial" w:cs="Arial"/>
          <w:b/>
          <w:bCs/>
          <w:noProof/>
          <w:sz w:val="24"/>
          <w:szCs w:val="24"/>
          <w14:ligatures w14:val="standardContextual"/>
        </w:rPr>
        <w:lastRenderedPageBreak/>
        <w:drawing>
          <wp:inline distT="0" distB="0" distL="0" distR="0" wp14:anchorId="15875C5B" wp14:editId="30785794">
            <wp:extent cx="5943600" cy="1924050"/>
            <wp:effectExtent l="0" t="0" r="0" b="0"/>
            <wp:docPr id="19904188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418817" name="Picture 199041881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1924050"/>
                    </a:xfrm>
                    <a:prstGeom prst="rect">
                      <a:avLst/>
                    </a:prstGeom>
                  </pic:spPr>
                </pic:pic>
              </a:graphicData>
            </a:graphic>
          </wp:inline>
        </w:drawing>
      </w:r>
    </w:p>
    <w:p w14:paraId="38141506" w14:textId="5225F965" w:rsidR="00803DFD" w:rsidRDefault="00B161E3" w:rsidP="008D792C">
      <w:pPr>
        <w:spacing w:after="0" w:line="360" w:lineRule="auto"/>
        <w:jc w:val="both"/>
        <w:rPr>
          <w:rFonts w:ascii="Arial" w:eastAsia="標楷體" w:hAnsi="Arial" w:cs="Arial"/>
          <w:b/>
          <w:bCs/>
          <w:sz w:val="24"/>
          <w:szCs w:val="24"/>
        </w:rPr>
      </w:pPr>
      <w:r w:rsidRPr="00BC5F1D">
        <w:rPr>
          <w:rFonts w:ascii="Arial" w:eastAsia="標楷體" w:hAnsi="Arial" w:cs="Arial"/>
          <w:b/>
          <w:bCs/>
          <w:sz w:val="24"/>
          <w:szCs w:val="24"/>
        </w:rPr>
        <w:t xml:space="preserve">Figure S5. Quantification of </w:t>
      </w:r>
      <w:proofErr w:type="spellStart"/>
      <w:r w:rsidR="00B87E7B" w:rsidRPr="00BC5F1D">
        <w:rPr>
          <w:rFonts w:ascii="Arial" w:hAnsi="Arial" w:cs="Arial"/>
          <w:b/>
          <w:bCs/>
          <w:i/>
          <w:iCs/>
        </w:rPr>
        <w:t>Lactiplantibacillus</w:t>
      </w:r>
      <w:proofErr w:type="spellEnd"/>
      <w:r w:rsidR="00B87E7B" w:rsidRPr="00BC5F1D">
        <w:rPr>
          <w:rFonts w:ascii="Arial" w:hAnsi="Arial" w:cs="Arial"/>
          <w:b/>
          <w:bCs/>
          <w:i/>
          <w:iCs/>
        </w:rPr>
        <w:t xml:space="preserve"> plantarum</w:t>
      </w:r>
      <w:r w:rsidR="00B87E7B" w:rsidRPr="00BC5F1D">
        <w:rPr>
          <w:rFonts w:ascii="Arial" w:hAnsi="Arial" w:cs="Arial"/>
          <w:b/>
          <w:bCs/>
        </w:rPr>
        <w:t xml:space="preserve"> </w:t>
      </w:r>
      <w:r w:rsidRPr="00BC5F1D">
        <w:rPr>
          <w:rFonts w:ascii="Arial" w:eastAsia="標楷體" w:hAnsi="Arial" w:cs="Arial"/>
          <w:b/>
          <w:bCs/>
          <w:sz w:val="24"/>
          <w:szCs w:val="24"/>
        </w:rPr>
        <w:t xml:space="preserve">in vaginal fluid and Gram staining of vaginal smears. </w:t>
      </w:r>
      <w:r w:rsidRPr="00BC5F1D">
        <w:rPr>
          <w:rFonts w:ascii="Arial" w:eastAsia="標楷體" w:hAnsi="Arial" w:cs="Arial"/>
          <w:sz w:val="24"/>
          <w:szCs w:val="24"/>
        </w:rPr>
        <w:t xml:space="preserve">Bacterial load in vaginal fluid collected before treatment and on days </w:t>
      </w:r>
      <w:r w:rsidR="00B87E7B" w:rsidRPr="00BC5F1D">
        <w:rPr>
          <w:rFonts w:ascii="Arial" w:eastAsia="標楷體" w:hAnsi="Arial" w:cs="Arial"/>
          <w:sz w:val="24"/>
          <w:szCs w:val="24"/>
        </w:rPr>
        <w:t xml:space="preserve">5 </w:t>
      </w:r>
      <w:r w:rsidRPr="00BC5F1D">
        <w:rPr>
          <w:rFonts w:ascii="Arial" w:eastAsia="標楷體" w:hAnsi="Arial" w:cs="Arial"/>
          <w:sz w:val="24"/>
          <w:szCs w:val="24"/>
        </w:rPr>
        <w:t xml:space="preserve">and </w:t>
      </w:r>
      <w:r w:rsidR="00B87E7B" w:rsidRPr="00BC5F1D">
        <w:rPr>
          <w:rFonts w:ascii="Arial" w:eastAsia="標楷體" w:hAnsi="Arial" w:cs="Arial"/>
          <w:sz w:val="24"/>
          <w:szCs w:val="24"/>
        </w:rPr>
        <w:t xml:space="preserve">10 </w:t>
      </w:r>
      <w:r w:rsidRPr="00BC5F1D">
        <w:rPr>
          <w:rFonts w:ascii="Arial" w:eastAsia="標楷體" w:hAnsi="Arial" w:cs="Arial"/>
          <w:sz w:val="24"/>
          <w:szCs w:val="24"/>
        </w:rPr>
        <w:t>post-treatment, quantified by qPCR using species-specific primers. Data are presented as mean ± SD (n = 3). Statistical significance: *</w:t>
      </w:r>
      <w:r w:rsidRPr="00BC5F1D">
        <w:rPr>
          <w:rFonts w:ascii="Arial" w:eastAsia="標楷體" w:hAnsi="Arial" w:cs="Arial"/>
          <w:i/>
          <w:iCs/>
          <w:sz w:val="24"/>
          <w:szCs w:val="24"/>
        </w:rPr>
        <w:t>p</w:t>
      </w:r>
      <w:r w:rsidRPr="00BC5F1D">
        <w:rPr>
          <w:rFonts w:ascii="Arial" w:eastAsia="標楷體" w:hAnsi="Arial" w:cs="Arial"/>
          <w:sz w:val="24"/>
          <w:szCs w:val="24"/>
        </w:rPr>
        <w:t xml:space="preserve"> &lt; 0.05, **</w:t>
      </w:r>
      <w:r w:rsidRPr="00BC5F1D">
        <w:rPr>
          <w:rFonts w:ascii="Arial" w:eastAsia="標楷體" w:hAnsi="Arial" w:cs="Arial"/>
          <w:i/>
          <w:iCs/>
          <w:sz w:val="24"/>
          <w:szCs w:val="24"/>
        </w:rPr>
        <w:t>p</w:t>
      </w:r>
      <w:r w:rsidRPr="00BC5F1D">
        <w:rPr>
          <w:rFonts w:ascii="Arial" w:eastAsia="標楷體" w:hAnsi="Arial" w:cs="Arial"/>
          <w:sz w:val="24"/>
          <w:szCs w:val="24"/>
        </w:rPr>
        <w:t xml:space="preserve"> &lt; 0.01, ****</w:t>
      </w:r>
      <w:r w:rsidRPr="00BC5F1D">
        <w:rPr>
          <w:rFonts w:ascii="Arial" w:eastAsia="標楷體" w:hAnsi="Arial" w:cs="Arial"/>
          <w:i/>
          <w:iCs/>
          <w:sz w:val="24"/>
          <w:szCs w:val="24"/>
        </w:rPr>
        <w:t>p</w:t>
      </w:r>
      <w:r w:rsidRPr="00BC5F1D">
        <w:rPr>
          <w:rFonts w:ascii="Arial" w:eastAsia="標楷體" w:hAnsi="Arial" w:cs="Arial"/>
          <w:sz w:val="24"/>
          <w:szCs w:val="24"/>
        </w:rPr>
        <w:t xml:space="preserve"> &lt; 0.0001</w:t>
      </w:r>
      <w:r w:rsidR="00600143" w:rsidRPr="00BC5F1D">
        <w:rPr>
          <w:rFonts w:ascii="Arial" w:eastAsia="標楷體" w:hAnsi="Arial" w:cs="Arial"/>
          <w:sz w:val="24"/>
          <w:szCs w:val="24"/>
        </w:rPr>
        <w:t>.</w:t>
      </w:r>
      <w:r w:rsidR="00803DFD">
        <w:rPr>
          <w:rFonts w:ascii="Arial" w:eastAsia="標楷體" w:hAnsi="Arial" w:cs="Arial"/>
          <w:b/>
          <w:bCs/>
          <w:sz w:val="24"/>
          <w:szCs w:val="24"/>
        </w:rPr>
        <w:br w:type="page"/>
      </w:r>
    </w:p>
    <w:p w14:paraId="7815EA6B" w14:textId="2832A686" w:rsidR="00D81809" w:rsidRDefault="00803DFD" w:rsidP="00803DFD">
      <w:pPr>
        <w:spacing w:line="278" w:lineRule="auto"/>
        <w:rPr>
          <w:rFonts w:ascii="Arial" w:eastAsia="標楷體" w:hAnsi="Arial" w:cs="Arial"/>
          <w:b/>
          <w:bCs/>
          <w:sz w:val="24"/>
          <w:szCs w:val="24"/>
        </w:rPr>
      </w:pPr>
      <w:r>
        <w:rPr>
          <w:rFonts w:ascii="Arial" w:eastAsia="標楷體" w:hAnsi="Arial" w:cs="Arial"/>
          <w:b/>
          <w:bCs/>
          <w:noProof/>
          <w:sz w:val="24"/>
          <w:szCs w:val="24"/>
          <w14:ligatures w14:val="standardContextual"/>
        </w:rPr>
        <w:lastRenderedPageBreak/>
        <w:drawing>
          <wp:inline distT="0" distB="0" distL="0" distR="0" wp14:anchorId="3A2B230B" wp14:editId="007C30D3">
            <wp:extent cx="5943600" cy="5334635"/>
            <wp:effectExtent l="0" t="0" r="0" b="0"/>
            <wp:docPr id="19515784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578491" name="Picture 195157849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5334635"/>
                    </a:xfrm>
                    <a:prstGeom prst="rect">
                      <a:avLst/>
                    </a:prstGeom>
                  </pic:spPr>
                </pic:pic>
              </a:graphicData>
            </a:graphic>
          </wp:inline>
        </w:drawing>
      </w:r>
    </w:p>
    <w:p w14:paraId="2D8A6AD7" w14:textId="4028E563" w:rsidR="00803DFD" w:rsidRPr="00C67F50" w:rsidRDefault="00803DFD" w:rsidP="00C67F50">
      <w:pPr>
        <w:spacing w:after="0" w:line="360" w:lineRule="auto"/>
        <w:jc w:val="both"/>
        <w:rPr>
          <w:rFonts w:ascii="Arial" w:eastAsia="標楷體" w:hAnsi="Arial" w:cs="Arial"/>
          <w:b/>
          <w:bCs/>
          <w:sz w:val="24"/>
          <w:szCs w:val="24"/>
        </w:rPr>
        <w:sectPr w:rsidR="00803DFD" w:rsidRPr="00C67F50" w:rsidSect="00197A75">
          <w:pgSz w:w="12240" w:h="15840"/>
          <w:pgMar w:top="1440" w:right="1440" w:bottom="1440" w:left="1440" w:header="720" w:footer="720" w:gutter="0"/>
          <w:lnNumType w:countBy="1" w:restart="continuous"/>
          <w:cols w:space="720"/>
          <w:docGrid w:linePitch="360"/>
        </w:sectPr>
      </w:pPr>
      <w:r>
        <w:rPr>
          <w:rFonts w:ascii="Arial" w:eastAsia="標楷體" w:hAnsi="Arial" w:cs="Arial"/>
          <w:b/>
          <w:bCs/>
          <w:sz w:val="24"/>
          <w:szCs w:val="24"/>
        </w:rPr>
        <w:t xml:space="preserve">Figure S6.  </w:t>
      </w:r>
      <w:bookmarkStart w:id="0" w:name="OLE_LINK1"/>
      <w:r w:rsidRPr="00803DFD">
        <w:rPr>
          <w:rFonts w:ascii="Arial" w:eastAsia="標楷體" w:hAnsi="Arial" w:cs="Arial"/>
          <w:b/>
          <w:bCs/>
          <w:sz w:val="24"/>
          <w:szCs w:val="24"/>
        </w:rPr>
        <w:t>Representative hematoxylin and eosin (H&amp;E)-stained vaginal tissue sections showing histopathological changes.</w:t>
      </w:r>
      <w:bookmarkEnd w:id="0"/>
      <w:r w:rsidR="00FF3C6F">
        <w:rPr>
          <w:rFonts w:ascii="Arial" w:eastAsia="標楷體" w:hAnsi="Arial" w:cs="Arial" w:hint="eastAsia"/>
          <w:b/>
          <w:bCs/>
          <w:sz w:val="24"/>
          <w:szCs w:val="24"/>
          <w:lang w:eastAsia="zh-TW"/>
        </w:rPr>
        <w:t xml:space="preserve"> </w:t>
      </w:r>
      <w:r w:rsidR="00074C2F" w:rsidRPr="00BC5F1D">
        <w:rPr>
          <w:rFonts w:ascii="Arial" w:eastAsia="標楷體" w:hAnsi="Arial" w:cs="Arial"/>
          <w:sz w:val="24"/>
          <w:szCs w:val="24"/>
          <w:lang w:eastAsia="zh-TW"/>
        </w:rPr>
        <w:t xml:space="preserve">Compare epithelial integrity and inflammatory cell infiltration among groups. Healthy mice exhibit a continuous epithelial layer without inflammation. The PBS group shows severe epithelial disruption and dense inflammatory infiltration. The MRS group displays moderate damage with partial epithelial loss. In contrast, CYLB2146, CYLB2189, and their CFS show improved epithelial continuity and reduced inflammatory cell presence. </w:t>
      </w:r>
      <w:r w:rsidR="00FF3C6F" w:rsidRPr="00BC5F1D">
        <w:rPr>
          <w:rFonts w:ascii="Arial" w:hAnsi="Arial" w:cs="Arial"/>
        </w:rPr>
        <w:t xml:space="preserve">Scale bar = 50 µm. </w:t>
      </w:r>
    </w:p>
    <w:p w14:paraId="2600897D" w14:textId="7B553EAE" w:rsidR="00A669EF" w:rsidRPr="008D641A" w:rsidRDefault="00B161E3" w:rsidP="00321C79">
      <w:pPr>
        <w:spacing w:after="0" w:line="360" w:lineRule="auto"/>
        <w:jc w:val="both"/>
        <w:rPr>
          <w:rFonts w:ascii="Arial" w:hAnsi="Arial" w:cs="Arial"/>
          <w:b/>
          <w:bCs/>
          <w:sz w:val="24"/>
          <w:szCs w:val="24"/>
        </w:rPr>
      </w:pPr>
      <w:r w:rsidRPr="00A11A1B">
        <w:rPr>
          <w:rFonts w:ascii="Arial" w:hAnsi="Arial" w:cs="Arial"/>
          <w:b/>
          <w:bCs/>
          <w:sz w:val="24"/>
          <w:szCs w:val="24"/>
        </w:rPr>
        <w:lastRenderedPageBreak/>
        <w:t>Reference</w:t>
      </w:r>
      <w:r w:rsidR="00A11A1B">
        <w:rPr>
          <w:rFonts w:ascii="Arial" w:hAnsi="Arial" w:cs="Arial"/>
          <w:b/>
          <w:bCs/>
          <w:sz w:val="24"/>
          <w:szCs w:val="24"/>
        </w:rPr>
        <w:t>s</w:t>
      </w:r>
    </w:p>
    <w:p w14:paraId="62140D4F" w14:textId="77777777" w:rsidR="00C53A46" w:rsidRPr="00A66898" w:rsidRDefault="00A669EF" w:rsidP="000958AB">
      <w:pPr>
        <w:pStyle w:val="EndNoteBibliography"/>
        <w:spacing w:after="0"/>
        <w:ind w:left="720" w:hanging="720"/>
        <w:jc w:val="both"/>
        <w:rPr>
          <w:rFonts w:ascii="Arial" w:hAnsi="Arial" w:cs="Arial"/>
          <w:sz w:val="24"/>
          <w:szCs w:val="24"/>
        </w:rPr>
      </w:pPr>
      <w:r w:rsidRPr="00A66898">
        <w:rPr>
          <w:rFonts w:ascii="Arial" w:hAnsi="Arial" w:cs="Arial"/>
          <w:sz w:val="24"/>
          <w:szCs w:val="24"/>
        </w:rPr>
        <w:fldChar w:fldCharType="begin"/>
      </w:r>
      <w:r w:rsidRPr="00A66898">
        <w:rPr>
          <w:rFonts w:ascii="Arial" w:hAnsi="Arial" w:cs="Arial"/>
          <w:sz w:val="24"/>
          <w:szCs w:val="24"/>
        </w:rPr>
        <w:instrText xml:space="preserve"> ADDIN EN.REFLIST </w:instrText>
      </w:r>
      <w:r w:rsidRPr="00A66898">
        <w:rPr>
          <w:rFonts w:ascii="Arial" w:hAnsi="Arial" w:cs="Arial"/>
          <w:sz w:val="24"/>
          <w:szCs w:val="24"/>
        </w:rPr>
        <w:fldChar w:fldCharType="separate"/>
      </w:r>
      <w:r w:rsidR="00C53A46" w:rsidRPr="00A66898">
        <w:rPr>
          <w:rFonts w:ascii="Arial" w:hAnsi="Arial" w:cs="Arial"/>
          <w:sz w:val="24"/>
          <w:szCs w:val="24"/>
        </w:rPr>
        <w:t>1.</w:t>
      </w:r>
      <w:r w:rsidR="00C53A46" w:rsidRPr="00A66898">
        <w:rPr>
          <w:rFonts w:ascii="Arial" w:hAnsi="Arial" w:cs="Arial"/>
          <w:sz w:val="24"/>
          <w:szCs w:val="24"/>
        </w:rPr>
        <w:tab/>
        <w:t>Zhang J, Yang Y, Yang H, Bu Y, Yi H, Zhang L, et al. Purification and Partial Characterization of Bacteriocin Lac-B23, a Novel Bacteriocin Production by Lactobacillus plantarum J23, Isolated From Chinese Traditional Fermented Milk. Front Microbiol. 2018;9:2165; doi: 10.3389/fmicb.2018.02165.</w:t>
      </w:r>
    </w:p>
    <w:p w14:paraId="3A492826" w14:textId="77777777" w:rsidR="00C53A46" w:rsidRPr="00A66898" w:rsidRDefault="00C53A46" w:rsidP="000958AB">
      <w:pPr>
        <w:pStyle w:val="EndNoteBibliography"/>
        <w:spacing w:after="0"/>
        <w:ind w:left="720" w:hanging="720"/>
        <w:jc w:val="both"/>
        <w:rPr>
          <w:rFonts w:ascii="Arial" w:hAnsi="Arial" w:cs="Arial"/>
          <w:sz w:val="24"/>
          <w:szCs w:val="24"/>
        </w:rPr>
      </w:pPr>
      <w:r w:rsidRPr="00A66898">
        <w:rPr>
          <w:rFonts w:ascii="Arial" w:hAnsi="Arial" w:cs="Arial"/>
          <w:sz w:val="24"/>
          <w:szCs w:val="24"/>
        </w:rPr>
        <w:t>2.</w:t>
      </w:r>
      <w:r w:rsidRPr="00A66898">
        <w:rPr>
          <w:rFonts w:ascii="Arial" w:hAnsi="Arial" w:cs="Arial"/>
          <w:sz w:val="24"/>
          <w:szCs w:val="24"/>
        </w:rPr>
        <w:tab/>
        <w:t>Liu S, Heumüller SE, Hossinger A, Müller SA, Buravlova O, Lichtenthaler SF, et al. Reactivated endogenous retroviruses promote protein aggregate spreading. Nat Commun. 2023;14(1):5034; doi: 10.1038/s41467-023-40632-z.</w:t>
      </w:r>
    </w:p>
    <w:p w14:paraId="4ECFFA5F" w14:textId="77777777" w:rsidR="00C53A46" w:rsidRPr="00A66898" w:rsidRDefault="00C53A46" w:rsidP="000958AB">
      <w:pPr>
        <w:pStyle w:val="EndNoteBibliography"/>
        <w:spacing w:after="0"/>
        <w:ind w:left="720" w:hanging="720"/>
        <w:jc w:val="both"/>
        <w:rPr>
          <w:rFonts w:ascii="Arial" w:hAnsi="Arial" w:cs="Arial"/>
          <w:sz w:val="24"/>
          <w:szCs w:val="24"/>
        </w:rPr>
      </w:pPr>
      <w:r w:rsidRPr="00A66898">
        <w:rPr>
          <w:rFonts w:ascii="Arial" w:hAnsi="Arial" w:cs="Arial"/>
          <w:sz w:val="24"/>
          <w:szCs w:val="24"/>
        </w:rPr>
        <w:t>3.</w:t>
      </w:r>
      <w:r w:rsidRPr="00A66898">
        <w:rPr>
          <w:rFonts w:ascii="Arial" w:hAnsi="Arial" w:cs="Arial"/>
          <w:sz w:val="24"/>
          <w:szCs w:val="24"/>
        </w:rPr>
        <w:tab/>
        <w:t>Aggarwal S, Ahuja V, Paul J. Dysregulation of GABAergic Signalling Contributes in the Pathogenesis of Diarrhea-predominant Irritable Bowel Syndrome. J Neurogastroenterol Motil. 2018;24(3):422–30; doi: 10.5056/jnm17100.</w:t>
      </w:r>
    </w:p>
    <w:p w14:paraId="412F4144" w14:textId="77777777" w:rsidR="00C53A46" w:rsidRPr="00A66898" w:rsidRDefault="00C53A46" w:rsidP="000958AB">
      <w:pPr>
        <w:pStyle w:val="EndNoteBibliography"/>
        <w:spacing w:after="0"/>
        <w:ind w:left="720" w:hanging="720"/>
        <w:jc w:val="both"/>
        <w:rPr>
          <w:rFonts w:ascii="Arial" w:hAnsi="Arial" w:cs="Arial"/>
          <w:sz w:val="24"/>
          <w:szCs w:val="24"/>
        </w:rPr>
      </w:pPr>
      <w:r w:rsidRPr="00A66898">
        <w:rPr>
          <w:rFonts w:ascii="Arial" w:hAnsi="Arial" w:cs="Arial"/>
          <w:sz w:val="24"/>
          <w:szCs w:val="24"/>
        </w:rPr>
        <w:t>4.</w:t>
      </w:r>
      <w:r w:rsidRPr="00A66898">
        <w:rPr>
          <w:rFonts w:ascii="Arial" w:hAnsi="Arial" w:cs="Arial"/>
          <w:sz w:val="24"/>
          <w:szCs w:val="24"/>
        </w:rPr>
        <w:tab/>
        <w:t>Yeni Y, Cicek B, Yildirim S, Bolat İ, Hacimuftuoglu A. Ameliorating effect of S-Allyl cysteine (Black Garlic) on 6-OHDA mediated neurotoxicity in SH-SY5Y cell line. Toxicol Rep. 2024;13:101762; doi: 10.1016/j.toxrep.2024.101762.</w:t>
      </w:r>
    </w:p>
    <w:p w14:paraId="2B699772" w14:textId="77777777" w:rsidR="00C53A46" w:rsidRPr="00A66898" w:rsidRDefault="00C53A46" w:rsidP="000958AB">
      <w:pPr>
        <w:pStyle w:val="EndNoteBibliography"/>
        <w:spacing w:after="0"/>
        <w:ind w:left="720" w:hanging="720"/>
        <w:jc w:val="both"/>
        <w:rPr>
          <w:rFonts w:ascii="Arial" w:hAnsi="Arial" w:cs="Arial"/>
          <w:sz w:val="24"/>
          <w:szCs w:val="24"/>
        </w:rPr>
      </w:pPr>
      <w:r w:rsidRPr="00A66898">
        <w:rPr>
          <w:rFonts w:ascii="Arial" w:hAnsi="Arial" w:cs="Arial"/>
          <w:sz w:val="24"/>
          <w:szCs w:val="24"/>
        </w:rPr>
        <w:t>5.</w:t>
      </w:r>
      <w:r w:rsidRPr="00A66898">
        <w:rPr>
          <w:rFonts w:ascii="Arial" w:hAnsi="Arial" w:cs="Arial"/>
          <w:sz w:val="24"/>
          <w:szCs w:val="24"/>
        </w:rPr>
        <w:tab/>
        <w:t>Zhang M, Zhu X, Zhang Y, Cai Y, Chen J, Sivaprakasam S, et al. RCAD/Ufl1, a Ufm1 E3 ligase, is essential for hematopoietic stem cell function and murine hematopoiesis. Cell Death Differ. 2015;22(12):1922–34; doi: 10.1038/cdd.2015.51.</w:t>
      </w:r>
    </w:p>
    <w:p w14:paraId="0D72C8F2" w14:textId="77777777" w:rsidR="00C53A46" w:rsidRPr="00A66898" w:rsidRDefault="00C53A46" w:rsidP="000958AB">
      <w:pPr>
        <w:pStyle w:val="EndNoteBibliography"/>
        <w:spacing w:after="0"/>
        <w:ind w:left="720" w:hanging="720"/>
        <w:jc w:val="both"/>
        <w:rPr>
          <w:rFonts w:ascii="Arial" w:hAnsi="Arial" w:cs="Arial"/>
          <w:sz w:val="24"/>
          <w:szCs w:val="24"/>
        </w:rPr>
      </w:pPr>
      <w:r w:rsidRPr="00A66898">
        <w:rPr>
          <w:rFonts w:ascii="Arial" w:hAnsi="Arial" w:cs="Arial"/>
          <w:sz w:val="24"/>
          <w:szCs w:val="24"/>
        </w:rPr>
        <w:t>6.</w:t>
      </w:r>
      <w:r w:rsidRPr="00A66898">
        <w:rPr>
          <w:rFonts w:ascii="Arial" w:hAnsi="Arial" w:cs="Arial"/>
          <w:sz w:val="24"/>
          <w:szCs w:val="24"/>
        </w:rPr>
        <w:tab/>
        <w:t>Huang JY, Kao CY, Liu WS, Fang TJ. Characterization of high exopolysaccharide-producing Lactobacillus strains isolated from mustard pickles for potential probiotic applications. Int Microbiol. 2017;20(2):75–84; doi: 10.2436/20.1501.01.287.</w:t>
      </w:r>
    </w:p>
    <w:p w14:paraId="2524A380" w14:textId="77777777" w:rsidR="00C53A46" w:rsidRPr="00A66898" w:rsidRDefault="00C53A46" w:rsidP="000958AB">
      <w:pPr>
        <w:pStyle w:val="EndNoteBibliography"/>
        <w:spacing w:after="0"/>
        <w:ind w:left="720" w:hanging="720"/>
        <w:jc w:val="both"/>
        <w:rPr>
          <w:rFonts w:ascii="Arial" w:hAnsi="Arial" w:cs="Arial"/>
          <w:sz w:val="24"/>
          <w:szCs w:val="24"/>
        </w:rPr>
      </w:pPr>
      <w:r w:rsidRPr="00A66898">
        <w:rPr>
          <w:rFonts w:ascii="Arial" w:hAnsi="Arial" w:cs="Arial"/>
          <w:sz w:val="24"/>
          <w:szCs w:val="24"/>
        </w:rPr>
        <w:t>7.</w:t>
      </w:r>
      <w:r w:rsidRPr="00A66898">
        <w:rPr>
          <w:rFonts w:ascii="Arial" w:hAnsi="Arial" w:cs="Arial"/>
          <w:sz w:val="24"/>
          <w:szCs w:val="24"/>
        </w:rPr>
        <w:tab/>
        <w:t>Chen PK, Liu CY, Kuo HY, Lee YT, Liu YH, Zhang YZ, et al. Emergence of extensively-drug-resistant hypervirulent Acinetobacter baumannii isolated from patients with bacteraemia: bacterial phenotype and virulence analysis. Int J Antimicrob Agents. 2024;64(6):107358; doi: 10.1016/j.ijantimicag.2024.107358.</w:t>
      </w:r>
    </w:p>
    <w:p w14:paraId="2214F7AB" w14:textId="77777777" w:rsidR="00C53A46" w:rsidRPr="00A66898" w:rsidRDefault="00C53A46" w:rsidP="000958AB">
      <w:pPr>
        <w:pStyle w:val="EndNoteBibliography"/>
        <w:spacing w:after="0"/>
        <w:ind w:left="720" w:hanging="720"/>
        <w:jc w:val="both"/>
        <w:rPr>
          <w:rFonts w:ascii="Arial" w:hAnsi="Arial" w:cs="Arial"/>
          <w:sz w:val="24"/>
          <w:szCs w:val="24"/>
        </w:rPr>
      </w:pPr>
      <w:r w:rsidRPr="00A66898">
        <w:rPr>
          <w:rFonts w:ascii="Arial" w:hAnsi="Arial" w:cs="Arial"/>
          <w:sz w:val="24"/>
          <w:szCs w:val="24"/>
        </w:rPr>
        <w:t>8.</w:t>
      </w:r>
      <w:r w:rsidRPr="00A66898">
        <w:rPr>
          <w:rFonts w:ascii="Arial" w:hAnsi="Arial" w:cs="Arial"/>
          <w:sz w:val="24"/>
          <w:szCs w:val="24"/>
        </w:rPr>
        <w:tab/>
        <w:t>Aghamohammad S, Sepehr A, Miri ST, Najafi S, Pourshafie MR, Rohani M. Anti-inflammatory and immunomodulatory effects of Lactobacillus spp. as a preservative and therapeutic agent for IBD control. Immun Inflamm Dis. 2022;10(6):e635; doi: 10.1002/iid3.635.</w:t>
      </w:r>
    </w:p>
    <w:p w14:paraId="168C0975" w14:textId="77777777" w:rsidR="00C53A46" w:rsidRPr="00A66898" w:rsidRDefault="00C53A46" w:rsidP="000958AB">
      <w:pPr>
        <w:pStyle w:val="EndNoteBibliography"/>
        <w:spacing w:after="0"/>
        <w:ind w:left="720" w:hanging="720"/>
        <w:jc w:val="both"/>
        <w:rPr>
          <w:rFonts w:ascii="Arial" w:hAnsi="Arial" w:cs="Arial"/>
          <w:sz w:val="24"/>
          <w:szCs w:val="24"/>
        </w:rPr>
      </w:pPr>
      <w:r w:rsidRPr="00A66898">
        <w:rPr>
          <w:rFonts w:ascii="Arial" w:hAnsi="Arial" w:cs="Arial"/>
          <w:sz w:val="24"/>
          <w:szCs w:val="24"/>
        </w:rPr>
        <w:t>9.</w:t>
      </w:r>
      <w:r w:rsidRPr="00A66898">
        <w:rPr>
          <w:rFonts w:ascii="Arial" w:hAnsi="Arial" w:cs="Arial"/>
          <w:sz w:val="24"/>
          <w:szCs w:val="24"/>
        </w:rPr>
        <w:tab/>
        <w:t>Heuckeroth S, Damiani T, Smirnov A, Mokshyna O, Brungs C, Korf A, et al. Reproducible mass spectrometry data processing and compound annotation in MZmine 3. Nat Protoc. 2024;19(9):2597–641; doi: 10.1038/s41596-024-00996-y.</w:t>
      </w:r>
    </w:p>
    <w:p w14:paraId="69F5232E" w14:textId="77777777" w:rsidR="00C53A46" w:rsidRPr="00A66898" w:rsidRDefault="00C53A46" w:rsidP="000958AB">
      <w:pPr>
        <w:pStyle w:val="EndNoteBibliography"/>
        <w:spacing w:after="0"/>
        <w:ind w:left="720" w:hanging="720"/>
        <w:jc w:val="both"/>
        <w:rPr>
          <w:rFonts w:ascii="Arial" w:hAnsi="Arial" w:cs="Arial"/>
          <w:sz w:val="24"/>
          <w:szCs w:val="24"/>
        </w:rPr>
      </w:pPr>
      <w:r w:rsidRPr="00A66898">
        <w:rPr>
          <w:rFonts w:ascii="Arial" w:hAnsi="Arial" w:cs="Arial"/>
          <w:sz w:val="24"/>
          <w:szCs w:val="24"/>
        </w:rPr>
        <w:t>10.</w:t>
      </w:r>
      <w:r w:rsidRPr="00A66898">
        <w:rPr>
          <w:rFonts w:ascii="Arial" w:hAnsi="Arial" w:cs="Arial"/>
          <w:sz w:val="24"/>
          <w:szCs w:val="24"/>
        </w:rPr>
        <w:tab/>
        <w:t>Gupta V, Qiang H, Chung HH, Herbst E, Skinnider MA. Comprehensive Curation and Harmonization of Small-Molecule MS/MS Libraries in Spectraverse. Anal Chem. 2026;98(5):3934–43; doi: 10.1021/acs.analchem.5c06256.</w:t>
      </w:r>
    </w:p>
    <w:p w14:paraId="5C9487B6" w14:textId="77777777" w:rsidR="00C53A46" w:rsidRPr="00A66898" w:rsidRDefault="00C53A46" w:rsidP="000958AB">
      <w:pPr>
        <w:pStyle w:val="EndNoteBibliography"/>
        <w:spacing w:after="0"/>
        <w:ind w:left="720" w:hanging="720"/>
        <w:jc w:val="both"/>
        <w:rPr>
          <w:rFonts w:ascii="Arial" w:hAnsi="Arial" w:cs="Arial"/>
          <w:sz w:val="24"/>
          <w:szCs w:val="24"/>
        </w:rPr>
      </w:pPr>
      <w:r w:rsidRPr="00A66898">
        <w:rPr>
          <w:rFonts w:ascii="Arial" w:hAnsi="Arial" w:cs="Arial"/>
          <w:sz w:val="24"/>
          <w:szCs w:val="24"/>
        </w:rPr>
        <w:t>11.</w:t>
      </w:r>
      <w:r w:rsidRPr="00A66898">
        <w:rPr>
          <w:rFonts w:ascii="Arial" w:hAnsi="Arial" w:cs="Arial"/>
          <w:sz w:val="24"/>
          <w:szCs w:val="24"/>
        </w:rPr>
        <w:tab/>
        <w:t>Kessner D, Chambers M, Burke R, Agus D, Mallick P. ProteoWizard: open source software for rapid proteomics tools development. Bioinformatics. 2008;24(21):2534–6; doi: 10.1093/bioinformatics/btn323.</w:t>
      </w:r>
    </w:p>
    <w:p w14:paraId="6690E140" w14:textId="77777777" w:rsidR="00C53A46" w:rsidRPr="00A66898" w:rsidRDefault="00C53A46" w:rsidP="000958AB">
      <w:pPr>
        <w:pStyle w:val="EndNoteBibliography"/>
        <w:spacing w:after="0"/>
        <w:ind w:left="720" w:hanging="720"/>
        <w:jc w:val="both"/>
        <w:rPr>
          <w:rFonts w:ascii="Arial" w:hAnsi="Arial" w:cs="Arial"/>
          <w:sz w:val="24"/>
          <w:szCs w:val="24"/>
        </w:rPr>
      </w:pPr>
      <w:r w:rsidRPr="00A66898">
        <w:rPr>
          <w:rFonts w:ascii="Arial" w:hAnsi="Arial" w:cs="Arial"/>
          <w:sz w:val="24"/>
          <w:szCs w:val="24"/>
        </w:rPr>
        <w:t>12.</w:t>
      </w:r>
      <w:r w:rsidRPr="00A66898">
        <w:rPr>
          <w:rFonts w:ascii="Arial" w:hAnsi="Arial" w:cs="Arial"/>
          <w:sz w:val="24"/>
          <w:szCs w:val="24"/>
        </w:rPr>
        <w:tab/>
        <w:t>Schymanski EL, Jeon J, Gulde R, Fenner K, Ruff M, Singer HP, et al. Identifying small molecules via high resolution mass spectrometry: communicating confidence. Environ Sci Technol. 2014;48(4):2097–8; doi: 10.1021/es5002105.</w:t>
      </w:r>
    </w:p>
    <w:p w14:paraId="29D5D3C3" w14:textId="785E5312" w:rsidR="00C53A46" w:rsidRPr="00A66898" w:rsidRDefault="00C53A46" w:rsidP="000958AB">
      <w:pPr>
        <w:pStyle w:val="EndNoteBibliography"/>
        <w:spacing w:after="0"/>
        <w:ind w:left="720" w:hanging="720"/>
        <w:jc w:val="both"/>
        <w:rPr>
          <w:rFonts w:ascii="Arial" w:hAnsi="Arial" w:cs="Arial"/>
          <w:sz w:val="24"/>
          <w:szCs w:val="24"/>
        </w:rPr>
      </w:pPr>
      <w:r w:rsidRPr="00A66898">
        <w:rPr>
          <w:rFonts w:ascii="Arial" w:hAnsi="Arial" w:cs="Arial"/>
          <w:sz w:val="24"/>
          <w:szCs w:val="24"/>
        </w:rPr>
        <w:t>13.</w:t>
      </w:r>
      <w:r w:rsidRPr="00A66898">
        <w:rPr>
          <w:rFonts w:ascii="Arial" w:hAnsi="Arial" w:cs="Arial"/>
          <w:sz w:val="24"/>
          <w:szCs w:val="24"/>
        </w:rPr>
        <w:tab/>
        <w:t xml:space="preserve">Nguyen T-S, Lee Y-C, Lai K-H, Lu C-K. Comparative metabolomic profiling reveals chemical diversity in Bletilla formosana and commercial Bletillae Rhizoma. Food Bioscience. 2026;80:108932; doi: </w:t>
      </w:r>
      <w:r w:rsidRPr="000958AB">
        <w:rPr>
          <w:rFonts w:ascii="Arial" w:hAnsi="Arial" w:cs="Arial"/>
          <w:sz w:val="24"/>
          <w:szCs w:val="24"/>
        </w:rPr>
        <w:t>https://doi.org/10.1016/j.fbio.2026.108932</w:t>
      </w:r>
      <w:r w:rsidRPr="00A66898">
        <w:rPr>
          <w:rFonts w:ascii="Arial" w:hAnsi="Arial" w:cs="Arial"/>
          <w:sz w:val="24"/>
          <w:szCs w:val="24"/>
        </w:rPr>
        <w:t>.</w:t>
      </w:r>
    </w:p>
    <w:p w14:paraId="02291A81" w14:textId="77777777" w:rsidR="00C53A46" w:rsidRPr="00A66898" w:rsidRDefault="00C53A46" w:rsidP="000958AB">
      <w:pPr>
        <w:pStyle w:val="EndNoteBibliography"/>
        <w:spacing w:after="0"/>
        <w:ind w:left="720" w:hanging="720"/>
        <w:jc w:val="both"/>
        <w:rPr>
          <w:rFonts w:ascii="Arial" w:hAnsi="Arial" w:cs="Arial"/>
          <w:sz w:val="24"/>
          <w:szCs w:val="24"/>
        </w:rPr>
      </w:pPr>
      <w:r w:rsidRPr="00A66898">
        <w:rPr>
          <w:rFonts w:ascii="Arial" w:hAnsi="Arial" w:cs="Arial"/>
          <w:sz w:val="24"/>
          <w:szCs w:val="24"/>
        </w:rPr>
        <w:t>14.</w:t>
      </w:r>
      <w:r w:rsidRPr="00A66898">
        <w:rPr>
          <w:rFonts w:ascii="Arial" w:hAnsi="Arial" w:cs="Arial"/>
          <w:sz w:val="24"/>
          <w:szCs w:val="24"/>
        </w:rPr>
        <w:tab/>
        <w:t xml:space="preserve">Cardoso MH, Orozco RQ, Rezende SB, Rodrigues G, Oshiro KGN, Cândido ES, et al. Computer-Aided Design of Antimicrobial Peptides: Are We Generating </w:t>
      </w:r>
      <w:r w:rsidRPr="00A66898">
        <w:rPr>
          <w:rFonts w:ascii="Arial" w:hAnsi="Arial" w:cs="Arial"/>
          <w:sz w:val="24"/>
          <w:szCs w:val="24"/>
        </w:rPr>
        <w:lastRenderedPageBreak/>
        <w:t>Effective Drug Candidates? Front Microbiol. 2019;10:3097; doi: 10.3389/fmicb.2019.03097.</w:t>
      </w:r>
    </w:p>
    <w:p w14:paraId="26DFF33B" w14:textId="77777777" w:rsidR="00C53A46" w:rsidRPr="00A66898" w:rsidRDefault="00C53A46" w:rsidP="000958AB">
      <w:pPr>
        <w:pStyle w:val="EndNoteBibliography"/>
        <w:spacing w:after="0"/>
        <w:ind w:left="720" w:hanging="720"/>
        <w:jc w:val="both"/>
        <w:rPr>
          <w:rFonts w:ascii="Arial" w:hAnsi="Arial" w:cs="Arial"/>
          <w:sz w:val="24"/>
          <w:szCs w:val="24"/>
        </w:rPr>
      </w:pPr>
      <w:r w:rsidRPr="00A66898">
        <w:rPr>
          <w:rFonts w:ascii="Arial" w:hAnsi="Arial" w:cs="Arial"/>
          <w:sz w:val="24"/>
          <w:szCs w:val="24"/>
        </w:rPr>
        <w:t>15.</w:t>
      </w:r>
      <w:r w:rsidRPr="00A66898">
        <w:rPr>
          <w:rFonts w:ascii="Arial" w:hAnsi="Arial" w:cs="Arial"/>
          <w:sz w:val="24"/>
          <w:szCs w:val="24"/>
        </w:rPr>
        <w:tab/>
        <w:t>Driggers EM, Hale SP, Lee J, Terrett NK. The exploration of macrocycles for drug discovery--an underexploited structural class. Nat Rev Drug Discov. 2008;7(7):608–24; doi: 10.1038/nrd2590.</w:t>
      </w:r>
    </w:p>
    <w:p w14:paraId="5E2BE439" w14:textId="77777777" w:rsidR="00C53A46" w:rsidRPr="00A66898" w:rsidRDefault="00C53A46" w:rsidP="000958AB">
      <w:pPr>
        <w:pStyle w:val="EndNoteBibliography"/>
        <w:spacing w:after="0"/>
        <w:ind w:left="720" w:hanging="720"/>
        <w:jc w:val="both"/>
        <w:rPr>
          <w:rFonts w:ascii="Arial" w:hAnsi="Arial" w:cs="Arial"/>
          <w:sz w:val="24"/>
          <w:szCs w:val="24"/>
        </w:rPr>
      </w:pPr>
      <w:r w:rsidRPr="00A66898">
        <w:rPr>
          <w:rFonts w:ascii="Arial" w:hAnsi="Arial" w:cs="Arial"/>
          <w:sz w:val="24"/>
          <w:szCs w:val="24"/>
        </w:rPr>
        <w:t>16.</w:t>
      </w:r>
      <w:r w:rsidRPr="00A66898">
        <w:rPr>
          <w:rFonts w:ascii="Arial" w:hAnsi="Arial" w:cs="Arial"/>
          <w:sz w:val="24"/>
          <w:szCs w:val="24"/>
        </w:rPr>
        <w:tab/>
        <w:t>Porto WF, Pires AS, Franco OL. Computational tools for exploring sequence databases as a resource for antimicrobial peptides. Biotechnol Adv. 2017;35(3):337–49; doi: 10.1016/j.biotechadv.2017.02.001.</w:t>
      </w:r>
    </w:p>
    <w:p w14:paraId="493D1CAB" w14:textId="77777777" w:rsidR="00C53A46" w:rsidRPr="00A66898" w:rsidRDefault="00C53A46" w:rsidP="000958AB">
      <w:pPr>
        <w:pStyle w:val="EndNoteBibliography"/>
        <w:spacing w:after="0"/>
        <w:ind w:left="720" w:hanging="720"/>
        <w:jc w:val="both"/>
        <w:rPr>
          <w:rFonts w:ascii="Arial" w:hAnsi="Arial" w:cs="Arial"/>
          <w:sz w:val="24"/>
          <w:szCs w:val="24"/>
        </w:rPr>
      </w:pPr>
      <w:r w:rsidRPr="00A66898">
        <w:rPr>
          <w:rFonts w:ascii="Arial" w:hAnsi="Arial" w:cs="Arial"/>
          <w:sz w:val="24"/>
          <w:szCs w:val="24"/>
        </w:rPr>
        <w:t>17.</w:t>
      </w:r>
      <w:r w:rsidRPr="00A66898">
        <w:rPr>
          <w:rFonts w:ascii="Arial" w:hAnsi="Arial" w:cs="Arial"/>
          <w:sz w:val="24"/>
          <w:szCs w:val="24"/>
        </w:rPr>
        <w:tab/>
        <w:t>Nikaido H. Molecular basis of bacterial outer membrane permeability revisited. Microbiol Mol Biol Rev. 2003;67(4):593–656; doi: 10.1128/mmbr.67.4.593-656.2003.</w:t>
      </w:r>
    </w:p>
    <w:p w14:paraId="234C0948" w14:textId="77777777" w:rsidR="00C53A46" w:rsidRPr="00A66898" w:rsidRDefault="00C53A46" w:rsidP="000958AB">
      <w:pPr>
        <w:pStyle w:val="EndNoteBibliography"/>
        <w:spacing w:after="0"/>
        <w:ind w:left="720" w:hanging="720"/>
        <w:jc w:val="both"/>
        <w:rPr>
          <w:rFonts w:ascii="Arial" w:hAnsi="Arial" w:cs="Arial"/>
          <w:sz w:val="24"/>
          <w:szCs w:val="24"/>
        </w:rPr>
      </w:pPr>
      <w:r w:rsidRPr="00A66898">
        <w:rPr>
          <w:rFonts w:ascii="Arial" w:hAnsi="Arial" w:cs="Arial"/>
          <w:sz w:val="24"/>
          <w:szCs w:val="24"/>
        </w:rPr>
        <w:t>18.</w:t>
      </w:r>
      <w:r w:rsidRPr="00A66898">
        <w:rPr>
          <w:rFonts w:ascii="Arial" w:hAnsi="Arial" w:cs="Arial"/>
          <w:sz w:val="24"/>
          <w:szCs w:val="24"/>
        </w:rPr>
        <w:tab/>
        <w:t>Hidrosollo JH, Liao HW, Yap CH, James JJ, Lu JJ, Tai YH, et al. Indolenine-substituted pyrazole derivative 4e inhibits planktonic Staphylococcus lugdunensis growth and biofilm formation by disrupting purine biosynthesis and compromising cell wall and membrane integrity. Antimicrob Agents Chemother. 2025;69(9):e0019925; doi: 10.1128/aac.00199-25.</w:t>
      </w:r>
    </w:p>
    <w:p w14:paraId="2FFCE447" w14:textId="77777777" w:rsidR="00C53A46" w:rsidRPr="00A66898" w:rsidRDefault="00C53A46" w:rsidP="000958AB">
      <w:pPr>
        <w:pStyle w:val="EndNoteBibliography"/>
        <w:spacing w:after="0"/>
        <w:ind w:left="720" w:hanging="720"/>
        <w:jc w:val="both"/>
        <w:rPr>
          <w:rFonts w:ascii="Arial" w:hAnsi="Arial" w:cs="Arial"/>
          <w:sz w:val="24"/>
          <w:szCs w:val="24"/>
        </w:rPr>
      </w:pPr>
      <w:r w:rsidRPr="00A66898">
        <w:rPr>
          <w:rFonts w:ascii="Arial" w:hAnsi="Arial" w:cs="Arial"/>
          <w:sz w:val="24"/>
          <w:szCs w:val="24"/>
        </w:rPr>
        <w:t>19.</w:t>
      </w:r>
      <w:r w:rsidRPr="00A66898">
        <w:rPr>
          <w:rFonts w:ascii="Arial" w:hAnsi="Arial" w:cs="Arial"/>
          <w:sz w:val="24"/>
          <w:szCs w:val="24"/>
        </w:rPr>
        <w:tab/>
        <w:t>Dombach JL, Quintana JLJ, Detweiler CS. Staphylococcal Bacterial Persister Cells, Biofilms, and Intracellular Infection Are Disrupted by JD1, a Membrane-Damaging Small Molecule. mBio. 2021;12(5):e0180121; doi: 10.1128/mBio.01801-21.</w:t>
      </w:r>
    </w:p>
    <w:p w14:paraId="1E8ADE32" w14:textId="77777777" w:rsidR="00C53A46" w:rsidRPr="00A66898" w:rsidRDefault="00C53A46" w:rsidP="000958AB">
      <w:pPr>
        <w:pStyle w:val="EndNoteBibliography"/>
        <w:spacing w:after="0"/>
        <w:ind w:left="720" w:hanging="720"/>
        <w:jc w:val="both"/>
        <w:rPr>
          <w:rFonts w:ascii="Arial" w:hAnsi="Arial" w:cs="Arial"/>
          <w:sz w:val="24"/>
          <w:szCs w:val="24"/>
        </w:rPr>
      </w:pPr>
      <w:r w:rsidRPr="00A66898">
        <w:rPr>
          <w:rFonts w:ascii="Arial" w:hAnsi="Arial" w:cs="Arial"/>
          <w:sz w:val="24"/>
          <w:szCs w:val="24"/>
        </w:rPr>
        <w:t>20.</w:t>
      </w:r>
      <w:r w:rsidRPr="00A66898">
        <w:rPr>
          <w:rFonts w:ascii="Arial" w:hAnsi="Arial" w:cs="Arial"/>
          <w:sz w:val="24"/>
          <w:szCs w:val="24"/>
        </w:rPr>
        <w:tab/>
        <w:t>Provenzani R, San-Martin-Galindo P, Hassan G, Legehar A, Kallio A, Xhaard H, et al. Multisubstituted pyrimidines effectively inhibit bacterial growth and biofilm formation of Staphylococcus aureus. Sci Rep. 2021;11(1):7931; doi: 10.1038/s41598-021-86852-5.</w:t>
      </w:r>
    </w:p>
    <w:p w14:paraId="1D78F671" w14:textId="77777777" w:rsidR="00C53A46" w:rsidRPr="00A66898" w:rsidRDefault="00C53A46" w:rsidP="000958AB">
      <w:pPr>
        <w:pStyle w:val="EndNoteBibliography"/>
        <w:spacing w:after="0"/>
        <w:ind w:left="720" w:hanging="720"/>
        <w:jc w:val="both"/>
        <w:rPr>
          <w:rFonts w:ascii="Arial" w:hAnsi="Arial" w:cs="Arial"/>
          <w:sz w:val="24"/>
          <w:szCs w:val="24"/>
        </w:rPr>
      </w:pPr>
      <w:r w:rsidRPr="00A66898">
        <w:rPr>
          <w:rFonts w:ascii="Arial" w:hAnsi="Arial" w:cs="Arial"/>
          <w:sz w:val="24"/>
          <w:szCs w:val="24"/>
        </w:rPr>
        <w:t>21.</w:t>
      </w:r>
      <w:r w:rsidRPr="00A66898">
        <w:rPr>
          <w:rFonts w:ascii="Arial" w:hAnsi="Arial" w:cs="Arial"/>
          <w:sz w:val="24"/>
          <w:szCs w:val="24"/>
        </w:rPr>
        <w:tab/>
        <w:t>Kim E, Yang S-M, Lim B, Park SH, Rackerby B, Kim H-Y. Design of PCR assays to specifically detect and identify 37 Lactobacillus species in a single 96 well plate. BMC Microbiology. 2020;20(1):96; doi: 10.1186/s12866-020-01781-z.</w:t>
      </w:r>
    </w:p>
    <w:p w14:paraId="00DFA1D2" w14:textId="77777777" w:rsidR="00C53A46" w:rsidRPr="00A66898" w:rsidRDefault="00C53A46" w:rsidP="000958AB">
      <w:pPr>
        <w:pStyle w:val="EndNoteBibliography"/>
        <w:spacing w:after="0"/>
        <w:ind w:left="720" w:hanging="720"/>
        <w:jc w:val="both"/>
        <w:rPr>
          <w:rFonts w:ascii="Arial" w:hAnsi="Arial" w:cs="Arial"/>
          <w:sz w:val="24"/>
          <w:szCs w:val="24"/>
        </w:rPr>
      </w:pPr>
      <w:r w:rsidRPr="00A66898">
        <w:rPr>
          <w:rFonts w:ascii="Arial" w:hAnsi="Arial" w:cs="Arial"/>
          <w:sz w:val="24"/>
          <w:szCs w:val="24"/>
        </w:rPr>
        <w:t>22.</w:t>
      </w:r>
      <w:r w:rsidRPr="00A66898">
        <w:rPr>
          <w:rFonts w:ascii="Arial" w:hAnsi="Arial" w:cs="Arial"/>
          <w:sz w:val="24"/>
          <w:szCs w:val="24"/>
        </w:rPr>
        <w:tab/>
        <w:t>Gilbert NM, Lewis WG, Lewis AL. Clinical features of bacterial vaginosis in a murine model of vaginal infection with Gardnerella vaginalis. PLoS One. 2013;8(3):e59539; doi: 10.1371/journal.pone.0059539.</w:t>
      </w:r>
    </w:p>
    <w:p w14:paraId="287A20E8" w14:textId="77777777" w:rsidR="00C53A46" w:rsidRPr="00A66898" w:rsidRDefault="00C53A46" w:rsidP="000958AB">
      <w:pPr>
        <w:pStyle w:val="EndNoteBibliography"/>
        <w:ind w:left="720" w:hanging="720"/>
        <w:jc w:val="both"/>
        <w:rPr>
          <w:rFonts w:ascii="Arial" w:hAnsi="Arial" w:cs="Arial"/>
          <w:sz w:val="24"/>
          <w:szCs w:val="24"/>
        </w:rPr>
      </w:pPr>
      <w:r w:rsidRPr="00A66898">
        <w:rPr>
          <w:rFonts w:ascii="Arial" w:hAnsi="Arial" w:cs="Arial"/>
          <w:sz w:val="24"/>
          <w:szCs w:val="24"/>
        </w:rPr>
        <w:t>23.</w:t>
      </w:r>
      <w:r w:rsidRPr="00A66898">
        <w:rPr>
          <w:rFonts w:ascii="Arial" w:hAnsi="Arial" w:cs="Arial"/>
          <w:sz w:val="24"/>
          <w:szCs w:val="24"/>
        </w:rPr>
        <w:tab/>
        <w:t>Kwak J, Pandey S, Cho J, Song M, Kim ES, Doo H, et al. Development of the standard mouse model for human bacterial vaginosis induced by Gardnerella vaginalis. Front Vet Sci. 2023;10:1226859; doi: 10.3389/fvets.2023.1226859.</w:t>
      </w:r>
    </w:p>
    <w:p w14:paraId="460CBCB6" w14:textId="70272317" w:rsidR="0043048E" w:rsidRPr="007075AE" w:rsidRDefault="00A669EF" w:rsidP="000958AB">
      <w:pPr>
        <w:spacing w:after="0" w:line="360" w:lineRule="auto"/>
        <w:jc w:val="both"/>
        <w:rPr>
          <w:rFonts w:ascii="Arial" w:hAnsi="Arial" w:cs="Arial"/>
          <w:sz w:val="24"/>
          <w:szCs w:val="24"/>
        </w:rPr>
      </w:pPr>
      <w:r w:rsidRPr="00A66898">
        <w:rPr>
          <w:rFonts w:ascii="Arial" w:hAnsi="Arial" w:cs="Arial"/>
          <w:sz w:val="24"/>
          <w:szCs w:val="24"/>
        </w:rPr>
        <w:fldChar w:fldCharType="end"/>
      </w:r>
    </w:p>
    <w:sectPr w:rsidR="0043048E" w:rsidRPr="007075AE" w:rsidSect="00197A75">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37D48" w14:textId="77777777" w:rsidR="00DD6A93" w:rsidRDefault="00DD6A93" w:rsidP="00E12B45">
      <w:pPr>
        <w:spacing w:after="0" w:line="240" w:lineRule="auto"/>
      </w:pPr>
      <w:r>
        <w:separator/>
      </w:r>
    </w:p>
  </w:endnote>
  <w:endnote w:type="continuationSeparator" w:id="0">
    <w:p w14:paraId="67AAEC1F" w14:textId="77777777" w:rsidR="00DD6A93" w:rsidRDefault="00DD6A93" w:rsidP="00E12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標楷體">
    <w:altName w:val="DFKai-SB"/>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5248234"/>
      <w:docPartObj>
        <w:docPartGallery w:val="Page Numbers (Bottom of Page)"/>
        <w:docPartUnique/>
      </w:docPartObj>
    </w:sdtPr>
    <w:sdtEndPr>
      <w:rPr>
        <w:noProof/>
      </w:rPr>
    </w:sdtEndPr>
    <w:sdtContent>
      <w:p w14:paraId="2DAA9105" w14:textId="6A806FCE" w:rsidR="008D792C" w:rsidRDefault="008D792C">
        <w:pPr>
          <w:pStyle w:val="aff"/>
          <w:jc w:val="center"/>
        </w:pPr>
        <w:r>
          <w:fldChar w:fldCharType="begin"/>
        </w:r>
        <w:r>
          <w:instrText xml:space="preserve"> PAGE   \* MERGEFORMAT </w:instrText>
        </w:r>
        <w:r>
          <w:fldChar w:fldCharType="separate"/>
        </w:r>
        <w:r>
          <w:rPr>
            <w:noProof/>
          </w:rPr>
          <w:t>2</w:t>
        </w:r>
        <w:r>
          <w:rPr>
            <w:noProof/>
          </w:rPr>
          <w:fldChar w:fldCharType="end"/>
        </w:r>
      </w:p>
    </w:sdtContent>
  </w:sdt>
  <w:p w14:paraId="0B6BCDDF" w14:textId="77777777" w:rsidR="008D792C" w:rsidRDefault="008D792C">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B3CB3" w14:textId="77777777" w:rsidR="00DD6A93" w:rsidRDefault="00DD6A93" w:rsidP="00E12B45">
      <w:pPr>
        <w:spacing w:after="0" w:line="240" w:lineRule="auto"/>
      </w:pPr>
      <w:r>
        <w:separator/>
      </w:r>
    </w:p>
  </w:footnote>
  <w:footnote w:type="continuationSeparator" w:id="0">
    <w:p w14:paraId="7CC48C2D" w14:textId="77777777" w:rsidR="00DD6A93" w:rsidRDefault="00DD6A93" w:rsidP="00E12B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Microbiology&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20rdxr2j2w298e2w0rx5prdf2a5pfrrffde&quot;&gt;MyLovely Endnote_Andea&lt;record-ids&gt;&lt;item&gt;11&lt;/item&gt;&lt;item&gt;112&lt;/item&gt;&lt;item&gt;122&lt;/item&gt;&lt;item&gt;269&lt;/item&gt;&lt;item&gt;270&lt;/item&gt;&lt;item&gt;318&lt;/item&gt;&lt;item&gt;321&lt;/item&gt;&lt;item&gt;322&lt;/item&gt;&lt;item&gt;323&lt;/item&gt;&lt;item&gt;324&lt;/item&gt;&lt;item&gt;331&lt;/item&gt;&lt;item&gt;332&lt;/item&gt;&lt;item&gt;333&lt;/item&gt;&lt;item&gt;334&lt;/item&gt;&lt;item&gt;335&lt;/item&gt;&lt;item&gt;336&lt;/item&gt;&lt;item&gt;341&lt;/item&gt;&lt;item&gt;346&lt;/item&gt;&lt;item&gt;347&lt;/item&gt;&lt;item&gt;357&lt;/item&gt;&lt;item&gt;358&lt;/item&gt;&lt;item&gt;361&lt;/item&gt;&lt;item&gt;362&lt;/item&gt;&lt;/record-ids&gt;&lt;/item&gt;&lt;/Libraries&gt;"/>
  </w:docVars>
  <w:rsids>
    <w:rsidRoot w:val="000A07CE"/>
    <w:rsid w:val="00013877"/>
    <w:rsid w:val="000141B3"/>
    <w:rsid w:val="0001676B"/>
    <w:rsid w:val="00020D32"/>
    <w:rsid w:val="000256EC"/>
    <w:rsid w:val="0003057F"/>
    <w:rsid w:val="00035F42"/>
    <w:rsid w:val="000506A4"/>
    <w:rsid w:val="000526D8"/>
    <w:rsid w:val="000660E8"/>
    <w:rsid w:val="00074C2F"/>
    <w:rsid w:val="00086D60"/>
    <w:rsid w:val="000958AB"/>
    <w:rsid w:val="000A07CE"/>
    <w:rsid w:val="000B60A6"/>
    <w:rsid w:val="000C1957"/>
    <w:rsid w:val="000D6E05"/>
    <w:rsid w:val="000F576F"/>
    <w:rsid w:val="0010680F"/>
    <w:rsid w:val="0011191D"/>
    <w:rsid w:val="0013649E"/>
    <w:rsid w:val="001479F7"/>
    <w:rsid w:val="00150F8C"/>
    <w:rsid w:val="00164D55"/>
    <w:rsid w:val="00175FAF"/>
    <w:rsid w:val="00193583"/>
    <w:rsid w:val="001936BD"/>
    <w:rsid w:val="00194D28"/>
    <w:rsid w:val="00197A75"/>
    <w:rsid w:val="001A1722"/>
    <w:rsid w:val="001A6B02"/>
    <w:rsid w:val="001B0590"/>
    <w:rsid w:val="001D4531"/>
    <w:rsid w:val="001F372E"/>
    <w:rsid w:val="002110FD"/>
    <w:rsid w:val="002174D0"/>
    <w:rsid w:val="00245EAC"/>
    <w:rsid w:val="00261279"/>
    <w:rsid w:val="002A123E"/>
    <w:rsid w:val="00306A86"/>
    <w:rsid w:val="00321C79"/>
    <w:rsid w:val="00327FDD"/>
    <w:rsid w:val="003576D4"/>
    <w:rsid w:val="00371468"/>
    <w:rsid w:val="00376A8C"/>
    <w:rsid w:val="003A055E"/>
    <w:rsid w:val="003A5A30"/>
    <w:rsid w:val="003A7F41"/>
    <w:rsid w:val="003F6E34"/>
    <w:rsid w:val="004066F2"/>
    <w:rsid w:val="004152D5"/>
    <w:rsid w:val="004253E2"/>
    <w:rsid w:val="00425BAD"/>
    <w:rsid w:val="0043048E"/>
    <w:rsid w:val="004439E5"/>
    <w:rsid w:val="00462D39"/>
    <w:rsid w:val="00462F85"/>
    <w:rsid w:val="00463F6E"/>
    <w:rsid w:val="0047447C"/>
    <w:rsid w:val="004763F8"/>
    <w:rsid w:val="004832A1"/>
    <w:rsid w:val="00487EDE"/>
    <w:rsid w:val="004A0D5B"/>
    <w:rsid w:val="004A135F"/>
    <w:rsid w:val="004A49BA"/>
    <w:rsid w:val="004C14BD"/>
    <w:rsid w:val="004D51B9"/>
    <w:rsid w:val="004D5344"/>
    <w:rsid w:val="004E4623"/>
    <w:rsid w:val="004F134F"/>
    <w:rsid w:val="004F3028"/>
    <w:rsid w:val="00503305"/>
    <w:rsid w:val="00520F90"/>
    <w:rsid w:val="00532EBD"/>
    <w:rsid w:val="00564F2C"/>
    <w:rsid w:val="00565F7F"/>
    <w:rsid w:val="005756F4"/>
    <w:rsid w:val="005A009B"/>
    <w:rsid w:val="005B1D24"/>
    <w:rsid w:val="005C74BA"/>
    <w:rsid w:val="005C786C"/>
    <w:rsid w:val="005D0CC4"/>
    <w:rsid w:val="005D5574"/>
    <w:rsid w:val="005E7242"/>
    <w:rsid w:val="00600143"/>
    <w:rsid w:val="00600A9C"/>
    <w:rsid w:val="00601750"/>
    <w:rsid w:val="0060605E"/>
    <w:rsid w:val="00614664"/>
    <w:rsid w:val="00625370"/>
    <w:rsid w:val="00627863"/>
    <w:rsid w:val="006372CF"/>
    <w:rsid w:val="00641404"/>
    <w:rsid w:val="00646F11"/>
    <w:rsid w:val="00652A75"/>
    <w:rsid w:val="0066307E"/>
    <w:rsid w:val="00671F84"/>
    <w:rsid w:val="006748B6"/>
    <w:rsid w:val="006865E7"/>
    <w:rsid w:val="006A658D"/>
    <w:rsid w:val="006C0BA3"/>
    <w:rsid w:val="006C7335"/>
    <w:rsid w:val="006D27C5"/>
    <w:rsid w:val="006D4478"/>
    <w:rsid w:val="00706CAF"/>
    <w:rsid w:val="007075AE"/>
    <w:rsid w:val="00715D9F"/>
    <w:rsid w:val="00724D25"/>
    <w:rsid w:val="00727BBE"/>
    <w:rsid w:val="00741051"/>
    <w:rsid w:val="00746CC4"/>
    <w:rsid w:val="00763DD7"/>
    <w:rsid w:val="007A22ED"/>
    <w:rsid w:val="007B08BC"/>
    <w:rsid w:val="007D0B1E"/>
    <w:rsid w:val="00803DFD"/>
    <w:rsid w:val="00894164"/>
    <w:rsid w:val="008C6993"/>
    <w:rsid w:val="008C7B5B"/>
    <w:rsid w:val="008D641A"/>
    <w:rsid w:val="008D792C"/>
    <w:rsid w:val="0090637C"/>
    <w:rsid w:val="00912C90"/>
    <w:rsid w:val="00915B9A"/>
    <w:rsid w:val="009235D8"/>
    <w:rsid w:val="0093046E"/>
    <w:rsid w:val="009530C8"/>
    <w:rsid w:val="00954D1E"/>
    <w:rsid w:val="0097116D"/>
    <w:rsid w:val="009746C7"/>
    <w:rsid w:val="00990B4B"/>
    <w:rsid w:val="00994C84"/>
    <w:rsid w:val="009A386B"/>
    <w:rsid w:val="009B63BE"/>
    <w:rsid w:val="009B787F"/>
    <w:rsid w:val="009C3CCD"/>
    <w:rsid w:val="009D1528"/>
    <w:rsid w:val="009E1D90"/>
    <w:rsid w:val="009E4690"/>
    <w:rsid w:val="00A11A1B"/>
    <w:rsid w:val="00A477AA"/>
    <w:rsid w:val="00A66898"/>
    <w:rsid w:val="00A669EF"/>
    <w:rsid w:val="00A81B78"/>
    <w:rsid w:val="00A93B6C"/>
    <w:rsid w:val="00AA2EE3"/>
    <w:rsid w:val="00AE3BAE"/>
    <w:rsid w:val="00AF733A"/>
    <w:rsid w:val="00B161E3"/>
    <w:rsid w:val="00B25F26"/>
    <w:rsid w:val="00B449C7"/>
    <w:rsid w:val="00B459BC"/>
    <w:rsid w:val="00B73BDE"/>
    <w:rsid w:val="00B74754"/>
    <w:rsid w:val="00B87E7B"/>
    <w:rsid w:val="00BB070B"/>
    <w:rsid w:val="00BC09F4"/>
    <w:rsid w:val="00BC0F9A"/>
    <w:rsid w:val="00BC5F1D"/>
    <w:rsid w:val="00BD3B25"/>
    <w:rsid w:val="00BD4AFF"/>
    <w:rsid w:val="00BD7418"/>
    <w:rsid w:val="00BE01C9"/>
    <w:rsid w:val="00BE458B"/>
    <w:rsid w:val="00BE652E"/>
    <w:rsid w:val="00BF2F94"/>
    <w:rsid w:val="00BF61B2"/>
    <w:rsid w:val="00C03384"/>
    <w:rsid w:val="00C41A39"/>
    <w:rsid w:val="00C41E00"/>
    <w:rsid w:val="00C43B1E"/>
    <w:rsid w:val="00C45C7F"/>
    <w:rsid w:val="00C45F49"/>
    <w:rsid w:val="00C53A46"/>
    <w:rsid w:val="00C67F50"/>
    <w:rsid w:val="00C7222D"/>
    <w:rsid w:val="00C7391C"/>
    <w:rsid w:val="00C76338"/>
    <w:rsid w:val="00C8371F"/>
    <w:rsid w:val="00C87560"/>
    <w:rsid w:val="00CB745E"/>
    <w:rsid w:val="00CB7A44"/>
    <w:rsid w:val="00CE4B19"/>
    <w:rsid w:val="00D12BF1"/>
    <w:rsid w:val="00D452A3"/>
    <w:rsid w:val="00D478F9"/>
    <w:rsid w:val="00D5216B"/>
    <w:rsid w:val="00D81809"/>
    <w:rsid w:val="00D93CC3"/>
    <w:rsid w:val="00DA085D"/>
    <w:rsid w:val="00DB1133"/>
    <w:rsid w:val="00DC13F2"/>
    <w:rsid w:val="00DD6A93"/>
    <w:rsid w:val="00DE365D"/>
    <w:rsid w:val="00DF2D99"/>
    <w:rsid w:val="00DF3898"/>
    <w:rsid w:val="00DF6926"/>
    <w:rsid w:val="00E12B45"/>
    <w:rsid w:val="00E31DFE"/>
    <w:rsid w:val="00EA5027"/>
    <w:rsid w:val="00EA5177"/>
    <w:rsid w:val="00EA6F7F"/>
    <w:rsid w:val="00ED6B87"/>
    <w:rsid w:val="00EF22CE"/>
    <w:rsid w:val="00EF78AE"/>
    <w:rsid w:val="00F06531"/>
    <w:rsid w:val="00F21AF7"/>
    <w:rsid w:val="00F2653F"/>
    <w:rsid w:val="00F31C67"/>
    <w:rsid w:val="00F34CA8"/>
    <w:rsid w:val="00F75820"/>
    <w:rsid w:val="00F85A47"/>
    <w:rsid w:val="00FA1504"/>
    <w:rsid w:val="00FA4304"/>
    <w:rsid w:val="00FA5D08"/>
    <w:rsid w:val="00FA74F9"/>
    <w:rsid w:val="00FE6CAB"/>
    <w:rsid w:val="00FF010B"/>
    <w:rsid w:val="00FF3C6F"/>
    <w:rsid w:val="00FF50AE"/>
    <w:rsid w:val="00FF5F3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6171C"/>
  <w15:chartTrackingRefBased/>
  <w15:docId w15:val="{595573B1-88DA-40F4-AD4A-1C50C9849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07CE"/>
    <w:pPr>
      <w:spacing w:line="259" w:lineRule="auto"/>
    </w:pPr>
    <w:rPr>
      <w:rFonts w:eastAsiaTheme="minorHAnsi"/>
      <w:kern w:val="0"/>
      <w:sz w:val="22"/>
      <w:szCs w:val="22"/>
      <w:lang w:eastAsia="en-US"/>
      <w14:ligatures w14:val="none"/>
    </w:rPr>
  </w:style>
  <w:style w:type="paragraph" w:styleId="1">
    <w:name w:val="heading 1"/>
    <w:basedOn w:val="a"/>
    <w:next w:val="a"/>
    <w:link w:val="10"/>
    <w:uiPriority w:val="9"/>
    <w:qFormat/>
    <w:rsid w:val="000A07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A07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A07C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A07C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A07C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A07C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A07C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A07C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A07C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A07CE"/>
    <w:rPr>
      <w:rFonts w:asciiTheme="majorHAnsi" w:eastAsiaTheme="majorEastAsia" w:hAnsiTheme="majorHAnsi" w:cstheme="majorBidi"/>
      <w:color w:val="0F4761" w:themeColor="accent1" w:themeShade="BF"/>
      <w:sz w:val="40"/>
      <w:szCs w:val="40"/>
    </w:rPr>
  </w:style>
  <w:style w:type="character" w:customStyle="1" w:styleId="20">
    <w:name w:val="標題 2 字元"/>
    <w:basedOn w:val="a0"/>
    <w:link w:val="2"/>
    <w:uiPriority w:val="9"/>
    <w:semiHidden/>
    <w:rsid w:val="000A07CE"/>
    <w:rPr>
      <w:rFonts w:asciiTheme="majorHAnsi" w:eastAsiaTheme="majorEastAsia" w:hAnsiTheme="majorHAnsi" w:cstheme="majorBidi"/>
      <w:color w:val="0F4761" w:themeColor="accent1" w:themeShade="BF"/>
      <w:sz w:val="32"/>
      <w:szCs w:val="32"/>
    </w:rPr>
  </w:style>
  <w:style w:type="character" w:customStyle="1" w:styleId="30">
    <w:name w:val="標題 3 字元"/>
    <w:basedOn w:val="a0"/>
    <w:link w:val="3"/>
    <w:uiPriority w:val="9"/>
    <w:semiHidden/>
    <w:rsid w:val="000A07CE"/>
    <w:rPr>
      <w:rFonts w:eastAsiaTheme="majorEastAsia" w:cstheme="majorBidi"/>
      <w:color w:val="0F4761" w:themeColor="accent1" w:themeShade="BF"/>
      <w:sz w:val="28"/>
      <w:szCs w:val="28"/>
    </w:rPr>
  </w:style>
  <w:style w:type="character" w:customStyle="1" w:styleId="40">
    <w:name w:val="標題 4 字元"/>
    <w:basedOn w:val="a0"/>
    <w:link w:val="4"/>
    <w:uiPriority w:val="9"/>
    <w:semiHidden/>
    <w:rsid w:val="000A07CE"/>
    <w:rPr>
      <w:rFonts w:eastAsiaTheme="majorEastAsia" w:cstheme="majorBidi"/>
      <w:i/>
      <w:iCs/>
      <w:color w:val="0F4761" w:themeColor="accent1" w:themeShade="BF"/>
    </w:rPr>
  </w:style>
  <w:style w:type="character" w:customStyle="1" w:styleId="50">
    <w:name w:val="標題 5 字元"/>
    <w:basedOn w:val="a0"/>
    <w:link w:val="5"/>
    <w:uiPriority w:val="9"/>
    <w:semiHidden/>
    <w:rsid w:val="000A07CE"/>
    <w:rPr>
      <w:rFonts w:eastAsiaTheme="majorEastAsia" w:cstheme="majorBidi"/>
      <w:color w:val="0F4761" w:themeColor="accent1" w:themeShade="BF"/>
    </w:rPr>
  </w:style>
  <w:style w:type="character" w:customStyle="1" w:styleId="60">
    <w:name w:val="標題 6 字元"/>
    <w:basedOn w:val="a0"/>
    <w:link w:val="6"/>
    <w:uiPriority w:val="9"/>
    <w:semiHidden/>
    <w:rsid w:val="000A07CE"/>
    <w:rPr>
      <w:rFonts w:eastAsiaTheme="majorEastAsia" w:cstheme="majorBidi"/>
      <w:i/>
      <w:iCs/>
      <w:color w:val="595959" w:themeColor="text1" w:themeTint="A6"/>
    </w:rPr>
  </w:style>
  <w:style w:type="character" w:customStyle="1" w:styleId="70">
    <w:name w:val="標題 7 字元"/>
    <w:basedOn w:val="a0"/>
    <w:link w:val="7"/>
    <w:uiPriority w:val="9"/>
    <w:semiHidden/>
    <w:rsid w:val="000A07CE"/>
    <w:rPr>
      <w:rFonts w:eastAsiaTheme="majorEastAsia" w:cstheme="majorBidi"/>
      <w:color w:val="595959" w:themeColor="text1" w:themeTint="A6"/>
    </w:rPr>
  </w:style>
  <w:style w:type="character" w:customStyle="1" w:styleId="80">
    <w:name w:val="標題 8 字元"/>
    <w:basedOn w:val="a0"/>
    <w:link w:val="8"/>
    <w:uiPriority w:val="9"/>
    <w:semiHidden/>
    <w:rsid w:val="000A07CE"/>
    <w:rPr>
      <w:rFonts w:eastAsiaTheme="majorEastAsia" w:cstheme="majorBidi"/>
      <w:i/>
      <w:iCs/>
      <w:color w:val="272727" w:themeColor="text1" w:themeTint="D8"/>
    </w:rPr>
  </w:style>
  <w:style w:type="character" w:customStyle="1" w:styleId="90">
    <w:name w:val="標題 9 字元"/>
    <w:basedOn w:val="a0"/>
    <w:link w:val="9"/>
    <w:uiPriority w:val="9"/>
    <w:semiHidden/>
    <w:rsid w:val="000A07CE"/>
    <w:rPr>
      <w:rFonts w:eastAsiaTheme="majorEastAsia" w:cstheme="majorBidi"/>
      <w:color w:val="272727" w:themeColor="text1" w:themeTint="D8"/>
    </w:rPr>
  </w:style>
  <w:style w:type="paragraph" w:styleId="a3">
    <w:name w:val="Title"/>
    <w:basedOn w:val="a"/>
    <w:next w:val="a"/>
    <w:link w:val="a4"/>
    <w:uiPriority w:val="10"/>
    <w:qFormat/>
    <w:rsid w:val="000A07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0A07C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A07CE"/>
    <w:pPr>
      <w:numPr>
        <w:ilvl w:val="1"/>
      </w:numPr>
    </w:pPr>
    <w:rPr>
      <w:rFonts w:eastAsiaTheme="majorEastAsia" w:cstheme="majorBidi"/>
      <w:color w:val="595959" w:themeColor="text1" w:themeTint="A6"/>
      <w:spacing w:val="15"/>
      <w:sz w:val="28"/>
      <w:szCs w:val="28"/>
    </w:rPr>
  </w:style>
  <w:style w:type="character" w:customStyle="1" w:styleId="a6">
    <w:name w:val="副標題 字元"/>
    <w:basedOn w:val="a0"/>
    <w:link w:val="a5"/>
    <w:uiPriority w:val="11"/>
    <w:rsid w:val="000A07C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A07CE"/>
    <w:pPr>
      <w:spacing w:before="160"/>
      <w:jc w:val="center"/>
    </w:pPr>
    <w:rPr>
      <w:i/>
      <w:iCs/>
      <w:color w:val="404040" w:themeColor="text1" w:themeTint="BF"/>
    </w:rPr>
  </w:style>
  <w:style w:type="character" w:customStyle="1" w:styleId="a8">
    <w:name w:val="引文 字元"/>
    <w:basedOn w:val="a0"/>
    <w:link w:val="a7"/>
    <w:uiPriority w:val="29"/>
    <w:rsid w:val="000A07CE"/>
    <w:rPr>
      <w:i/>
      <w:iCs/>
      <w:color w:val="404040" w:themeColor="text1" w:themeTint="BF"/>
    </w:rPr>
  </w:style>
  <w:style w:type="paragraph" w:styleId="a9">
    <w:name w:val="List Paragraph"/>
    <w:basedOn w:val="a"/>
    <w:uiPriority w:val="34"/>
    <w:qFormat/>
    <w:rsid w:val="000A07CE"/>
    <w:pPr>
      <w:ind w:left="720"/>
      <w:contextualSpacing/>
    </w:pPr>
  </w:style>
  <w:style w:type="character" w:styleId="aa">
    <w:name w:val="Intense Emphasis"/>
    <w:basedOn w:val="a0"/>
    <w:uiPriority w:val="21"/>
    <w:qFormat/>
    <w:rsid w:val="000A07CE"/>
    <w:rPr>
      <w:i/>
      <w:iCs/>
      <w:color w:val="0F4761" w:themeColor="accent1" w:themeShade="BF"/>
    </w:rPr>
  </w:style>
  <w:style w:type="paragraph" w:styleId="ab">
    <w:name w:val="Intense Quote"/>
    <w:basedOn w:val="a"/>
    <w:next w:val="a"/>
    <w:link w:val="ac"/>
    <w:uiPriority w:val="30"/>
    <w:qFormat/>
    <w:rsid w:val="000A07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0A07CE"/>
    <w:rPr>
      <w:i/>
      <w:iCs/>
      <w:color w:val="0F4761" w:themeColor="accent1" w:themeShade="BF"/>
    </w:rPr>
  </w:style>
  <w:style w:type="character" w:styleId="ad">
    <w:name w:val="Intense Reference"/>
    <w:basedOn w:val="a0"/>
    <w:uiPriority w:val="32"/>
    <w:qFormat/>
    <w:rsid w:val="000A07CE"/>
    <w:rPr>
      <w:b/>
      <w:bCs/>
      <w:smallCaps/>
      <w:color w:val="0F4761" w:themeColor="accent1" w:themeShade="BF"/>
      <w:spacing w:val="5"/>
    </w:rPr>
  </w:style>
  <w:style w:type="table" w:styleId="11">
    <w:name w:val="Grid Table 1 Light"/>
    <w:basedOn w:val="a1"/>
    <w:uiPriority w:val="46"/>
    <w:rsid w:val="000A07CE"/>
    <w:pPr>
      <w:spacing w:after="0" w:line="240" w:lineRule="auto"/>
    </w:pPr>
    <w:rPr>
      <w:rFonts w:eastAsia="Times New Roman" w:cs="Calibri"/>
      <w:sz w:val="22"/>
      <w:szCs w:val="22"/>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e">
    <w:name w:val="Strong"/>
    <w:uiPriority w:val="22"/>
    <w:qFormat/>
    <w:rsid w:val="00741051"/>
    <w:rPr>
      <w:b/>
      <w:bCs/>
    </w:rPr>
  </w:style>
  <w:style w:type="table" w:styleId="21">
    <w:name w:val="Plain Table 2"/>
    <w:basedOn w:val="a1"/>
    <w:uiPriority w:val="42"/>
    <w:rsid w:val="0090637C"/>
    <w:pPr>
      <w:spacing w:after="0" w:line="240" w:lineRule="auto"/>
    </w:pPr>
    <w:rPr>
      <w:rFonts w:eastAsiaTheme="minorHAnsi"/>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f">
    <w:name w:val="caption"/>
    <w:basedOn w:val="a"/>
    <w:next w:val="a"/>
    <w:uiPriority w:val="35"/>
    <w:unhideWhenUsed/>
    <w:qFormat/>
    <w:rsid w:val="00520F90"/>
    <w:pPr>
      <w:spacing w:after="200" w:line="240" w:lineRule="auto"/>
    </w:pPr>
    <w:rPr>
      <w:i/>
      <w:iCs/>
      <w:color w:val="0E2841" w:themeColor="text2"/>
      <w:kern w:val="2"/>
      <w:sz w:val="18"/>
      <w:szCs w:val="18"/>
      <w14:ligatures w14:val="standardContextual"/>
    </w:rPr>
  </w:style>
  <w:style w:type="character" w:styleId="af0">
    <w:name w:val="Hyperlink"/>
    <w:basedOn w:val="a0"/>
    <w:uiPriority w:val="99"/>
    <w:unhideWhenUsed/>
    <w:rsid w:val="00727BBE"/>
    <w:rPr>
      <w:color w:val="0563C1"/>
      <w:u w:val="single"/>
    </w:rPr>
  </w:style>
  <w:style w:type="character" w:styleId="af1">
    <w:name w:val="FollowedHyperlink"/>
    <w:basedOn w:val="a0"/>
    <w:uiPriority w:val="99"/>
    <w:semiHidden/>
    <w:unhideWhenUsed/>
    <w:rsid w:val="00727BBE"/>
    <w:rPr>
      <w:color w:val="954F72"/>
      <w:u w:val="single"/>
    </w:rPr>
  </w:style>
  <w:style w:type="paragraph" w:customStyle="1" w:styleId="msonormal0">
    <w:name w:val="msonormal"/>
    <w:basedOn w:val="a"/>
    <w:rsid w:val="00727BBE"/>
    <w:pPr>
      <w:spacing w:before="100" w:beforeAutospacing="1" w:after="100" w:afterAutospacing="1" w:line="240" w:lineRule="auto"/>
    </w:pPr>
    <w:rPr>
      <w:rFonts w:ascii="Times New Roman" w:eastAsia="Times New Roman" w:hAnsi="Times New Roman" w:cs="Times New Roman"/>
      <w:sz w:val="24"/>
      <w:szCs w:val="24"/>
      <w:lang w:eastAsia="zh-TW"/>
    </w:rPr>
  </w:style>
  <w:style w:type="paragraph" w:customStyle="1" w:styleId="xl65">
    <w:name w:val="xl65"/>
    <w:basedOn w:val="a"/>
    <w:rsid w:val="00727BBE"/>
    <w:pPr>
      <w:spacing w:before="100" w:beforeAutospacing="1" w:after="100" w:afterAutospacing="1" w:line="240" w:lineRule="auto"/>
    </w:pPr>
    <w:rPr>
      <w:rFonts w:ascii="Arial" w:eastAsia="Times New Roman" w:hAnsi="Arial" w:cs="Arial"/>
      <w:sz w:val="24"/>
      <w:szCs w:val="24"/>
      <w:lang w:eastAsia="zh-TW"/>
    </w:rPr>
  </w:style>
  <w:style w:type="paragraph" w:customStyle="1" w:styleId="xl66">
    <w:name w:val="xl66"/>
    <w:basedOn w:val="a"/>
    <w:rsid w:val="00727BBE"/>
    <w:pPr>
      <w:spacing w:before="100" w:beforeAutospacing="1" w:after="100" w:afterAutospacing="1" w:line="240" w:lineRule="auto"/>
      <w:textAlignment w:val="center"/>
    </w:pPr>
    <w:rPr>
      <w:rFonts w:ascii="Arial" w:eastAsia="Times New Roman" w:hAnsi="Arial" w:cs="Arial"/>
      <w:sz w:val="24"/>
      <w:szCs w:val="24"/>
      <w:lang w:eastAsia="zh-TW"/>
    </w:rPr>
  </w:style>
  <w:style w:type="paragraph" w:customStyle="1" w:styleId="xl67">
    <w:name w:val="xl67"/>
    <w:basedOn w:val="a"/>
    <w:rsid w:val="00727BBE"/>
    <w:pPr>
      <w:spacing w:before="100" w:beforeAutospacing="1" w:after="100" w:afterAutospacing="1" w:line="240" w:lineRule="auto"/>
      <w:textAlignment w:val="center"/>
    </w:pPr>
    <w:rPr>
      <w:rFonts w:ascii="Arial" w:eastAsia="Times New Roman" w:hAnsi="Arial" w:cs="Arial"/>
      <w:sz w:val="24"/>
      <w:szCs w:val="24"/>
      <w:lang w:eastAsia="zh-TW"/>
    </w:rPr>
  </w:style>
  <w:style w:type="paragraph" w:customStyle="1" w:styleId="xl68">
    <w:name w:val="xl68"/>
    <w:basedOn w:val="a"/>
    <w:rsid w:val="00727BBE"/>
    <w:pPr>
      <w:spacing w:before="100" w:beforeAutospacing="1" w:after="100" w:afterAutospacing="1" w:line="240" w:lineRule="auto"/>
      <w:textAlignment w:val="center"/>
    </w:pPr>
    <w:rPr>
      <w:rFonts w:ascii="Arial" w:eastAsia="Times New Roman" w:hAnsi="Arial" w:cs="Arial"/>
      <w:sz w:val="24"/>
      <w:szCs w:val="24"/>
      <w:lang w:eastAsia="zh-TW"/>
    </w:rPr>
  </w:style>
  <w:style w:type="paragraph" w:customStyle="1" w:styleId="xl69">
    <w:name w:val="xl69"/>
    <w:basedOn w:val="a"/>
    <w:rsid w:val="00727BBE"/>
    <w:pPr>
      <w:spacing w:before="100" w:beforeAutospacing="1" w:after="100" w:afterAutospacing="1" w:line="240" w:lineRule="auto"/>
      <w:textAlignment w:val="center"/>
    </w:pPr>
    <w:rPr>
      <w:rFonts w:ascii="Arial" w:eastAsia="Times New Roman" w:hAnsi="Arial" w:cs="Arial"/>
      <w:sz w:val="24"/>
      <w:szCs w:val="24"/>
      <w:lang w:eastAsia="zh-TW"/>
    </w:rPr>
  </w:style>
  <w:style w:type="paragraph" w:customStyle="1" w:styleId="xl70">
    <w:name w:val="xl70"/>
    <w:basedOn w:val="a"/>
    <w:rsid w:val="00727BBE"/>
    <w:pPr>
      <w:spacing w:before="100" w:beforeAutospacing="1" w:after="100" w:afterAutospacing="1" w:line="240" w:lineRule="auto"/>
      <w:textAlignment w:val="center"/>
    </w:pPr>
    <w:rPr>
      <w:rFonts w:ascii="Arial" w:eastAsia="Times New Roman" w:hAnsi="Arial" w:cs="Arial"/>
      <w:sz w:val="24"/>
      <w:szCs w:val="24"/>
      <w:lang w:eastAsia="zh-TW"/>
    </w:rPr>
  </w:style>
  <w:style w:type="paragraph" w:customStyle="1" w:styleId="xl71">
    <w:name w:val="xl71"/>
    <w:basedOn w:val="a"/>
    <w:rsid w:val="00727BBE"/>
    <w:pPr>
      <w:spacing w:before="100" w:beforeAutospacing="1" w:after="100" w:afterAutospacing="1" w:line="240" w:lineRule="auto"/>
      <w:textAlignment w:val="center"/>
    </w:pPr>
    <w:rPr>
      <w:rFonts w:ascii="Arial" w:eastAsia="Times New Roman" w:hAnsi="Arial" w:cs="Arial"/>
      <w:b/>
      <w:bCs/>
      <w:sz w:val="24"/>
      <w:szCs w:val="24"/>
      <w:lang w:eastAsia="zh-TW"/>
    </w:rPr>
  </w:style>
  <w:style w:type="paragraph" w:customStyle="1" w:styleId="xl72">
    <w:name w:val="xl72"/>
    <w:basedOn w:val="a"/>
    <w:rsid w:val="00727BBE"/>
    <w:pPr>
      <w:spacing w:before="100" w:beforeAutospacing="1" w:after="100" w:afterAutospacing="1" w:line="240" w:lineRule="auto"/>
      <w:textAlignment w:val="center"/>
    </w:pPr>
    <w:rPr>
      <w:rFonts w:ascii="Arial" w:eastAsia="Times New Roman" w:hAnsi="Arial" w:cs="Arial"/>
      <w:sz w:val="24"/>
      <w:szCs w:val="24"/>
      <w:lang w:eastAsia="zh-TW"/>
    </w:rPr>
  </w:style>
  <w:style w:type="paragraph" w:customStyle="1" w:styleId="xl73">
    <w:name w:val="xl73"/>
    <w:basedOn w:val="a"/>
    <w:rsid w:val="00727BBE"/>
    <w:pPr>
      <w:spacing w:before="100" w:beforeAutospacing="1" w:after="100" w:afterAutospacing="1" w:line="240" w:lineRule="auto"/>
      <w:jc w:val="center"/>
      <w:textAlignment w:val="center"/>
    </w:pPr>
    <w:rPr>
      <w:rFonts w:ascii="Arial" w:eastAsia="Times New Roman" w:hAnsi="Arial" w:cs="Arial"/>
      <w:b/>
      <w:bCs/>
      <w:sz w:val="24"/>
      <w:szCs w:val="24"/>
      <w:lang w:eastAsia="zh-TW"/>
    </w:rPr>
  </w:style>
  <w:style w:type="paragraph" w:customStyle="1" w:styleId="xl74">
    <w:name w:val="xl74"/>
    <w:basedOn w:val="a"/>
    <w:rsid w:val="00727BBE"/>
    <w:pPr>
      <w:pBdr>
        <w:top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zh-TW"/>
    </w:rPr>
  </w:style>
  <w:style w:type="paragraph" w:customStyle="1" w:styleId="xl75">
    <w:name w:val="xl75"/>
    <w:basedOn w:val="a"/>
    <w:rsid w:val="00727BBE"/>
    <w:pPr>
      <w:spacing w:before="100" w:beforeAutospacing="1" w:after="100" w:afterAutospacing="1" w:line="240" w:lineRule="auto"/>
    </w:pPr>
    <w:rPr>
      <w:rFonts w:ascii="Arial" w:eastAsia="Times New Roman" w:hAnsi="Arial" w:cs="Arial"/>
      <w:color w:val="FF0000"/>
      <w:sz w:val="24"/>
      <w:szCs w:val="24"/>
      <w:lang w:eastAsia="zh-TW"/>
    </w:rPr>
  </w:style>
  <w:style w:type="paragraph" w:customStyle="1" w:styleId="xl76">
    <w:name w:val="xl76"/>
    <w:basedOn w:val="a"/>
    <w:rsid w:val="00727BBE"/>
    <w:pPr>
      <w:spacing w:before="100" w:beforeAutospacing="1" w:after="100" w:afterAutospacing="1" w:line="240" w:lineRule="auto"/>
      <w:textAlignment w:val="center"/>
    </w:pPr>
    <w:rPr>
      <w:rFonts w:ascii="Arial" w:eastAsia="Times New Roman" w:hAnsi="Arial" w:cs="Arial"/>
      <w:color w:val="FF0000"/>
      <w:sz w:val="24"/>
      <w:szCs w:val="24"/>
      <w:lang w:eastAsia="zh-TW"/>
    </w:rPr>
  </w:style>
  <w:style w:type="paragraph" w:customStyle="1" w:styleId="xl77">
    <w:name w:val="xl77"/>
    <w:basedOn w:val="a"/>
    <w:rsid w:val="00727BBE"/>
    <w:pPr>
      <w:spacing w:before="100" w:beforeAutospacing="1" w:after="100" w:afterAutospacing="1" w:line="240" w:lineRule="auto"/>
      <w:textAlignment w:val="center"/>
    </w:pPr>
    <w:rPr>
      <w:rFonts w:ascii="Arial" w:eastAsia="Times New Roman" w:hAnsi="Arial" w:cs="Arial"/>
      <w:color w:val="FF0000"/>
      <w:sz w:val="24"/>
      <w:szCs w:val="24"/>
      <w:lang w:eastAsia="zh-TW"/>
    </w:rPr>
  </w:style>
  <w:style w:type="paragraph" w:customStyle="1" w:styleId="xl78">
    <w:name w:val="xl78"/>
    <w:basedOn w:val="a"/>
    <w:rsid w:val="00727BBE"/>
    <w:pPr>
      <w:spacing w:before="100" w:beforeAutospacing="1" w:after="100" w:afterAutospacing="1" w:line="240" w:lineRule="auto"/>
      <w:textAlignment w:val="center"/>
    </w:pPr>
    <w:rPr>
      <w:rFonts w:ascii="Arial" w:eastAsia="Times New Roman" w:hAnsi="Arial" w:cs="Arial"/>
      <w:color w:val="FF0000"/>
      <w:sz w:val="24"/>
      <w:szCs w:val="24"/>
      <w:lang w:eastAsia="zh-TW"/>
    </w:rPr>
  </w:style>
  <w:style w:type="paragraph" w:customStyle="1" w:styleId="xl79">
    <w:name w:val="xl79"/>
    <w:basedOn w:val="a"/>
    <w:rsid w:val="00727BBE"/>
    <w:pPr>
      <w:spacing w:before="100" w:beforeAutospacing="1" w:after="100" w:afterAutospacing="1" w:line="240" w:lineRule="auto"/>
    </w:pPr>
    <w:rPr>
      <w:rFonts w:ascii="Times New Roman" w:eastAsia="Times New Roman" w:hAnsi="Times New Roman" w:cs="Times New Roman"/>
      <w:color w:val="FF0000"/>
      <w:sz w:val="24"/>
      <w:szCs w:val="24"/>
      <w:lang w:eastAsia="zh-TW"/>
    </w:rPr>
  </w:style>
  <w:style w:type="table" w:styleId="af2">
    <w:name w:val="Table Grid"/>
    <w:basedOn w:val="a1"/>
    <w:uiPriority w:val="39"/>
    <w:rsid w:val="00727B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rsid w:val="00E12B45"/>
    <w:pPr>
      <w:spacing w:after="0" w:line="240" w:lineRule="auto"/>
    </w:pPr>
    <w:rPr>
      <w:sz w:val="20"/>
      <w:szCs w:val="20"/>
    </w:rPr>
  </w:style>
  <w:style w:type="character" w:customStyle="1" w:styleId="af4">
    <w:name w:val="註腳文字 字元"/>
    <w:basedOn w:val="a0"/>
    <w:link w:val="af3"/>
    <w:uiPriority w:val="99"/>
    <w:semiHidden/>
    <w:rsid w:val="00E12B45"/>
    <w:rPr>
      <w:rFonts w:eastAsiaTheme="minorHAnsi"/>
      <w:kern w:val="0"/>
      <w:sz w:val="20"/>
      <w:szCs w:val="20"/>
      <w:lang w:eastAsia="en-US"/>
      <w14:ligatures w14:val="none"/>
    </w:rPr>
  </w:style>
  <w:style w:type="character" w:styleId="af5">
    <w:name w:val="footnote reference"/>
    <w:basedOn w:val="a0"/>
    <w:uiPriority w:val="99"/>
    <w:semiHidden/>
    <w:unhideWhenUsed/>
    <w:rsid w:val="00E12B45"/>
    <w:rPr>
      <w:vertAlign w:val="superscript"/>
    </w:rPr>
  </w:style>
  <w:style w:type="paragraph" w:customStyle="1" w:styleId="EndNoteBibliographyTitle">
    <w:name w:val="EndNote Bibliography Title"/>
    <w:basedOn w:val="a"/>
    <w:link w:val="EndNoteBibliographyTitleChar"/>
    <w:rsid w:val="00B25F26"/>
    <w:pPr>
      <w:spacing w:after="0"/>
      <w:jc w:val="center"/>
    </w:pPr>
    <w:rPr>
      <w:rFonts w:ascii="Aptos" w:hAnsi="Aptos"/>
      <w:noProof/>
    </w:rPr>
  </w:style>
  <w:style w:type="character" w:customStyle="1" w:styleId="EndNoteBibliographyTitleChar">
    <w:name w:val="EndNote Bibliography Title Char"/>
    <w:basedOn w:val="a0"/>
    <w:link w:val="EndNoteBibliographyTitle"/>
    <w:rsid w:val="00B25F26"/>
    <w:rPr>
      <w:rFonts w:ascii="Aptos" w:eastAsiaTheme="minorHAnsi" w:hAnsi="Aptos"/>
      <w:noProof/>
      <w:kern w:val="0"/>
      <w:sz w:val="22"/>
      <w:szCs w:val="22"/>
      <w:lang w:eastAsia="en-US"/>
      <w14:ligatures w14:val="none"/>
    </w:rPr>
  </w:style>
  <w:style w:type="paragraph" w:customStyle="1" w:styleId="EndNoteBibliography">
    <w:name w:val="EndNote Bibliography"/>
    <w:basedOn w:val="a"/>
    <w:link w:val="EndNoteBibliographyChar"/>
    <w:rsid w:val="00B25F26"/>
    <w:pPr>
      <w:spacing w:line="240" w:lineRule="auto"/>
    </w:pPr>
    <w:rPr>
      <w:rFonts w:ascii="Aptos" w:hAnsi="Aptos"/>
      <w:noProof/>
    </w:rPr>
  </w:style>
  <w:style w:type="character" w:customStyle="1" w:styleId="EndNoteBibliographyChar">
    <w:name w:val="EndNote Bibliography Char"/>
    <w:basedOn w:val="a0"/>
    <w:link w:val="EndNoteBibliography"/>
    <w:rsid w:val="00B25F26"/>
    <w:rPr>
      <w:rFonts w:ascii="Aptos" w:eastAsiaTheme="minorHAnsi" w:hAnsi="Aptos"/>
      <w:noProof/>
      <w:kern w:val="0"/>
      <w:sz w:val="22"/>
      <w:szCs w:val="22"/>
      <w:lang w:eastAsia="en-US"/>
      <w14:ligatures w14:val="none"/>
    </w:rPr>
  </w:style>
  <w:style w:type="paragraph" w:styleId="Web">
    <w:name w:val="Normal (Web)"/>
    <w:basedOn w:val="a"/>
    <w:uiPriority w:val="99"/>
    <w:semiHidden/>
    <w:unhideWhenUsed/>
    <w:rsid w:val="00B25F26"/>
    <w:pPr>
      <w:spacing w:before="100" w:beforeAutospacing="1" w:after="100" w:afterAutospacing="1" w:line="240" w:lineRule="auto"/>
    </w:pPr>
    <w:rPr>
      <w:rFonts w:ascii="Times New Roman" w:eastAsia="Times New Roman" w:hAnsi="Times New Roman" w:cs="Times New Roman"/>
      <w:sz w:val="24"/>
      <w:szCs w:val="24"/>
      <w:lang w:eastAsia="zh-TW"/>
    </w:rPr>
  </w:style>
  <w:style w:type="character" w:styleId="af6">
    <w:name w:val="Unresolved Mention"/>
    <w:basedOn w:val="a0"/>
    <w:uiPriority w:val="99"/>
    <w:semiHidden/>
    <w:unhideWhenUsed/>
    <w:rsid w:val="00EA5177"/>
    <w:rPr>
      <w:color w:val="605E5C"/>
      <w:shd w:val="clear" w:color="auto" w:fill="E1DFDD"/>
    </w:rPr>
  </w:style>
  <w:style w:type="table" w:styleId="41">
    <w:name w:val="Plain Table 4"/>
    <w:basedOn w:val="a1"/>
    <w:uiPriority w:val="44"/>
    <w:rsid w:val="005756F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f7">
    <w:name w:val="annotation reference"/>
    <w:basedOn w:val="a0"/>
    <w:uiPriority w:val="99"/>
    <w:semiHidden/>
    <w:unhideWhenUsed/>
    <w:rsid w:val="00DC13F2"/>
    <w:rPr>
      <w:sz w:val="18"/>
      <w:szCs w:val="18"/>
    </w:rPr>
  </w:style>
  <w:style w:type="paragraph" w:styleId="af8">
    <w:name w:val="annotation text"/>
    <w:basedOn w:val="a"/>
    <w:link w:val="af9"/>
    <w:uiPriority w:val="99"/>
    <w:unhideWhenUsed/>
    <w:rsid w:val="00DC13F2"/>
  </w:style>
  <w:style w:type="character" w:customStyle="1" w:styleId="af9">
    <w:name w:val="註解文字 字元"/>
    <w:basedOn w:val="a0"/>
    <w:link w:val="af8"/>
    <w:uiPriority w:val="99"/>
    <w:rsid w:val="00DC13F2"/>
    <w:rPr>
      <w:rFonts w:eastAsiaTheme="minorHAnsi"/>
      <w:kern w:val="0"/>
      <w:sz w:val="22"/>
      <w:szCs w:val="22"/>
      <w:lang w:eastAsia="en-US"/>
      <w14:ligatures w14:val="none"/>
    </w:rPr>
  </w:style>
  <w:style w:type="paragraph" w:styleId="afa">
    <w:name w:val="annotation subject"/>
    <w:basedOn w:val="af8"/>
    <w:next w:val="af8"/>
    <w:link w:val="afb"/>
    <w:uiPriority w:val="99"/>
    <w:semiHidden/>
    <w:unhideWhenUsed/>
    <w:rsid w:val="00DC13F2"/>
    <w:rPr>
      <w:b/>
      <w:bCs/>
    </w:rPr>
  </w:style>
  <w:style w:type="character" w:customStyle="1" w:styleId="afb">
    <w:name w:val="註解主旨 字元"/>
    <w:basedOn w:val="af9"/>
    <w:link w:val="afa"/>
    <w:uiPriority w:val="99"/>
    <w:semiHidden/>
    <w:rsid w:val="00DC13F2"/>
    <w:rPr>
      <w:rFonts w:eastAsiaTheme="minorHAnsi"/>
      <w:b/>
      <w:bCs/>
      <w:kern w:val="0"/>
      <w:sz w:val="22"/>
      <w:szCs w:val="22"/>
      <w:lang w:eastAsia="en-US"/>
      <w14:ligatures w14:val="none"/>
    </w:rPr>
  </w:style>
  <w:style w:type="paragraph" w:styleId="afc">
    <w:name w:val="Revision"/>
    <w:hidden/>
    <w:uiPriority w:val="99"/>
    <w:semiHidden/>
    <w:rsid w:val="001D4531"/>
    <w:pPr>
      <w:spacing w:after="0" w:line="240" w:lineRule="auto"/>
    </w:pPr>
    <w:rPr>
      <w:rFonts w:eastAsiaTheme="minorHAnsi"/>
      <w:kern w:val="0"/>
      <w:sz w:val="22"/>
      <w:szCs w:val="22"/>
      <w:lang w:eastAsia="en-US"/>
      <w14:ligatures w14:val="none"/>
    </w:rPr>
  </w:style>
  <w:style w:type="paragraph" w:styleId="afd">
    <w:name w:val="header"/>
    <w:basedOn w:val="a"/>
    <w:link w:val="afe"/>
    <w:uiPriority w:val="99"/>
    <w:unhideWhenUsed/>
    <w:rsid w:val="008D792C"/>
    <w:pPr>
      <w:tabs>
        <w:tab w:val="center" w:pos="4680"/>
        <w:tab w:val="right" w:pos="9360"/>
      </w:tabs>
      <w:spacing w:after="0" w:line="240" w:lineRule="auto"/>
    </w:pPr>
  </w:style>
  <w:style w:type="character" w:customStyle="1" w:styleId="afe">
    <w:name w:val="頁首 字元"/>
    <w:basedOn w:val="a0"/>
    <w:link w:val="afd"/>
    <w:uiPriority w:val="99"/>
    <w:rsid w:val="008D792C"/>
    <w:rPr>
      <w:rFonts w:eastAsiaTheme="minorHAnsi"/>
      <w:kern w:val="0"/>
      <w:sz w:val="22"/>
      <w:szCs w:val="22"/>
      <w:lang w:eastAsia="en-US"/>
      <w14:ligatures w14:val="none"/>
    </w:rPr>
  </w:style>
  <w:style w:type="paragraph" w:styleId="aff">
    <w:name w:val="footer"/>
    <w:basedOn w:val="a"/>
    <w:link w:val="aff0"/>
    <w:uiPriority w:val="99"/>
    <w:unhideWhenUsed/>
    <w:rsid w:val="008D792C"/>
    <w:pPr>
      <w:tabs>
        <w:tab w:val="center" w:pos="4680"/>
        <w:tab w:val="right" w:pos="9360"/>
      </w:tabs>
      <w:spacing w:after="0" w:line="240" w:lineRule="auto"/>
    </w:pPr>
  </w:style>
  <w:style w:type="character" w:customStyle="1" w:styleId="aff0">
    <w:name w:val="頁尾 字元"/>
    <w:basedOn w:val="a0"/>
    <w:link w:val="aff"/>
    <w:uiPriority w:val="99"/>
    <w:rsid w:val="008D792C"/>
    <w:rPr>
      <w:rFonts w:eastAsiaTheme="minorHAnsi"/>
      <w:kern w:val="0"/>
      <w:sz w:val="22"/>
      <w:szCs w:val="22"/>
      <w:lang w:eastAsia="en-US"/>
      <w14:ligatures w14:val="none"/>
    </w:rPr>
  </w:style>
  <w:style w:type="character" w:styleId="aff1">
    <w:name w:val="line number"/>
    <w:basedOn w:val="a0"/>
    <w:uiPriority w:val="99"/>
    <w:semiHidden/>
    <w:unhideWhenUsed/>
    <w:rsid w:val="008D79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tif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image" Target="media/image2.tif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8E88C-C8C5-44A7-99D9-40A981B26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25</Pages>
  <Words>8580</Words>
  <Characters>48912</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陳氏妙翠</dc:creator>
  <cp:keywords/>
  <dc:description/>
  <cp:lastModifiedBy>CY Kao</cp:lastModifiedBy>
  <cp:revision>3</cp:revision>
  <dcterms:created xsi:type="dcterms:W3CDTF">2026-10-09T10:43:00Z</dcterms:created>
  <dcterms:modified xsi:type="dcterms:W3CDTF">2026-10-11T01:06:00Z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c7a34e9c-5593-423f-b111-3a3ca229c2c5</vt:lpwstr>
  </property>
</Properties>
</file>